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B84D9" w14:textId="77777777" w:rsidR="001A39A8" w:rsidRDefault="001A39A8">
      <w:pPr>
        <w:spacing w:before="100" w:after="100"/>
      </w:pPr>
    </w:p>
    <w:p w14:paraId="67E45870" w14:textId="77777777" w:rsidR="001A39A8" w:rsidRDefault="001A39A8">
      <w:pPr>
        <w:spacing w:before="100" w:after="100"/>
      </w:pPr>
    </w:p>
    <w:p w14:paraId="3E21B833" w14:textId="77777777" w:rsidR="001A39A8" w:rsidRDefault="001A39A8">
      <w:pPr>
        <w:spacing w:before="100" w:after="100"/>
      </w:pPr>
    </w:p>
    <w:p w14:paraId="2EA44B81" w14:textId="77777777" w:rsidR="001A39A8" w:rsidRDefault="001A39A8">
      <w:pPr>
        <w:spacing w:before="100" w:after="100"/>
      </w:pPr>
    </w:p>
    <w:p w14:paraId="6FF15892" w14:textId="77777777" w:rsidR="001A39A8" w:rsidRDefault="00000000">
      <w:pPr>
        <w:jc w:val="center"/>
      </w:pPr>
      <w:r>
        <w:rPr>
          <w:noProof/>
        </w:rPr>
        <w:drawing>
          <wp:inline distT="0" distB="0" distL="0" distR="0" wp14:anchorId="0E0465D4" wp14:editId="35D8A67C">
            <wp:extent cx="2762250" cy="2523066"/>
            <wp:effectExtent l="0" t="0" r="0" b="0"/>
            <wp:docPr id="1" name="cover-logo" descr="Mimaric Official Logo" title="Mimari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83079" cy="2542092"/>
                    </a:xfrm>
                    <a:prstGeom prst="rect">
                      <a:avLst/>
                    </a:prstGeom>
                  </pic:spPr>
                </pic:pic>
              </a:graphicData>
            </a:graphic>
          </wp:inline>
        </w:drawing>
      </w:r>
    </w:p>
    <w:p w14:paraId="18DFC889" w14:textId="77777777" w:rsidR="001A39A8" w:rsidRDefault="001A39A8">
      <w:pPr>
        <w:spacing w:before="100" w:after="100"/>
      </w:pPr>
    </w:p>
    <w:p w14:paraId="5C1CEE09" w14:textId="77777777" w:rsidR="001A39A8" w:rsidRDefault="001A39A8">
      <w:pPr>
        <w:spacing w:before="100" w:after="100"/>
      </w:pPr>
    </w:p>
    <w:p w14:paraId="5CE4A6EF" w14:textId="77777777" w:rsidR="001A39A8" w:rsidRDefault="00000000">
      <w:pPr>
        <w:pBdr>
          <w:bottom w:val="single" w:sz="4" w:space="8" w:color="D4AF37"/>
        </w:pBdr>
        <w:spacing w:after="120"/>
        <w:jc w:val="center"/>
      </w:pPr>
      <w:r>
        <w:rPr>
          <w:rFonts w:ascii="Calibri Light" w:eastAsia="Calibri Light" w:hAnsi="Calibri Light" w:cs="Calibri Light"/>
          <w:b/>
          <w:bCs/>
          <w:color w:val="182840"/>
          <w:sz w:val="56"/>
          <w:szCs w:val="56"/>
        </w:rPr>
        <w:t>Mimaric</w:t>
      </w:r>
    </w:p>
    <w:p w14:paraId="4AE50C98" w14:textId="77777777" w:rsidR="001A39A8" w:rsidRDefault="00000000">
      <w:pPr>
        <w:spacing w:before="200" w:after="80"/>
        <w:jc w:val="center"/>
      </w:pPr>
      <w:r>
        <w:rPr>
          <w:rFonts w:ascii="Calibri Light" w:eastAsia="Calibri Light" w:hAnsi="Calibri Light" w:cs="Calibri Light"/>
          <w:color w:val="107840"/>
          <w:sz w:val="30"/>
          <w:szCs w:val="30"/>
        </w:rPr>
        <w:t>Cloud-Native Platform for Saudi Real Estate Lifecycle Management</w:t>
      </w:r>
    </w:p>
    <w:p w14:paraId="50210107" w14:textId="77777777" w:rsidR="001A39A8" w:rsidRDefault="00000000">
      <w:pPr>
        <w:spacing w:after="200"/>
        <w:jc w:val="center"/>
      </w:pPr>
      <w:r>
        <w:rPr>
          <w:rFonts w:ascii="Calibri Light" w:eastAsia="Calibri Light" w:hAnsi="Calibri Light" w:cs="Calibri Light"/>
          <w:color w:val="4A5568"/>
          <w:sz w:val="28"/>
          <w:szCs w:val="28"/>
        </w:rPr>
        <w:t>Business Documentation</w:t>
      </w:r>
    </w:p>
    <w:p w14:paraId="1D315345" w14:textId="77777777" w:rsidR="001A39A8" w:rsidRDefault="00000000">
      <w:pPr>
        <w:spacing w:after="120"/>
        <w:jc w:val="center"/>
      </w:pPr>
      <w:r>
        <w:rPr>
          <w:color w:val="4A5568"/>
          <w:sz w:val="24"/>
          <w:szCs w:val="24"/>
        </w:rPr>
        <w:t>ميماريك: منصة سحابية لإدارة دورة حياة العقارات السعودية</w:t>
      </w:r>
    </w:p>
    <w:p w14:paraId="08543CDC" w14:textId="77777777" w:rsidR="001A39A8" w:rsidRDefault="001A39A8">
      <w:pPr>
        <w:spacing w:before="100" w:after="100"/>
      </w:pPr>
    </w:p>
    <w:p w14:paraId="22AF7FA4" w14:textId="77777777" w:rsidR="001A39A8" w:rsidRDefault="00000000">
      <w:pPr>
        <w:pBdr>
          <w:top w:val="single" w:sz="2" w:space="8" w:color="E2E8F0"/>
        </w:pBdr>
        <w:spacing w:before="200" w:after="80"/>
        <w:jc w:val="center"/>
      </w:pPr>
      <w:r>
        <w:rPr>
          <w:color w:val="4A5568"/>
        </w:rPr>
        <w:t>Version 2.0  |  March 2026</w:t>
      </w:r>
    </w:p>
    <w:p w14:paraId="41C08780" w14:textId="77777777" w:rsidR="001A39A8" w:rsidRDefault="00000000">
      <w:pPr>
        <w:spacing w:after="80"/>
        <w:jc w:val="center"/>
      </w:pPr>
      <w:r>
        <w:rPr>
          <w:i/>
          <w:iCs/>
          <w:color w:val="4A5568"/>
          <w:sz w:val="20"/>
          <w:szCs w:val="20"/>
        </w:rPr>
        <w:t>CONFIDENTIAL — For Authorized Distribution Only</w:t>
      </w:r>
    </w:p>
    <w:p w14:paraId="121B19F0" w14:textId="77777777" w:rsidR="001A39A8" w:rsidRDefault="00000000">
      <w:pPr>
        <w:spacing w:after="80"/>
        <w:jc w:val="center"/>
      </w:pPr>
      <w:r>
        <w:rPr>
          <w:color w:val="182840"/>
          <w:sz w:val="20"/>
          <w:szCs w:val="20"/>
        </w:rPr>
        <w:t>Mimaric PropTech Co.  |  ميماريك للتقنية العقارية</w:t>
      </w:r>
    </w:p>
    <w:p w14:paraId="34BEB6E6" w14:textId="77777777" w:rsidR="001A39A8" w:rsidRDefault="001A39A8">
      <w:pPr>
        <w:sectPr w:rsidR="001A39A8">
          <w:pgSz w:w="12240" w:h="15840"/>
          <w:pgMar w:top="1440" w:right="1296" w:bottom="1440" w:left="1296" w:header="708" w:footer="708" w:gutter="0"/>
          <w:cols w:space="720"/>
          <w:docGrid w:linePitch="360"/>
        </w:sectPr>
      </w:pPr>
    </w:p>
    <w:p w14:paraId="137B5D90" w14:textId="77777777" w:rsidR="001A39A8" w:rsidRDefault="00000000">
      <w:pPr>
        <w:pStyle w:val="Heading1"/>
      </w:pPr>
      <w:bookmarkStart w:id="0" w:name="_Toc224688132"/>
      <w:r>
        <w:lastRenderedPageBreak/>
        <w:t>Table of Contents</w:t>
      </w:r>
      <w:bookmarkEnd w:id="0"/>
    </w:p>
    <w:sdt>
      <w:sdtPr>
        <w:alias w:val="Table of Contents"/>
        <w:id w:val="555202034"/>
      </w:sdtPr>
      <w:sdtContent>
        <w:p w14:paraId="1175BB1A" w14:textId="77777777" w:rsidR="00463405" w:rsidRDefault="00463405"/>
        <w:sdt>
          <w:sdtPr>
            <w:id w:val="-1372992487"/>
            <w:docPartObj>
              <w:docPartGallery w:val="Table of Contents"/>
              <w:docPartUnique/>
            </w:docPartObj>
          </w:sdtPr>
          <w:sdtEndPr>
            <w:rPr>
              <w:rFonts w:ascii="Calibri" w:eastAsia="Calibri" w:hAnsi="Calibri" w:cs="Calibri"/>
              <w:noProof/>
              <w:color w:val="auto"/>
              <w:sz w:val="22"/>
              <w:szCs w:val="22"/>
              <w:lang w:val="en-SA"/>
            </w:rPr>
          </w:sdtEndPr>
          <w:sdtContent>
            <w:p w14:paraId="40C87C2D" w14:textId="0DA39199" w:rsidR="00463405" w:rsidRDefault="00463405">
              <w:pPr>
                <w:pStyle w:val="TOCHeading"/>
              </w:pPr>
              <w:r>
                <w:t>Table of Contents</w:t>
              </w:r>
            </w:p>
            <w:p w14:paraId="514A6A32" w14:textId="61ED9C2C" w:rsidR="00463405" w:rsidRDefault="00463405">
              <w:pPr>
                <w:pStyle w:val="TOC1"/>
                <w:tabs>
                  <w:tab w:val="right" w:leader="dot" w:pos="9638"/>
                </w:tabs>
                <w:rPr>
                  <w:rFonts w:eastAsiaTheme="minorEastAsia" w:cstheme="minorBidi"/>
                  <w:b w:val="0"/>
                  <w:bCs w:val="0"/>
                  <w:i/>
                  <w:iCs/>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24688132" w:history="1">
                <w:r w:rsidRPr="00C00640">
                  <w:rPr>
                    <w:rStyle w:val="Hyperlink"/>
                    <w:noProof/>
                  </w:rPr>
                  <w:t>Table of Contents</w:t>
                </w:r>
                <w:r>
                  <w:rPr>
                    <w:noProof/>
                    <w:webHidden/>
                  </w:rPr>
                  <w:tab/>
                </w:r>
                <w:r>
                  <w:rPr>
                    <w:noProof/>
                    <w:webHidden/>
                  </w:rPr>
                  <w:fldChar w:fldCharType="begin"/>
                </w:r>
                <w:r>
                  <w:rPr>
                    <w:noProof/>
                    <w:webHidden/>
                  </w:rPr>
                  <w:instrText xml:space="preserve"> PAGEREF _Toc224688132 \h </w:instrText>
                </w:r>
                <w:r>
                  <w:rPr>
                    <w:noProof/>
                    <w:webHidden/>
                  </w:rPr>
                </w:r>
                <w:r>
                  <w:rPr>
                    <w:noProof/>
                    <w:webHidden/>
                  </w:rPr>
                  <w:fldChar w:fldCharType="separate"/>
                </w:r>
                <w:r>
                  <w:rPr>
                    <w:noProof/>
                    <w:webHidden/>
                  </w:rPr>
                  <w:t>2</w:t>
                </w:r>
                <w:r>
                  <w:rPr>
                    <w:noProof/>
                    <w:webHidden/>
                  </w:rPr>
                  <w:fldChar w:fldCharType="end"/>
                </w:r>
              </w:hyperlink>
            </w:p>
            <w:p w14:paraId="2ED8DECD" w14:textId="0A0E1EB0"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33" w:history="1">
                <w:r w:rsidRPr="00C00640">
                  <w:rPr>
                    <w:rStyle w:val="Hyperlink"/>
                    <w:noProof/>
                  </w:rPr>
                  <w:t>Business Context &amp; Vision</w:t>
                </w:r>
                <w:r>
                  <w:rPr>
                    <w:noProof/>
                    <w:webHidden/>
                  </w:rPr>
                  <w:tab/>
                </w:r>
                <w:r>
                  <w:rPr>
                    <w:noProof/>
                    <w:webHidden/>
                  </w:rPr>
                  <w:fldChar w:fldCharType="begin"/>
                </w:r>
                <w:r>
                  <w:rPr>
                    <w:noProof/>
                    <w:webHidden/>
                  </w:rPr>
                  <w:instrText xml:space="preserve"> PAGEREF _Toc224688133 \h </w:instrText>
                </w:r>
                <w:r>
                  <w:rPr>
                    <w:noProof/>
                    <w:webHidden/>
                  </w:rPr>
                </w:r>
                <w:r>
                  <w:rPr>
                    <w:noProof/>
                    <w:webHidden/>
                  </w:rPr>
                  <w:fldChar w:fldCharType="separate"/>
                </w:r>
                <w:r>
                  <w:rPr>
                    <w:noProof/>
                    <w:webHidden/>
                  </w:rPr>
                  <w:t>4</w:t>
                </w:r>
                <w:r>
                  <w:rPr>
                    <w:noProof/>
                    <w:webHidden/>
                  </w:rPr>
                  <w:fldChar w:fldCharType="end"/>
                </w:r>
              </w:hyperlink>
            </w:p>
            <w:p w14:paraId="50E821C2" w14:textId="778D327D"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34" w:history="1">
                <w:r w:rsidRPr="00C00640">
                  <w:rPr>
                    <w:rStyle w:val="Hyperlink"/>
                    <w:noProof/>
                  </w:rPr>
                  <w:t>1. Executive Summary</w:t>
                </w:r>
                <w:r>
                  <w:rPr>
                    <w:noProof/>
                    <w:webHidden/>
                  </w:rPr>
                  <w:tab/>
                </w:r>
                <w:r>
                  <w:rPr>
                    <w:noProof/>
                    <w:webHidden/>
                  </w:rPr>
                  <w:fldChar w:fldCharType="begin"/>
                </w:r>
                <w:r>
                  <w:rPr>
                    <w:noProof/>
                    <w:webHidden/>
                  </w:rPr>
                  <w:instrText xml:space="preserve"> PAGEREF _Toc224688134 \h </w:instrText>
                </w:r>
                <w:r>
                  <w:rPr>
                    <w:noProof/>
                    <w:webHidden/>
                  </w:rPr>
                </w:r>
                <w:r>
                  <w:rPr>
                    <w:noProof/>
                    <w:webHidden/>
                  </w:rPr>
                  <w:fldChar w:fldCharType="separate"/>
                </w:r>
                <w:r>
                  <w:rPr>
                    <w:noProof/>
                    <w:webHidden/>
                  </w:rPr>
                  <w:t>4</w:t>
                </w:r>
                <w:r>
                  <w:rPr>
                    <w:noProof/>
                    <w:webHidden/>
                  </w:rPr>
                  <w:fldChar w:fldCharType="end"/>
                </w:r>
              </w:hyperlink>
            </w:p>
            <w:p w14:paraId="7463EDA9" w14:textId="139B5C26"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35" w:history="1">
                <w:r w:rsidRPr="00C00640">
                  <w:rPr>
                    <w:rStyle w:val="Hyperlink"/>
                    <w:noProof/>
                  </w:rPr>
                  <w:t>2. Vision &amp; Mission</w:t>
                </w:r>
                <w:r>
                  <w:rPr>
                    <w:noProof/>
                    <w:webHidden/>
                  </w:rPr>
                  <w:tab/>
                </w:r>
                <w:r>
                  <w:rPr>
                    <w:noProof/>
                    <w:webHidden/>
                  </w:rPr>
                  <w:fldChar w:fldCharType="begin"/>
                </w:r>
                <w:r>
                  <w:rPr>
                    <w:noProof/>
                    <w:webHidden/>
                  </w:rPr>
                  <w:instrText xml:space="preserve"> PAGEREF _Toc224688135 \h </w:instrText>
                </w:r>
                <w:r>
                  <w:rPr>
                    <w:noProof/>
                    <w:webHidden/>
                  </w:rPr>
                </w:r>
                <w:r>
                  <w:rPr>
                    <w:noProof/>
                    <w:webHidden/>
                  </w:rPr>
                  <w:fldChar w:fldCharType="separate"/>
                </w:r>
                <w:r>
                  <w:rPr>
                    <w:noProof/>
                    <w:webHidden/>
                  </w:rPr>
                  <w:t>5</w:t>
                </w:r>
                <w:r>
                  <w:rPr>
                    <w:noProof/>
                    <w:webHidden/>
                  </w:rPr>
                  <w:fldChar w:fldCharType="end"/>
                </w:r>
              </w:hyperlink>
            </w:p>
            <w:p w14:paraId="38A15299" w14:textId="6A1E2CA2" w:rsidR="00463405" w:rsidRDefault="00463405">
              <w:pPr>
                <w:pStyle w:val="TOC3"/>
                <w:tabs>
                  <w:tab w:val="right" w:leader="dot" w:pos="9638"/>
                </w:tabs>
                <w:rPr>
                  <w:rFonts w:eastAsiaTheme="minorEastAsia" w:cstheme="minorBidi"/>
                  <w:noProof/>
                  <w:kern w:val="2"/>
                  <w:sz w:val="24"/>
                  <w14:ligatures w14:val="standardContextual"/>
                </w:rPr>
              </w:pPr>
              <w:hyperlink w:anchor="_Toc224688136" w:history="1">
                <w:r w:rsidRPr="00C00640">
                  <w:rPr>
                    <w:rStyle w:val="Hyperlink"/>
                    <w:noProof/>
                  </w:rPr>
                  <w:t>Our Vision</w:t>
                </w:r>
                <w:r>
                  <w:rPr>
                    <w:noProof/>
                    <w:webHidden/>
                  </w:rPr>
                  <w:tab/>
                </w:r>
                <w:r>
                  <w:rPr>
                    <w:noProof/>
                    <w:webHidden/>
                  </w:rPr>
                  <w:fldChar w:fldCharType="begin"/>
                </w:r>
                <w:r>
                  <w:rPr>
                    <w:noProof/>
                    <w:webHidden/>
                  </w:rPr>
                  <w:instrText xml:space="preserve"> PAGEREF _Toc224688136 \h </w:instrText>
                </w:r>
                <w:r>
                  <w:rPr>
                    <w:noProof/>
                    <w:webHidden/>
                  </w:rPr>
                </w:r>
                <w:r>
                  <w:rPr>
                    <w:noProof/>
                    <w:webHidden/>
                  </w:rPr>
                  <w:fldChar w:fldCharType="separate"/>
                </w:r>
                <w:r>
                  <w:rPr>
                    <w:noProof/>
                    <w:webHidden/>
                  </w:rPr>
                  <w:t>5</w:t>
                </w:r>
                <w:r>
                  <w:rPr>
                    <w:noProof/>
                    <w:webHidden/>
                  </w:rPr>
                  <w:fldChar w:fldCharType="end"/>
                </w:r>
              </w:hyperlink>
            </w:p>
            <w:p w14:paraId="1FEA8822" w14:textId="69D7DE35" w:rsidR="00463405" w:rsidRDefault="00463405">
              <w:pPr>
                <w:pStyle w:val="TOC3"/>
                <w:tabs>
                  <w:tab w:val="right" w:leader="dot" w:pos="9638"/>
                </w:tabs>
                <w:rPr>
                  <w:rFonts w:eastAsiaTheme="minorEastAsia" w:cstheme="minorBidi"/>
                  <w:noProof/>
                  <w:kern w:val="2"/>
                  <w:sz w:val="24"/>
                  <w14:ligatures w14:val="standardContextual"/>
                </w:rPr>
              </w:pPr>
              <w:hyperlink w:anchor="_Toc224688137" w:history="1">
                <w:r w:rsidRPr="00C00640">
                  <w:rPr>
                    <w:rStyle w:val="Hyperlink"/>
                    <w:noProof/>
                  </w:rPr>
                  <w:t>Our Mission</w:t>
                </w:r>
                <w:r>
                  <w:rPr>
                    <w:noProof/>
                    <w:webHidden/>
                  </w:rPr>
                  <w:tab/>
                </w:r>
                <w:r>
                  <w:rPr>
                    <w:noProof/>
                    <w:webHidden/>
                  </w:rPr>
                  <w:fldChar w:fldCharType="begin"/>
                </w:r>
                <w:r>
                  <w:rPr>
                    <w:noProof/>
                    <w:webHidden/>
                  </w:rPr>
                  <w:instrText xml:space="preserve"> PAGEREF _Toc224688137 \h </w:instrText>
                </w:r>
                <w:r>
                  <w:rPr>
                    <w:noProof/>
                    <w:webHidden/>
                  </w:rPr>
                </w:r>
                <w:r>
                  <w:rPr>
                    <w:noProof/>
                    <w:webHidden/>
                  </w:rPr>
                  <w:fldChar w:fldCharType="separate"/>
                </w:r>
                <w:r>
                  <w:rPr>
                    <w:noProof/>
                    <w:webHidden/>
                  </w:rPr>
                  <w:t>5</w:t>
                </w:r>
                <w:r>
                  <w:rPr>
                    <w:noProof/>
                    <w:webHidden/>
                  </w:rPr>
                  <w:fldChar w:fldCharType="end"/>
                </w:r>
              </w:hyperlink>
            </w:p>
            <w:p w14:paraId="03753DF2" w14:textId="26B58E44" w:rsidR="00463405" w:rsidRDefault="00463405">
              <w:pPr>
                <w:pStyle w:val="TOC3"/>
                <w:tabs>
                  <w:tab w:val="right" w:leader="dot" w:pos="9638"/>
                </w:tabs>
                <w:rPr>
                  <w:rFonts w:eastAsiaTheme="minorEastAsia" w:cstheme="minorBidi"/>
                  <w:noProof/>
                  <w:kern w:val="2"/>
                  <w:sz w:val="24"/>
                  <w14:ligatures w14:val="standardContextual"/>
                </w:rPr>
              </w:pPr>
              <w:hyperlink w:anchor="_Toc224688138" w:history="1">
                <w:r w:rsidRPr="00C00640">
                  <w:rPr>
                    <w:rStyle w:val="Hyperlink"/>
                    <w:noProof/>
                  </w:rPr>
                  <w:t>Alignment with Saudi Vision 2030</w:t>
                </w:r>
                <w:r>
                  <w:rPr>
                    <w:noProof/>
                    <w:webHidden/>
                  </w:rPr>
                  <w:tab/>
                </w:r>
                <w:r>
                  <w:rPr>
                    <w:noProof/>
                    <w:webHidden/>
                  </w:rPr>
                  <w:fldChar w:fldCharType="begin"/>
                </w:r>
                <w:r>
                  <w:rPr>
                    <w:noProof/>
                    <w:webHidden/>
                  </w:rPr>
                  <w:instrText xml:space="preserve"> PAGEREF _Toc224688138 \h </w:instrText>
                </w:r>
                <w:r>
                  <w:rPr>
                    <w:noProof/>
                    <w:webHidden/>
                  </w:rPr>
                </w:r>
                <w:r>
                  <w:rPr>
                    <w:noProof/>
                    <w:webHidden/>
                  </w:rPr>
                  <w:fldChar w:fldCharType="separate"/>
                </w:r>
                <w:r>
                  <w:rPr>
                    <w:noProof/>
                    <w:webHidden/>
                  </w:rPr>
                  <w:t>5</w:t>
                </w:r>
                <w:r>
                  <w:rPr>
                    <w:noProof/>
                    <w:webHidden/>
                  </w:rPr>
                  <w:fldChar w:fldCharType="end"/>
                </w:r>
              </w:hyperlink>
            </w:p>
            <w:p w14:paraId="43D62C3B" w14:textId="3D61D18D"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39" w:history="1">
                <w:r w:rsidRPr="00C00640">
                  <w:rPr>
                    <w:rStyle w:val="Hyperlink"/>
                    <w:noProof/>
                  </w:rPr>
                  <w:t>3. Market Opportunity</w:t>
                </w:r>
                <w:r>
                  <w:rPr>
                    <w:noProof/>
                    <w:webHidden/>
                  </w:rPr>
                  <w:tab/>
                </w:r>
                <w:r>
                  <w:rPr>
                    <w:noProof/>
                    <w:webHidden/>
                  </w:rPr>
                  <w:fldChar w:fldCharType="begin"/>
                </w:r>
                <w:r>
                  <w:rPr>
                    <w:noProof/>
                    <w:webHidden/>
                  </w:rPr>
                  <w:instrText xml:space="preserve"> PAGEREF _Toc224688139 \h </w:instrText>
                </w:r>
                <w:r>
                  <w:rPr>
                    <w:noProof/>
                    <w:webHidden/>
                  </w:rPr>
                </w:r>
                <w:r>
                  <w:rPr>
                    <w:noProof/>
                    <w:webHidden/>
                  </w:rPr>
                  <w:fldChar w:fldCharType="separate"/>
                </w:r>
                <w:r>
                  <w:rPr>
                    <w:noProof/>
                    <w:webHidden/>
                  </w:rPr>
                  <w:t>6</w:t>
                </w:r>
                <w:r>
                  <w:rPr>
                    <w:noProof/>
                    <w:webHidden/>
                  </w:rPr>
                  <w:fldChar w:fldCharType="end"/>
                </w:r>
              </w:hyperlink>
            </w:p>
            <w:p w14:paraId="0A6B9992" w14:textId="568D6478" w:rsidR="00463405" w:rsidRDefault="00463405">
              <w:pPr>
                <w:pStyle w:val="TOC3"/>
                <w:tabs>
                  <w:tab w:val="right" w:leader="dot" w:pos="9638"/>
                </w:tabs>
                <w:rPr>
                  <w:rFonts w:eastAsiaTheme="minorEastAsia" w:cstheme="minorBidi"/>
                  <w:noProof/>
                  <w:kern w:val="2"/>
                  <w:sz w:val="24"/>
                  <w14:ligatures w14:val="standardContextual"/>
                </w:rPr>
              </w:pPr>
              <w:hyperlink w:anchor="_Toc224688140" w:history="1">
                <w:r w:rsidRPr="00C00640">
                  <w:rPr>
                    <w:rStyle w:val="Hyperlink"/>
                    <w:noProof/>
                  </w:rPr>
                  <w:t>3.1 Market Dynamics</w:t>
                </w:r>
                <w:r>
                  <w:rPr>
                    <w:noProof/>
                    <w:webHidden/>
                  </w:rPr>
                  <w:tab/>
                </w:r>
                <w:r>
                  <w:rPr>
                    <w:noProof/>
                    <w:webHidden/>
                  </w:rPr>
                  <w:fldChar w:fldCharType="begin"/>
                </w:r>
                <w:r>
                  <w:rPr>
                    <w:noProof/>
                    <w:webHidden/>
                  </w:rPr>
                  <w:instrText xml:space="preserve"> PAGEREF _Toc224688140 \h </w:instrText>
                </w:r>
                <w:r>
                  <w:rPr>
                    <w:noProof/>
                    <w:webHidden/>
                  </w:rPr>
                </w:r>
                <w:r>
                  <w:rPr>
                    <w:noProof/>
                    <w:webHidden/>
                  </w:rPr>
                  <w:fldChar w:fldCharType="separate"/>
                </w:r>
                <w:r>
                  <w:rPr>
                    <w:noProof/>
                    <w:webHidden/>
                  </w:rPr>
                  <w:t>6</w:t>
                </w:r>
                <w:r>
                  <w:rPr>
                    <w:noProof/>
                    <w:webHidden/>
                  </w:rPr>
                  <w:fldChar w:fldCharType="end"/>
                </w:r>
              </w:hyperlink>
            </w:p>
            <w:p w14:paraId="5CEF2A1D" w14:textId="00DCA9ED" w:rsidR="00463405" w:rsidRDefault="00463405">
              <w:pPr>
                <w:pStyle w:val="TOC3"/>
                <w:tabs>
                  <w:tab w:val="right" w:leader="dot" w:pos="9638"/>
                </w:tabs>
                <w:rPr>
                  <w:rFonts w:eastAsiaTheme="minorEastAsia" w:cstheme="minorBidi"/>
                  <w:noProof/>
                  <w:kern w:val="2"/>
                  <w:sz w:val="24"/>
                  <w14:ligatures w14:val="standardContextual"/>
                </w:rPr>
              </w:pPr>
              <w:hyperlink w:anchor="_Toc224688141" w:history="1">
                <w:r w:rsidRPr="00C00640">
                  <w:rPr>
                    <w:rStyle w:val="Hyperlink"/>
                    <w:noProof/>
                  </w:rPr>
                  <w:t>3.2 The Problem: Operational Fragmentation</w:t>
                </w:r>
                <w:r>
                  <w:rPr>
                    <w:noProof/>
                    <w:webHidden/>
                  </w:rPr>
                  <w:tab/>
                </w:r>
                <w:r>
                  <w:rPr>
                    <w:noProof/>
                    <w:webHidden/>
                  </w:rPr>
                  <w:fldChar w:fldCharType="begin"/>
                </w:r>
                <w:r>
                  <w:rPr>
                    <w:noProof/>
                    <w:webHidden/>
                  </w:rPr>
                  <w:instrText xml:space="preserve"> PAGEREF _Toc224688141 \h </w:instrText>
                </w:r>
                <w:r>
                  <w:rPr>
                    <w:noProof/>
                    <w:webHidden/>
                  </w:rPr>
                </w:r>
                <w:r>
                  <w:rPr>
                    <w:noProof/>
                    <w:webHidden/>
                  </w:rPr>
                  <w:fldChar w:fldCharType="separate"/>
                </w:r>
                <w:r>
                  <w:rPr>
                    <w:noProof/>
                    <w:webHidden/>
                  </w:rPr>
                  <w:t>6</w:t>
                </w:r>
                <w:r>
                  <w:rPr>
                    <w:noProof/>
                    <w:webHidden/>
                  </w:rPr>
                  <w:fldChar w:fldCharType="end"/>
                </w:r>
              </w:hyperlink>
            </w:p>
            <w:p w14:paraId="5E2F7D97" w14:textId="502FCC93" w:rsidR="00463405" w:rsidRDefault="00463405">
              <w:pPr>
                <w:pStyle w:val="TOC3"/>
                <w:tabs>
                  <w:tab w:val="right" w:leader="dot" w:pos="9638"/>
                </w:tabs>
                <w:rPr>
                  <w:rFonts w:eastAsiaTheme="minorEastAsia" w:cstheme="minorBidi"/>
                  <w:noProof/>
                  <w:kern w:val="2"/>
                  <w:sz w:val="24"/>
                  <w14:ligatures w14:val="standardContextual"/>
                </w:rPr>
              </w:pPr>
              <w:hyperlink w:anchor="_Toc224688142" w:history="1">
                <w:r w:rsidRPr="00C00640">
                  <w:rPr>
                    <w:rStyle w:val="Hyperlink"/>
                    <w:noProof/>
                  </w:rPr>
                  <w:t>3.3 Addressable Market</w:t>
                </w:r>
                <w:r>
                  <w:rPr>
                    <w:noProof/>
                    <w:webHidden/>
                  </w:rPr>
                  <w:tab/>
                </w:r>
                <w:r>
                  <w:rPr>
                    <w:noProof/>
                    <w:webHidden/>
                  </w:rPr>
                  <w:fldChar w:fldCharType="begin"/>
                </w:r>
                <w:r>
                  <w:rPr>
                    <w:noProof/>
                    <w:webHidden/>
                  </w:rPr>
                  <w:instrText xml:space="preserve"> PAGEREF _Toc224688142 \h </w:instrText>
                </w:r>
                <w:r>
                  <w:rPr>
                    <w:noProof/>
                    <w:webHidden/>
                  </w:rPr>
                </w:r>
                <w:r>
                  <w:rPr>
                    <w:noProof/>
                    <w:webHidden/>
                  </w:rPr>
                  <w:fldChar w:fldCharType="separate"/>
                </w:r>
                <w:r>
                  <w:rPr>
                    <w:noProof/>
                    <w:webHidden/>
                  </w:rPr>
                  <w:t>6</w:t>
                </w:r>
                <w:r>
                  <w:rPr>
                    <w:noProof/>
                    <w:webHidden/>
                  </w:rPr>
                  <w:fldChar w:fldCharType="end"/>
                </w:r>
              </w:hyperlink>
            </w:p>
            <w:p w14:paraId="5EF1E8A3" w14:textId="1A4632E6"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43" w:history="1">
                <w:r w:rsidRPr="00C00640">
                  <w:rPr>
                    <w:rStyle w:val="Hyperlink"/>
                    <w:noProof/>
                  </w:rPr>
                  <w:t>Platform Value Proposition</w:t>
                </w:r>
                <w:r>
                  <w:rPr>
                    <w:noProof/>
                    <w:webHidden/>
                  </w:rPr>
                  <w:tab/>
                </w:r>
                <w:r>
                  <w:rPr>
                    <w:noProof/>
                    <w:webHidden/>
                  </w:rPr>
                  <w:fldChar w:fldCharType="begin"/>
                </w:r>
                <w:r>
                  <w:rPr>
                    <w:noProof/>
                    <w:webHidden/>
                  </w:rPr>
                  <w:instrText xml:space="preserve"> PAGEREF _Toc224688143 \h </w:instrText>
                </w:r>
                <w:r>
                  <w:rPr>
                    <w:noProof/>
                    <w:webHidden/>
                  </w:rPr>
                </w:r>
                <w:r>
                  <w:rPr>
                    <w:noProof/>
                    <w:webHidden/>
                  </w:rPr>
                  <w:fldChar w:fldCharType="separate"/>
                </w:r>
                <w:r>
                  <w:rPr>
                    <w:noProof/>
                    <w:webHidden/>
                  </w:rPr>
                  <w:t>7</w:t>
                </w:r>
                <w:r>
                  <w:rPr>
                    <w:noProof/>
                    <w:webHidden/>
                  </w:rPr>
                  <w:fldChar w:fldCharType="end"/>
                </w:r>
              </w:hyperlink>
            </w:p>
            <w:p w14:paraId="0176ACCE" w14:textId="40D00097"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44" w:history="1">
                <w:r w:rsidRPr="00C00640">
                  <w:rPr>
                    <w:rStyle w:val="Hyperlink"/>
                    <w:noProof/>
                  </w:rPr>
                  <w:t>4. Core Value Pillars</w:t>
                </w:r>
                <w:r>
                  <w:rPr>
                    <w:noProof/>
                    <w:webHidden/>
                  </w:rPr>
                  <w:tab/>
                </w:r>
                <w:r>
                  <w:rPr>
                    <w:noProof/>
                    <w:webHidden/>
                  </w:rPr>
                  <w:fldChar w:fldCharType="begin"/>
                </w:r>
                <w:r>
                  <w:rPr>
                    <w:noProof/>
                    <w:webHidden/>
                  </w:rPr>
                  <w:instrText xml:space="preserve"> PAGEREF _Toc224688144 \h </w:instrText>
                </w:r>
                <w:r>
                  <w:rPr>
                    <w:noProof/>
                    <w:webHidden/>
                  </w:rPr>
                </w:r>
                <w:r>
                  <w:rPr>
                    <w:noProof/>
                    <w:webHidden/>
                  </w:rPr>
                  <w:fldChar w:fldCharType="separate"/>
                </w:r>
                <w:r>
                  <w:rPr>
                    <w:noProof/>
                    <w:webHidden/>
                  </w:rPr>
                  <w:t>7</w:t>
                </w:r>
                <w:r>
                  <w:rPr>
                    <w:noProof/>
                    <w:webHidden/>
                  </w:rPr>
                  <w:fldChar w:fldCharType="end"/>
                </w:r>
              </w:hyperlink>
            </w:p>
            <w:p w14:paraId="40D00A6A" w14:textId="2FFDBEC0" w:rsidR="00463405" w:rsidRDefault="00463405">
              <w:pPr>
                <w:pStyle w:val="TOC3"/>
                <w:tabs>
                  <w:tab w:val="right" w:leader="dot" w:pos="9638"/>
                </w:tabs>
                <w:rPr>
                  <w:rFonts w:eastAsiaTheme="minorEastAsia" w:cstheme="minorBidi"/>
                  <w:noProof/>
                  <w:kern w:val="2"/>
                  <w:sz w:val="24"/>
                  <w14:ligatures w14:val="standardContextual"/>
                </w:rPr>
              </w:pPr>
              <w:hyperlink w:anchor="_Toc224688145" w:history="1">
                <w:r w:rsidRPr="00C00640">
                  <w:rPr>
                    <w:rStyle w:val="Hyperlink"/>
                    <w:noProof/>
                  </w:rPr>
                  <w:t>Pillar 1: Eliminate Operational Chaos</w:t>
                </w:r>
                <w:r>
                  <w:rPr>
                    <w:noProof/>
                    <w:webHidden/>
                  </w:rPr>
                  <w:tab/>
                </w:r>
                <w:r>
                  <w:rPr>
                    <w:noProof/>
                    <w:webHidden/>
                  </w:rPr>
                  <w:fldChar w:fldCharType="begin"/>
                </w:r>
                <w:r>
                  <w:rPr>
                    <w:noProof/>
                    <w:webHidden/>
                  </w:rPr>
                  <w:instrText xml:space="preserve"> PAGEREF _Toc224688145 \h </w:instrText>
                </w:r>
                <w:r>
                  <w:rPr>
                    <w:noProof/>
                    <w:webHidden/>
                  </w:rPr>
                </w:r>
                <w:r>
                  <w:rPr>
                    <w:noProof/>
                    <w:webHidden/>
                  </w:rPr>
                  <w:fldChar w:fldCharType="separate"/>
                </w:r>
                <w:r>
                  <w:rPr>
                    <w:noProof/>
                    <w:webHidden/>
                  </w:rPr>
                  <w:t>7</w:t>
                </w:r>
                <w:r>
                  <w:rPr>
                    <w:noProof/>
                    <w:webHidden/>
                  </w:rPr>
                  <w:fldChar w:fldCharType="end"/>
                </w:r>
              </w:hyperlink>
            </w:p>
            <w:p w14:paraId="082C6B77" w14:textId="68CA4CA7" w:rsidR="00463405" w:rsidRDefault="00463405">
              <w:pPr>
                <w:pStyle w:val="TOC3"/>
                <w:tabs>
                  <w:tab w:val="right" w:leader="dot" w:pos="9638"/>
                </w:tabs>
                <w:rPr>
                  <w:rFonts w:eastAsiaTheme="minorEastAsia" w:cstheme="minorBidi"/>
                  <w:noProof/>
                  <w:kern w:val="2"/>
                  <w:sz w:val="24"/>
                  <w14:ligatures w14:val="standardContextual"/>
                </w:rPr>
              </w:pPr>
              <w:hyperlink w:anchor="_Toc224688146" w:history="1">
                <w:r w:rsidRPr="00C00640">
                  <w:rPr>
                    <w:rStyle w:val="Hyperlink"/>
                    <w:noProof/>
                  </w:rPr>
                  <w:t>Pillar 2: Compliance by Default</w:t>
                </w:r>
                <w:r>
                  <w:rPr>
                    <w:noProof/>
                    <w:webHidden/>
                  </w:rPr>
                  <w:tab/>
                </w:r>
                <w:r>
                  <w:rPr>
                    <w:noProof/>
                    <w:webHidden/>
                  </w:rPr>
                  <w:fldChar w:fldCharType="begin"/>
                </w:r>
                <w:r>
                  <w:rPr>
                    <w:noProof/>
                    <w:webHidden/>
                  </w:rPr>
                  <w:instrText xml:space="preserve"> PAGEREF _Toc224688146 \h </w:instrText>
                </w:r>
                <w:r>
                  <w:rPr>
                    <w:noProof/>
                    <w:webHidden/>
                  </w:rPr>
                </w:r>
                <w:r>
                  <w:rPr>
                    <w:noProof/>
                    <w:webHidden/>
                  </w:rPr>
                  <w:fldChar w:fldCharType="separate"/>
                </w:r>
                <w:r>
                  <w:rPr>
                    <w:noProof/>
                    <w:webHidden/>
                  </w:rPr>
                  <w:t>7</w:t>
                </w:r>
                <w:r>
                  <w:rPr>
                    <w:noProof/>
                    <w:webHidden/>
                  </w:rPr>
                  <w:fldChar w:fldCharType="end"/>
                </w:r>
              </w:hyperlink>
            </w:p>
            <w:p w14:paraId="2B2362D6" w14:textId="6CEECF11" w:rsidR="00463405" w:rsidRDefault="00463405">
              <w:pPr>
                <w:pStyle w:val="TOC3"/>
                <w:tabs>
                  <w:tab w:val="right" w:leader="dot" w:pos="9638"/>
                </w:tabs>
                <w:rPr>
                  <w:rFonts w:eastAsiaTheme="minorEastAsia" w:cstheme="minorBidi"/>
                  <w:noProof/>
                  <w:kern w:val="2"/>
                  <w:sz w:val="24"/>
                  <w14:ligatures w14:val="standardContextual"/>
                </w:rPr>
              </w:pPr>
              <w:hyperlink w:anchor="_Toc224688147" w:history="1">
                <w:r w:rsidRPr="00C00640">
                  <w:rPr>
                    <w:rStyle w:val="Hyperlink"/>
                    <w:noProof/>
                  </w:rPr>
                  <w:t>Pillar 3: Full Lifecycle Coverage</w:t>
                </w:r>
                <w:r>
                  <w:rPr>
                    <w:noProof/>
                    <w:webHidden/>
                  </w:rPr>
                  <w:tab/>
                </w:r>
                <w:r>
                  <w:rPr>
                    <w:noProof/>
                    <w:webHidden/>
                  </w:rPr>
                  <w:fldChar w:fldCharType="begin"/>
                </w:r>
                <w:r>
                  <w:rPr>
                    <w:noProof/>
                    <w:webHidden/>
                  </w:rPr>
                  <w:instrText xml:space="preserve"> PAGEREF _Toc224688147 \h </w:instrText>
                </w:r>
                <w:r>
                  <w:rPr>
                    <w:noProof/>
                    <w:webHidden/>
                  </w:rPr>
                </w:r>
                <w:r>
                  <w:rPr>
                    <w:noProof/>
                    <w:webHidden/>
                  </w:rPr>
                  <w:fldChar w:fldCharType="separate"/>
                </w:r>
                <w:r>
                  <w:rPr>
                    <w:noProof/>
                    <w:webHidden/>
                  </w:rPr>
                  <w:t>7</w:t>
                </w:r>
                <w:r>
                  <w:rPr>
                    <w:noProof/>
                    <w:webHidden/>
                  </w:rPr>
                  <w:fldChar w:fldCharType="end"/>
                </w:r>
              </w:hyperlink>
            </w:p>
            <w:p w14:paraId="079384D6" w14:textId="04DA09A1" w:rsidR="00463405" w:rsidRDefault="00463405">
              <w:pPr>
                <w:pStyle w:val="TOC3"/>
                <w:tabs>
                  <w:tab w:val="right" w:leader="dot" w:pos="9638"/>
                </w:tabs>
                <w:rPr>
                  <w:rFonts w:eastAsiaTheme="minorEastAsia" w:cstheme="minorBidi"/>
                  <w:noProof/>
                  <w:kern w:val="2"/>
                  <w:sz w:val="24"/>
                  <w14:ligatures w14:val="standardContextual"/>
                </w:rPr>
              </w:pPr>
              <w:hyperlink w:anchor="_Toc224688148" w:history="1">
                <w:r w:rsidRPr="00C00640">
                  <w:rPr>
                    <w:rStyle w:val="Hyperlink"/>
                    <w:noProof/>
                  </w:rPr>
                  <w:t>Pillar 4: Arabic-First Bilingual Experience</w:t>
                </w:r>
                <w:r>
                  <w:rPr>
                    <w:noProof/>
                    <w:webHidden/>
                  </w:rPr>
                  <w:tab/>
                </w:r>
                <w:r>
                  <w:rPr>
                    <w:noProof/>
                    <w:webHidden/>
                  </w:rPr>
                  <w:fldChar w:fldCharType="begin"/>
                </w:r>
                <w:r>
                  <w:rPr>
                    <w:noProof/>
                    <w:webHidden/>
                  </w:rPr>
                  <w:instrText xml:space="preserve"> PAGEREF _Toc224688148 \h </w:instrText>
                </w:r>
                <w:r>
                  <w:rPr>
                    <w:noProof/>
                    <w:webHidden/>
                  </w:rPr>
                </w:r>
                <w:r>
                  <w:rPr>
                    <w:noProof/>
                    <w:webHidden/>
                  </w:rPr>
                  <w:fldChar w:fldCharType="separate"/>
                </w:r>
                <w:r>
                  <w:rPr>
                    <w:noProof/>
                    <w:webHidden/>
                  </w:rPr>
                  <w:t>7</w:t>
                </w:r>
                <w:r>
                  <w:rPr>
                    <w:noProof/>
                    <w:webHidden/>
                  </w:rPr>
                  <w:fldChar w:fldCharType="end"/>
                </w:r>
              </w:hyperlink>
            </w:p>
            <w:p w14:paraId="415BB818" w14:textId="6CCBF822" w:rsidR="00463405" w:rsidRDefault="00463405">
              <w:pPr>
                <w:pStyle w:val="TOC3"/>
                <w:tabs>
                  <w:tab w:val="right" w:leader="dot" w:pos="9638"/>
                </w:tabs>
                <w:rPr>
                  <w:rFonts w:eastAsiaTheme="minorEastAsia" w:cstheme="minorBidi"/>
                  <w:noProof/>
                  <w:kern w:val="2"/>
                  <w:sz w:val="24"/>
                  <w14:ligatures w14:val="standardContextual"/>
                </w:rPr>
              </w:pPr>
              <w:hyperlink w:anchor="_Toc224688149" w:history="1">
                <w:r w:rsidRPr="00C00640">
                  <w:rPr>
                    <w:rStyle w:val="Hyperlink"/>
                    <w:noProof/>
                  </w:rPr>
                  <w:t>Pillar 5: Enterprise-Grade Security &amp; Privacy</w:t>
                </w:r>
                <w:r>
                  <w:rPr>
                    <w:noProof/>
                    <w:webHidden/>
                  </w:rPr>
                  <w:tab/>
                </w:r>
                <w:r>
                  <w:rPr>
                    <w:noProof/>
                    <w:webHidden/>
                  </w:rPr>
                  <w:fldChar w:fldCharType="begin"/>
                </w:r>
                <w:r>
                  <w:rPr>
                    <w:noProof/>
                    <w:webHidden/>
                  </w:rPr>
                  <w:instrText xml:space="preserve"> PAGEREF _Toc224688149 \h </w:instrText>
                </w:r>
                <w:r>
                  <w:rPr>
                    <w:noProof/>
                    <w:webHidden/>
                  </w:rPr>
                </w:r>
                <w:r>
                  <w:rPr>
                    <w:noProof/>
                    <w:webHidden/>
                  </w:rPr>
                  <w:fldChar w:fldCharType="separate"/>
                </w:r>
                <w:r>
                  <w:rPr>
                    <w:noProof/>
                    <w:webHidden/>
                  </w:rPr>
                  <w:t>7</w:t>
                </w:r>
                <w:r>
                  <w:rPr>
                    <w:noProof/>
                    <w:webHidden/>
                  </w:rPr>
                  <w:fldChar w:fldCharType="end"/>
                </w:r>
              </w:hyperlink>
            </w:p>
            <w:p w14:paraId="76B24CF4" w14:textId="29F5AF99" w:rsidR="00463405" w:rsidRDefault="00463405">
              <w:pPr>
                <w:pStyle w:val="TOC3"/>
                <w:tabs>
                  <w:tab w:val="right" w:leader="dot" w:pos="9638"/>
                </w:tabs>
                <w:rPr>
                  <w:rFonts w:eastAsiaTheme="minorEastAsia" w:cstheme="minorBidi"/>
                  <w:noProof/>
                  <w:kern w:val="2"/>
                  <w:sz w:val="24"/>
                  <w14:ligatures w14:val="standardContextual"/>
                </w:rPr>
              </w:pPr>
              <w:hyperlink w:anchor="_Toc224688150" w:history="1">
                <w:r w:rsidRPr="00C00640">
                  <w:rPr>
                    <w:rStyle w:val="Hyperlink"/>
                    <w:noProof/>
                  </w:rPr>
                  <w:t>Pillar 6: Decision Intelligence</w:t>
                </w:r>
                <w:r>
                  <w:rPr>
                    <w:noProof/>
                    <w:webHidden/>
                  </w:rPr>
                  <w:tab/>
                </w:r>
                <w:r>
                  <w:rPr>
                    <w:noProof/>
                    <w:webHidden/>
                  </w:rPr>
                  <w:fldChar w:fldCharType="begin"/>
                </w:r>
                <w:r>
                  <w:rPr>
                    <w:noProof/>
                    <w:webHidden/>
                  </w:rPr>
                  <w:instrText xml:space="preserve"> PAGEREF _Toc224688150 \h </w:instrText>
                </w:r>
                <w:r>
                  <w:rPr>
                    <w:noProof/>
                    <w:webHidden/>
                  </w:rPr>
                </w:r>
                <w:r>
                  <w:rPr>
                    <w:noProof/>
                    <w:webHidden/>
                  </w:rPr>
                  <w:fldChar w:fldCharType="separate"/>
                </w:r>
                <w:r>
                  <w:rPr>
                    <w:noProof/>
                    <w:webHidden/>
                  </w:rPr>
                  <w:t>8</w:t>
                </w:r>
                <w:r>
                  <w:rPr>
                    <w:noProof/>
                    <w:webHidden/>
                  </w:rPr>
                  <w:fldChar w:fldCharType="end"/>
                </w:r>
              </w:hyperlink>
            </w:p>
            <w:p w14:paraId="313F1D7C" w14:textId="2772C471"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51" w:history="1">
                <w:r w:rsidRPr="00C00640">
                  <w:rPr>
                    <w:rStyle w:val="Hyperlink"/>
                    <w:noProof/>
                  </w:rPr>
                  <w:t>5. Platform Modules</w:t>
                </w:r>
                <w:r>
                  <w:rPr>
                    <w:noProof/>
                    <w:webHidden/>
                  </w:rPr>
                  <w:tab/>
                </w:r>
                <w:r>
                  <w:rPr>
                    <w:noProof/>
                    <w:webHidden/>
                  </w:rPr>
                  <w:fldChar w:fldCharType="begin"/>
                </w:r>
                <w:r>
                  <w:rPr>
                    <w:noProof/>
                    <w:webHidden/>
                  </w:rPr>
                  <w:instrText xml:space="preserve"> PAGEREF _Toc224688151 \h </w:instrText>
                </w:r>
                <w:r>
                  <w:rPr>
                    <w:noProof/>
                    <w:webHidden/>
                  </w:rPr>
                </w:r>
                <w:r>
                  <w:rPr>
                    <w:noProof/>
                    <w:webHidden/>
                  </w:rPr>
                  <w:fldChar w:fldCharType="separate"/>
                </w:r>
                <w:r>
                  <w:rPr>
                    <w:noProof/>
                    <w:webHidden/>
                  </w:rPr>
                  <w:t>9</w:t>
                </w:r>
                <w:r>
                  <w:rPr>
                    <w:noProof/>
                    <w:webHidden/>
                  </w:rPr>
                  <w:fldChar w:fldCharType="end"/>
                </w:r>
              </w:hyperlink>
            </w:p>
            <w:p w14:paraId="5D5AE6A7" w14:textId="4B81620D"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52" w:history="1">
                <w:r w:rsidRPr="00C00640">
                  <w:rPr>
                    <w:rStyle w:val="Hyperlink"/>
                    <w:noProof/>
                  </w:rPr>
                  <w:t>6. Use Cases by Persona</w:t>
                </w:r>
                <w:r>
                  <w:rPr>
                    <w:noProof/>
                    <w:webHidden/>
                  </w:rPr>
                  <w:tab/>
                </w:r>
                <w:r>
                  <w:rPr>
                    <w:noProof/>
                    <w:webHidden/>
                  </w:rPr>
                  <w:fldChar w:fldCharType="begin"/>
                </w:r>
                <w:r>
                  <w:rPr>
                    <w:noProof/>
                    <w:webHidden/>
                  </w:rPr>
                  <w:instrText xml:space="preserve"> PAGEREF _Toc224688152 \h </w:instrText>
                </w:r>
                <w:r>
                  <w:rPr>
                    <w:noProof/>
                    <w:webHidden/>
                  </w:rPr>
                </w:r>
                <w:r>
                  <w:rPr>
                    <w:noProof/>
                    <w:webHidden/>
                  </w:rPr>
                  <w:fldChar w:fldCharType="separate"/>
                </w:r>
                <w:r>
                  <w:rPr>
                    <w:noProof/>
                    <w:webHidden/>
                  </w:rPr>
                  <w:t>10</w:t>
                </w:r>
                <w:r>
                  <w:rPr>
                    <w:noProof/>
                    <w:webHidden/>
                  </w:rPr>
                  <w:fldChar w:fldCharType="end"/>
                </w:r>
              </w:hyperlink>
            </w:p>
            <w:p w14:paraId="034F6EE3" w14:textId="0C89C1B2" w:rsidR="00463405" w:rsidRDefault="00463405">
              <w:pPr>
                <w:pStyle w:val="TOC3"/>
                <w:tabs>
                  <w:tab w:val="right" w:leader="dot" w:pos="9638"/>
                </w:tabs>
                <w:rPr>
                  <w:rFonts w:eastAsiaTheme="minorEastAsia" w:cstheme="minorBidi"/>
                  <w:noProof/>
                  <w:kern w:val="2"/>
                  <w:sz w:val="24"/>
                  <w14:ligatures w14:val="standardContextual"/>
                </w:rPr>
              </w:pPr>
              <w:hyperlink w:anchor="_Toc224688153" w:history="1">
                <w:r w:rsidRPr="00C00640">
                  <w:rPr>
                    <w:rStyle w:val="Hyperlink"/>
                    <w:noProof/>
                  </w:rPr>
                  <w:t>6.1 Real Estate Developer (Company Admin / Project Manager)</w:t>
                </w:r>
                <w:r>
                  <w:rPr>
                    <w:noProof/>
                    <w:webHidden/>
                  </w:rPr>
                  <w:tab/>
                </w:r>
                <w:r>
                  <w:rPr>
                    <w:noProof/>
                    <w:webHidden/>
                  </w:rPr>
                  <w:fldChar w:fldCharType="begin"/>
                </w:r>
                <w:r>
                  <w:rPr>
                    <w:noProof/>
                    <w:webHidden/>
                  </w:rPr>
                  <w:instrText xml:space="preserve"> PAGEREF _Toc224688153 \h </w:instrText>
                </w:r>
                <w:r>
                  <w:rPr>
                    <w:noProof/>
                    <w:webHidden/>
                  </w:rPr>
                </w:r>
                <w:r>
                  <w:rPr>
                    <w:noProof/>
                    <w:webHidden/>
                  </w:rPr>
                  <w:fldChar w:fldCharType="separate"/>
                </w:r>
                <w:r>
                  <w:rPr>
                    <w:noProof/>
                    <w:webHidden/>
                  </w:rPr>
                  <w:t>10</w:t>
                </w:r>
                <w:r>
                  <w:rPr>
                    <w:noProof/>
                    <w:webHidden/>
                  </w:rPr>
                  <w:fldChar w:fldCharType="end"/>
                </w:r>
              </w:hyperlink>
            </w:p>
            <w:p w14:paraId="195DA241" w14:textId="5D6D86EB" w:rsidR="00463405" w:rsidRDefault="00463405">
              <w:pPr>
                <w:pStyle w:val="TOC3"/>
                <w:tabs>
                  <w:tab w:val="right" w:leader="dot" w:pos="9638"/>
                </w:tabs>
                <w:rPr>
                  <w:rFonts w:eastAsiaTheme="minorEastAsia" w:cstheme="minorBidi"/>
                  <w:noProof/>
                  <w:kern w:val="2"/>
                  <w:sz w:val="24"/>
                  <w14:ligatures w14:val="standardContextual"/>
                </w:rPr>
              </w:pPr>
              <w:hyperlink w:anchor="_Toc224688154" w:history="1">
                <w:r w:rsidRPr="00C00640">
                  <w:rPr>
                    <w:rStyle w:val="Hyperlink"/>
                    <w:noProof/>
                  </w:rPr>
                  <w:t>6.2 Property Management Company (Property Manager)</w:t>
                </w:r>
                <w:r>
                  <w:rPr>
                    <w:noProof/>
                    <w:webHidden/>
                  </w:rPr>
                  <w:tab/>
                </w:r>
                <w:r>
                  <w:rPr>
                    <w:noProof/>
                    <w:webHidden/>
                  </w:rPr>
                  <w:fldChar w:fldCharType="begin"/>
                </w:r>
                <w:r>
                  <w:rPr>
                    <w:noProof/>
                    <w:webHidden/>
                  </w:rPr>
                  <w:instrText xml:space="preserve"> PAGEREF _Toc224688154 \h </w:instrText>
                </w:r>
                <w:r>
                  <w:rPr>
                    <w:noProof/>
                    <w:webHidden/>
                  </w:rPr>
                </w:r>
                <w:r>
                  <w:rPr>
                    <w:noProof/>
                    <w:webHidden/>
                  </w:rPr>
                  <w:fldChar w:fldCharType="separate"/>
                </w:r>
                <w:r>
                  <w:rPr>
                    <w:noProof/>
                    <w:webHidden/>
                  </w:rPr>
                  <w:t>10</w:t>
                </w:r>
                <w:r>
                  <w:rPr>
                    <w:noProof/>
                    <w:webHidden/>
                  </w:rPr>
                  <w:fldChar w:fldCharType="end"/>
                </w:r>
              </w:hyperlink>
            </w:p>
            <w:p w14:paraId="38265C67" w14:textId="5113F43C" w:rsidR="00463405" w:rsidRDefault="00463405">
              <w:pPr>
                <w:pStyle w:val="TOC3"/>
                <w:tabs>
                  <w:tab w:val="right" w:leader="dot" w:pos="9638"/>
                </w:tabs>
                <w:rPr>
                  <w:rFonts w:eastAsiaTheme="minorEastAsia" w:cstheme="minorBidi"/>
                  <w:noProof/>
                  <w:kern w:val="2"/>
                  <w:sz w:val="24"/>
                  <w14:ligatures w14:val="standardContextual"/>
                </w:rPr>
              </w:pPr>
              <w:hyperlink w:anchor="_Toc224688155" w:history="1">
                <w:r w:rsidRPr="00C00640">
                  <w:rPr>
                    <w:rStyle w:val="Hyperlink"/>
                    <w:noProof/>
                  </w:rPr>
                  <w:t>6.3 Sales Team (Sales Manager + Agents)</w:t>
                </w:r>
                <w:r>
                  <w:rPr>
                    <w:noProof/>
                    <w:webHidden/>
                  </w:rPr>
                  <w:tab/>
                </w:r>
                <w:r>
                  <w:rPr>
                    <w:noProof/>
                    <w:webHidden/>
                  </w:rPr>
                  <w:fldChar w:fldCharType="begin"/>
                </w:r>
                <w:r>
                  <w:rPr>
                    <w:noProof/>
                    <w:webHidden/>
                  </w:rPr>
                  <w:instrText xml:space="preserve"> PAGEREF _Toc224688155 \h </w:instrText>
                </w:r>
                <w:r>
                  <w:rPr>
                    <w:noProof/>
                    <w:webHidden/>
                  </w:rPr>
                </w:r>
                <w:r>
                  <w:rPr>
                    <w:noProof/>
                    <w:webHidden/>
                  </w:rPr>
                  <w:fldChar w:fldCharType="separate"/>
                </w:r>
                <w:r>
                  <w:rPr>
                    <w:noProof/>
                    <w:webHidden/>
                  </w:rPr>
                  <w:t>10</w:t>
                </w:r>
                <w:r>
                  <w:rPr>
                    <w:noProof/>
                    <w:webHidden/>
                  </w:rPr>
                  <w:fldChar w:fldCharType="end"/>
                </w:r>
              </w:hyperlink>
            </w:p>
            <w:p w14:paraId="32B39C28" w14:textId="1FD86D5F" w:rsidR="00463405" w:rsidRDefault="00463405">
              <w:pPr>
                <w:pStyle w:val="TOC3"/>
                <w:tabs>
                  <w:tab w:val="right" w:leader="dot" w:pos="9638"/>
                </w:tabs>
                <w:rPr>
                  <w:rFonts w:eastAsiaTheme="minorEastAsia" w:cstheme="minorBidi"/>
                  <w:noProof/>
                  <w:kern w:val="2"/>
                  <w:sz w:val="24"/>
                  <w14:ligatures w14:val="standardContextual"/>
                </w:rPr>
              </w:pPr>
              <w:hyperlink w:anchor="_Toc224688156" w:history="1">
                <w:r w:rsidRPr="00C00640">
                  <w:rPr>
                    <w:rStyle w:val="Hyperlink"/>
                    <w:noProof/>
                  </w:rPr>
                  <w:t>6.4 Finance Officer</w:t>
                </w:r>
                <w:r>
                  <w:rPr>
                    <w:noProof/>
                    <w:webHidden/>
                  </w:rPr>
                  <w:tab/>
                </w:r>
                <w:r>
                  <w:rPr>
                    <w:noProof/>
                    <w:webHidden/>
                  </w:rPr>
                  <w:fldChar w:fldCharType="begin"/>
                </w:r>
                <w:r>
                  <w:rPr>
                    <w:noProof/>
                    <w:webHidden/>
                  </w:rPr>
                  <w:instrText xml:space="preserve"> PAGEREF _Toc224688156 \h </w:instrText>
                </w:r>
                <w:r>
                  <w:rPr>
                    <w:noProof/>
                    <w:webHidden/>
                  </w:rPr>
                </w:r>
                <w:r>
                  <w:rPr>
                    <w:noProof/>
                    <w:webHidden/>
                  </w:rPr>
                  <w:fldChar w:fldCharType="separate"/>
                </w:r>
                <w:r>
                  <w:rPr>
                    <w:noProof/>
                    <w:webHidden/>
                  </w:rPr>
                  <w:t>11</w:t>
                </w:r>
                <w:r>
                  <w:rPr>
                    <w:noProof/>
                    <w:webHidden/>
                  </w:rPr>
                  <w:fldChar w:fldCharType="end"/>
                </w:r>
              </w:hyperlink>
            </w:p>
            <w:p w14:paraId="2F7A81F9" w14:textId="13123E99"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57" w:history="1">
                <w:r w:rsidRPr="00C00640">
                  <w:rPr>
                    <w:rStyle w:val="Hyperlink"/>
                    <w:noProof/>
                  </w:rPr>
                  <w:t>Saudi Regulatory Compliance</w:t>
                </w:r>
                <w:r>
                  <w:rPr>
                    <w:noProof/>
                    <w:webHidden/>
                  </w:rPr>
                  <w:tab/>
                </w:r>
                <w:r>
                  <w:rPr>
                    <w:noProof/>
                    <w:webHidden/>
                  </w:rPr>
                  <w:fldChar w:fldCharType="begin"/>
                </w:r>
                <w:r>
                  <w:rPr>
                    <w:noProof/>
                    <w:webHidden/>
                  </w:rPr>
                  <w:instrText xml:space="preserve"> PAGEREF _Toc224688157 \h </w:instrText>
                </w:r>
                <w:r>
                  <w:rPr>
                    <w:noProof/>
                    <w:webHidden/>
                  </w:rPr>
                </w:r>
                <w:r>
                  <w:rPr>
                    <w:noProof/>
                    <w:webHidden/>
                  </w:rPr>
                  <w:fldChar w:fldCharType="separate"/>
                </w:r>
                <w:r>
                  <w:rPr>
                    <w:noProof/>
                    <w:webHidden/>
                  </w:rPr>
                  <w:t>12</w:t>
                </w:r>
                <w:r>
                  <w:rPr>
                    <w:noProof/>
                    <w:webHidden/>
                  </w:rPr>
                  <w:fldChar w:fldCharType="end"/>
                </w:r>
              </w:hyperlink>
            </w:p>
            <w:p w14:paraId="09D90653" w14:textId="75862A88"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58" w:history="1">
                <w:r w:rsidRPr="00C00640">
                  <w:rPr>
                    <w:rStyle w:val="Hyperlink"/>
                    <w:noProof/>
                  </w:rPr>
                  <w:t>7. Compliance as a Business Advantage</w:t>
                </w:r>
                <w:r>
                  <w:rPr>
                    <w:noProof/>
                    <w:webHidden/>
                  </w:rPr>
                  <w:tab/>
                </w:r>
                <w:r>
                  <w:rPr>
                    <w:noProof/>
                    <w:webHidden/>
                  </w:rPr>
                  <w:fldChar w:fldCharType="begin"/>
                </w:r>
                <w:r>
                  <w:rPr>
                    <w:noProof/>
                    <w:webHidden/>
                  </w:rPr>
                  <w:instrText xml:space="preserve"> PAGEREF _Toc224688158 \h </w:instrText>
                </w:r>
                <w:r>
                  <w:rPr>
                    <w:noProof/>
                    <w:webHidden/>
                  </w:rPr>
                </w:r>
                <w:r>
                  <w:rPr>
                    <w:noProof/>
                    <w:webHidden/>
                  </w:rPr>
                  <w:fldChar w:fldCharType="separate"/>
                </w:r>
                <w:r>
                  <w:rPr>
                    <w:noProof/>
                    <w:webHidden/>
                  </w:rPr>
                  <w:t>12</w:t>
                </w:r>
                <w:r>
                  <w:rPr>
                    <w:noProof/>
                    <w:webHidden/>
                  </w:rPr>
                  <w:fldChar w:fldCharType="end"/>
                </w:r>
              </w:hyperlink>
            </w:p>
            <w:p w14:paraId="65D461F6" w14:textId="1071528C"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59" w:history="1">
                <w:r w:rsidRPr="00C00640">
                  <w:rPr>
                    <w:rStyle w:val="Hyperlink"/>
                    <w:noProof/>
                  </w:rPr>
                  <w:t>8. Ejar Compliance in Detail</w:t>
                </w:r>
                <w:r>
                  <w:rPr>
                    <w:noProof/>
                    <w:webHidden/>
                  </w:rPr>
                  <w:tab/>
                </w:r>
                <w:r>
                  <w:rPr>
                    <w:noProof/>
                    <w:webHidden/>
                  </w:rPr>
                  <w:fldChar w:fldCharType="begin"/>
                </w:r>
                <w:r>
                  <w:rPr>
                    <w:noProof/>
                    <w:webHidden/>
                  </w:rPr>
                  <w:instrText xml:space="preserve"> PAGEREF _Toc224688159 \h </w:instrText>
                </w:r>
                <w:r>
                  <w:rPr>
                    <w:noProof/>
                    <w:webHidden/>
                  </w:rPr>
                </w:r>
                <w:r>
                  <w:rPr>
                    <w:noProof/>
                    <w:webHidden/>
                  </w:rPr>
                  <w:fldChar w:fldCharType="separate"/>
                </w:r>
                <w:r>
                  <w:rPr>
                    <w:noProof/>
                    <w:webHidden/>
                  </w:rPr>
                  <w:t>14</w:t>
                </w:r>
                <w:r>
                  <w:rPr>
                    <w:noProof/>
                    <w:webHidden/>
                  </w:rPr>
                  <w:fldChar w:fldCharType="end"/>
                </w:r>
              </w:hyperlink>
            </w:p>
            <w:p w14:paraId="1FBF02F8" w14:textId="3893170F"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60" w:history="1">
                <w:r w:rsidRPr="00C00640">
                  <w:rPr>
                    <w:rStyle w:val="Hyperlink"/>
                    <w:noProof/>
                  </w:rPr>
                  <w:t>9. Wafi Compliance in Detail</w:t>
                </w:r>
                <w:r>
                  <w:rPr>
                    <w:noProof/>
                    <w:webHidden/>
                  </w:rPr>
                  <w:tab/>
                </w:r>
                <w:r>
                  <w:rPr>
                    <w:noProof/>
                    <w:webHidden/>
                  </w:rPr>
                  <w:fldChar w:fldCharType="begin"/>
                </w:r>
                <w:r>
                  <w:rPr>
                    <w:noProof/>
                    <w:webHidden/>
                  </w:rPr>
                  <w:instrText xml:space="preserve"> PAGEREF _Toc224688160 \h </w:instrText>
                </w:r>
                <w:r>
                  <w:rPr>
                    <w:noProof/>
                    <w:webHidden/>
                  </w:rPr>
                </w:r>
                <w:r>
                  <w:rPr>
                    <w:noProof/>
                    <w:webHidden/>
                  </w:rPr>
                  <w:fldChar w:fldCharType="separate"/>
                </w:r>
                <w:r>
                  <w:rPr>
                    <w:noProof/>
                    <w:webHidden/>
                  </w:rPr>
                  <w:t>14</w:t>
                </w:r>
                <w:r>
                  <w:rPr>
                    <w:noProof/>
                    <w:webHidden/>
                  </w:rPr>
                  <w:fldChar w:fldCharType="end"/>
                </w:r>
              </w:hyperlink>
            </w:p>
            <w:p w14:paraId="7DE1AD72" w14:textId="58CDB78C"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61" w:history="1">
                <w:r w:rsidRPr="00C00640">
                  <w:rPr>
                    <w:rStyle w:val="Hyperlink"/>
                    <w:noProof/>
                  </w:rPr>
                  <w:t>Data Protection &amp; Security</w:t>
                </w:r>
                <w:r>
                  <w:rPr>
                    <w:noProof/>
                    <w:webHidden/>
                  </w:rPr>
                  <w:tab/>
                </w:r>
                <w:r>
                  <w:rPr>
                    <w:noProof/>
                    <w:webHidden/>
                  </w:rPr>
                  <w:fldChar w:fldCharType="begin"/>
                </w:r>
                <w:r>
                  <w:rPr>
                    <w:noProof/>
                    <w:webHidden/>
                  </w:rPr>
                  <w:instrText xml:space="preserve"> PAGEREF _Toc224688161 \h </w:instrText>
                </w:r>
                <w:r>
                  <w:rPr>
                    <w:noProof/>
                    <w:webHidden/>
                  </w:rPr>
                </w:r>
                <w:r>
                  <w:rPr>
                    <w:noProof/>
                    <w:webHidden/>
                  </w:rPr>
                  <w:fldChar w:fldCharType="separate"/>
                </w:r>
                <w:r>
                  <w:rPr>
                    <w:noProof/>
                    <w:webHidden/>
                  </w:rPr>
                  <w:t>15</w:t>
                </w:r>
                <w:r>
                  <w:rPr>
                    <w:noProof/>
                    <w:webHidden/>
                  </w:rPr>
                  <w:fldChar w:fldCharType="end"/>
                </w:r>
              </w:hyperlink>
            </w:p>
            <w:p w14:paraId="55C7E7F2" w14:textId="1F3B8FAF"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62" w:history="1">
                <w:r w:rsidRPr="00C00640">
                  <w:rPr>
                    <w:rStyle w:val="Hyperlink"/>
                    <w:noProof/>
                  </w:rPr>
                  <w:t>10. Security Architecture Overview</w:t>
                </w:r>
                <w:r>
                  <w:rPr>
                    <w:noProof/>
                    <w:webHidden/>
                  </w:rPr>
                  <w:tab/>
                </w:r>
                <w:r>
                  <w:rPr>
                    <w:noProof/>
                    <w:webHidden/>
                  </w:rPr>
                  <w:fldChar w:fldCharType="begin"/>
                </w:r>
                <w:r>
                  <w:rPr>
                    <w:noProof/>
                    <w:webHidden/>
                  </w:rPr>
                  <w:instrText xml:space="preserve"> PAGEREF _Toc224688162 \h </w:instrText>
                </w:r>
                <w:r>
                  <w:rPr>
                    <w:noProof/>
                    <w:webHidden/>
                  </w:rPr>
                </w:r>
                <w:r>
                  <w:rPr>
                    <w:noProof/>
                    <w:webHidden/>
                  </w:rPr>
                  <w:fldChar w:fldCharType="separate"/>
                </w:r>
                <w:r>
                  <w:rPr>
                    <w:noProof/>
                    <w:webHidden/>
                  </w:rPr>
                  <w:t>15</w:t>
                </w:r>
                <w:r>
                  <w:rPr>
                    <w:noProof/>
                    <w:webHidden/>
                  </w:rPr>
                  <w:fldChar w:fldCharType="end"/>
                </w:r>
              </w:hyperlink>
            </w:p>
            <w:p w14:paraId="711A2094" w14:textId="709A0EAA" w:rsidR="00463405" w:rsidRDefault="00463405">
              <w:pPr>
                <w:pStyle w:val="TOC3"/>
                <w:tabs>
                  <w:tab w:val="right" w:leader="dot" w:pos="9638"/>
                </w:tabs>
                <w:rPr>
                  <w:rFonts w:eastAsiaTheme="minorEastAsia" w:cstheme="minorBidi"/>
                  <w:noProof/>
                  <w:kern w:val="2"/>
                  <w:sz w:val="24"/>
                  <w14:ligatures w14:val="standardContextual"/>
                </w:rPr>
              </w:pPr>
              <w:hyperlink w:anchor="_Toc224688163" w:history="1">
                <w:r w:rsidRPr="00C00640">
                  <w:rPr>
                    <w:rStyle w:val="Hyperlink"/>
                    <w:noProof/>
                  </w:rPr>
                  <w:t>10.1 PII Encryption at Rest</w:t>
                </w:r>
                <w:r>
                  <w:rPr>
                    <w:noProof/>
                    <w:webHidden/>
                  </w:rPr>
                  <w:tab/>
                </w:r>
                <w:r>
                  <w:rPr>
                    <w:noProof/>
                    <w:webHidden/>
                  </w:rPr>
                  <w:fldChar w:fldCharType="begin"/>
                </w:r>
                <w:r>
                  <w:rPr>
                    <w:noProof/>
                    <w:webHidden/>
                  </w:rPr>
                  <w:instrText xml:space="preserve"> PAGEREF _Toc224688163 \h </w:instrText>
                </w:r>
                <w:r>
                  <w:rPr>
                    <w:noProof/>
                    <w:webHidden/>
                  </w:rPr>
                </w:r>
                <w:r>
                  <w:rPr>
                    <w:noProof/>
                    <w:webHidden/>
                  </w:rPr>
                  <w:fldChar w:fldCharType="separate"/>
                </w:r>
                <w:r>
                  <w:rPr>
                    <w:noProof/>
                    <w:webHidden/>
                  </w:rPr>
                  <w:t>15</w:t>
                </w:r>
                <w:r>
                  <w:rPr>
                    <w:noProof/>
                    <w:webHidden/>
                  </w:rPr>
                  <w:fldChar w:fldCharType="end"/>
                </w:r>
              </w:hyperlink>
            </w:p>
            <w:p w14:paraId="1260BCAA" w14:textId="451665FE" w:rsidR="00463405" w:rsidRDefault="00463405">
              <w:pPr>
                <w:pStyle w:val="TOC3"/>
                <w:tabs>
                  <w:tab w:val="right" w:leader="dot" w:pos="9638"/>
                </w:tabs>
                <w:rPr>
                  <w:rFonts w:eastAsiaTheme="minorEastAsia" w:cstheme="minorBidi"/>
                  <w:noProof/>
                  <w:kern w:val="2"/>
                  <w:sz w:val="24"/>
                  <w14:ligatures w14:val="standardContextual"/>
                </w:rPr>
              </w:pPr>
              <w:hyperlink w:anchor="_Toc224688164" w:history="1">
                <w:r w:rsidRPr="00C00640">
                  <w:rPr>
                    <w:rStyle w:val="Hyperlink"/>
                    <w:noProof/>
                  </w:rPr>
                  <w:t>10.2 Role-Based Access Control</w:t>
                </w:r>
                <w:r>
                  <w:rPr>
                    <w:noProof/>
                    <w:webHidden/>
                  </w:rPr>
                  <w:tab/>
                </w:r>
                <w:r>
                  <w:rPr>
                    <w:noProof/>
                    <w:webHidden/>
                  </w:rPr>
                  <w:fldChar w:fldCharType="begin"/>
                </w:r>
                <w:r>
                  <w:rPr>
                    <w:noProof/>
                    <w:webHidden/>
                  </w:rPr>
                  <w:instrText xml:space="preserve"> PAGEREF _Toc224688164 \h </w:instrText>
                </w:r>
                <w:r>
                  <w:rPr>
                    <w:noProof/>
                    <w:webHidden/>
                  </w:rPr>
                </w:r>
                <w:r>
                  <w:rPr>
                    <w:noProof/>
                    <w:webHidden/>
                  </w:rPr>
                  <w:fldChar w:fldCharType="separate"/>
                </w:r>
                <w:r>
                  <w:rPr>
                    <w:noProof/>
                    <w:webHidden/>
                  </w:rPr>
                  <w:t>15</w:t>
                </w:r>
                <w:r>
                  <w:rPr>
                    <w:noProof/>
                    <w:webHidden/>
                  </w:rPr>
                  <w:fldChar w:fldCharType="end"/>
                </w:r>
              </w:hyperlink>
            </w:p>
            <w:p w14:paraId="243272A4" w14:textId="2FB43F37" w:rsidR="00463405" w:rsidRDefault="00463405">
              <w:pPr>
                <w:pStyle w:val="TOC3"/>
                <w:tabs>
                  <w:tab w:val="right" w:leader="dot" w:pos="9638"/>
                </w:tabs>
                <w:rPr>
                  <w:rFonts w:eastAsiaTheme="minorEastAsia" w:cstheme="minorBidi"/>
                  <w:noProof/>
                  <w:kern w:val="2"/>
                  <w:sz w:val="24"/>
                  <w14:ligatures w14:val="standardContextual"/>
                </w:rPr>
              </w:pPr>
              <w:hyperlink w:anchor="_Toc224688165" w:history="1">
                <w:r w:rsidRPr="00C00640">
                  <w:rPr>
                    <w:rStyle w:val="Hyperlink"/>
                    <w:noProof/>
                  </w:rPr>
                  <w:t>10.3 PDPL Compliance Audit Trail</w:t>
                </w:r>
                <w:r>
                  <w:rPr>
                    <w:noProof/>
                    <w:webHidden/>
                  </w:rPr>
                  <w:tab/>
                </w:r>
                <w:r>
                  <w:rPr>
                    <w:noProof/>
                    <w:webHidden/>
                  </w:rPr>
                  <w:fldChar w:fldCharType="begin"/>
                </w:r>
                <w:r>
                  <w:rPr>
                    <w:noProof/>
                    <w:webHidden/>
                  </w:rPr>
                  <w:instrText xml:space="preserve"> PAGEREF _Toc224688165 \h </w:instrText>
                </w:r>
                <w:r>
                  <w:rPr>
                    <w:noProof/>
                    <w:webHidden/>
                  </w:rPr>
                </w:r>
                <w:r>
                  <w:rPr>
                    <w:noProof/>
                    <w:webHidden/>
                  </w:rPr>
                  <w:fldChar w:fldCharType="separate"/>
                </w:r>
                <w:r>
                  <w:rPr>
                    <w:noProof/>
                    <w:webHidden/>
                  </w:rPr>
                  <w:t>15</w:t>
                </w:r>
                <w:r>
                  <w:rPr>
                    <w:noProof/>
                    <w:webHidden/>
                  </w:rPr>
                  <w:fldChar w:fldCharType="end"/>
                </w:r>
              </w:hyperlink>
            </w:p>
            <w:p w14:paraId="3E64CFDA" w14:textId="17CFE3ED" w:rsidR="00463405" w:rsidRDefault="00463405">
              <w:pPr>
                <w:pStyle w:val="TOC3"/>
                <w:tabs>
                  <w:tab w:val="right" w:leader="dot" w:pos="9638"/>
                </w:tabs>
                <w:rPr>
                  <w:rFonts w:eastAsiaTheme="minorEastAsia" w:cstheme="minorBidi"/>
                  <w:noProof/>
                  <w:kern w:val="2"/>
                  <w:sz w:val="24"/>
                  <w14:ligatures w14:val="standardContextual"/>
                </w:rPr>
              </w:pPr>
              <w:hyperlink w:anchor="_Toc224688166" w:history="1">
                <w:r w:rsidRPr="00C00640">
                  <w:rPr>
                    <w:rStyle w:val="Hyperlink"/>
                    <w:noProof/>
                  </w:rPr>
                  <w:t>10.4 Password &amp; Session Security</w:t>
                </w:r>
                <w:r>
                  <w:rPr>
                    <w:noProof/>
                    <w:webHidden/>
                  </w:rPr>
                  <w:tab/>
                </w:r>
                <w:r>
                  <w:rPr>
                    <w:noProof/>
                    <w:webHidden/>
                  </w:rPr>
                  <w:fldChar w:fldCharType="begin"/>
                </w:r>
                <w:r>
                  <w:rPr>
                    <w:noProof/>
                    <w:webHidden/>
                  </w:rPr>
                  <w:instrText xml:space="preserve"> PAGEREF _Toc224688166 \h </w:instrText>
                </w:r>
                <w:r>
                  <w:rPr>
                    <w:noProof/>
                    <w:webHidden/>
                  </w:rPr>
                </w:r>
                <w:r>
                  <w:rPr>
                    <w:noProof/>
                    <w:webHidden/>
                  </w:rPr>
                  <w:fldChar w:fldCharType="separate"/>
                </w:r>
                <w:r>
                  <w:rPr>
                    <w:noProof/>
                    <w:webHidden/>
                  </w:rPr>
                  <w:t>16</w:t>
                </w:r>
                <w:r>
                  <w:rPr>
                    <w:noProof/>
                    <w:webHidden/>
                  </w:rPr>
                  <w:fldChar w:fldCharType="end"/>
                </w:r>
              </w:hyperlink>
            </w:p>
            <w:p w14:paraId="3C86A29B" w14:textId="2EAC630C"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67" w:history="1">
                <w:r w:rsidRPr="00C00640">
                  <w:rPr>
                    <w:rStyle w:val="Hyperlink"/>
                    <w:noProof/>
                  </w:rPr>
                  <w:t>Competitive Landscape</w:t>
                </w:r>
                <w:r>
                  <w:rPr>
                    <w:noProof/>
                    <w:webHidden/>
                  </w:rPr>
                  <w:tab/>
                </w:r>
                <w:r>
                  <w:rPr>
                    <w:noProof/>
                    <w:webHidden/>
                  </w:rPr>
                  <w:fldChar w:fldCharType="begin"/>
                </w:r>
                <w:r>
                  <w:rPr>
                    <w:noProof/>
                    <w:webHidden/>
                  </w:rPr>
                  <w:instrText xml:space="preserve"> PAGEREF _Toc224688167 \h </w:instrText>
                </w:r>
                <w:r>
                  <w:rPr>
                    <w:noProof/>
                    <w:webHidden/>
                  </w:rPr>
                </w:r>
                <w:r>
                  <w:rPr>
                    <w:noProof/>
                    <w:webHidden/>
                  </w:rPr>
                  <w:fldChar w:fldCharType="separate"/>
                </w:r>
                <w:r>
                  <w:rPr>
                    <w:noProof/>
                    <w:webHidden/>
                  </w:rPr>
                  <w:t>17</w:t>
                </w:r>
                <w:r>
                  <w:rPr>
                    <w:noProof/>
                    <w:webHidden/>
                  </w:rPr>
                  <w:fldChar w:fldCharType="end"/>
                </w:r>
              </w:hyperlink>
            </w:p>
            <w:p w14:paraId="1418E7EE" w14:textId="63789F54"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68" w:history="1">
                <w:r w:rsidRPr="00C00640">
                  <w:rPr>
                    <w:rStyle w:val="Hyperlink"/>
                    <w:noProof/>
                  </w:rPr>
                  <w:t>11. Market Positioning</w:t>
                </w:r>
                <w:r>
                  <w:rPr>
                    <w:noProof/>
                    <w:webHidden/>
                  </w:rPr>
                  <w:tab/>
                </w:r>
                <w:r>
                  <w:rPr>
                    <w:noProof/>
                    <w:webHidden/>
                  </w:rPr>
                  <w:fldChar w:fldCharType="begin"/>
                </w:r>
                <w:r>
                  <w:rPr>
                    <w:noProof/>
                    <w:webHidden/>
                  </w:rPr>
                  <w:instrText xml:space="preserve"> PAGEREF _Toc224688168 \h </w:instrText>
                </w:r>
                <w:r>
                  <w:rPr>
                    <w:noProof/>
                    <w:webHidden/>
                  </w:rPr>
                </w:r>
                <w:r>
                  <w:rPr>
                    <w:noProof/>
                    <w:webHidden/>
                  </w:rPr>
                  <w:fldChar w:fldCharType="separate"/>
                </w:r>
                <w:r>
                  <w:rPr>
                    <w:noProof/>
                    <w:webHidden/>
                  </w:rPr>
                  <w:t>17</w:t>
                </w:r>
                <w:r>
                  <w:rPr>
                    <w:noProof/>
                    <w:webHidden/>
                  </w:rPr>
                  <w:fldChar w:fldCharType="end"/>
                </w:r>
              </w:hyperlink>
            </w:p>
            <w:p w14:paraId="1A866437" w14:textId="029CD566"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69" w:history="1">
                <w:r w:rsidRPr="00C00640">
                  <w:rPr>
                    <w:rStyle w:val="Hyperlink"/>
                    <w:noProof/>
                  </w:rPr>
                  <w:t>12. Competitive Moat</w:t>
                </w:r>
                <w:r>
                  <w:rPr>
                    <w:noProof/>
                    <w:webHidden/>
                  </w:rPr>
                  <w:tab/>
                </w:r>
                <w:r>
                  <w:rPr>
                    <w:noProof/>
                    <w:webHidden/>
                  </w:rPr>
                  <w:fldChar w:fldCharType="begin"/>
                </w:r>
                <w:r>
                  <w:rPr>
                    <w:noProof/>
                    <w:webHidden/>
                  </w:rPr>
                  <w:instrText xml:space="preserve"> PAGEREF _Toc224688169 \h </w:instrText>
                </w:r>
                <w:r>
                  <w:rPr>
                    <w:noProof/>
                    <w:webHidden/>
                  </w:rPr>
                </w:r>
                <w:r>
                  <w:rPr>
                    <w:noProof/>
                    <w:webHidden/>
                  </w:rPr>
                  <w:fldChar w:fldCharType="separate"/>
                </w:r>
                <w:r>
                  <w:rPr>
                    <w:noProof/>
                    <w:webHidden/>
                  </w:rPr>
                  <w:t>17</w:t>
                </w:r>
                <w:r>
                  <w:rPr>
                    <w:noProof/>
                    <w:webHidden/>
                  </w:rPr>
                  <w:fldChar w:fldCharType="end"/>
                </w:r>
              </w:hyperlink>
            </w:p>
            <w:p w14:paraId="30BF41C9" w14:textId="5B82AE50"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70" w:history="1">
                <w:r w:rsidRPr="00C00640">
                  <w:rPr>
                    <w:rStyle w:val="Hyperlink"/>
                    <w:noProof/>
                  </w:rPr>
                  <w:t>Commercialization &amp; Go-to-Market</w:t>
                </w:r>
                <w:r>
                  <w:rPr>
                    <w:noProof/>
                    <w:webHidden/>
                  </w:rPr>
                  <w:tab/>
                </w:r>
                <w:r>
                  <w:rPr>
                    <w:noProof/>
                    <w:webHidden/>
                  </w:rPr>
                  <w:fldChar w:fldCharType="begin"/>
                </w:r>
                <w:r>
                  <w:rPr>
                    <w:noProof/>
                    <w:webHidden/>
                  </w:rPr>
                  <w:instrText xml:space="preserve"> PAGEREF _Toc224688170 \h </w:instrText>
                </w:r>
                <w:r>
                  <w:rPr>
                    <w:noProof/>
                    <w:webHidden/>
                  </w:rPr>
                </w:r>
                <w:r>
                  <w:rPr>
                    <w:noProof/>
                    <w:webHidden/>
                  </w:rPr>
                  <w:fldChar w:fldCharType="separate"/>
                </w:r>
                <w:r>
                  <w:rPr>
                    <w:noProof/>
                    <w:webHidden/>
                  </w:rPr>
                  <w:t>19</w:t>
                </w:r>
                <w:r>
                  <w:rPr>
                    <w:noProof/>
                    <w:webHidden/>
                  </w:rPr>
                  <w:fldChar w:fldCharType="end"/>
                </w:r>
              </w:hyperlink>
            </w:p>
            <w:p w14:paraId="344B9184" w14:textId="4D429AF6"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71" w:history="1">
                <w:r w:rsidRPr="00C00640">
                  <w:rPr>
                    <w:rStyle w:val="Hyperlink"/>
                    <w:noProof/>
                  </w:rPr>
                  <w:t>13. SaaS Pricing Model</w:t>
                </w:r>
                <w:r>
                  <w:rPr>
                    <w:noProof/>
                    <w:webHidden/>
                  </w:rPr>
                  <w:tab/>
                </w:r>
                <w:r>
                  <w:rPr>
                    <w:noProof/>
                    <w:webHidden/>
                  </w:rPr>
                  <w:fldChar w:fldCharType="begin"/>
                </w:r>
                <w:r>
                  <w:rPr>
                    <w:noProof/>
                    <w:webHidden/>
                  </w:rPr>
                  <w:instrText xml:space="preserve"> PAGEREF _Toc224688171 \h </w:instrText>
                </w:r>
                <w:r>
                  <w:rPr>
                    <w:noProof/>
                    <w:webHidden/>
                  </w:rPr>
                </w:r>
                <w:r>
                  <w:rPr>
                    <w:noProof/>
                    <w:webHidden/>
                  </w:rPr>
                  <w:fldChar w:fldCharType="separate"/>
                </w:r>
                <w:r>
                  <w:rPr>
                    <w:noProof/>
                    <w:webHidden/>
                  </w:rPr>
                  <w:t>19</w:t>
                </w:r>
                <w:r>
                  <w:rPr>
                    <w:noProof/>
                    <w:webHidden/>
                  </w:rPr>
                  <w:fldChar w:fldCharType="end"/>
                </w:r>
              </w:hyperlink>
            </w:p>
            <w:p w14:paraId="521A3218" w14:textId="1BBAC05B"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72" w:history="1">
                <w:r w:rsidRPr="00C00640">
                  <w:rPr>
                    <w:rStyle w:val="Hyperlink"/>
                    <w:noProof/>
                  </w:rPr>
                  <w:t>14. Go-to-Market Strategy</w:t>
                </w:r>
                <w:r>
                  <w:rPr>
                    <w:noProof/>
                    <w:webHidden/>
                  </w:rPr>
                  <w:tab/>
                </w:r>
                <w:r>
                  <w:rPr>
                    <w:noProof/>
                    <w:webHidden/>
                  </w:rPr>
                  <w:fldChar w:fldCharType="begin"/>
                </w:r>
                <w:r>
                  <w:rPr>
                    <w:noProof/>
                    <w:webHidden/>
                  </w:rPr>
                  <w:instrText xml:space="preserve"> PAGEREF _Toc224688172 \h </w:instrText>
                </w:r>
                <w:r>
                  <w:rPr>
                    <w:noProof/>
                    <w:webHidden/>
                  </w:rPr>
                </w:r>
                <w:r>
                  <w:rPr>
                    <w:noProof/>
                    <w:webHidden/>
                  </w:rPr>
                  <w:fldChar w:fldCharType="separate"/>
                </w:r>
                <w:r>
                  <w:rPr>
                    <w:noProof/>
                    <w:webHidden/>
                  </w:rPr>
                  <w:t>20</w:t>
                </w:r>
                <w:r>
                  <w:rPr>
                    <w:noProof/>
                    <w:webHidden/>
                  </w:rPr>
                  <w:fldChar w:fldCharType="end"/>
                </w:r>
              </w:hyperlink>
            </w:p>
            <w:p w14:paraId="5200A4F3" w14:textId="4283CFAF" w:rsidR="00463405" w:rsidRDefault="00463405">
              <w:pPr>
                <w:pStyle w:val="TOC3"/>
                <w:tabs>
                  <w:tab w:val="right" w:leader="dot" w:pos="9638"/>
                </w:tabs>
                <w:rPr>
                  <w:rFonts w:eastAsiaTheme="minorEastAsia" w:cstheme="minorBidi"/>
                  <w:noProof/>
                  <w:kern w:val="2"/>
                  <w:sz w:val="24"/>
                  <w14:ligatures w14:val="standardContextual"/>
                </w:rPr>
              </w:pPr>
              <w:hyperlink w:anchor="_Toc224688173" w:history="1">
                <w:r w:rsidRPr="00C00640">
                  <w:rPr>
                    <w:rStyle w:val="Hyperlink"/>
                    <w:noProof/>
                  </w:rPr>
                  <w:t>14.1 Phase 1: Foundation (Q1-Q2 2026)</w:t>
                </w:r>
                <w:r>
                  <w:rPr>
                    <w:noProof/>
                    <w:webHidden/>
                  </w:rPr>
                  <w:tab/>
                </w:r>
                <w:r>
                  <w:rPr>
                    <w:noProof/>
                    <w:webHidden/>
                  </w:rPr>
                  <w:fldChar w:fldCharType="begin"/>
                </w:r>
                <w:r>
                  <w:rPr>
                    <w:noProof/>
                    <w:webHidden/>
                  </w:rPr>
                  <w:instrText xml:space="preserve"> PAGEREF _Toc224688173 \h </w:instrText>
                </w:r>
                <w:r>
                  <w:rPr>
                    <w:noProof/>
                    <w:webHidden/>
                  </w:rPr>
                </w:r>
                <w:r>
                  <w:rPr>
                    <w:noProof/>
                    <w:webHidden/>
                  </w:rPr>
                  <w:fldChar w:fldCharType="separate"/>
                </w:r>
                <w:r>
                  <w:rPr>
                    <w:noProof/>
                    <w:webHidden/>
                  </w:rPr>
                  <w:t>20</w:t>
                </w:r>
                <w:r>
                  <w:rPr>
                    <w:noProof/>
                    <w:webHidden/>
                  </w:rPr>
                  <w:fldChar w:fldCharType="end"/>
                </w:r>
              </w:hyperlink>
            </w:p>
            <w:p w14:paraId="7DC4DD22" w14:textId="3CD08071" w:rsidR="00463405" w:rsidRDefault="00463405">
              <w:pPr>
                <w:pStyle w:val="TOC3"/>
                <w:tabs>
                  <w:tab w:val="right" w:leader="dot" w:pos="9638"/>
                </w:tabs>
                <w:rPr>
                  <w:rFonts w:eastAsiaTheme="minorEastAsia" w:cstheme="minorBidi"/>
                  <w:noProof/>
                  <w:kern w:val="2"/>
                  <w:sz w:val="24"/>
                  <w14:ligatures w14:val="standardContextual"/>
                </w:rPr>
              </w:pPr>
              <w:hyperlink w:anchor="_Toc224688174" w:history="1">
                <w:r w:rsidRPr="00C00640">
                  <w:rPr>
                    <w:rStyle w:val="Hyperlink"/>
                    <w:noProof/>
                  </w:rPr>
                  <w:t>14.2 Phase 2: Growth (Q3-Q4 2026)</w:t>
                </w:r>
                <w:r>
                  <w:rPr>
                    <w:noProof/>
                    <w:webHidden/>
                  </w:rPr>
                  <w:tab/>
                </w:r>
                <w:r>
                  <w:rPr>
                    <w:noProof/>
                    <w:webHidden/>
                  </w:rPr>
                  <w:fldChar w:fldCharType="begin"/>
                </w:r>
                <w:r>
                  <w:rPr>
                    <w:noProof/>
                    <w:webHidden/>
                  </w:rPr>
                  <w:instrText xml:space="preserve"> PAGEREF _Toc224688174 \h </w:instrText>
                </w:r>
                <w:r>
                  <w:rPr>
                    <w:noProof/>
                    <w:webHidden/>
                  </w:rPr>
                </w:r>
                <w:r>
                  <w:rPr>
                    <w:noProof/>
                    <w:webHidden/>
                  </w:rPr>
                  <w:fldChar w:fldCharType="separate"/>
                </w:r>
                <w:r>
                  <w:rPr>
                    <w:noProof/>
                    <w:webHidden/>
                  </w:rPr>
                  <w:t>20</w:t>
                </w:r>
                <w:r>
                  <w:rPr>
                    <w:noProof/>
                    <w:webHidden/>
                  </w:rPr>
                  <w:fldChar w:fldCharType="end"/>
                </w:r>
              </w:hyperlink>
            </w:p>
            <w:p w14:paraId="04645FE9" w14:textId="0F9D1C3A" w:rsidR="00463405" w:rsidRDefault="00463405">
              <w:pPr>
                <w:pStyle w:val="TOC3"/>
                <w:tabs>
                  <w:tab w:val="right" w:leader="dot" w:pos="9638"/>
                </w:tabs>
                <w:rPr>
                  <w:rFonts w:eastAsiaTheme="minorEastAsia" w:cstheme="minorBidi"/>
                  <w:noProof/>
                  <w:kern w:val="2"/>
                  <w:sz w:val="24"/>
                  <w14:ligatures w14:val="standardContextual"/>
                </w:rPr>
              </w:pPr>
              <w:hyperlink w:anchor="_Toc224688175" w:history="1">
                <w:r w:rsidRPr="00C00640">
                  <w:rPr>
                    <w:rStyle w:val="Hyperlink"/>
                    <w:noProof/>
                  </w:rPr>
                  <w:t>14.3 Phase 3: Scale (2027)</w:t>
                </w:r>
                <w:r>
                  <w:rPr>
                    <w:noProof/>
                    <w:webHidden/>
                  </w:rPr>
                  <w:tab/>
                </w:r>
                <w:r>
                  <w:rPr>
                    <w:noProof/>
                    <w:webHidden/>
                  </w:rPr>
                  <w:fldChar w:fldCharType="begin"/>
                </w:r>
                <w:r>
                  <w:rPr>
                    <w:noProof/>
                    <w:webHidden/>
                  </w:rPr>
                  <w:instrText xml:space="preserve"> PAGEREF _Toc224688175 \h </w:instrText>
                </w:r>
                <w:r>
                  <w:rPr>
                    <w:noProof/>
                    <w:webHidden/>
                  </w:rPr>
                </w:r>
                <w:r>
                  <w:rPr>
                    <w:noProof/>
                    <w:webHidden/>
                  </w:rPr>
                  <w:fldChar w:fldCharType="separate"/>
                </w:r>
                <w:r>
                  <w:rPr>
                    <w:noProof/>
                    <w:webHidden/>
                  </w:rPr>
                  <w:t>20</w:t>
                </w:r>
                <w:r>
                  <w:rPr>
                    <w:noProof/>
                    <w:webHidden/>
                  </w:rPr>
                  <w:fldChar w:fldCharType="end"/>
                </w:r>
              </w:hyperlink>
            </w:p>
            <w:p w14:paraId="19C0192E" w14:textId="436CD508"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76" w:history="1">
                <w:r w:rsidRPr="00C00640">
                  <w:rPr>
                    <w:rStyle w:val="Hyperlink"/>
                    <w:noProof/>
                  </w:rPr>
                  <w:t>15. Implementation Approach</w:t>
                </w:r>
                <w:r>
                  <w:rPr>
                    <w:noProof/>
                    <w:webHidden/>
                  </w:rPr>
                  <w:tab/>
                </w:r>
                <w:r>
                  <w:rPr>
                    <w:noProof/>
                    <w:webHidden/>
                  </w:rPr>
                  <w:fldChar w:fldCharType="begin"/>
                </w:r>
                <w:r>
                  <w:rPr>
                    <w:noProof/>
                    <w:webHidden/>
                  </w:rPr>
                  <w:instrText xml:space="preserve"> PAGEREF _Toc224688176 \h </w:instrText>
                </w:r>
                <w:r>
                  <w:rPr>
                    <w:noProof/>
                    <w:webHidden/>
                  </w:rPr>
                </w:r>
                <w:r>
                  <w:rPr>
                    <w:noProof/>
                    <w:webHidden/>
                  </w:rPr>
                  <w:fldChar w:fldCharType="separate"/>
                </w:r>
                <w:r>
                  <w:rPr>
                    <w:noProof/>
                    <w:webHidden/>
                  </w:rPr>
                  <w:t>20</w:t>
                </w:r>
                <w:r>
                  <w:rPr>
                    <w:noProof/>
                    <w:webHidden/>
                  </w:rPr>
                  <w:fldChar w:fldCharType="end"/>
                </w:r>
              </w:hyperlink>
            </w:p>
            <w:p w14:paraId="7992C1A4" w14:textId="385B9A19"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77" w:history="1">
                <w:r w:rsidRPr="00C00640">
                  <w:rPr>
                    <w:rStyle w:val="Hyperlink"/>
                    <w:noProof/>
                  </w:rPr>
                  <w:t>Design &amp; User Experience</w:t>
                </w:r>
                <w:r>
                  <w:rPr>
                    <w:noProof/>
                    <w:webHidden/>
                  </w:rPr>
                  <w:tab/>
                </w:r>
                <w:r>
                  <w:rPr>
                    <w:noProof/>
                    <w:webHidden/>
                  </w:rPr>
                  <w:fldChar w:fldCharType="begin"/>
                </w:r>
                <w:r>
                  <w:rPr>
                    <w:noProof/>
                    <w:webHidden/>
                  </w:rPr>
                  <w:instrText xml:space="preserve"> PAGEREF _Toc224688177 \h </w:instrText>
                </w:r>
                <w:r>
                  <w:rPr>
                    <w:noProof/>
                    <w:webHidden/>
                  </w:rPr>
                </w:r>
                <w:r>
                  <w:rPr>
                    <w:noProof/>
                    <w:webHidden/>
                  </w:rPr>
                  <w:fldChar w:fldCharType="separate"/>
                </w:r>
                <w:r>
                  <w:rPr>
                    <w:noProof/>
                    <w:webHidden/>
                  </w:rPr>
                  <w:t>22</w:t>
                </w:r>
                <w:r>
                  <w:rPr>
                    <w:noProof/>
                    <w:webHidden/>
                  </w:rPr>
                  <w:fldChar w:fldCharType="end"/>
                </w:r>
              </w:hyperlink>
            </w:p>
            <w:p w14:paraId="0E1B98CF" w14:textId="296BBF30"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78" w:history="1">
                <w:r w:rsidRPr="00C00640">
                  <w:rPr>
                    <w:rStyle w:val="Hyperlink"/>
                    <w:noProof/>
                  </w:rPr>
                  <w:t>16. Arabic-First Bilingual Design</w:t>
                </w:r>
                <w:r>
                  <w:rPr>
                    <w:noProof/>
                    <w:webHidden/>
                  </w:rPr>
                  <w:tab/>
                </w:r>
                <w:r>
                  <w:rPr>
                    <w:noProof/>
                    <w:webHidden/>
                  </w:rPr>
                  <w:fldChar w:fldCharType="begin"/>
                </w:r>
                <w:r>
                  <w:rPr>
                    <w:noProof/>
                    <w:webHidden/>
                  </w:rPr>
                  <w:instrText xml:space="preserve"> PAGEREF _Toc224688178 \h </w:instrText>
                </w:r>
                <w:r>
                  <w:rPr>
                    <w:noProof/>
                    <w:webHidden/>
                  </w:rPr>
                </w:r>
                <w:r>
                  <w:rPr>
                    <w:noProof/>
                    <w:webHidden/>
                  </w:rPr>
                  <w:fldChar w:fldCharType="separate"/>
                </w:r>
                <w:r>
                  <w:rPr>
                    <w:noProof/>
                    <w:webHidden/>
                  </w:rPr>
                  <w:t>22</w:t>
                </w:r>
                <w:r>
                  <w:rPr>
                    <w:noProof/>
                    <w:webHidden/>
                  </w:rPr>
                  <w:fldChar w:fldCharType="end"/>
                </w:r>
              </w:hyperlink>
            </w:p>
            <w:p w14:paraId="53C1E3C9" w14:textId="7DB46A6D"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79" w:history="1">
                <w:r w:rsidRPr="00C00640">
                  <w:rPr>
                    <w:rStyle w:val="Hyperlink"/>
                    <w:noProof/>
                  </w:rPr>
                  <w:t>17. Premium Design System</w:t>
                </w:r>
                <w:r>
                  <w:rPr>
                    <w:noProof/>
                    <w:webHidden/>
                  </w:rPr>
                  <w:tab/>
                </w:r>
                <w:r>
                  <w:rPr>
                    <w:noProof/>
                    <w:webHidden/>
                  </w:rPr>
                  <w:fldChar w:fldCharType="begin"/>
                </w:r>
                <w:r>
                  <w:rPr>
                    <w:noProof/>
                    <w:webHidden/>
                  </w:rPr>
                  <w:instrText xml:space="preserve"> PAGEREF _Toc224688179 \h </w:instrText>
                </w:r>
                <w:r>
                  <w:rPr>
                    <w:noProof/>
                    <w:webHidden/>
                  </w:rPr>
                </w:r>
                <w:r>
                  <w:rPr>
                    <w:noProof/>
                    <w:webHidden/>
                  </w:rPr>
                  <w:fldChar w:fldCharType="separate"/>
                </w:r>
                <w:r>
                  <w:rPr>
                    <w:noProof/>
                    <w:webHidden/>
                  </w:rPr>
                  <w:t>22</w:t>
                </w:r>
                <w:r>
                  <w:rPr>
                    <w:noProof/>
                    <w:webHidden/>
                  </w:rPr>
                  <w:fldChar w:fldCharType="end"/>
                </w:r>
              </w:hyperlink>
            </w:p>
            <w:p w14:paraId="504C84C3" w14:textId="4B185CAF"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80" w:history="1">
                <w:r w:rsidRPr="00C00640">
                  <w:rPr>
                    <w:rStyle w:val="Hyperlink"/>
                    <w:noProof/>
                  </w:rPr>
                  <w:t>18. Onboarding Experience</w:t>
                </w:r>
                <w:r>
                  <w:rPr>
                    <w:noProof/>
                    <w:webHidden/>
                  </w:rPr>
                  <w:tab/>
                </w:r>
                <w:r>
                  <w:rPr>
                    <w:noProof/>
                    <w:webHidden/>
                  </w:rPr>
                  <w:fldChar w:fldCharType="begin"/>
                </w:r>
                <w:r>
                  <w:rPr>
                    <w:noProof/>
                    <w:webHidden/>
                  </w:rPr>
                  <w:instrText xml:space="preserve"> PAGEREF _Toc224688180 \h </w:instrText>
                </w:r>
                <w:r>
                  <w:rPr>
                    <w:noProof/>
                    <w:webHidden/>
                  </w:rPr>
                </w:r>
                <w:r>
                  <w:rPr>
                    <w:noProof/>
                    <w:webHidden/>
                  </w:rPr>
                  <w:fldChar w:fldCharType="separate"/>
                </w:r>
                <w:r>
                  <w:rPr>
                    <w:noProof/>
                    <w:webHidden/>
                  </w:rPr>
                  <w:t>22</w:t>
                </w:r>
                <w:r>
                  <w:rPr>
                    <w:noProof/>
                    <w:webHidden/>
                  </w:rPr>
                  <w:fldChar w:fldCharType="end"/>
                </w:r>
              </w:hyperlink>
            </w:p>
            <w:p w14:paraId="228E1884" w14:textId="5BA2B1E0"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81" w:history="1">
                <w:r w:rsidRPr="00C00640">
                  <w:rPr>
                    <w:rStyle w:val="Hyperlink"/>
                    <w:noProof/>
                  </w:rPr>
                  <w:t>Technology Foundation</w:t>
                </w:r>
                <w:r>
                  <w:rPr>
                    <w:noProof/>
                    <w:webHidden/>
                  </w:rPr>
                  <w:tab/>
                </w:r>
                <w:r>
                  <w:rPr>
                    <w:noProof/>
                    <w:webHidden/>
                  </w:rPr>
                  <w:fldChar w:fldCharType="begin"/>
                </w:r>
                <w:r>
                  <w:rPr>
                    <w:noProof/>
                    <w:webHidden/>
                  </w:rPr>
                  <w:instrText xml:space="preserve"> PAGEREF _Toc224688181 \h </w:instrText>
                </w:r>
                <w:r>
                  <w:rPr>
                    <w:noProof/>
                    <w:webHidden/>
                  </w:rPr>
                </w:r>
                <w:r>
                  <w:rPr>
                    <w:noProof/>
                    <w:webHidden/>
                  </w:rPr>
                  <w:fldChar w:fldCharType="separate"/>
                </w:r>
                <w:r>
                  <w:rPr>
                    <w:noProof/>
                    <w:webHidden/>
                  </w:rPr>
                  <w:t>24</w:t>
                </w:r>
                <w:r>
                  <w:rPr>
                    <w:noProof/>
                    <w:webHidden/>
                  </w:rPr>
                  <w:fldChar w:fldCharType="end"/>
                </w:r>
              </w:hyperlink>
            </w:p>
            <w:p w14:paraId="404F341B" w14:textId="00996C74"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82" w:history="1">
                <w:r w:rsidRPr="00C00640">
                  <w:rPr>
                    <w:rStyle w:val="Hyperlink"/>
                    <w:noProof/>
                  </w:rPr>
                  <w:t>19. Architecture Highlights</w:t>
                </w:r>
                <w:r>
                  <w:rPr>
                    <w:noProof/>
                    <w:webHidden/>
                  </w:rPr>
                  <w:tab/>
                </w:r>
                <w:r>
                  <w:rPr>
                    <w:noProof/>
                    <w:webHidden/>
                  </w:rPr>
                  <w:fldChar w:fldCharType="begin"/>
                </w:r>
                <w:r>
                  <w:rPr>
                    <w:noProof/>
                    <w:webHidden/>
                  </w:rPr>
                  <w:instrText xml:space="preserve"> PAGEREF _Toc224688182 \h </w:instrText>
                </w:r>
                <w:r>
                  <w:rPr>
                    <w:noProof/>
                    <w:webHidden/>
                  </w:rPr>
                </w:r>
                <w:r>
                  <w:rPr>
                    <w:noProof/>
                    <w:webHidden/>
                  </w:rPr>
                  <w:fldChar w:fldCharType="separate"/>
                </w:r>
                <w:r>
                  <w:rPr>
                    <w:noProof/>
                    <w:webHidden/>
                  </w:rPr>
                  <w:t>24</w:t>
                </w:r>
                <w:r>
                  <w:rPr>
                    <w:noProof/>
                    <w:webHidden/>
                  </w:rPr>
                  <w:fldChar w:fldCharType="end"/>
                </w:r>
              </w:hyperlink>
            </w:p>
            <w:p w14:paraId="398EB378" w14:textId="3B6DC293"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83" w:history="1">
                <w:r w:rsidRPr="00C00640">
                  <w:rPr>
                    <w:rStyle w:val="Hyperlink"/>
                    <w:noProof/>
                  </w:rPr>
                  <w:t>20. Multi-Tenancy &amp; Data Isolation</w:t>
                </w:r>
                <w:r>
                  <w:rPr>
                    <w:noProof/>
                    <w:webHidden/>
                  </w:rPr>
                  <w:tab/>
                </w:r>
                <w:r>
                  <w:rPr>
                    <w:noProof/>
                    <w:webHidden/>
                  </w:rPr>
                  <w:fldChar w:fldCharType="begin"/>
                </w:r>
                <w:r>
                  <w:rPr>
                    <w:noProof/>
                    <w:webHidden/>
                  </w:rPr>
                  <w:instrText xml:space="preserve"> PAGEREF _Toc224688183 \h </w:instrText>
                </w:r>
                <w:r>
                  <w:rPr>
                    <w:noProof/>
                    <w:webHidden/>
                  </w:rPr>
                </w:r>
                <w:r>
                  <w:rPr>
                    <w:noProof/>
                    <w:webHidden/>
                  </w:rPr>
                  <w:fldChar w:fldCharType="separate"/>
                </w:r>
                <w:r>
                  <w:rPr>
                    <w:noProof/>
                    <w:webHidden/>
                  </w:rPr>
                  <w:t>24</w:t>
                </w:r>
                <w:r>
                  <w:rPr>
                    <w:noProof/>
                    <w:webHidden/>
                  </w:rPr>
                  <w:fldChar w:fldCharType="end"/>
                </w:r>
              </w:hyperlink>
            </w:p>
            <w:p w14:paraId="3287DD42" w14:textId="1370FC98"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84" w:history="1">
                <w:r w:rsidRPr="00C00640">
                  <w:rPr>
                    <w:rStyle w:val="Hyperlink"/>
                    <w:noProof/>
                  </w:rPr>
                  <w:t>21. Reliability &amp; Performance</w:t>
                </w:r>
                <w:r>
                  <w:rPr>
                    <w:noProof/>
                    <w:webHidden/>
                  </w:rPr>
                  <w:tab/>
                </w:r>
                <w:r>
                  <w:rPr>
                    <w:noProof/>
                    <w:webHidden/>
                  </w:rPr>
                  <w:fldChar w:fldCharType="begin"/>
                </w:r>
                <w:r>
                  <w:rPr>
                    <w:noProof/>
                    <w:webHidden/>
                  </w:rPr>
                  <w:instrText xml:space="preserve"> PAGEREF _Toc224688184 \h </w:instrText>
                </w:r>
                <w:r>
                  <w:rPr>
                    <w:noProof/>
                    <w:webHidden/>
                  </w:rPr>
                </w:r>
                <w:r>
                  <w:rPr>
                    <w:noProof/>
                    <w:webHidden/>
                  </w:rPr>
                  <w:fldChar w:fldCharType="separate"/>
                </w:r>
                <w:r>
                  <w:rPr>
                    <w:noProof/>
                    <w:webHidden/>
                  </w:rPr>
                  <w:t>25</w:t>
                </w:r>
                <w:r>
                  <w:rPr>
                    <w:noProof/>
                    <w:webHidden/>
                  </w:rPr>
                  <w:fldChar w:fldCharType="end"/>
                </w:r>
              </w:hyperlink>
            </w:p>
            <w:p w14:paraId="213FFE93" w14:textId="6E195EA0"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85" w:history="1">
                <w:r w:rsidRPr="00C00640">
                  <w:rPr>
                    <w:rStyle w:val="Hyperlink"/>
                    <w:noProof/>
                  </w:rPr>
                  <w:t>Product Roadmap</w:t>
                </w:r>
                <w:r>
                  <w:rPr>
                    <w:noProof/>
                    <w:webHidden/>
                  </w:rPr>
                  <w:tab/>
                </w:r>
                <w:r>
                  <w:rPr>
                    <w:noProof/>
                    <w:webHidden/>
                  </w:rPr>
                  <w:fldChar w:fldCharType="begin"/>
                </w:r>
                <w:r>
                  <w:rPr>
                    <w:noProof/>
                    <w:webHidden/>
                  </w:rPr>
                  <w:instrText xml:space="preserve"> PAGEREF _Toc224688185 \h </w:instrText>
                </w:r>
                <w:r>
                  <w:rPr>
                    <w:noProof/>
                    <w:webHidden/>
                  </w:rPr>
                </w:r>
                <w:r>
                  <w:rPr>
                    <w:noProof/>
                    <w:webHidden/>
                  </w:rPr>
                  <w:fldChar w:fldCharType="separate"/>
                </w:r>
                <w:r>
                  <w:rPr>
                    <w:noProof/>
                    <w:webHidden/>
                  </w:rPr>
                  <w:t>26</w:t>
                </w:r>
                <w:r>
                  <w:rPr>
                    <w:noProof/>
                    <w:webHidden/>
                  </w:rPr>
                  <w:fldChar w:fldCharType="end"/>
                </w:r>
              </w:hyperlink>
            </w:p>
            <w:p w14:paraId="2F161FD3" w14:textId="40AAA2A5"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86" w:history="1">
                <w:r w:rsidRPr="00C00640">
                  <w:rPr>
                    <w:rStyle w:val="Hyperlink"/>
                    <w:noProof/>
                  </w:rPr>
                  <w:t>22. Current Platform (v2.0.0)</w:t>
                </w:r>
                <w:r>
                  <w:rPr>
                    <w:noProof/>
                    <w:webHidden/>
                  </w:rPr>
                  <w:tab/>
                </w:r>
                <w:r>
                  <w:rPr>
                    <w:noProof/>
                    <w:webHidden/>
                  </w:rPr>
                  <w:fldChar w:fldCharType="begin"/>
                </w:r>
                <w:r>
                  <w:rPr>
                    <w:noProof/>
                    <w:webHidden/>
                  </w:rPr>
                  <w:instrText xml:space="preserve"> PAGEREF _Toc224688186 \h </w:instrText>
                </w:r>
                <w:r>
                  <w:rPr>
                    <w:noProof/>
                    <w:webHidden/>
                  </w:rPr>
                </w:r>
                <w:r>
                  <w:rPr>
                    <w:noProof/>
                    <w:webHidden/>
                  </w:rPr>
                  <w:fldChar w:fldCharType="separate"/>
                </w:r>
                <w:r>
                  <w:rPr>
                    <w:noProof/>
                    <w:webHidden/>
                  </w:rPr>
                  <w:t>26</w:t>
                </w:r>
                <w:r>
                  <w:rPr>
                    <w:noProof/>
                    <w:webHidden/>
                  </w:rPr>
                  <w:fldChar w:fldCharType="end"/>
                </w:r>
              </w:hyperlink>
            </w:p>
            <w:p w14:paraId="7ECFB3FF" w14:textId="29B1FDC5"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87" w:history="1">
                <w:r w:rsidRPr="00C00640">
                  <w:rPr>
                    <w:rStyle w:val="Hyperlink"/>
                    <w:noProof/>
                  </w:rPr>
                  <w:t>23. Near-Term Roadmap (Q2-Q3 2026)</w:t>
                </w:r>
                <w:r>
                  <w:rPr>
                    <w:noProof/>
                    <w:webHidden/>
                  </w:rPr>
                  <w:tab/>
                </w:r>
                <w:r>
                  <w:rPr>
                    <w:noProof/>
                    <w:webHidden/>
                  </w:rPr>
                  <w:fldChar w:fldCharType="begin"/>
                </w:r>
                <w:r>
                  <w:rPr>
                    <w:noProof/>
                    <w:webHidden/>
                  </w:rPr>
                  <w:instrText xml:space="preserve"> PAGEREF _Toc224688187 \h </w:instrText>
                </w:r>
                <w:r>
                  <w:rPr>
                    <w:noProof/>
                    <w:webHidden/>
                  </w:rPr>
                </w:r>
                <w:r>
                  <w:rPr>
                    <w:noProof/>
                    <w:webHidden/>
                  </w:rPr>
                  <w:fldChar w:fldCharType="separate"/>
                </w:r>
                <w:r>
                  <w:rPr>
                    <w:noProof/>
                    <w:webHidden/>
                  </w:rPr>
                  <w:t>26</w:t>
                </w:r>
                <w:r>
                  <w:rPr>
                    <w:noProof/>
                    <w:webHidden/>
                  </w:rPr>
                  <w:fldChar w:fldCharType="end"/>
                </w:r>
              </w:hyperlink>
            </w:p>
            <w:p w14:paraId="01392F62" w14:textId="2785F919"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88" w:history="1">
                <w:r w:rsidRPr="00C00640">
                  <w:rPr>
                    <w:rStyle w:val="Hyperlink"/>
                    <w:noProof/>
                  </w:rPr>
                  <w:t>24. Mid-Term Vision (Q4 2026 — 2027)</w:t>
                </w:r>
                <w:r>
                  <w:rPr>
                    <w:noProof/>
                    <w:webHidden/>
                  </w:rPr>
                  <w:tab/>
                </w:r>
                <w:r>
                  <w:rPr>
                    <w:noProof/>
                    <w:webHidden/>
                  </w:rPr>
                  <w:fldChar w:fldCharType="begin"/>
                </w:r>
                <w:r>
                  <w:rPr>
                    <w:noProof/>
                    <w:webHidden/>
                  </w:rPr>
                  <w:instrText xml:space="preserve"> PAGEREF _Toc224688188 \h </w:instrText>
                </w:r>
                <w:r>
                  <w:rPr>
                    <w:noProof/>
                    <w:webHidden/>
                  </w:rPr>
                </w:r>
                <w:r>
                  <w:rPr>
                    <w:noProof/>
                    <w:webHidden/>
                  </w:rPr>
                  <w:fldChar w:fldCharType="separate"/>
                </w:r>
                <w:r>
                  <w:rPr>
                    <w:noProof/>
                    <w:webHidden/>
                  </w:rPr>
                  <w:t>26</w:t>
                </w:r>
                <w:r>
                  <w:rPr>
                    <w:noProof/>
                    <w:webHidden/>
                  </w:rPr>
                  <w:fldChar w:fldCharType="end"/>
                </w:r>
              </w:hyperlink>
            </w:p>
            <w:p w14:paraId="09DB6BBE" w14:textId="1C600458"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89" w:history="1">
                <w:r w:rsidRPr="00C00640">
                  <w:rPr>
                    <w:rStyle w:val="Hyperlink"/>
                    <w:noProof/>
                  </w:rPr>
                  <w:t>25. Long-Term Vision (2027+)</w:t>
                </w:r>
                <w:r>
                  <w:rPr>
                    <w:noProof/>
                    <w:webHidden/>
                  </w:rPr>
                  <w:tab/>
                </w:r>
                <w:r>
                  <w:rPr>
                    <w:noProof/>
                    <w:webHidden/>
                  </w:rPr>
                  <w:fldChar w:fldCharType="begin"/>
                </w:r>
                <w:r>
                  <w:rPr>
                    <w:noProof/>
                    <w:webHidden/>
                  </w:rPr>
                  <w:instrText xml:space="preserve"> PAGEREF _Toc224688189 \h </w:instrText>
                </w:r>
                <w:r>
                  <w:rPr>
                    <w:noProof/>
                    <w:webHidden/>
                  </w:rPr>
                </w:r>
                <w:r>
                  <w:rPr>
                    <w:noProof/>
                    <w:webHidden/>
                  </w:rPr>
                  <w:fldChar w:fldCharType="separate"/>
                </w:r>
                <w:r>
                  <w:rPr>
                    <w:noProof/>
                    <w:webHidden/>
                  </w:rPr>
                  <w:t>27</w:t>
                </w:r>
                <w:r>
                  <w:rPr>
                    <w:noProof/>
                    <w:webHidden/>
                  </w:rPr>
                  <w:fldChar w:fldCharType="end"/>
                </w:r>
              </w:hyperlink>
            </w:p>
            <w:p w14:paraId="41C100C9" w14:textId="72A83569" w:rsidR="00463405" w:rsidRDefault="00463405">
              <w:pPr>
                <w:pStyle w:val="TOC1"/>
                <w:tabs>
                  <w:tab w:val="right" w:leader="dot" w:pos="9638"/>
                </w:tabs>
                <w:rPr>
                  <w:rFonts w:eastAsiaTheme="minorEastAsia" w:cstheme="minorBidi"/>
                  <w:b w:val="0"/>
                  <w:bCs w:val="0"/>
                  <w:i/>
                  <w:iCs/>
                  <w:noProof/>
                  <w:kern w:val="2"/>
                  <w14:ligatures w14:val="standardContextual"/>
                </w:rPr>
              </w:pPr>
              <w:hyperlink w:anchor="_Toc224688190" w:history="1">
                <w:r w:rsidRPr="00C00640">
                  <w:rPr>
                    <w:rStyle w:val="Hyperlink"/>
                    <w:noProof/>
                  </w:rPr>
                  <w:t>Conclusion &amp; Call to Action</w:t>
                </w:r>
                <w:r>
                  <w:rPr>
                    <w:noProof/>
                    <w:webHidden/>
                  </w:rPr>
                  <w:tab/>
                </w:r>
                <w:r>
                  <w:rPr>
                    <w:noProof/>
                    <w:webHidden/>
                  </w:rPr>
                  <w:fldChar w:fldCharType="begin"/>
                </w:r>
                <w:r>
                  <w:rPr>
                    <w:noProof/>
                    <w:webHidden/>
                  </w:rPr>
                  <w:instrText xml:space="preserve"> PAGEREF _Toc224688190 \h </w:instrText>
                </w:r>
                <w:r>
                  <w:rPr>
                    <w:noProof/>
                    <w:webHidden/>
                  </w:rPr>
                </w:r>
                <w:r>
                  <w:rPr>
                    <w:noProof/>
                    <w:webHidden/>
                  </w:rPr>
                  <w:fldChar w:fldCharType="separate"/>
                </w:r>
                <w:r>
                  <w:rPr>
                    <w:noProof/>
                    <w:webHidden/>
                  </w:rPr>
                  <w:t>28</w:t>
                </w:r>
                <w:r>
                  <w:rPr>
                    <w:noProof/>
                    <w:webHidden/>
                  </w:rPr>
                  <w:fldChar w:fldCharType="end"/>
                </w:r>
              </w:hyperlink>
            </w:p>
            <w:p w14:paraId="2447FD2B" w14:textId="758BB4C5"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91" w:history="1">
                <w:r w:rsidRPr="00C00640">
                  <w:rPr>
                    <w:rStyle w:val="Hyperlink"/>
                    <w:noProof/>
                  </w:rPr>
                  <w:t>26. Why Mimaric</w:t>
                </w:r>
                <w:r>
                  <w:rPr>
                    <w:noProof/>
                    <w:webHidden/>
                  </w:rPr>
                  <w:tab/>
                </w:r>
                <w:r>
                  <w:rPr>
                    <w:noProof/>
                    <w:webHidden/>
                  </w:rPr>
                  <w:fldChar w:fldCharType="begin"/>
                </w:r>
                <w:r>
                  <w:rPr>
                    <w:noProof/>
                    <w:webHidden/>
                  </w:rPr>
                  <w:instrText xml:space="preserve"> PAGEREF _Toc224688191 \h </w:instrText>
                </w:r>
                <w:r>
                  <w:rPr>
                    <w:noProof/>
                    <w:webHidden/>
                  </w:rPr>
                </w:r>
                <w:r>
                  <w:rPr>
                    <w:noProof/>
                    <w:webHidden/>
                  </w:rPr>
                  <w:fldChar w:fldCharType="separate"/>
                </w:r>
                <w:r>
                  <w:rPr>
                    <w:noProof/>
                    <w:webHidden/>
                  </w:rPr>
                  <w:t>28</w:t>
                </w:r>
                <w:r>
                  <w:rPr>
                    <w:noProof/>
                    <w:webHidden/>
                  </w:rPr>
                  <w:fldChar w:fldCharType="end"/>
                </w:r>
              </w:hyperlink>
            </w:p>
            <w:p w14:paraId="78C82A31" w14:textId="02E3A845" w:rsidR="00463405" w:rsidRDefault="00463405">
              <w:pPr>
                <w:pStyle w:val="TOC2"/>
                <w:tabs>
                  <w:tab w:val="right" w:leader="dot" w:pos="9638"/>
                </w:tabs>
                <w:rPr>
                  <w:rFonts w:eastAsiaTheme="minorEastAsia" w:cstheme="minorBidi"/>
                  <w:b/>
                  <w:bCs/>
                  <w:noProof/>
                  <w:kern w:val="2"/>
                  <w:sz w:val="24"/>
                  <w14:ligatures w14:val="standardContextual"/>
                </w:rPr>
              </w:pPr>
              <w:hyperlink w:anchor="_Toc224688192" w:history="1">
                <w:r w:rsidRPr="00C00640">
                  <w:rPr>
                    <w:rStyle w:val="Hyperlink"/>
                    <w:noProof/>
                  </w:rPr>
                  <w:t>27. Next Steps</w:t>
                </w:r>
                <w:r>
                  <w:rPr>
                    <w:noProof/>
                    <w:webHidden/>
                  </w:rPr>
                  <w:tab/>
                </w:r>
                <w:r>
                  <w:rPr>
                    <w:noProof/>
                    <w:webHidden/>
                  </w:rPr>
                  <w:fldChar w:fldCharType="begin"/>
                </w:r>
                <w:r>
                  <w:rPr>
                    <w:noProof/>
                    <w:webHidden/>
                  </w:rPr>
                  <w:instrText xml:space="preserve"> PAGEREF _Toc224688192 \h </w:instrText>
                </w:r>
                <w:r>
                  <w:rPr>
                    <w:noProof/>
                    <w:webHidden/>
                  </w:rPr>
                </w:r>
                <w:r>
                  <w:rPr>
                    <w:noProof/>
                    <w:webHidden/>
                  </w:rPr>
                  <w:fldChar w:fldCharType="separate"/>
                </w:r>
                <w:r>
                  <w:rPr>
                    <w:noProof/>
                    <w:webHidden/>
                  </w:rPr>
                  <w:t>28</w:t>
                </w:r>
                <w:r>
                  <w:rPr>
                    <w:noProof/>
                    <w:webHidden/>
                  </w:rPr>
                  <w:fldChar w:fldCharType="end"/>
                </w:r>
              </w:hyperlink>
            </w:p>
            <w:p w14:paraId="6650AC47" w14:textId="72BB11B7" w:rsidR="00463405" w:rsidRDefault="00463405">
              <w:r>
                <w:rPr>
                  <w:b/>
                  <w:bCs/>
                  <w:noProof/>
                </w:rPr>
                <w:fldChar w:fldCharType="end"/>
              </w:r>
            </w:p>
          </w:sdtContent>
        </w:sdt>
        <w:p w14:paraId="7EC12624" w14:textId="74418AC6" w:rsidR="001A39A8" w:rsidRDefault="00000000">
          <w:r>
            <w:fldChar w:fldCharType="begin"/>
          </w:r>
          <w:r>
            <w:instrText>TOC \h \o "1-3"</w:instrText>
          </w:r>
          <w:r>
            <w:fldChar w:fldCharType="separate"/>
          </w:r>
        </w:p>
        <w:p w14:paraId="52E12232" w14:textId="77777777" w:rsidR="001A39A8" w:rsidRDefault="00000000">
          <w:r>
            <w:fldChar w:fldCharType="end"/>
          </w:r>
        </w:p>
      </w:sdtContent>
    </w:sdt>
    <w:p w14:paraId="21E9C064" w14:textId="77777777" w:rsidR="001A39A8" w:rsidRDefault="00000000">
      <w:r>
        <w:br w:type="page"/>
      </w:r>
    </w:p>
    <w:p w14:paraId="1F868935" w14:textId="77777777" w:rsidR="001A39A8" w:rsidRDefault="001A39A8">
      <w:pPr>
        <w:sectPr w:rsidR="001A39A8">
          <w:headerReference w:type="default" r:id="rId9"/>
          <w:footerReference w:type="default" r:id="rId10"/>
          <w:pgSz w:w="12240" w:h="15840"/>
          <w:pgMar w:top="1440" w:right="1296" w:bottom="1440" w:left="1296" w:header="708" w:footer="708" w:gutter="0"/>
          <w:cols w:space="720"/>
          <w:docGrid w:linePitch="360"/>
        </w:sectPr>
      </w:pPr>
    </w:p>
    <w:p w14:paraId="074A77AC" w14:textId="77777777" w:rsidR="001A39A8" w:rsidRDefault="00000000">
      <w:pPr>
        <w:spacing w:before="200" w:after="60"/>
      </w:pPr>
      <w:r>
        <w:rPr>
          <w:rFonts w:ascii="Calibri Light" w:eastAsia="Calibri Light" w:hAnsi="Calibri Light" w:cs="Calibri Light"/>
          <w:b/>
          <w:bCs/>
          <w:color w:val="107840"/>
          <w:sz w:val="20"/>
          <w:szCs w:val="20"/>
        </w:rPr>
        <w:lastRenderedPageBreak/>
        <w:t>PART I</w:t>
      </w:r>
    </w:p>
    <w:p w14:paraId="4EDDA48D" w14:textId="77777777" w:rsidR="001A39A8" w:rsidRDefault="00000000">
      <w:pPr>
        <w:pStyle w:val="Heading1"/>
      </w:pPr>
      <w:bookmarkStart w:id="1" w:name="_Toc224688133"/>
      <w:r>
        <w:t>Business Context &amp; Vision</w:t>
      </w:r>
      <w:bookmarkEnd w:id="1"/>
    </w:p>
    <w:p w14:paraId="27FE8F5D" w14:textId="77777777" w:rsidR="001A39A8" w:rsidRDefault="001A39A8">
      <w:pPr>
        <w:pBdr>
          <w:bottom w:val="single" w:sz="6" w:space="1" w:color="107840"/>
        </w:pBdr>
        <w:spacing w:before="300" w:after="300"/>
      </w:pPr>
    </w:p>
    <w:p w14:paraId="6BCEA9F7" w14:textId="77777777" w:rsidR="001A39A8" w:rsidRDefault="00000000">
      <w:pPr>
        <w:pStyle w:val="Heading2"/>
      </w:pPr>
      <w:bookmarkStart w:id="2" w:name="_Toc224688134"/>
      <w:r>
        <w:t>1. Executive Summary</w:t>
      </w:r>
      <w:bookmarkEnd w:id="2"/>
    </w:p>
    <w:p w14:paraId="725B57FF" w14:textId="77777777" w:rsidR="001A39A8" w:rsidRDefault="00000000">
      <w:pPr>
        <w:spacing w:after="120" w:line="276" w:lineRule="auto"/>
      </w:pPr>
      <w:r>
        <w:rPr>
          <w:color w:val="4A5568"/>
        </w:rPr>
        <w:t>Mimaric (ميماريك) is a Saudi-first PropTech SaaS platform that unifies the entire real estate lifecycle — from land acquisition and urban planning through construction, sales, leasing, maintenance, and financial reporting — under a single Arabic-first, bilingual interface.</w:t>
      </w:r>
    </w:p>
    <w:p w14:paraId="354BC7CD" w14:textId="77777777" w:rsidR="001A39A8" w:rsidRDefault="00000000">
      <w:pPr>
        <w:spacing w:after="120" w:line="276" w:lineRule="auto"/>
      </w:pPr>
      <w:r>
        <w:rPr>
          <w:color w:val="4A5568"/>
        </w:rPr>
        <w:t>Saudi real estate companies today operate across disconnected spreadsheets, WhatsApp coordination, paper-based government compliance processes, and multiple government portals. This operational fragmentation costs the industry billions in inefficiency, compliance penalties, data loss, and delayed decision-making.</w:t>
      </w:r>
    </w:p>
    <w:p w14:paraId="373CC82F" w14:textId="77777777" w:rsidR="001A39A8" w:rsidRDefault="00000000">
      <w:pPr>
        <w:spacing w:after="120" w:line="276" w:lineRule="auto"/>
      </w:pPr>
      <w:r>
        <w:rPr>
          <w:color w:val="4A5568"/>
        </w:rPr>
        <w:t>Mimaric replaces this fragmentation with an integrated digital platform purpose-built for the Saudi market. By embedding regulatory compliance (Ejar, Wafi, ZATCA, Balady, PDPL) directly into operational workflows, Mimaric transforms compliance from a cost center into a competitive advantage.</w:t>
      </w:r>
    </w:p>
    <w:p w14:paraId="31D87C35" w14:textId="77777777" w:rsidR="001A39A8" w:rsidRDefault="001A39A8">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2412"/>
        <w:gridCol w:w="2412"/>
        <w:gridCol w:w="2412"/>
      </w:tblGrid>
      <w:tr w:rsidR="001A39A8" w14:paraId="7C0337D2" w14:textId="77777777">
        <w:tblPrEx>
          <w:tblCellMar>
            <w:top w:w="0" w:type="dxa"/>
            <w:bottom w:w="0" w:type="dxa"/>
          </w:tblCellMar>
        </w:tblPrEx>
        <w:tc>
          <w:tcPr>
            <w:tcW w:w="2412" w:type="dxa"/>
            <w:tcBorders>
              <w:top w:val="single" w:sz="4" w:space="0" w:color="107840"/>
              <w:left w:val="single" w:sz="1" w:space="0" w:color="E2E8F0"/>
              <w:bottom w:val="single" w:sz="1" w:space="0" w:color="E2E8F0"/>
              <w:right w:val="single" w:sz="1" w:space="0" w:color="E2E8F0"/>
            </w:tcBorders>
            <w:shd w:val="clear" w:color="auto" w:fill="F8F9FA"/>
            <w:tcMar>
              <w:top w:w="120" w:type="dxa"/>
              <w:left w:w="100" w:type="dxa"/>
              <w:bottom w:w="120" w:type="dxa"/>
              <w:right w:w="100" w:type="dxa"/>
            </w:tcMar>
          </w:tcPr>
          <w:p w14:paraId="5921BB85" w14:textId="77777777" w:rsidR="001A39A8" w:rsidRDefault="00000000">
            <w:pPr>
              <w:jc w:val="center"/>
            </w:pPr>
            <w:r>
              <w:rPr>
                <w:rFonts w:ascii="Calibri Light" w:eastAsia="Calibri Light" w:hAnsi="Calibri Light" w:cs="Calibri Light"/>
                <w:b/>
                <w:bCs/>
                <w:color w:val="107840"/>
                <w:sz w:val="36"/>
                <w:szCs w:val="36"/>
              </w:rPr>
              <w:t>16</w:t>
            </w:r>
          </w:p>
          <w:p w14:paraId="7E23B4FB" w14:textId="77777777" w:rsidR="001A39A8" w:rsidRDefault="00000000">
            <w:pPr>
              <w:jc w:val="center"/>
            </w:pPr>
            <w:r>
              <w:rPr>
                <w:color w:val="4A5568"/>
                <w:sz w:val="18"/>
                <w:szCs w:val="18"/>
              </w:rPr>
              <w:t>Integrated Modules</w:t>
            </w:r>
          </w:p>
        </w:tc>
        <w:tc>
          <w:tcPr>
            <w:tcW w:w="2412" w:type="dxa"/>
            <w:tcBorders>
              <w:top w:val="single" w:sz="4" w:space="0" w:color="107840"/>
              <w:left w:val="single" w:sz="1" w:space="0" w:color="E2E8F0"/>
              <w:bottom w:val="single" w:sz="1" w:space="0" w:color="E2E8F0"/>
              <w:right w:val="single" w:sz="1" w:space="0" w:color="E2E8F0"/>
            </w:tcBorders>
            <w:shd w:val="clear" w:color="auto" w:fill="F8F9FA"/>
            <w:tcMar>
              <w:top w:w="120" w:type="dxa"/>
              <w:left w:w="100" w:type="dxa"/>
              <w:bottom w:w="120" w:type="dxa"/>
              <w:right w:w="100" w:type="dxa"/>
            </w:tcMar>
          </w:tcPr>
          <w:p w14:paraId="3AE2EEF4" w14:textId="77777777" w:rsidR="001A39A8" w:rsidRDefault="00000000">
            <w:pPr>
              <w:jc w:val="center"/>
            </w:pPr>
            <w:r>
              <w:rPr>
                <w:rFonts w:ascii="Calibri Light" w:eastAsia="Calibri Light" w:hAnsi="Calibri Light" w:cs="Calibri Light"/>
                <w:b/>
                <w:bCs/>
                <w:color w:val="107840"/>
                <w:sz w:val="36"/>
                <w:szCs w:val="36"/>
              </w:rPr>
              <w:t>80+</w:t>
            </w:r>
          </w:p>
          <w:p w14:paraId="2EF5E487" w14:textId="77777777" w:rsidR="001A39A8" w:rsidRDefault="00000000">
            <w:pPr>
              <w:jc w:val="center"/>
            </w:pPr>
            <w:r>
              <w:rPr>
                <w:color w:val="4A5568"/>
                <w:sz w:val="18"/>
                <w:szCs w:val="18"/>
              </w:rPr>
              <w:t>Data Models</w:t>
            </w:r>
          </w:p>
        </w:tc>
        <w:tc>
          <w:tcPr>
            <w:tcW w:w="2412" w:type="dxa"/>
            <w:tcBorders>
              <w:top w:val="single" w:sz="4" w:space="0" w:color="107840"/>
              <w:left w:val="single" w:sz="1" w:space="0" w:color="E2E8F0"/>
              <w:bottom w:val="single" w:sz="1" w:space="0" w:color="E2E8F0"/>
              <w:right w:val="single" w:sz="1" w:space="0" w:color="E2E8F0"/>
            </w:tcBorders>
            <w:shd w:val="clear" w:color="auto" w:fill="F8F9FA"/>
            <w:tcMar>
              <w:top w:w="120" w:type="dxa"/>
              <w:left w:w="100" w:type="dxa"/>
              <w:bottom w:w="120" w:type="dxa"/>
              <w:right w:w="100" w:type="dxa"/>
            </w:tcMar>
          </w:tcPr>
          <w:p w14:paraId="2A4CD960" w14:textId="77777777" w:rsidR="001A39A8" w:rsidRDefault="00000000">
            <w:pPr>
              <w:jc w:val="center"/>
            </w:pPr>
            <w:r>
              <w:rPr>
                <w:rFonts w:ascii="Calibri Light" w:eastAsia="Calibri Light" w:hAnsi="Calibri Light" w:cs="Calibri Light"/>
                <w:b/>
                <w:bCs/>
                <w:color w:val="107840"/>
                <w:sz w:val="36"/>
                <w:szCs w:val="36"/>
              </w:rPr>
              <w:t>10</w:t>
            </w:r>
          </w:p>
          <w:p w14:paraId="613BF28B" w14:textId="77777777" w:rsidR="001A39A8" w:rsidRDefault="00000000">
            <w:pPr>
              <w:jc w:val="center"/>
            </w:pPr>
            <w:r>
              <w:rPr>
                <w:color w:val="4A5568"/>
                <w:sz w:val="18"/>
                <w:szCs w:val="18"/>
              </w:rPr>
              <w:t>Gov Platform Alignments</w:t>
            </w:r>
          </w:p>
        </w:tc>
        <w:tc>
          <w:tcPr>
            <w:tcW w:w="2412" w:type="dxa"/>
            <w:tcBorders>
              <w:top w:val="single" w:sz="4" w:space="0" w:color="107840"/>
              <w:left w:val="single" w:sz="1" w:space="0" w:color="E2E8F0"/>
              <w:bottom w:val="single" w:sz="1" w:space="0" w:color="E2E8F0"/>
              <w:right w:val="single" w:sz="1" w:space="0" w:color="E2E8F0"/>
            </w:tcBorders>
            <w:shd w:val="clear" w:color="auto" w:fill="F8F9FA"/>
            <w:tcMar>
              <w:top w:w="120" w:type="dxa"/>
              <w:left w:w="100" w:type="dxa"/>
              <w:bottom w:w="120" w:type="dxa"/>
              <w:right w:w="100" w:type="dxa"/>
            </w:tcMar>
          </w:tcPr>
          <w:p w14:paraId="53D4A0F3" w14:textId="77777777" w:rsidR="001A39A8" w:rsidRDefault="00000000">
            <w:pPr>
              <w:jc w:val="center"/>
            </w:pPr>
            <w:r>
              <w:rPr>
                <w:rFonts w:ascii="Calibri Light" w:eastAsia="Calibri Light" w:hAnsi="Calibri Light" w:cs="Calibri Light"/>
                <w:b/>
                <w:bCs/>
                <w:color w:val="107840"/>
                <w:sz w:val="36"/>
                <w:szCs w:val="36"/>
              </w:rPr>
              <w:t>13</w:t>
            </w:r>
          </w:p>
          <w:p w14:paraId="1F2F7E0B" w14:textId="77777777" w:rsidR="001A39A8" w:rsidRDefault="00000000">
            <w:pPr>
              <w:jc w:val="center"/>
            </w:pPr>
            <w:r>
              <w:rPr>
                <w:color w:val="4A5568"/>
                <w:sz w:val="18"/>
                <w:szCs w:val="18"/>
              </w:rPr>
              <w:t>User Roles</w:t>
            </w:r>
          </w:p>
        </w:tc>
      </w:tr>
    </w:tbl>
    <w:p w14:paraId="22816C9A" w14:textId="77777777" w:rsidR="001A39A8" w:rsidRDefault="001A39A8">
      <w:pPr>
        <w:spacing w:before="100" w:after="100"/>
      </w:pPr>
    </w:p>
    <w:p w14:paraId="5A30066B" w14:textId="77777777" w:rsidR="001A39A8" w:rsidRDefault="00000000">
      <w:pPr>
        <w:spacing w:after="120" w:line="276" w:lineRule="auto"/>
      </w:pPr>
      <w:r>
        <w:rPr>
          <w:b/>
          <w:bCs/>
          <w:color w:val="182840"/>
        </w:rPr>
        <w:t xml:space="preserve">Target Market: </w:t>
      </w:r>
      <w:r>
        <w:rPr>
          <w:color w:val="4A5568"/>
        </w:rPr>
        <w:t>Saudi real estate developers, property management companies, facility management firms, and individual property owners managing multiple assets across the Kingdom.</w:t>
      </w:r>
    </w:p>
    <w:p w14:paraId="7F7312BB" w14:textId="77777777" w:rsidR="001A39A8" w:rsidRDefault="00000000">
      <w:pPr>
        <w:spacing w:after="120" w:line="276" w:lineRule="auto"/>
      </w:pPr>
      <w:r>
        <w:rPr>
          <w:b/>
          <w:bCs/>
          <w:color w:val="182840"/>
        </w:rPr>
        <w:t xml:space="preserve">Value Proposition: </w:t>
      </w:r>
      <w:r>
        <w:rPr>
          <w:color w:val="4A5568"/>
        </w:rPr>
        <w:t>Eliminate operational fragmentation, achieve regulatory compliance by default, and gain data-driven decision intelligence — all within an Arabic-first interface designed for Saudi business workflows.</w:t>
      </w:r>
    </w:p>
    <w:p w14:paraId="7CA2844B" w14:textId="77777777" w:rsidR="001A39A8" w:rsidRDefault="00000000">
      <w:r>
        <w:br w:type="page"/>
      </w:r>
    </w:p>
    <w:p w14:paraId="01BA34E6" w14:textId="77777777" w:rsidR="001A39A8" w:rsidRDefault="00000000">
      <w:pPr>
        <w:pStyle w:val="Heading2"/>
      </w:pPr>
      <w:bookmarkStart w:id="3" w:name="_Toc224688135"/>
      <w:r>
        <w:lastRenderedPageBreak/>
        <w:t>2. Vision &amp; Mission</w:t>
      </w:r>
      <w:bookmarkEnd w:id="3"/>
    </w:p>
    <w:p w14:paraId="5F8C1493" w14:textId="77777777" w:rsidR="001A39A8" w:rsidRDefault="00000000">
      <w:pPr>
        <w:pStyle w:val="Heading3"/>
      </w:pPr>
      <w:bookmarkStart w:id="4" w:name="_Toc224688136"/>
      <w:r>
        <w:t>Our Vision</w:t>
      </w:r>
      <w:bookmarkEnd w:id="4"/>
    </w:p>
    <w:p w14:paraId="1BFE2E03" w14:textId="77777777" w:rsidR="001A39A8" w:rsidRDefault="00000000">
      <w:pPr>
        <w:spacing w:after="120" w:line="276" w:lineRule="auto"/>
      </w:pPr>
      <w:r>
        <w:rPr>
          <w:color w:val="4A5568"/>
        </w:rPr>
        <w:t>To become the operating system of Saudi real estate — the indispensable platform that every developer, property manager, and facility operator uses to manage the full property lifecycle, from raw land to occupied building.</w:t>
      </w:r>
    </w:p>
    <w:p w14:paraId="0137F512" w14:textId="77777777" w:rsidR="001A39A8" w:rsidRDefault="00000000">
      <w:pPr>
        <w:pStyle w:val="Heading3"/>
      </w:pPr>
      <w:bookmarkStart w:id="5" w:name="_Toc224688137"/>
      <w:r>
        <w:t>Our Mission</w:t>
      </w:r>
      <w:bookmarkEnd w:id="5"/>
    </w:p>
    <w:p w14:paraId="5AC16E0F" w14:textId="77777777" w:rsidR="001A39A8" w:rsidRDefault="00000000">
      <w:pPr>
        <w:spacing w:after="120" w:line="276" w:lineRule="auto"/>
      </w:pPr>
      <w:r>
        <w:rPr>
          <w:color w:val="4A5568"/>
        </w:rPr>
        <w:t>To eliminate the operational chaos that constrains Saudi real estate companies by delivering a single, Arabic-first platform that unifies every stage of the property lifecycle with native Saudi regulatory compliance, enterprise-grade security, and data-driven intelligence.</w:t>
      </w:r>
    </w:p>
    <w:p w14:paraId="49A809F8" w14:textId="77777777" w:rsidR="001A39A8" w:rsidRDefault="00000000">
      <w:pPr>
        <w:pStyle w:val="Heading3"/>
      </w:pPr>
      <w:bookmarkStart w:id="6" w:name="_Toc224688138"/>
      <w:r>
        <w:t>Alignment with Saudi Vision 2030</w:t>
      </w:r>
      <w:bookmarkEnd w:id="6"/>
    </w:p>
    <w:p w14:paraId="4E935033" w14:textId="77777777" w:rsidR="001A39A8" w:rsidRDefault="00000000">
      <w:pPr>
        <w:spacing w:after="120" w:line="276" w:lineRule="auto"/>
      </w:pPr>
      <w:r>
        <w:rPr>
          <w:color w:val="4A5568"/>
        </w:rPr>
        <w:t>Mimaric directly supports three pillars of Vision 2030's real estate transformation:</w:t>
      </w:r>
    </w:p>
    <w:p w14:paraId="04789DF5" w14:textId="77777777" w:rsidR="001A39A8" w:rsidRDefault="00000000">
      <w:pPr>
        <w:pStyle w:val="ListParagraph"/>
        <w:numPr>
          <w:ilvl w:val="0"/>
          <w:numId w:val="2"/>
        </w:numPr>
        <w:spacing w:after="80" w:line="276" w:lineRule="auto"/>
      </w:pPr>
      <w:r>
        <w:rPr>
          <w:b/>
          <w:bCs/>
          <w:color w:val="182840"/>
        </w:rPr>
        <w:t xml:space="preserve">Housing Program: </w:t>
      </w:r>
      <w:r>
        <w:rPr>
          <w:color w:val="4A5568"/>
        </w:rPr>
        <w:t>Supporting the delivery of 1.2 million new housing units through streamlined development management and off-plan sales compliance.</w:t>
      </w:r>
    </w:p>
    <w:p w14:paraId="225062EC" w14:textId="77777777" w:rsidR="001A39A8" w:rsidRDefault="00000000">
      <w:pPr>
        <w:pStyle w:val="ListParagraph"/>
        <w:numPr>
          <w:ilvl w:val="0"/>
          <w:numId w:val="2"/>
        </w:numPr>
        <w:spacing w:after="80" w:line="276" w:lineRule="auto"/>
      </w:pPr>
      <w:r>
        <w:rPr>
          <w:b/>
          <w:bCs/>
          <w:color w:val="182840"/>
        </w:rPr>
        <w:t xml:space="preserve">Digital Government: </w:t>
      </w:r>
      <w:r>
        <w:rPr>
          <w:color w:val="4A5568"/>
        </w:rPr>
        <w:t>Bridging the gap between private real estate operations and government digital platforms (Ejar, Balady, ZATCA, Wafi, Absher) through schema-level integration.</w:t>
      </w:r>
    </w:p>
    <w:p w14:paraId="00EFC3F1" w14:textId="77777777" w:rsidR="001A39A8" w:rsidRDefault="00000000">
      <w:pPr>
        <w:pStyle w:val="ListParagraph"/>
        <w:numPr>
          <w:ilvl w:val="0"/>
          <w:numId w:val="2"/>
        </w:numPr>
        <w:spacing w:after="80" w:line="276" w:lineRule="auto"/>
      </w:pPr>
      <w:r>
        <w:rPr>
          <w:b/>
          <w:bCs/>
          <w:color w:val="182840"/>
        </w:rPr>
        <w:t xml:space="preserve">Economic Diversification: </w:t>
      </w:r>
      <w:r>
        <w:rPr>
          <w:color w:val="4A5568"/>
        </w:rPr>
        <w:t>Enabling Saudi PropTech innovation and reducing dependence on foreign enterprise software that lacks Arabic-first design and Saudi regulatory understanding.</w:t>
      </w:r>
    </w:p>
    <w:p w14:paraId="093C9D9D" w14:textId="77777777" w:rsidR="001A39A8" w:rsidRDefault="00000000">
      <w:r>
        <w:br w:type="page"/>
      </w:r>
    </w:p>
    <w:p w14:paraId="75775830" w14:textId="77777777" w:rsidR="001A39A8" w:rsidRDefault="00000000">
      <w:pPr>
        <w:pStyle w:val="Heading2"/>
      </w:pPr>
      <w:bookmarkStart w:id="7" w:name="_Toc224688139"/>
      <w:r>
        <w:lastRenderedPageBreak/>
        <w:t>3. Market Opportunity</w:t>
      </w:r>
      <w:bookmarkEnd w:id="7"/>
    </w:p>
    <w:p w14:paraId="7E7F3211" w14:textId="77777777" w:rsidR="001A39A8" w:rsidRDefault="00000000">
      <w:pPr>
        <w:pStyle w:val="Heading3"/>
      </w:pPr>
      <w:bookmarkStart w:id="8" w:name="_Toc224688140"/>
      <w:r>
        <w:t>3.1 Market Dynamics</w:t>
      </w:r>
      <w:bookmarkEnd w:id="8"/>
    </w:p>
    <w:p w14:paraId="70B0ABBC" w14:textId="77777777" w:rsidR="001A39A8" w:rsidRDefault="00000000">
      <w:pPr>
        <w:spacing w:after="120" w:line="276" w:lineRule="auto"/>
      </w:pPr>
      <w:r>
        <w:rPr>
          <w:color w:val="4A5568"/>
        </w:rPr>
        <w:t>The Saudi real estate sector is experiencing unprecedented transformation driven by Vision 2030 initiatives:</w:t>
      </w:r>
    </w:p>
    <w:p w14:paraId="44B94B59" w14:textId="77777777" w:rsidR="001A39A8" w:rsidRDefault="00000000">
      <w:pPr>
        <w:pStyle w:val="ListParagraph"/>
        <w:numPr>
          <w:ilvl w:val="0"/>
          <w:numId w:val="3"/>
        </w:numPr>
        <w:spacing w:after="80" w:line="276" w:lineRule="auto"/>
      </w:pPr>
      <w:r>
        <w:rPr>
          <w:color w:val="4A5568"/>
        </w:rPr>
        <w:t>$1.3 trillion Saudi real estate market value (2025)</w:t>
      </w:r>
    </w:p>
    <w:p w14:paraId="138C7F82" w14:textId="77777777" w:rsidR="001A39A8" w:rsidRDefault="00000000">
      <w:pPr>
        <w:pStyle w:val="ListParagraph"/>
        <w:numPr>
          <w:ilvl w:val="0"/>
          <w:numId w:val="3"/>
        </w:numPr>
        <w:spacing w:after="80" w:line="276" w:lineRule="auto"/>
      </w:pPr>
      <w:r>
        <w:rPr>
          <w:color w:val="4A5568"/>
        </w:rPr>
        <w:t>1.2 million new housing units targeted by 2030</w:t>
      </w:r>
    </w:p>
    <w:p w14:paraId="10046077" w14:textId="77777777" w:rsidR="001A39A8" w:rsidRDefault="00000000">
      <w:pPr>
        <w:pStyle w:val="ListParagraph"/>
        <w:numPr>
          <w:ilvl w:val="0"/>
          <w:numId w:val="3"/>
        </w:numPr>
        <w:spacing w:after="80" w:line="276" w:lineRule="auto"/>
      </w:pPr>
      <w:r>
        <w:rPr>
          <w:color w:val="4A5568"/>
        </w:rPr>
        <w:t>NEOM, The Line, Red Sea Global, Diriyah Gate, and 15+ giga-projects creating massive demand</w:t>
      </w:r>
    </w:p>
    <w:p w14:paraId="12F57E97" w14:textId="77777777" w:rsidR="001A39A8" w:rsidRDefault="00000000">
      <w:pPr>
        <w:pStyle w:val="ListParagraph"/>
        <w:numPr>
          <w:ilvl w:val="0"/>
          <w:numId w:val="3"/>
        </w:numPr>
        <w:spacing w:after="80" w:line="276" w:lineRule="auto"/>
      </w:pPr>
      <w:r>
        <w:rPr>
          <w:color w:val="4A5568"/>
        </w:rPr>
        <w:t>REGA mandating digital contract registration for all rental and off-plan transactions</w:t>
      </w:r>
    </w:p>
    <w:p w14:paraId="6F0613A9" w14:textId="77777777" w:rsidR="001A39A8" w:rsidRDefault="00000000">
      <w:pPr>
        <w:pStyle w:val="ListParagraph"/>
        <w:numPr>
          <w:ilvl w:val="0"/>
          <w:numId w:val="3"/>
        </w:numPr>
        <w:spacing w:after="80" w:line="276" w:lineRule="auto"/>
      </w:pPr>
      <w:r>
        <w:rPr>
          <w:color w:val="4A5568"/>
        </w:rPr>
        <w:t>ZATCA Phase 2 e-invoicing enforcement expanding to all commercial entities</w:t>
      </w:r>
    </w:p>
    <w:p w14:paraId="572D2C0F" w14:textId="77777777" w:rsidR="001A39A8" w:rsidRDefault="00000000">
      <w:pPr>
        <w:pStyle w:val="ListParagraph"/>
        <w:numPr>
          <w:ilvl w:val="0"/>
          <w:numId w:val="3"/>
        </w:numPr>
        <w:spacing w:after="80" w:line="276" w:lineRule="auto"/>
      </w:pPr>
      <w:r>
        <w:rPr>
          <w:color w:val="4A5568"/>
        </w:rPr>
        <w:t>PDPL enforcement creating mandatory data protection requirements</w:t>
      </w:r>
    </w:p>
    <w:p w14:paraId="7B002A6A" w14:textId="77777777" w:rsidR="001A39A8" w:rsidRDefault="00000000">
      <w:pPr>
        <w:pStyle w:val="Heading3"/>
      </w:pPr>
      <w:bookmarkStart w:id="9" w:name="_Toc224688141"/>
      <w:r>
        <w:t>3.2 The Problem: Operational Fragmentation</w:t>
      </w:r>
      <w:bookmarkEnd w:id="9"/>
    </w:p>
    <w:p w14:paraId="50682516" w14:textId="77777777" w:rsidR="001A39A8" w:rsidRDefault="00000000">
      <w:pPr>
        <w:spacing w:after="120" w:line="276" w:lineRule="auto"/>
      </w:pPr>
      <w:r>
        <w:rPr>
          <w:color w:val="4A5568"/>
        </w:rPr>
        <w:t>Saudi real estate companies today manage property operations across: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3216"/>
        <w:gridCol w:w="3216"/>
      </w:tblGrid>
      <w:tr w:rsidR="001A39A8" w14:paraId="4F03B634"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46638B24" w14:textId="77777777" w:rsidR="001A39A8" w:rsidRDefault="00000000">
            <w:r>
              <w:rPr>
                <w:b/>
                <w:bCs/>
                <w:color w:val="FFFFFF"/>
                <w:sz w:val="20"/>
                <w:szCs w:val="20"/>
              </w:rPr>
              <w:t>Current State</w:t>
            </w:r>
          </w:p>
        </w:tc>
        <w:tc>
          <w:tcPr>
            <w:tcW w:w="32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3DDCF39" w14:textId="77777777" w:rsidR="001A39A8" w:rsidRDefault="00000000">
            <w:r>
              <w:rPr>
                <w:b/>
                <w:bCs/>
                <w:color w:val="FFFFFF"/>
                <w:sz w:val="20"/>
                <w:szCs w:val="20"/>
              </w:rPr>
              <w:t>Business Impact</w:t>
            </w:r>
          </w:p>
        </w:tc>
        <w:tc>
          <w:tcPr>
            <w:tcW w:w="32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F63B42C" w14:textId="77777777" w:rsidR="001A39A8" w:rsidRDefault="00000000">
            <w:r>
              <w:rPr>
                <w:b/>
                <w:bCs/>
                <w:color w:val="FFFFFF"/>
                <w:sz w:val="20"/>
                <w:szCs w:val="20"/>
              </w:rPr>
              <w:t>Mimaric Solution</w:t>
            </w:r>
          </w:p>
        </w:tc>
      </w:tr>
      <w:tr w:rsidR="001A39A8" w14:paraId="2C3ABF3F"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71C7E6" w14:textId="77777777" w:rsidR="001A39A8" w:rsidRDefault="00000000">
            <w:r>
              <w:rPr>
                <w:color w:val="4A5568"/>
                <w:sz w:val="20"/>
                <w:szCs w:val="20"/>
              </w:rPr>
              <w:t>Disconnected spreadsheets for unit tracking, pricing, occupancy</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0EA8AF" w14:textId="77777777" w:rsidR="001A39A8" w:rsidRDefault="00000000">
            <w:r>
              <w:rPr>
                <w:color w:val="4A5568"/>
                <w:sz w:val="20"/>
                <w:szCs w:val="20"/>
              </w:rPr>
              <w:t>Data loss, version conflicts, no single source of truth</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16A0B28" w14:textId="77777777" w:rsidR="001A39A8" w:rsidRDefault="00000000">
            <w:r>
              <w:rPr>
                <w:color w:val="4A5568"/>
                <w:sz w:val="20"/>
                <w:szCs w:val="20"/>
              </w:rPr>
              <w:t>Unified Unit Matrix with real-time status, pricing, and availability</w:t>
            </w:r>
          </w:p>
        </w:tc>
      </w:tr>
      <w:tr w:rsidR="001A39A8" w14:paraId="16167771"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4C792D3" w14:textId="77777777" w:rsidR="001A39A8" w:rsidRDefault="00000000">
            <w:r>
              <w:rPr>
                <w:color w:val="4A5568"/>
                <w:sz w:val="20"/>
                <w:szCs w:val="20"/>
              </w:rPr>
              <w:t>WhatsApp groups for maintenance coordination</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75898AB" w14:textId="77777777" w:rsidR="001A39A8" w:rsidRDefault="00000000">
            <w:r>
              <w:rPr>
                <w:color w:val="4A5568"/>
                <w:sz w:val="20"/>
                <w:szCs w:val="20"/>
              </w:rPr>
              <w:t>No accountability, lost requests, no SLA tracking</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E5C729" w14:textId="77777777" w:rsidR="001A39A8" w:rsidRDefault="00000000">
            <w:r>
              <w:rPr>
                <w:color w:val="4A5568"/>
                <w:sz w:val="20"/>
                <w:szCs w:val="20"/>
              </w:rPr>
              <w:t>CMMS with Kanban workflow, SLA tracking, technician assignment</w:t>
            </w:r>
          </w:p>
        </w:tc>
      </w:tr>
      <w:tr w:rsidR="001A39A8" w14:paraId="243EA479"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F0F427" w14:textId="77777777" w:rsidR="001A39A8" w:rsidRDefault="00000000">
            <w:r>
              <w:rPr>
                <w:color w:val="4A5568"/>
                <w:sz w:val="20"/>
                <w:szCs w:val="20"/>
              </w:rPr>
              <w:t>Paper forms for government compliance</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D36EA9" w14:textId="77777777" w:rsidR="001A39A8" w:rsidRDefault="00000000">
            <w:r>
              <w:rPr>
                <w:color w:val="4A5568"/>
                <w:sz w:val="20"/>
                <w:szCs w:val="20"/>
              </w:rPr>
              <w:t>Compliance gaps, penalties, delayed approvals</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E4911DB" w14:textId="77777777" w:rsidR="001A39A8" w:rsidRDefault="00000000">
            <w:r>
              <w:rPr>
                <w:color w:val="4A5568"/>
                <w:sz w:val="20"/>
                <w:szCs w:val="20"/>
              </w:rPr>
              <w:t>Ejar, Wafi, Balady compliance embedded in workflows</w:t>
            </w:r>
          </w:p>
        </w:tc>
      </w:tr>
      <w:tr w:rsidR="001A39A8" w14:paraId="5F0D0141"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2388C5A" w14:textId="77777777" w:rsidR="001A39A8" w:rsidRDefault="00000000">
            <w:r>
              <w:rPr>
                <w:color w:val="4A5568"/>
                <w:sz w:val="20"/>
                <w:szCs w:val="20"/>
              </w:rPr>
              <w:t>Multiple government portals (Ejar, Balady, ZATCA)</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E6D1CBC" w14:textId="77777777" w:rsidR="001A39A8" w:rsidRDefault="00000000">
            <w:r>
              <w:rPr>
                <w:color w:val="4A5568"/>
                <w:sz w:val="20"/>
                <w:szCs w:val="20"/>
              </w:rPr>
              <w:t>Duplicate data entry, human error, reconciliation overhead</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F40913" w14:textId="77777777" w:rsidR="001A39A8" w:rsidRDefault="00000000">
            <w:r>
              <w:rPr>
                <w:color w:val="4A5568"/>
                <w:sz w:val="20"/>
                <w:szCs w:val="20"/>
              </w:rPr>
              <w:t>Single platform with schema-level government alignment</w:t>
            </w:r>
          </w:p>
        </w:tc>
      </w:tr>
      <w:tr w:rsidR="001A39A8" w14:paraId="6222DAAD"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0F61546" w14:textId="77777777" w:rsidR="001A39A8" w:rsidRDefault="00000000">
            <w:r>
              <w:rPr>
                <w:color w:val="4A5568"/>
                <w:sz w:val="20"/>
                <w:szCs w:val="20"/>
              </w:rPr>
              <w:t>Manual financial reconciliation</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9ADF2B" w14:textId="77777777" w:rsidR="001A39A8" w:rsidRDefault="00000000">
            <w:r>
              <w:rPr>
                <w:color w:val="4A5568"/>
                <w:sz w:val="20"/>
                <w:szCs w:val="20"/>
              </w:rPr>
              <w:t>Revenue leakage, inaccurate reporting, audit risk</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F704C11" w14:textId="77777777" w:rsidR="001A39A8" w:rsidRDefault="00000000">
            <w:r>
              <w:rPr>
                <w:color w:val="4A5568"/>
                <w:sz w:val="20"/>
                <w:szCs w:val="20"/>
              </w:rPr>
              <w:t>Automated installments, VAT calculation, P&amp;L per unit/project</w:t>
            </w:r>
          </w:p>
        </w:tc>
      </w:tr>
    </w:tbl>
    <w:p w14:paraId="6E2C0905" w14:textId="77777777" w:rsidR="001A39A8" w:rsidRDefault="00000000">
      <w:pPr>
        <w:pStyle w:val="Heading3"/>
      </w:pPr>
      <w:bookmarkStart w:id="10" w:name="_Toc224688142"/>
      <w:r>
        <w:t>3.3 Addressable Market</w:t>
      </w:r>
      <w:bookmarkEnd w:id="10"/>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2412"/>
        <w:gridCol w:w="2412"/>
        <w:gridCol w:w="2412"/>
      </w:tblGrid>
      <w:tr w:rsidR="001A39A8" w14:paraId="0567698D" w14:textId="77777777">
        <w:tblPrEx>
          <w:tblCellMar>
            <w:top w:w="0" w:type="dxa"/>
            <w:bottom w:w="0" w:type="dxa"/>
          </w:tblCellMar>
        </w:tblPrEx>
        <w:tc>
          <w:tcPr>
            <w:tcW w:w="2412"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A62ED6B" w14:textId="77777777" w:rsidR="001A39A8" w:rsidRDefault="00000000">
            <w:r>
              <w:rPr>
                <w:b/>
                <w:bCs/>
                <w:color w:val="FFFFFF"/>
                <w:sz w:val="20"/>
                <w:szCs w:val="20"/>
              </w:rPr>
              <w:t>Segment</w:t>
            </w:r>
          </w:p>
        </w:tc>
        <w:tc>
          <w:tcPr>
            <w:tcW w:w="2412"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03AEB3A" w14:textId="77777777" w:rsidR="001A39A8" w:rsidRDefault="00000000">
            <w:r>
              <w:rPr>
                <w:b/>
                <w:bCs/>
                <w:color w:val="FFFFFF"/>
                <w:sz w:val="20"/>
                <w:szCs w:val="20"/>
              </w:rPr>
              <w:t>TAM</w:t>
            </w:r>
          </w:p>
        </w:tc>
        <w:tc>
          <w:tcPr>
            <w:tcW w:w="2412"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F5EE33D" w14:textId="77777777" w:rsidR="001A39A8" w:rsidRDefault="00000000">
            <w:r>
              <w:rPr>
                <w:b/>
                <w:bCs/>
                <w:color w:val="FFFFFF"/>
                <w:sz w:val="20"/>
                <w:szCs w:val="20"/>
              </w:rPr>
              <w:t>SAM</w:t>
            </w:r>
          </w:p>
        </w:tc>
        <w:tc>
          <w:tcPr>
            <w:tcW w:w="2412"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6408CD3" w14:textId="77777777" w:rsidR="001A39A8" w:rsidRDefault="00000000">
            <w:r>
              <w:rPr>
                <w:b/>
                <w:bCs/>
                <w:color w:val="FFFFFF"/>
                <w:sz w:val="20"/>
                <w:szCs w:val="20"/>
              </w:rPr>
              <w:t>SOM (Year 3)</w:t>
            </w:r>
          </w:p>
        </w:tc>
      </w:tr>
      <w:tr w:rsidR="001A39A8" w14:paraId="23F5265D" w14:textId="77777777">
        <w:tblPrEx>
          <w:tblCellMar>
            <w:top w:w="0" w:type="dxa"/>
            <w:bottom w:w="0" w:type="dxa"/>
          </w:tblCellMar>
        </w:tblPrEx>
        <w:tc>
          <w:tcPr>
            <w:tcW w:w="2412"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48F31A" w14:textId="77777777" w:rsidR="001A39A8" w:rsidRDefault="00000000">
            <w:r>
              <w:rPr>
                <w:color w:val="4A5568"/>
                <w:sz w:val="20"/>
                <w:szCs w:val="20"/>
              </w:rPr>
              <w:t>Large Developers (50+ projects)</w:t>
            </w:r>
          </w:p>
        </w:tc>
        <w:tc>
          <w:tcPr>
            <w:tcW w:w="2412"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8A32514" w14:textId="77777777" w:rsidR="001A39A8" w:rsidRDefault="00000000">
            <w:r>
              <w:rPr>
                <w:color w:val="4A5568"/>
                <w:sz w:val="20"/>
                <w:szCs w:val="20"/>
              </w:rPr>
              <w:t>SAR 2.4B</w:t>
            </w:r>
          </w:p>
        </w:tc>
        <w:tc>
          <w:tcPr>
            <w:tcW w:w="2412"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D25B0A" w14:textId="77777777" w:rsidR="001A39A8" w:rsidRDefault="00000000">
            <w:r>
              <w:rPr>
                <w:color w:val="4A5568"/>
                <w:sz w:val="20"/>
                <w:szCs w:val="20"/>
              </w:rPr>
              <w:t>SAR 800M</w:t>
            </w:r>
          </w:p>
        </w:tc>
        <w:tc>
          <w:tcPr>
            <w:tcW w:w="2412"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FB6242" w14:textId="77777777" w:rsidR="001A39A8" w:rsidRDefault="00000000">
            <w:r>
              <w:rPr>
                <w:color w:val="4A5568"/>
                <w:sz w:val="20"/>
                <w:szCs w:val="20"/>
              </w:rPr>
              <w:t>SAR 48M</w:t>
            </w:r>
          </w:p>
        </w:tc>
      </w:tr>
      <w:tr w:rsidR="001A39A8" w14:paraId="61EC4D5C" w14:textId="77777777">
        <w:tblPrEx>
          <w:tblCellMar>
            <w:top w:w="0" w:type="dxa"/>
            <w:bottom w:w="0" w:type="dxa"/>
          </w:tblCellMar>
        </w:tblPrEx>
        <w:tc>
          <w:tcPr>
            <w:tcW w:w="2412"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ECD93F5" w14:textId="77777777" w:rsidR="001A39A8" w:rsidRDefault="00000000">
            <w:r>
              <w:rPr>
                <w:color w:val="4A5568"/>
                <w:sz w:val="20"/>
                <w:szCs w:val="20"/>
              </w:rPr>
              <w:t>Property Management Cos.</w:t>
            </w:r>
          </w:p>
        </w:tc>
        <w:tc>
          <w:tcPr>
            <w:tcW w:w="2412"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FB1E422" w14:textId="77777777" w:rsidR="001A39A8" w:rsidRDefault="00000000">
            <w:r>
              <w:rPr>
                <w:color w:val="4A5568"/>
                <w:sz w:val="20"/>
                <w:szCs w:val="20"/>
              </w:rPr>
              <w:t>SAR 1.8B</w:t>
            </w:r>
          </w:p>
        </w:tc>
        <w:tc>
          <w:tcPr>
            <w:tcW w:w="2412"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689ED27" w14:textId="77777777" w:rsidR="001A39A8" w:rsidRDefault="00000000">
            <w:r>
              <w:rPr>
                <w:color w:val="4A5568"/>
                <w:sz w:val="20"/>
                <w:szCs w:val="20"/>
              </w:rPr>
              <w:t>SAR 600M</w:t>
            </w:r>
          </w:p>
        </w:tc>
        <w:tc>
          <w:tcPr>
            <w:tcW w:w="2412"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5BD44C" w14:textId="77777777" w:rsidR="001A39A8" w:rsidRDefault="00000000">
            <w:r>
              <w:rPr>
                <w:color w:val="4A5568"/>
                <w:sz w:val="20"/>
                <w:szCs w:val="20"/>
              </w:rPr>
              <w:t>SAR 36M</w:t>
            </w:r>
          </w:p>
        </w:tc>
      </w:tr>
      <w:tr w:rsidR="001A39A8" w14:paraId="2BD28E98" w14:textId="77777777">
        <w:tblPrEx>
          <w:tblCellMar>
            <w:top w:w="0" w:type="dxa"/>
            <w:bottom w:w="0" w:type="dxa"/>
          </w:tblCellMar>
        </w:tblPrEx>
        <w:tc>
          <w:tcPr>
            <w:tcW w:w="2412"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60B5E3" w14:textId="77777777" w:rsidR="001A39A8" w:rsidRDefault="00000000">
            <w:r>
              <w:rPr>
                <w:color w:val="4A5568"/>
                <w:sz w:val="20"/>
                <w:szCs w:val="20"/>
              </w:rPr>
              <w:t>Facility Management Firms</w:t>
            </w:r>
          </w:p>
        </w:tc>
        <w:tc>
          <w:tcPr>
            <w:tcW w:w="2412"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2E9BC8" w14:textId="77777777" w:rsidR="001A39A8" w:rsidRDefault="00000000">
            <w:r>
              <w:rPr>
                <w:color w:val="4A5568"/>
                <w:sz w:val="20"/>
                <w:szCs w:val="20"/>
              </w:rPr>
              <w:t>SAR 1.2B</w:t>
            </w:r>
          </w:p>
        </w:tc>
        <w:tc>
          <w:tcPr>
            <w:tcW w:w="2412"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1B2B16" w14:textId="77777777" w:rsidR="001A39A8" w:rsidRDefault="00000000">
            <w:r>
              <w:rPr>
                <w:color w:val="4A5568"/>
                <w:sz w:val="20"/>
                <w:szCs w:val="20"/>
              </w:rPr>
              <w:t>SAR 400M</w:t>
            </w:r>
          </w:p>
        </w:tc>
        <w:tc>
          <w:tcPr>
            <w:tcW w:w="2412"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E50C641" w14:textId="77777777" w:rsidR="001A39A8" w:rsidRDefault="00000000">
            <w:r>
              <w:rPr>
                <w:color w:val="4A5568"/>
                <w:sz w:val="20"/>
                <w:szCs w:val="20"/>
              </w:rPr>
              <w:t>SAR 24M</w:t>
            </w:r>
          </w:p>
        </w:tc>
      </w:tr>
      <w:tr w:rsidR="001A39A8" w14:paraId="39776B5A" w14:textId="77777777">
        <w:tblPrEx>
          <w:tblCellMar>
            <w:top w:w="0" w:type="dxa"/>
            <w:bottom w:w="0" w:type="dxa"/>
          </w:tblCellMar>
        </w:tblPrEx>
        <w:tc>
          <w:tcPr>
            <w:tcW w:w="2412"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B5351C" w14:textId="77777777" w:rsidR="001A39A8" w:rsidRDefault="00000000">
            <w:r>
              <w:rPr>
                <w:color w:val="4A5568"/>
                <w:sz w:val="20"/>
                <w:szCs w:val="20"/>
              </w:rPr>
              <w:t>Individual Owners (5+ units)</w:t>
            </w:r>
          </w:p>
        </w:tc>
        <w:tc>
          <w:tcPr>
            <w:tcW w:w="2412"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DC34F7D" w14:textId="77777777" w:rsidR="001A39A8" w:rsidRDefault="00000000">
            <w:r>
              <w:rPr>
                <w:color w:val="4A5568"/>
                <w:sz w:val="20"/>
                <w:szCs w:val="20"/>
              </w:rPr>
              <w:t>SAR 900M</w:t>
            </w:r>
          </w:p>
        </w:tc>
        <w:tc>
          <w:tcPr>
            <w:tcW w:w="2412"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8CD197F" w14:textId="77777777" w:rsidR="001A39A8" w:rsidRDefault="00000000">
            <w:r>
              <w:rPr>
                <w:color w:val="4A5568"/>
                <w:sz w:val="20"/>
                <w:szCs w:val="20"/>
              </w:rPr>
              <w:t>SAR 300M</w:t>
            </w:r>
          </w:p>
        </w:tc>
        <w:tc>
          <w:tcPr>
            <w:tcW w:w="2412"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57E1A0" w14:textId="77777777" w:rsidR="001A39A8" w:rsidRDefault="00000000">
            <w:r>
              <w:rPr>
                <w:color w:val="4A5568"/>
                <w:sz w:val="20"/>
                <w:szCs w:val="20"/>
              </w:rPr>
              <w:t>SAR 12M</w:t>
            </w:r>
          </w:p>
        </w:tc>
      </w:tr>
    </w:tbl>
    <w:p w14:paraId="355E2653" w14:textId="77777777" w:rsidR="001A39A8" w:rsidRDefault="001A39A8">
      <w:pPr>
        <w:spacing w:before="100" w:after="100"/>
      </w:pPr>
    </w:p>
    <w:p w14:paraId="77F114B1" w14:textId="77777777" w:rsidR="001A39A8" w:rsidRDefault="00000000">
      <w:pPr>
        <w:spacing w:after="120" w:line="276" w:lineRule="auto"/>
      </w:pPr>
      <w:r>
        <w:rPr>
          <w:b/>
          <w:bCs/>
          <w:color w:val="182840"/>
        </w:rPr>
        <w:t xml:space="preserve">Total SOM Target (Year 3): </w:t>
      </w:r>
      <w:r>
        <w:rPr>
          <w:color w:val="4A5568"/>
        </w:rPr>
        <w:t>SAR 120M annual recurring revenue across 4 customer segments.</w:t>
      </w:r>
    </w:p>
    <w:p w14:paraId="76B3C2A2" w14:textId="77777777" w:rsidR="001A39A8" w:rsidRDefault="00000000">
      <w:r>
        <w:br w:type="page"/>
      </w:r>
    </w:p>
    <w:p w14:paraId="693EB61D" w14:textId="77777777" w:rsidR="001A39A8" w:rsidRDefault="00000000">
      <w:pPr>
        <w:spacing w:before="200" w:after="60"/>
      </w:pPr>
      <w:r>
        <w:rPr>
          <w:rFonts w:ascii="Calibri Light" w:eastAsia="Calibri Light" w:hAnsi="Calibri Light" w:cs="Calibri Light"/>
          <w:b/>
          <w:bCs/>
          <w:color w:val="107840"/>
          <w:sz w:val="20"/>
          <w:szCs w:val="20"/>
        </w:rPr>
        <w:lastRenderedPageBreak/>
        <w:t>PART II</w:t>
      </w:r>
    </w:p>
    <w:p w14:paraId="25DD5AB7" w14:textId="77777777" w:rsidR="001A39A8" w:rsidRDefault="00000000">
      <w:pPr>
        <w:pStyle w:val="Heading1"/>
      </w:pPr>
      <w:bookmarkStart w:id="11" w:name="_Toc224688143"/>
      <w:r>
        <w:t>Platform Value Proposition</w:t>
      </w:r>
      <w:bookmarkEnd w:id="11"/>
    </w:p>
    <w:p w14:paraId="37EDF2B3" w14:textId="77777777" w:rsidR="001A39A8" w:rsidRDefault="001A39A8">
      <w:pPr>
        <w:pBdr>
          <w:bottom w:val="single" w:sz="6" w:space="1" w:color="107840"/>
        </w:pBdr>
        <w:spacing w:before="300" w:after="300"/>
      </w:pPr>
    </w:p>
    <w:p w14:paraId="3E849D29" w14:textId="77777777" w:rsidR="001A39A8" w:rsidRDefault="00000000">
      <w:pPr>
        <w:pStyle w:val="Heading2"/>
      </w:pPr>
      <w:bookmarkStart w:id="12" w:name="_Toc224688144"/>
      <w:r>
        <w:t>4. Core Value Pillars</w:t>
      </w:r>
      <w:bookmarkEnd w:id="12"/>
    </w:p>
    <w:p w14:paraId="008E0976" w14:textId="77777777" w:rsidR="001A39A8" w:rsidRDefault="00000000">
      <w:pPr>
        <w:spacing w:after="120" w:line="276" w:lineRule="auto"/>
      </w:pPr>
      <w:r>
        <w:rPr>
          <w:color w:val="4A5568"/>
        </w:rPr>
        <w:t>Mimaric delivers measurable business value across six pillars:</w:t>
      </w:r>
    </w:p>
    <w:p w14:paraId="640DA5FE" w14:textId="77777777" w:rsidR="001A39A8" w:rsidRDefault="00000000">
      <w:pPr>
        <w:pStyle w:val="Heading3"/>
      </w:pPr>
      <w:bookmarkStart w:id="13" w:name="_Toc224688145"/>
      <w:r>
        <w:t>Pillar 1: Eliminate Operational Chaos</w:t>
      </w:r>
      <w:bookmarkEnd w:id="13"/>
    </w:p>
    <w:p w14:paraId="7AA5EEF7" w14:textId="77777777" w:rsidR="001A39A8" w:rsidRDefault="00000000">
      <w:pPr>
        <w:spacing w:after="120" w:line="276" w:lineRule="auto"/>
      </w:pPr>
      <w:r>
        <w:rPr>
          <w:color w:val="4A5568"/>
        </w:rPr>
        <w:t>Replace fragmented tools (spreadsheets, WhatsApp, paper) with a single platform that serves as the system of record for all property operations. Every team member — from sales agents to technicians — works from the same data, in real-time.</w:t>
      </w:r>
    </w:p>
    <w:p w14:paraId="4ACD8266" w14:textId="77777777" w:rsidR="001A39A8" w:rsidRDefault="00000000">
      <w:pPr>
        <w:spacing w:after="120" w:line="276" w:lineRule="auto"/>
      </w:pPr>
      <w:r>
        <w:rPr>
          <w:b/>
          <w:bCs/>
          <w:color w:val="182840"/>
        </w:rPr>
        <w:t xml:space="preserve">Business Impact: </w:t>
      </w:r>
      <w:r>
        <w:rPr>
          <w:color w:val="4A5568"/>
        </w:rPr>
        <w:t>Estimated 60% reduction in data entry time, elimination of version-conflict errors, and real-time visibility into operations across all properties.</w:t>
      </w:r>
    </w:p>
    <w:p w14:paraId="491068E2" w14:textId="77777777" w:rsidR="001A39A8" w:rsidRDefault="00000000">
      <w:pPr>
        <w:pStyle w:val="Heading3"/>
      </w:pPr>
      <w:bookmarkStart w:id="14" w:name="_Toc224688146"/>
      <w:r>
        <w:t>Pillar 2: Compliance by Default</w:t>
      </w:r>
      <w:bookmarkEnd w:id="14"/>
    </w:p>
    <w:p w14:paraId="15947A2D" w14:textId="77777777" w:rsidR="001A39A8" w:rsidRDefault="00000000">
      <w:pPr>
        <w:spacing w:after="120" w:line="276" w:lineRule="auto"/>
      </w:pPr>
      <w:r>
        <w:rPr>
          <w:color w:val="4A5568"/>
        </w:rPr>
        <w:t>Saudi regulatory requirements (Ejar, Wafi, Balady, ZATCA, PDPL) are embedded into business workflows, not bolted on as afterthoughts. When a team member creates a lease, it is automatically Ejar-compliant. When a contract is signed for an off-plan unit, Wafi escrow rules are enforced.</w:t>
      </w:r>
    </w:p>
    <w:p w14:paraId="7C1FBC2D" w14:textId="77777777" w:rsidR="001A39A8" w:rsidRDefault="00000000">
      <w:pPr>
        <w:spacing w:after="120" w:line="276" w:lineRule="auto"/>
      </w:pPr>
      <w:r>
        <w:rPr>
          <w:b/>
          <w:bCs/>
          <w:color w:val="182840"/>
        </w:rPr>
        <w:t xml:space="preserve">Business Impact: </w:t>
      </w:r>
      <w:r>
        <w:rPr>
          <w:color w:val="4A5568"/>
        </w:rPr>
        <w:t>Reduce compliance risk to near-zero, eliminate manual government portal data entry, and avoid regulatory penalties that can reach up to 5% of project value.</w:t>
      </w:r>
    </w:p>
    <w:p w14:paraId="68831483" w14:textId="77777777" w:rsidR="001A39A8" w:rsidRDefault="00000000">
      <w:pPr>
        <w:pStyle w:val="Heading3"/>
      </w:pPr>
      <w:bookmarkStart w:id="15" w:name="_Toc224688147"/>
      <w:r>
        <w:t>Pillar 3: Full Lifecycle Coverage</w:t>
      </w:r>
      <w:bookmarkEnd w:id="15"/>
    </w:p>
    <w:p w14:paraId="07B6E3B3" w14:textId="77777777" w:rsidR="001A39A8" w:rsidRDefault="00000000">
      <w:pPr>
        <w:spacing w:after="120" w:line="276" w:lineRule="auto"/>
      </w:pPr>
      <w:r>
        <w:rPr>
          <w:color w:val="4A5568"/>
        </w:rPr>
        <w:t>No other platform covers the complete spectrum from raw land acquisition through urban planning, construction management, sales, leasing, maintenance, and financial reporting. Mimaric eliminates the need for multiple point solutions and the integration complexity they create.</w:t>
      </w:r>
    </w:p>
    <w:p w14:paraId="0E49F20B" w14:textId="77777777" w:rsidR="001A39A8" w:rsidRDefault="00000000">
      <w:pPr>
        <w:spacing w:after="120" w:line="276" w:lineRule="auto"/>
      </w:pPr>
      <w:r>
        <w:rPr>
          <w:b/>
          <w:bCs/>
          <w:color w:val="182840"/>
        </w:rPr>
        <w:t xml:space="preserve">Business Impact: </w:t>
      </w:r>
      <w:r>
        <w:rPr>
          <w:color w:val="4A5568"/>
        </w:rPr>
        <w:t>Single vendor, single data model, single login. Estimated 40% reduction in software licensing costs compared to multi-vendor approach.</w:t>
      </w:r>
    </w:p>
    <w:p w14:paraId="45D74352" w14:textId="77777777" w:rsidR="001A39A8" w:rsidRDefault="00000000">
      <w:pPr>
        <w:pStyle w:val="Heading3"/>
      </w:pPr>
      <w:bookmarkStart w:id="16" w:name="_Toc224688148"/>
      <w:r>
        <w:t>Pillar 4: Arabic-First Bilingual Experience</w:t>
      </w:r>
      <w:bookmarkEnd w:id="16"/>
    </w:p>
    <w:p w14:paraId="6E3E8AE3" w14:textId="77777777" w:rsidR="001A39A8" w:rsidRDefault="00000000">
      <w:pPr>
        <w:spacing w:after="120" w:line="276" w:lineRule="auto"/>
      </w:pPr>
      <w:r>
        <w:rPr>
          <w:color w:val="4A5568"/>
        </w:rPr>
        <w:t>Mimaric is designed Arabic-first (RTL default) with full bilingual support, not a translated Western product. This means proper Arabic typography, Hijri calendar support, SAR currency formatting, and UI patterns that align with Saudi business workflows.</w:t>
      </w:r>
    </w:p>
    <w:p w14:paraId="70630818" w14:textId="77777777" w:rsidR="001A39A8" w:rsidRDefault="00000000">
      <w:pPr>
        <w:spacing w:after="120" w:line="276" w:lineRule="auto"/>
      </w:pPr>
      <w:r>
        <w:rPr>
          <w:b/>
          <w:bCs/>
          <w:color w:val="182840"/>
        </w:rPr>
        <w:t xml:space="preserve">Business Impact: </w:t>
      </w:r>
      <w:r>
        <w:rPr>
          <w:color w:val="4A5568"/>
        </w:rPr>
        <w:t>Higher user adoption rates (estimated 3x) compared to English-first platforms, reduced training costs, and improved team productivity for Arabic-speaking staff.</w:t>
      </w:r>
    </w:p>
    <w:p w14:paraId="223A74A3" w14:textId="77777777" w:rsidR="001A39A8" w:rsidRDefault="00000000">
      <w:pPr>
        <w:pStyle w:val="Heading3"/>
      </w:pPr>
      <w:bookmarkStart w:id="17" w:name="_Toc224688149"/>
      <w:r>
        <w:t>Pillar 5: Enterprise-Grade Security &amp; Privacy</w:t>
      </w:r>
      <w:bookmarkEnd w:id="17"/>
    </w:p>
    <w:p w14:paraId="379944B1" w14:textId="77777777" w:rsidR="001A39A8" w:rsidRDefault="00000000">
      <w:pPr>
        <w:spacing w:after="120" w:line="276" w:lineRule="auto"/>
      </w:pPr>
      <w:r>
        <w:rPr>
          <w:color w:val="4A5568"/>
        </w:rPr>
        <w:lastRenderedPageBreak/>
        <w:t>PDPL and NCA compliance built into the architecture: AES-256-GCM encryption for personal data, 40+ granular permissions across 13 user roles, complete audit trails for every data access, and NIST-aligned password policies.</w:t>
      </w:r>
    </w:p>
    <w:p w14:paraId="0DED0BFA" w14:textId="77777777" w:rsidR="001A39A8" w:rsidRDefault="00000000">
      <w:pPr>
        <w:spacing w:after="120" w:line="276" w:lineRule="auto"/>
      </w:pPr>
      <w:r>
        <w:rPr>
          <w:b/>
          <w:bCs/>
          <w:color w:val="182840"/>
        </w:rPr>
        <w:t xml:space="preserve">Business Impact: </w:t>
      </w:r>
      <w:r>
        <w:rPr>
          <w:color w:val="4A5568"/>
        </w:rPr>
        <w:t>Meet PDPL requirements from day one, avoid data breach costs (average SAR 24M per incident in the region), and build tenant/buyer trust through demonstrable data protection.</w:t>
      </w:r>
    </w:p>
    <w:p w14:paraId="59F128D8" w14:textId="77777777" w:rsidR="001A39A8" w:rsidRDefault="00000000">
      <w:pPr>
        <w:pStyle w:val="Heading3"/>
      </w:pPr>
      <w:bookmarkStart w:id="18" w:name="_Toc224688150"/>
      <w:r>
        <w:t>Pillar 6: Decision Intelligence</w:t>
      </w:r>
      <w:bookmarkEnd w:id="18"/>
    </w:p>
    <w:p w14:paraId="13B8DB0F" w14:textId="77777777" w:rsidR="001A39A8" w:rsidRDefault="00000000">
      <w:pPr>
        <w:spacing w:after="120" w:line="276" w:lineRule="auto"/>
      </w:pPr>
      <w:r>
        <w:rPr>
          <w:color w:val="4A5568"/>
        </w:rPr>
        <w:t>Real-time dashboards, analytics, and exportable reports transform raw operational data into actionable business intelligence. Occupancy trends, maintenance cost analysis, revenue forecasting, and pipeline visualization enable data-driven decisions.</w:t>
      </w:r>
    </w:p>
    <w:p w14:paraId="35B89A34" w14:textId="77777777" w:rsidR="001A39A8" w:rsidRDefault="00000000">
      <w:pPr>
        <w:spacing w:after="120" w:line="276" w:lineRule="auto"/>
      </w:pPr>
      <w:r>
        <w:rPr>
          <w:b/>
          <w:bCs/>
          <w:color w:val="182840"/>
        </w:rPr>
        <w:t xml:space="preserve">Business Impact: </w:t>
      </w:r>
      <w:r>
        <w:rPr>
          <w:color w:val="4A5568"/>
        </w:rPr>
        <w:t>Faster decision-making, optimized pricing strategies, proactive maintenance (reducing emergency costs by estimated 35%), and improved portfolio performance visibility.</w:t>
      </w:r>
    </w:p>
    <w:p w14:paraId="060088DF" w14:textId="77777777" w:rsidR="001A39A8" w:rsidRDefault="00000000">
      <w:r>
        <w:br w:type="page"/>
      </w:r>
    </w:p>
    <w:p w14:paraId="5D8F8D87" w14:textId="77777777" w:rsidR="001A39A8" w:rsidRDefault="00000000">
      <w:pPr>
        <w:pStyle w:val="Heading2"/>
      </w:pPr>
      <w:bookmarkStart w:id="19" w:name="_Toc224688151"/>
      <w:r>
        <w:lastRenderedPageBreak/>
        <w:t>5. Platform Modules</w:t>
      </w:r>
      <w:bookmarkEnd w:id="19"/>
    </w:p>
    <w:p w14:paraId="67356EEC" w14:textId="77777777" w:rsidR="001A39A8" w:rsidRDefault="00000000">
      <w:pPr>
        <w:spacing w:after="120" w:line="276" w:lineRule="auto"/>
      </w:pPr>
      <w:r>
        <w:rPr>
          <w:color w:val="4A5568"/>
        </w:rPr>
        <w:t>Mimaric's 16 integrated modules cover the entire property lifecycle. Each module is designed to deliver specific business outcomes while seamlessly sharing data with other modules.</w:t>
      </w:r>
    </w:p>
    <w:p w14:paraId="07ED4FBF" w14:textId="77777777" w:rsidR="001A39A8" w:rsidRDefault="001A39A8">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848"/>
      </w:tblGrid>
      <w:tr w:rsidR="001A39A8" w14:paraId="18AC48F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618F71A" w14:textId="77777777" w:rsidR="001A39A8" w:rsidRDefault="00000000">
            <w:r>
              <w:rPr>
                <w:b/>
                <w:bCs/>
                <w:color w:val="FFFFFF"/>
                <w:sz w:val="20"/>
                <w:szCs w:val="20"/>
              </w:rPr>
              <w:t>Module</w:t>
            </w:r>
          </w:p>
        </w:tc>
        <w:tc>
          <w:tcPr>
            <w:tcW w:w="30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6CC7A6E" w14:textId="77777777" w:rsidR="001A39A8" w:rsidRDefault="00000000">
            <w:r>
              <w:rPr>
                <w:b/>
                <w:bCs/>
                <w:color w:val="FFFFFF"/>
                <w:sz w:val="20"/>
                <w:szCs w:val="20"/>
              </w:rPr>
              <w:t>Business Function</w:t>
            </w:r>
          </w:p>
        </w:tc>
        <w:tc>
          <w:tcPr>
            <w:tcW w:w="48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D81D3EF" w14:textId="77777777" w:rsidR="001A39A8" w:rsidRDefault="00000000">
            <w:r>
              <w:rPr>
                <w:b/>
                <w:bCs/>
                <w:color w:val="FFFFFF"/>
                <w:sz w:val="20"/>
                <w:szCs w:val="20"/>
              </w:rPr>
              <w:t>Key Business Outcomes</w:t>
            </w:r>
          </w:p>
        </w:tc>
      </w:tr>
      <w:tr w:rsidR="001A39A8" w14:paraId="133CC9B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78476F" w14:textId="77777777" w:rsidR="001A39A8" w:rsidRDefault="00000000">
            <w:r>
              <w:rPr>
                <w:color w:val="4A5568"/>
                <w:sz w:val="20"/>
                <w:szCs w:val="20"/>
              </w:rPr>
              <w:t>Dashboard</w:t>
            </w:r>
          </w:p>
        </w:tc>
        <w:tc>
          <w:tcPr>
            <w:tcW w:w="3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5593209" w14:textId="77777777" w:rsidR="001A39A8" w:rsidRDefault="00000000">
            <w:r>
              <w:rPr>
                <w:color w:val="4A5568"/>
                <w:sz w:val="20"/>
                <w:szCs w:val="20"/>
              </w:rPr>
              <w:t>Real-time analytics hub</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9E14C66" w14:textId="77777777" w:rsidR="001A39A8" w:rsidRDefault="00000000">
            <w:r>
              <w:rPr>
                <w:color w:val="4A5568"/>
                <w:sz w:val="20"/>
                <w:szCs w:val="20"/>
              </w:rPr>
              <w:t>Portfolio-wide KPIs, occupancy trends, revenue visualization, maintenance cost tracking</w:t>
            </w:r>
          </w:p>
        </w:tc>
      </w:tr>
      <w:tr w:rsidR="001A39A8" w14:paraId="47536FC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E12163E" w14:textId="77777777" w:rsidR="001A39A8" w:rsidRDefault="00000000">
            <w:r>
              <w:rPr>
                <w:color w:val="4A5568"/>
                <w:sz w:val="20"/>
                <w:szCs w:val="20"/>
              </w:rPr>
              <w:t>Land Acquisition</w:t>
            </w:r>
          </w:p>
        </w:tc>
        <w:tc>
          <w:tcPr>
            <w:tcW w:w="3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6EC0FEE" w14:textId="77777777" w:rsidR="001A39A8" w:rsidRDefault="00000000">
            <w:r>
              <w:rPr>
                <w:color w:val="4A5568"/>
                <w:sz w:val="20"/>
                <w:szCs w:val="20"/>
              </w:rPr>
              <w:t>Pre-development pipeline</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2BFB46" w14:textId="77777777" w:rsidR="001A39A8" w:rsidRDefault="00000000">
            <w:r>
              <w:rPr>
                <w:color w:val="4A5568"/>
                <w:sz w:val="20"/>
                <w:szCs w:val="20"/>
              </w:rPr>
              <w:t>Structured evaluation with suitability scoring, due diligence tracking, constraint analysis, and feasibility assessment</w:t>
            </w:r>
          </w:p>
        </w:tc>
      </w:tr>
      <w:tr w:rsidR="001A39A8" w14:paraId="152E4D5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6F47D89" w14:textId="77777777" w:rsidR="001A39A8" w:rsidRDefault="00000000">
            <w:r>
              <w:rPr>
                <w:color w:val="4A5568"/>
                <w:sz w:val="20"/>
                <w:szCs w:val="20"/>
              </w:rPr>
              <w:t>Planning OS</w:t>
            </w:r>
          </w:p>
        </w:tc>
        <w:tc>
          <w:tcPr>
            <w:tcW w:w="3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C80D2DA" w14:textId="77777777" w:rsidR="001A39A8" w:rsidRDefault="00000000">
            <w:r>
              <w:rPr>
                <w:color w:val="4A5568"/>
                <w:sz w:val="20"/>
                <w:szCs w:val="20"/>
              </w:rPr>
              <w:t>GIS-integrated urban planning</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525C61F" w14:textId="77777777" w:rsidR="001A39A8" w:rsidRDefault="00000000">
            <w:r>
              <w:rPr>
                <w:color w:val="4A5568"/>
                <w:sz w:val="20"/>
                <w:szCs w:val="20"/>
              </w:rPr>
              <w:t>Spatial subdivision design, scenario comparison, compliance checking, and financial feasibility — with direct promotion to project</w:t>
            </w:r>
          </w:p>
        </w:tc>
      </w:tr>
      <w:tr w:rsidR="001A39A8" w14:paraId="3EFC227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C5986F4" w14:textId="77777777" w:rsidR="001A39A8" w:rsidRDefault="00000000">
            <w:r>
              <w:rPr>
                <w:color w:val="4A5568"/>
                <w:sz w:val="20"/>
                <w:szCs w:val="20"/>
              </w:rPr>
              <w:t>Projects</w:t>
            </w:r>
          </w:p>
        </w:tc>
        <w:tc>
          <w:tcPr>
            <w:tcW w:w="3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9B06A7" w14:textId="77777777" w:rsidR="001A39A8" w:rsidRDefault="00000000">
            <w:r>
              <w:rPr>
                <w:color w:val="4A5568"/>
                <w:sz w:val="20"/>
                <w:szCs w:val="20"/>
              </w:rPr>
              <w:t>Development management</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35AD723" w14:textId="77777777" w:rsidR="001A39A8" w:rsidRDefault="00000000">
            <w:r>
              <w:rPr>
                <w:color w:val="4A5568"/>
                <w:sz w:val="20"/>
                <w:szCs w:val="20"/>
              </w:rPr>
              <w:t>14-stage lifecycle tracking, building/tower management, site logs, P&amp;L financials, document library</w:t>
            </w:r>
          </w:p>
        </w:tc>
      </w:tr>
      <w:tr w:rsidR="001A39A8" w14:paraId="17DE0392"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9C3493E" w14:textId="77777777" w:rsidR="001A39A8" w:rsidRDefault="00000000">
            <w:r>
              <w:rPr>
                <w:color w:val="4A5568"/>
                <w:sz w:val="20"/>
                <w:szCs w:val="20"/>
              </w:rPr>
              <w:t>Unit Matrix</w:t>
            </w:r>
          </w:p>
        </w:tc>
        <w:tc>
          <w:tcPr>
            <w:tcW w:w="3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3DDCA7C" w14:textId="77777777" w:rsidR="001A39A8" w:rsidRDefault="00000000">
            <w:r>
              <w:rPr>
                <w:color w:val="4A5568"/>
                <w:sz w:val="20"/>
                <w:szCs w:val="20"/>
              </w:rPr>
              <w:t>Inventory management</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EADAD4B" w14:textId="77777777" w:rsidR="001A39A8" w:rsidRDefault="00000000">
            <w:r>
              <w:rPr>
                <w:color w:val="4A5568"/>
                <w:sz w:val="20"/>
                <w:szCs w:val="20"/>
              </w:rPr>
              <w:t>Unit tracking across buildings with area, price, type, availability, financial summary, and contract linking</w:t>
            </w:r>
          </w:p>
        </w:tc>
      </w:tr>
      <w:tr w:rsidR="001A39A8" w14:paraId="448536E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B3BAC1D" w14:textId="77777777" w:rsidR="001A39A8" w:rsidRDefault="00000000">
            <w:r>
              <w:rPr>
                <w:color w:val="4A5568"/>
                <w:sz w:val="20"/>
                <w:szCs w:val="20"/>
              </w:rPr>
              <w:t>Customer CRM</w:t>
            </w:r>
          </w:p>
        </w:tc>
        <w:tc>
          <w:tcPr>
            <w:tcW w:w="3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46B796" w14:textId="77777777" w:rsidR="001A39A8" w:rsidRDefault="00000000">
            <w:r>
              <w:rPr>
                <w:color w:val="4A5568"/>
                <w:sz w:val="20"/>
                <w:szCs w:val="20"/>
              </w:rPr>
              <w:t>Sales pipeline management</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2FDFAA3" w14:textId="77777777" w:rsidR="001A39A8" w:rsidRDefault="00000000">
            <w:r>
              <w:rPr>
                <w:color w:val="4A5568"/>
                <w:sz w:val="20"/>
                <w:szCs w:val="20"/>
              </w:rPr>
              <w:t>Kanban + list views, 5-stage pipeline (New → Converted), customer PII protection, agent assignment</w:t>
            </w:r>
          </w:p>
        </w:tc>
      </w:tr>
      <w:tr w:rsidR="001A39A8" w14:paraId="64E139FC"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5970C49" w14:textId="77777777" w:rsidR="001A39A8" w:rsidRDefault="00000000">
            <w:r>
              <w:rPr>
                <w:color w:val="4A5568"/>
                <w:sz w:val="20"/>
                <w:szCs w:val="20"/>
              </w:rPr>
              <w:t>Reservations</w:t>
            </w:r>
          </w:p>
        </w:tc>
        <w:tc>
          <w:tcPr>
            <w:tcW w:w="3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EBF2F59" w14:textId="77777777" w:rsidR="001A39A8" w:rsidRDefault="00000000">
            <w:r>
              <w:rPr>
                <w:color w:val="4A5568"/>
                <w:sz w:val="20"/>
                <w:szCs w:val="20"/>
              </w:rPr>
              <w:t>Temporary unit holds</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7885994" w14:textId="77777777" w:rsidR="001A39A8" w:rsidRDefault="00000000">
            <w:r>
              <w:rPr>
                <w:color w:val="4A5568"/>
                <w:sz w:val="20"/>
                <w:szCs w:val="20"/>
              </w:rPr>
              <w:t>Time-bound reservations linked to customers and units with expiry management</w:t>
            </w:r>
          </w:p>
        </w:tc>
      </w:tr>
      <w:tr w:rsidR="001A39A8" w14:paraId="1B2E99C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F7A73BB" w14:textId="77777777" w:rsidR="001A39A8" w:rsidRDefault="00000000">
            <w:r>
              <w:rPr>
                <w:color w:val="4A5568"/>
                <w:sz w:val="20"/>
                <w:szCs w:val="20"/>
              </w:rPr>
              <w:t>Contracts</w:t>
            </w:r>
          </w:p>
        </w:tc>
        <w:tc>
          <w:tcPr>
            <w:tcW w:w="3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B69817" w14:textId="77777777" w:rsidR="001A39A8" w:rsidRDefault="00000000">
            <w:r>
              <w:rPr>
                <w:color w:val="4A5568"/>
                <w:sz w:val="20"/>
                <w:szCs w:val="20"/>
              </w:rPr>
              <w:t>Agreement lifecycle</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2F564F4" w14:textId="77777777" w:rsidR="001A39A8" w:rsidRDefault="00000000">
            <w:r>
              <w:rPr>
                <w:color w:val="4A5568"/>
                <w:sz w:val="20"/>
                <w:szCs w:val="20"/>
              </w:rPr>
              <w:t>Sale + lease types, Ejar/Wafi compliance, auto-numbering, 4-state lifecycle, escrow integration</w:t>
            </w:r>
          </w:p>
        </w:tc>
      </w:tr>
      <w:tr w:rsidR="001A39A8" w14:paraId="43960FBE"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CDC5BA" w14:textId="77777777" w:rsidR="001A39A8" w:rsidRDefault="00000000">
            <w:r>
              <w:rPr>
                <w:color w:val="4A5568"/>
                <w:sz w:val="20"/>
                <w:szCs w:val="20"/>
              </w:rPr>
              <w:t>Rentals</w:t>
            </w:r>
          </w:p>
        </w:tc>
        <w:tc>
          <w:tcPr>
            <w:tcW w:w="3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275307" w14:textId="77777777" w:rsidR="001A39A8" w:rsidRDefault="00000000">
            <w:r>
              <w:rPr>
                <w:color w:val="4A5568"/>
                <w:sz w:val="20"/>
                <w:szCs w:val="20"/>
              </w:rPr>
              <w:t>Tenancy management</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9A900F1" w14:textId="77777777" w:rsidR="001A39A8" w:rsidRDefault="00000000">
            <w:r>
              <w:rPr>
                <w:color w:val="4A5568"/>
                <w:sz w:val="20"/>
                <w:szCs w:val="20"/>
              </w:rPr>
              <w:t>Lease creation wizard, auto-generated installments, rent collection tracking, overdue alerts</w:t>
            </w:r>
          </w:p>
        </w:tc>
      </w:tr>
      <w:tr w:rsidR="001A39A8" w14:paraId="0CFDEE4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EE6BEF7" w14:textId="77777777" w:rsidR="001A39A8" w:rsidRDefault="00000000">
            <w:r>
              <w:rPr>
                <w:color w:val="4A5568"/>
                <w:sz w:val="20"/>
                <w:szCs w:val="20"/>
              </w:rPr>
              <w:t>Finance</w:t>
            </w:r>
          </w:p>
        </w:tc>
        <w:tc>
          <w:tcPr>
            <w:tcW w:w="3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5390CDB" w14:textId="77777777" w:rsidR="001A39A8" w:rsidRDefault="00000000">
            <w:r>
              <w:rPr>
                <w:color w:val="4A5568"/>
                <w:sz w:val="20"/>
                <w:szCs w:val="20"/>
              </w:rPr>
              <w:t>Financial intelligence</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AF0274" w14:textId="77777777" w:rsidR="001A39A8" w:rsidRDefault="00000000">
            <w:r>
              <w:rPr>
                <w:color w:val="4A5568"/>
                <w:sz w:val="20"/>
                <w:szCs w:val="20"/>
              </w:rPr>
              <w:t>Revenue KPIs, ZATCA-compliant VAT, P&amp;L per unit/project, rent collection analytics</w:t>
            </w:r>
          </w:p>
        </w:tc>
      </w:tr>
      <w:tr w:rsidR="001A39A8" w14:paraId="03CB769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AA5D2E" w14:textId="77777777" w:rsidR="001A39A8" w:rsidRDefault="00000000">
            <w:r>
              <w:rPr>
                <w:color w:val="4A5568"/>
                <w:sz w:val="20"/>
                <w:szCs w:val="20"/>
              </w:rPr>
              <w:t>Maintenance</w:t>
            </w:r>
          </w:p>
        </w:tc>
        <w:tc>
          <w:tcPr>
            <w:tcW w:w="3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C56336" w14:textId="77777777" w:rsidR="001A39A8" w:rsidRDefault="00000000">
            <w:r>
              <w:rPr>
                <w:color w:val="4A5568"/>
                <w:sz w:val="20"/>
                <w:szCs w:val="20"/>
              </w:rPr>
              <w:t>CMMS work orders</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D7BDC9E" w14:textId="77777777" w:rsidR="001A39A8" w:rsidRDefault="00000000">
            <w:r>
              <w:rPr>
                <w:color w:val="4A5568"/>
                <w:sz w:val="20"/>
                <w:szCs w:val="20"/>
              </w:rPr>
              <w:t>10 categories, priority-based assignment, SLA tracking, cost tracking, Kanban + table views</w:t>
            </w:r>
          </w:p>
        </w:tc>
      </w:tr>
      <w:tr w:rsidR="001A39A8" w14:paraId="7D30CA1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F921703" w14:textId="77777777" w:rsidR="001A39A8" w:rsidRDefault="00000000">
            <w:r>
              <w:rPr>
                <w:color w:val="4A5568"/>
                <w:sz w:val="20"/>
                <w:szCs w:val="20"/>
              </w:rPr>
              <w:t>Preventive Maint.</w:t>
            </w:r>
          </w:p>
        </w:tc>
        <w:tc>
          <w:tcPr>
            <w:tcW w:w="3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289ADDA" w14:textId="77777777" w:rsidR="001A39A8" w:rsidRDefault="00000000">
            <w:r>
              <w:rPr>
                <w:color w:val="4A5568"/>
                <w:sz w:val="20"/>
                <w:szCs w:val="20"/>
              </w:rPr>
              <w:t>Scheduled maintenance</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6DF3CEA" w14:textId="77777777" w:rsidR="001A39A8" w:rsidRDefault="00000000">
            <w:r>
              <w:rPr>
                <w:color w:val="4A5568"/>
                <w:sz w:val="20"/>
                <w:szCs w:val="20"/>
              </w:rPr>
              <w:t>7 recurrence frequencies (daily to annual), auto work-order generation, proactive maintenance</w:t>
            </w:r>
          </w:p>
        </w:tc>
      </w:tr>
      <w:tr w:rsidR="001A39A8" w14:paraId="2409849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C63344" w14:textId="77777777" w:rsidR="001A39A8" w:rsidRDefault="00000000">
            <w:r>
              <w:rPr>
                <w:color w:val="4A5568"/>
                <w:sz w:val="20"/>
                <w:szCs w:val="20"/>
              </w:rPr>
              <w:t>Help Center</w:t>
            </w:r>
          </w:p>
        </w:tc>
        <w:tc>
          <w:tcPr>
            <w:tcW w:w="3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A9A03A" w14:textId="77777777" w:rsidR="001A39A8" w:rsidRDefault="00000000">
            <w:r>
              <w:rPr>
                <w:color w:val="4A5568"/>
                <w:sz w:val="20"/>
                <w:szCs w:val="20"/>
              </w:rPr>
              <w:t>Support hub</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74B9D3" w14:textId="77777777" w:rsidR="001A39A8" w:rsidRDefault="00000000">
            <w:r>
              <w:rPr>
                <w:color w:val="4A5568"/>
                <w:sz w:val="20"/>
                <w:szCs w:val="20"/>
              </w:rPr>
              <w:t>58 FAQs, 25 guides (bilingual), support tickets, permission request workflow</w:t>
            </w:r>
          </w:p>
        </w:tc>
      </w:tr>
      <w:tr w:rsidR="001A39A8" w14:paraId="0CBD4D1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30130F" w14:textId="77777777" w:rsidR="001A39A8" w:rsidRDefault="00000000">
            <w:r>
              <w:rPr>
                <w:color w:val="4A5568"/>
                <w:sz w:val="20"/>
                <w:szCs w:val="20"/>
              </w:rPr>
              <w:t>Billing</w:t>
            </w:r>
          </w:p>
        </w:tc>
        <w:tc>
          <w:tcPr>
            <w:tcW w:w="3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57F280" w14:textId="77777777" w:rsidR="001A39A8" w:rsidRDefault="00000000">
            <w:r>
              <w:rPr>
                <w:color w:val="4A5568"/>
                <w:sz w:val="20"/>
                <w:szCs w:val="20"/>
              </w:rPr>
              <w:t>SaaS commerce</w:t>
            </w:r>
          </w:p>
        </w:tc>
        <w:tc>
          <w:tcPr>
            <w:tcW w:w="4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7FF0059" w14:textId="77777777" w:rsidR="001A39A8" w:rsidRDefault="00000000">
            <w:r>
              <w:rPr>
                <w:color w:val="4A5568"/>
                <w:sz w:val="20"/>
                <w:szCs w:val="20"/>
              </w:rPr>
              <w:t>3-tier plans, monthly/annual billing, coupons, invoices with VAT, payment methods</w:t>
            </w:r>
          </w:p>
        </w:tc>
      </w:tr>
      <w:tr w:rsidR="001A39A8" w14:paraId="627B634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4367CF" w14:textId="77777777" w:rsidR="001A39A8" w:rsidRDefault="00000000">
            <w:r>
              <w:rPr>
                <w:color w:val="4A5568"/>
                <w:sz w:val="20"/>
                <w:szCs w:val="20"/>
              </w:rPr>
              <w:t>Settings</w:t>
            </w:r>
          </w:p>
        </w:tc>
        <w:tc>
          <w:tcPr>
            <w:tcW w:w="3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5F26517" w14:textId="77777777" w:rsidR="001A39A8" w:rsidRDefault="00000000">
            <w:r>
              <w:rPr>
                <w:color w:val="4A5568"/>
                <w:sz w:val="20"/>
                <w:szCs w:val="20"/>
              </w:rPr>
              <w:t>Organization config</w:t>
            </w:r>
          </w:p>
        </w:tc>
        <w:tc>
          <w:tcPr>
            <w:tcW w:w="4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F1CE49F" w14:textId="77777777" w:rsidR="001A39A8" w:rsidRDefault="00000000">
            <w:r>
              <w:rPr>
                <w:color w:val="4A5568"/>
                <w:sz w:val="20"/>
                <w:szCs w:val="20"/>
              </w:rPr>
              <w:t>Team management, security settings, audit log viewer, user preferences</w:t>
            </w:r>
          </w:p>
        </w:tc>
      </w:tr>
    </w:tbl>
    <w:p w14:paraId="329B96FF" w14:textId="77777777" w:rsidR="001A39A8" w:rsidRDefault="00000000">
      <w:r>
        <w:br w:type="page"/>
      </w:r>
    </w:p>
    <w:p w14:paraId="15FC7B12" w14:textId="77777777" w:rsidR="001A39A8" w:rsidRDefault="00000000">
      <w:pPr>
        <w:pStyle w:val="Heading2"/>
      </w:pPr>
      <w:bookmarkStart w:id="20" w:name="_Toc224688152"/>
      <w:r>
        <w:lastRenderedPageBreak/>
        <w:t>6. Use Cases by Persona</w:t>
      </w:r>
      <w:bookmarkEnd w:id="20"/>
    </w:p>
    <w:p w14:paraId="120A317E" w14:textId="77777777" w:rsidR="001A39A8" w:rsidRDefault="00000000">
      <w:pPr>
        <w:spacing w:after="120" w:line="276" w:lineRule="auto"/>
      </w:pPr>
      <w:r>
        <w:rPr>
          <w:color w:val="4A5568"/>
        </w:rPr>
        <w:t>Mimaric serves different users with tailored workflows. Below are representative use cases for each key persona.</w:t>
      </w:r>
    </w:p>
    <w:p w14:paraId="2C195AFC" w14:textId="77777777" w:rsidR="001A39A8" w:rsidRDefault="00000000">
      <w:pPr>
        <w:pStyle w:val="Heading3"/>
      </w:pPr>
      <w:bookmarkStart w:id="21" w:name="_Toc224688153"/>
      <w:r>
        <w:t>6.1 Real Estate Developer (Company Admin / Project Manager)</w:t>
      </w:r>
      <w:bookmarkEnd w:id="21"/>
    </w:p>
    <w:p w14:paraId="63C42F77" w14:textId="77777777" w:rsidR="001A39A8" w:rsidRDefault="00000000">
      <w:pPr>
        <w:spacing w:after="120" w:line="276" w:lineRule="auto"/>
      </w:pPr>
      <w:r>
        <w:rPr>
          <w:b/>
          <w:bCs/>
          <w:color w:val="182840"/>
        </w:rPr>
        <w:t xml:space="preserve">Scenario: </w:t>
      </w:r>
      <w:r>
        <w:rPr>
          <w:color w:val="4A5568"/>
        </w:rPr>
        <w:t>Managing a mixed-use development with 3 towers, 450 residential units, and 60 commercial units across a 3-year timeline.</w:t>
      </w:r>
    </w:p>
    <w:p w14:paraId="785DD1BA" w14:textId="77777777" w:rsidR="001A39A8" w:rsidRDefault="00000000">
      <w:pPr>
        <w:pStyle w:val="ListParagraph"/>
        <w:numPr>
          <w:ilvl w:val="0"/>
          <w:numId w:val="4"/>
        </w:numPr>
        <w:spacing w:after="80" w:line="276" w:lineRule="auto"/>
      </w:pPr>
      <w:r>
        <w:rPr>
          <w:color w:val="4A5568"/>
        </w:rPr>
        <w:t>Track the entire development from land acquisition through authority approvals to unit handover using the 14-stage project lifecycle</w:t>
      </w:r>
    </w:p>
    <w:p w14:paraId="4243C32F" w14:textId="77777777" w:rsidR="001A39A8" w:rsidRDefault="00000000">
      <w:pPr>
        <w:pStyle w:val="ListParagraph"/>
        <w:numPr>
          <w:ilvl w:val="0"/>
          <w:numId w:val="4"/>
        </w:numPr>
        <w:spacing w:after="80" w:line="276" w:lineRule="auto"/>
      </w:pPr>
      <w:r>
        <w:rPr>
          <w:color w:val="4A5568"/>
        </w:rPr>
        <w:t>Use Planning OS to design subdivisions with GIS, compare scenarios, and run financial feasibility before committing capital</w:t>
      </w:r>
    </w:p>
    <w:p w14:paraId="3CA3AA3B" w14:textId="77777777" w:rsidR="001A39A8" w:rsidRDefault="00000000">
      <w:pPr>
        <w:pStyle w:val="ListParagraph"/>
        <w:numPr>
          <w:ilvl w:val="0"/>
          <w:numId w:val="4"/>
        </w:numPr>
        <w:spacing w:after="80" w:line="276" w:lineRule="auto"/>
      </w:pPr>
      <w:r>
        <w:rPr>
          <w:color w:val="4A5568"/>
        </w:rPr>
        <w:t>Manage Wafi compliance for off-plan sales: escrow accounts, milestone-based billing, engineering consultant certification</w:t>
      </w:r>
    </w:p>
    <w:p w14:paraId="6DC67033" w14:textId="77777777" w:rsidR="001A39A8" w:rsidRDefault="00000000">
      <w:pPr>
        <w:pStyle w:val="ListParagraph"/>
        <w:numPr>
          <w:ilvl w:val="0"/>
          <w:numId w:val="4"/>
        </w:numPr>
        <w:spacing w:after="80" w:line="276" w:lineRule="auto"/>
      </w:pPr>
      <w:r>
        <w:rPr>
          <w:color w:val="4A5568"/>
        </w:rPr>
        <w:t>Monitor P&amp;L per unit and per project in real-time through the Finance module</w:t>
      </w:r>
    </w:p>
    <w:p w14:paraId="70CB3B67" w14:textId="77777777" w:rsidR="001A39A8" w:rsidRDefault="00000000">
      <w:pPr>
        <w:pStyle w:val="ListParagraph"/>
        <w:numPr>
          <w:ilvl w:val="0"/>
          <w:numId w:val="4"/>
        </w:numPr>
        <w:spacing w:after="80" w:line="276" w:lineRule="auto"/>
      </w:pPr>
      <w:r>
        <w:rPr>
          <w:color w:val="4A5568"/>
        </w:rPr>
        <w:t>Export progress reports for board meetings and investor updates</w:t>
      </w:r>
    </w:p>
    <w:p w14:paraId="3FB2C765" w14:textId="77777777" w:rsidR="001A39A8" w:rsidRDefault="00000000">
      <w:pPr>
        <w:spacing w:after="120" w:line="276" w:lineRule="auto"/>
      </w:pPr>
      <w:r>
        <w:rPr>
          <w:b/>
          <w:bCs/>
          <w:color w:val="182840"/>
        </w:rPr>
        <w:t xml:space="preserve">Outcome: </w:t>
      </w:r>
      <w:r>
        <w:rPr>
          <w:color w:val="4A5568"/>
        </w:rPr>
        <w:t>Full visibility into development progress, costs, and revenue. No spreadsheets, no manual Wafi reporting, no compliance surprises.</w:t>
      </w:r>
    </w:p>
    <w:p w14:paraId="48983399" w14:textId="77777777" w:rsidR="001A39A8" w:rsidRDefault="001A39A8">
      <w:pPr>
        <w:spacing w:before="100" w:after="100"/>
      </w:pPr>
    </w:p>
    <w:p w14:paraId="1200607B" w14:textId="77777777" w:rsidR="001A39A8" w:rsidRDefault="00000000">
      <w:pPr>
        <w:pStyle w:val="Heading3"/>
      </w:pPr>
      <w:bookmarkStart w:id="22" w:name="_Toc224688154"/>
      <w:r>
        <w:t>6.2 Property Management Company (Property Manager)</w:t>
      </w:r>
      <w:bookmarkEnd w:id="22"/>
    </w:p>
    <w:p w14:paraId="338217BD" w14:textId="77777777" w:rsidR="001A39A8" w:rsidRDefault="00000000">
      <w:pPr>
        <w:spacing w:after="120" w:line="276" w:lineRule="auto"/>
      </w:pPr>
      <w:r>
        <w:rPr>
          <w:b/>
          <w:bCs/>
          <w:color w:val="182840"/>
        </w:rPr>
        <w:t xml:space="preserve">Scenario: </w:t>
      </w:r>
      <w:r>
        <w:rPr>
          <w:color w:val="4A5568"/>
        </w:rPr>
        <w:t>Managing 1,200 residential rental units across 8 properties in Riyadh.</w:t>
      </w:r>
    </w:p>
    <w:p w14:paraId="20D58B53" w14:textId="77777777" w:rsidR="001A39A8" w:rsidRDefault="00000000">
      <w:pPr>
        <w:pStyle w:val="ListParagraph"/>
        <w:numPr>
          <w:ilvl w:val="0"/>
          <w:numId w:val="5"/>
        </w:numPr>
        <w:spacing w:after="80" w:line="276" w:lineRule="auto"/>
      </w:pPr>
      <w:r>
        <w:rPr>
          <w:color w:val="4A5568"/>
        </w:rPr>
        <w:t>Create Ejar-compliant lease contracts with auto-generated installment schedules</w:t>
      </w:r>
    </w:p>
    <w:p w14:paraId="3B4EA494" w14:textId="77777777" w:rsidR="001A39A8" w:rsidRDefault="00000000">
      <w:pPr>
        <w:pStyle w:val="ListParagraph"/>
        <w:numPr>
          <w:ilvl w:val="0"/>
          <w:numId w:val="5"/>
        </w:numPr>
        <w:spacing w:after="80" w:line="276" w:lineRule="auto"/>
      </w:pPr>
      <w:r>
        <w:rPr>
          <w:color w:val="4A5568"/>
        </w:rPr>
        <w:t>Track rent collection with overdue alerts and payment history per tenant</w:t>
      </w:r>
    </w:p>
    <w:p w14:paraId="530C88CC" w14:textId="77777777" w:rsidR="001A39A8" w:rsidRDefault="00000000">
      <w:pPr>
        <w:pStyle w:val="ListParagraph"/>
        <w:numPr>
          <w:ilvl w:val="0"/>
          <w:numId w:val="5"/>
        </w:numPr>
        <w:spacing w:after="80" w:line="276" w:lineRule="auto"/>
      </w:pPr>
      <w:r>
        <w:rPr>
          <w:color w:val="4A5568"/>
        </w:rPr>
        <w:t>Manage maintenance work orders from tenant request through resolution with SLA tracking</w:t>
      </w:r>
    </w:p>
    <w:p w14:paraId="22E8DB71" w14:textId="77777777" w:rsidR="001A39A8" w:rsidRDefault="00000000">
      <w:pPr>
        <w:pStyle w:val="ListParagraph"/>
        <w:numPr>
          <w:ilvl w:val="0"/>
          <w:numId w:val="5"/>
        </w:numPr>
        <w:spacing w:after="80" w:line="276" w:lineRule="auto"/>
      </w:pPr>
      <w:r>
        <w:rPr>
          <w:color w:val="4A5568"/>
        </w:rPr>
        <w:t>Schedule preventive maintenance (HVAC, elevator, fire systems) to reduce emergency repairs</w:t>
      </w:r>
    </w:p>
    <w:p w14:paraId="5A375604" w14:textId="77777777" w:rsidR="001A39A8" w:rsidRDefault="00000000">
      <w:pPr>
        <w:pStyle w:val="ListParagraph"/>
        <w:numPr>
          <w:ilvl w:val="0"/>
          <w:numId w:val="5"/>
        </w:numPr>
        <w:spacing w:after="80" w:line="276" w:lineRule="auto"/>
      </w:pPr>
      <w:r>
        <w:rPr>
          <w:color w:val="4A5568"/>
        </w:rPr>
        <w:t>View occupancy analytics and revenue trends across the entire portfolio on the dashboard</w:t>
      </w:r>
    </w:p>
    <w:p w14:paraId="17EBBABC" w14:textId="77777777" w:rsidR="001A39A8" w:rsidRDefault="00000000">
      <w:pPr>
        <w:spacing w:after="120" w:line="276" w:lineRule="auto"/>
      </w:pPr>
      <w:r>
        <w:rPr>
          <w:b/>
          <w:bCs/>
          <w:color w:val="182840"/>
        </w:rPr>
        <w:t xml:space="preserve">Outcome: </w:t>
      </w:r>
      <w:r>
        <w:rPr>
          <w:color w:val="4A5568"/>
        </w:rPr>
        <w:t>35% reduction in maintenance emergency costs, near-zero Ejar compliance gaps, and portfolio-wide visibility from a single dashboard.</w:t>
      </w:r>
    </w:p>
    <w:p w14:paraId="49678B9F" w14:textId="77777777" w:rsidR="001A39A8" w:rsidRDefault="001A39A8">
      <w:pPr>
        <w:spacing w:before="100" w:after="100"/>
      </w:pPr>
    </w:p>
    <w:p w14:paraId="24643DFC" w14:textId="77777777" w:rsidR="001A39A8" w:rsidRDefault="00000000">
      <w:pPr>
        <w:pStyle w:val="Heading3"/>
      </w:pPr>
      <w:bookmarkStart w:id="23" w:name="_Toc224688155"/>
      <w:r>
        <w:t>6.3 Sales Team (Sales Manager + Agents)</w:t>
      </w:r>
      <w:bookmarkEnd w:id="23"/>
    </w:p>
    <w:p w14:paraId="34AAC39D" w14:textId="77777777" w:rsidR="001A39A8" w:rsidRDefault="00000000">
      <w:pPr>
        <w:spacing w:after="120" w:line="276" w:lineRule="auto"/>
      </w:pPr>
      <w:r>
        <w:rPr>
          <w:b/>
          <w:bCs/>
          <w:color w:val="182840"/>
        </w:rPr>
        <w:t xml:space="preserve">Scenario: </w:t>
      </w:r>
      <w:r>
        <w:rPr>
          <w:color w:val="4A5568"/>
        </w:rPr>
        <w:t>Selling 200 off-plan units in a new residential compound.</w:t>
      </w:r>
    </w:p>
    <w:p w14:paraId="161F3A6D" w14:textId="77777777" w:rsidR="001A39A8" w:rsidRDefault="00000000">
      <w:pPr>
        <w:pStyle w:val="ListParagraph"/>
        <w:numPr>
          <w:ilvl w:val="0"/>
          <w:numId w:val="6"/>
        </w:numPr>
        <w:spacing w:after="80" w:line="276" w:lineRule="auto"/>
      </w:pPr>
      <w:r>
        <w:rPr>
          <w:color w:val="4A5568"/>
        </w:rPr>
        <w:t>Manage buyer pipeline through Kanban CRM: New → Interested → Qualified → Viewing → Reserved</w:t>
      </w:r>
    </w:p>
    <w:p w14:paraId="471119A6" w14:textId="77777777" w:rsidR="001A39A8" w:rsidRDefault="00000000">
      <w:pPr>
        <w:pStyle w:val="ListParagraph"/>
        <w:numPr>
          <w:ilvl w:val="0"/>
          <w:numId w:val="6"/>
        </w:numPr>
        <w:spacing w:after="80" w:line="276" w:lineRule="auto"/>
      </w:pPr>
      <w:r>
        <w:rPr>
          <w:color w:val="4A5568"/>
        </w:rPr>
        <w:t>Create reservations with time-bound expiry to manage unit availability</w:t>
      </w:r>
    </w:p>
    <w:p w14:paraId="7611DC07" w14:textId="77777777" w:rsidR="001A39A8" w:rsidRDefault="00000000">
      <w:pPr>
        <w:pStyle w:val="ListParagraph"/>
        <w:numPr>
          <w:ilvl w:val="0"/>
          <w:numId w:val="6"/>
        </w:numPr>
        <w:spacing w:after="80" w:line="276" w:lineRule="auto"/>
      </w:pPr>
      <w:r>
        <w:rPr>
          <w:color w:val="4A5568"/>
        </w:rPr>
        <w:lastRenderedPageBreak/>
        <w:t>Generate Wafi-compliant sale contracts with delivery dates, license references, and escrow deposits</w:t>
      </w:r>
    </w:p>
    <w:p w14:paraId="2632F9DF" w14:textId="77777777" w:rsidR="001A39A8" w:rsidRDefault="00000000">
      <w:pPr>
        <w:pStyle w:val="ListParagraph"/>
        <w:numPr>
          <w:ilvl w:val="0"/>
          <w:numId w:val="6"/>
        </w:numPr>
        <w:spacing w:after="80" w:line="276" w:lineRule="auto"/>
      </w:pPr>
      <w:r>
        <w:rPr>
          <w:color w:val="4A5568"/>
        </w:rPr>
        <w:t>Track contract lifecycle: Draft → Sent → Signed, with automatic side-effects on signature</w:t>
      </w:r>
    </w:p>
    <w:p w14:paraId="0CA8A71F" w14:textId="77777777" w:rsidR="001A39A8" w:rsidRDefault="00000000">
      <w:pPr>
        <w:pStyle w:val="ListParagraph"/>
        <w:numPr>
          <w:ilvl w:val="0"/>
          <w:numId w:val="6"/>
        </w:numPr>
        <w:spacing w:after="80" w:line="276" w:lineRule="auto"/>
      </w:pPr>
      <w:r>
        <w:rPr>
          <w:color w:val="4A5568"/>
        </w:rPr>
        <w:t>Sales Manager views team performance, pipeline value, and conversion rates</w:t>
      </w:r>
    </w:p>
    <w:p w14:paraId="3D201233" w14:textId="77777777" w:rsidR="001A39A8" w:rsidRDefault="00000000">
      <w:pPr>
        <w:spacing w:after="120" w:line="276" w:lineRule="auto"/>
      </w:pPr>
      <w:r>
        <w:rPr>
          <w:b/>
          <w:bCs/>
          <w:color w:val="182840"/>
        </w:rPr>
        <w:t xml:space="preserve">Outcome: </w:t>
      </w:r>
      <w:r>
        <w:rPr>
          <w:color w:val="4A5568"/>
        </w:rPr>
        <w:t>Structured sales process with no manual contract numbering, automatic escrow tracking, and full pipeline visibility.</w:t>
      </w:r>
    </w:p>
    <w:p w14:paraId="12670260" w14:textId="77777777" w:rsidR="001A39A8" w:rsidRDefault="001A39A8">
      <w:pPr>
        <w:spacing w:before="100" w:after="100"/>
      </w:pPr>
    </w:p>
    <w:p w14:paraId="14D2DA2B" w14:textId="77777777" w:rsidR="001A39A8" w:rsidRDefault="00000000">
      <w:pPr>
        <w:pStyle w:val="Heading3"/>
      </w:pPr>
      <w:bookmarkStart w:id="24" w:name="_Toc224688156"/>
      <w:r>
        <w:t>6.4 Finance Officer</w:t>
      </w:r>
      <w:bookmarkEnd w:id="24"/>
    </w:p>
    <w:p w14:paraId="78086D6C" w14:textId="77777777" w:rsidR="001A39A8" w:rsidRDefault="00000000">
      <w:pPr>
        <w:spacing w:after="120" w:line="276" w:lineRule="auto"/>
      </w:pPr>
      <w:r>
        <w:rPr>
          <w:b/>
          <w:bCs/>
          <w:color w:val="182840"/>
        </w:rPr>
        <w:t xml:space="preserve">Scenario: </w:t>
      </w:r>
      <w:r>
        <w:rPr>
          <w:color w:val="4A5568"/>
        </w:rPr>
        <w:t>Monthly financial reconciliation for a portfolio of 5 projects.</w:t>
      </w:r>
    </w:p>
    <w:p w14:paraId="765AC536" w14:textId="77777777" w:rsidR="001A39A8" w:rsidRDefault="00000000">
      <w:pPr>
        <w:pStyle w:val="ListParagraph"/>
        <w:numPr>
          <w:ilvl w:val="0"/>
          <w:numId w:val="7"/>
        </w:numPr>
        <w:spacing w:after="80" w:line="276" w:lineRule="auto"/>
      </w:pPr>
      <w:r>
        <w:rPr>
          <w:color w:val="4A5568"/>
        </w:rPr>
        <w:t>View revenue KPIs across all projects and units from a single Finance dashboard</w:t>
      </w:r>
    </w:p>
    <w:p w14:paraId="134CA7EC" w14:textId="77777777" w:rsidR="001A39A8" w:rsidRDefault="00000000">
      <w:pPr>
        <w:pStyle w:val="ListParagraph"/>
        <w:numPr>
          <w:ilvl w:val="0"/>
          <w:numId w:val="7"/>
        </w:numPr>
        <w:spacing w:after="80" w:line="276" w:lineRule="auto"/>
      </w:pPr>
      <w:r>
        <w:rPr>
          <w:color w:val="4A5568"/>
        </w:rPr>
        <w:t>Auto-calculated VAT on all transactions per ZATCA requirements</w:t>
      </w:r>
    </w:p>
    <w:p w14:paraId="7ED2D396" w14:textId="77777777" w:rsidR="001A39A8" w:rsidRDefault="00000000">
      <w:pPr>
        <w:pStyle w:val="ListParagraph"/>
        <w:numPr>
          <w:ilvl w:val="0"/>
          <w:numId w:val="7"/>
        </w:numPr>
        <w:spacing w:after="80" w:line="276" w:lineRule="auto"/>
      </w:pPr>
      <w:r>
        <w:rPr>
          <w:color w:val="4A5568"/>
        </w:rPr>
        <w:t>Export financial reports (Excel/PDF) for each project, filtered by date range</w:t>
      </w:r>
    </w:p>
    <w:p w14:paraId="790C0CF0" w14:textId="77777777" w:rsidR="001A39A8" w:rsidRDefault="00000000">
      <w:pPr>
        <w:pStyle w:val="ListParagraph"/>
        <w:numPr>
          <w:ilvl w:val="0"/>
          <w:numId w:val="7"/>
        </w:numPr>
        <w:spacing w:after="80" w:line="276" w:lineRule="auto"/>
      </w:pPr>
      <w:r>
        <w:rPr>
          <w:color w:val="4A5568"/>
        </w:rPr>
        <w:t>P&amp;L per unit shows revenue vs. costs for granular profitability analysis</w:t>
      </w:r>
    </w:p>
    <w:p w14:paraId="5E593F28" w14:textId="77777777" w:rsidR="001A39A8" w:rsidRDefault="00000000">
      <w:pPr>
        <w:spacing w:after="120" w:line="276" w:lineRule="auto"/>
      </w:pPr>
      <w:r>
        <w:rPr>
          <w:b/>
          <w:bCs/>
          <w:color w:val="182840"/>
        </w:rPr>
        <w:t xml:space="preserve">Outcome: </w:t>
      </w:r>
      <w:r>
        <w:rPr>
          <w:color w:val="4A5568"/>
        </w:rPr>
        <w:t>Monthly close reduced from 5 days to 1 day. Zero manual VAT calculation. Auditor-ready reports on demand.</w:t>
      </w:r>
    </w:p>
    <w:p w14:paraId="20D8D7FF" w14:textId="77777777" w:rsidR="001A39A8" w:rsidRDefault="00000000">
      <w:r>
        <w:br w:type="page"/>
      </w:r>
    </w:p>
    <w:p w14:paraId="39E30BC8" w14:textId="77777777" w:rsidR="001A39A8" w:rsidRDefault="00000000">
      <w:pPr>
        <w:spacing w:before="200" w:after="60"/>
      </w:pPr>
      <w:r>
        <w:rPr>
          <w:rFonts w:ascii="Calibri Light" w:eastAsia="Calibri Light" w:hAnsi="Calibri Light" w:cs="Calibri Light"/>
          <w:b/>
          <w:bCs/>
          <w:color w:val="107840"/>
          <w:sz w:val="20"/>
          <w:szCs w:val="20"/>
        </w:rPr>
        <w:lastRenderedPageBreak/>
        <w:t>PART III</w:t>
      </w:r>
    </w:p>
    <w:p w14:paraId="5647CFB2" w14:textId="77777777" w:rsidR="001A39A8" w:rsidRDefault="00000000">
      <w:pPr>
        <w:pStyle w:val="Heading1"/>
      </w:pPr>
      <w:bookmarkStart w:id="25" w:name="_Toc224688157"/>
      <w:r>
        <w:t>Saudi Regulatory Compliance</w:t>
      </w:r>
      <w:bookmarkEnd w:id="25"/>
    </w:p>
    <w:p w14:paraId="1BF7C9EA" w14:textId="77777777" w:rsidR="001A39A8" w:rsidRDefault="001A39A8">
      <w:pPr>
        <w:pBdr>
          <w:bottom w:val="single" w:sz="6" w:space="1" w:color="107840"/>
        </w:pBdr>
        <w:spacing w:before="300" w:after="300"/>
      </w:pPr>
    </w:p>
    <w:p w14:paraId="0C09DF37" w14:textId="77777777" w:rsidR="001A39A8" w:rsidRDefault="00000000">
      <w:pPr>
        <w:pStyle w:val="Heading2"/>
      </w:pPr>
      <w:bookmarkStart w:id="26" w:name="_Toc224688158"/>
      <w:r>
        <w:t>7. Compliance as a Business Advantage</w:t>
      </w:r>
      <w:bookmarkEnd w:id="26"/>
    </w:p>
    <w:p w14:paraId="71C50636" w14:textId="77777777" w:rsidR="001A39A8" w:rsidRDefault="00000000">
      <w:pPr>
        <w:spacing w:after="120" w:line="276" w:lineRule="auto"/>
      </w:pPr>
      <w:r>
        <w:rPr>
          <w:color w:val="4A5568"/>
        </w:rPr>
        <w:t>Unlike Western platforms that treat Saudi regulations as optional add-ons, Mimaric embeds compliance directly into data models and workflows. This means every transaction, contract, and record is compliant by construction — not by manual effort.</w:t>
      </w:r>
    </w:p>
    <w:p w14:paraId="2E8C3F87" w14:textId="77777777" w:rsidR="001A39A8" w:rsidRDefault="00000000">
      <w:pPr>
        <w:spacing w:after="120" w:line="276" w:lineRule="auto"/>
      </w:pPr>
      <w:r>
        <w:rPr>
          <w:color w:val="4A5568"/>
        </w:rPr>
        <w:t>Mimaric maintains schema-level alignment with 10 Saudi government platforms, ensuring that data structures match government expectations and future API integration requires minimal adaptation.</w:t>
      </w:r>
    </w:p>
    <w:p w14:paraId="556DE5E6" w14:textId="77777777" w:rsidR="001A39A8" w:rsidRDefault="001A39A8">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24"/>
        <w:gridCol w:w="3724"/>
      </w:tblGrid>
      <w:tr w:rsidR="001A39A8" w14:paraId="04509385"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41989CF" w14:textId="77777777" w:rsidR="001A39A8" w:rsidRDefault="00000000">
            <w:r>
              <w:rPr>
                <w:b/>
                <w:bCs/>
                <w:color w:val="FFFFFF"/>
                <w:sz w:val="20"/>
                <w:szCs w:val="20"/>
              </w:rPr>
              <w:t>Government Platform</w:t>
            </w:r>
          </w:p>
        </w:tc>
        <w:tc>
          <w:tcPr>
            <w:tcW w:w="3724"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2C8C190" w14:textId="77777777" w:rsidR="001A39A8" w:rsidRDefault="00000000">
            <w:r>
              <w:rPr>
                <w:b/>
                <w:bCs/>
                <w:color w:val="FFFFFF"/>
                <w:sz w:val="20"/>
                <w:szCs w:val="20"/>
              </w:rPr>
              <w:t>What It Regulates</w:t>
            </w:r>
          </w:p>
        </w:tc>
        <w:tc>
          <w:tcPr>
            <w:tcW w:w="3724"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AB6726D" w14:textId="77777777" w:rsidR="001A39A8" w:rsidRDefault="00000000">
            <w:r>
              <w:rPr>
                <w:b/>
                <w:bCs/>
                <w:color w:val="FFFFFF"/>
                <w:sz w:val="20"/>
                <w:szCs w:val="20"/>
              </w:rPr>
              <w:t>How Mimaric Complies</w:t>
            </w:r>
          </w:p>
        </w:tc>
      </w:tr>
      <w:tr w:rsidR="001A39A8" w14:paraId="6E3B2CFB"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2381994" w14:textId="77777777" w:rsidR="001A39A8" w:rsidRDefault="00000000">
            <w:r>
              <w:rPr>
                <w:color w:val="4A5568"/>
                <w:sz w:val="20"/>
                <w:szCs w:val="20"/>
              </w:rPr>
              <w:t>Absher / Nafath</w:t>
            </w:r>
          </w:p>
        </w:tc>
        <w:tc>
          <w:tcPr>
            <w:tcW w:w="37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3A0873" w14:textId="77777777" w:rsidR="001A39A8" w:rsidRDefault="00000000">
            <w:r>
              <w:rPr>
                <w:color w:val="4A5568"/>
                <w:sz w:val="20"/>
                <w:szCs w:val="20"/>
              </w:rPr>
              <w:t>National identity verification for buyers and tenants</w:t>
            </w:r>
          </w:p>
        </w:tc>
        <w:tc>
          <w:tcPr>
            <w:tcW w:w="37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662FAC6" w14:textId="77777777" w:rsidR="001A39A8" w:rsidRDefault="00000000">
            <w:r>
              <w:rPr>
                <w:color w:val="4A5568"/>
                <w:sz w:val="20"/>
                <w:szCs w:val="20"/>
              </w:rPr>
              <w:t>Customer model stores national ID (encrypted), person type, DOB, nationality with Absher field alignment</w:t>
            </w:r>
          </w:p>
        </w:tc>
      </w:tr>
      <w:tr w:rsidR="001A39A8" w14:paraId="77C0239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F399C15" w14:textId="77777777" w:rsidR="001A39A8" w:rsidRDefault="00000000">
            <w:r>
              <w:rPr>
                <w:color w:val="4A5568"/>
                <w:sz w:val="20"/>
                <w:szCs w:val="20"/>
              </w:rPr>
              <w:t>MOC (Ministry of Commerce)</w:t>
            </w:r>
          </w:p>
        </w:tc>
        <w:tc>
          <w:tcPr>
            <w:tcW w:w="37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025B80F" w14:textId="77777777" w:rsidR="001A39A8" w:rsidRDefault="00000000">
            <w:r>
              <w:rPr>
                <w:color w:val="4A5568"/>
                <w:sz w:val="20"/>
                <w:szCs w:val="20"/>
              </w:rPr>
              <w:t>Commercial Registration, business licensing</w:t>
            </w:r>
          </w:p>
        </w:tc>
        <w:tc>
          <w:tcPr>
            <w:tcW w:w="37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12D69E" w14:textId="77777777" w:rsidR="001A39A8" w:rsidRDefault="00000000">
            <w:r>
              <w:rPr>
                <w:color w:val="4A5568"/>
                <w:sz w:val="20"/>
                <w:szCs w:val="20"/>
              </w:rPr>
              <w:t>Organization model mirrors MOC fields: CR number, unified number, entity type, legal form, registration status, capital</w:t>
            </w:r>
          </w:p>
        </w:tc>
      </w:tr>
      <w:tr w:rsidR="001A39A8" w14:paraId="0C750DB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2260E7" w14:textId="77777777" w:rsidR="001A39A8" w:rsidRDefault="00000000">
            <w:r>
              <w:rPr>
                <w:color w:val="4A5568"/>
                <w:sz w:val="20"/>
                <w:szCs w:val="20"/>
              </w:rPr>
              <w:t>Balady (Municipal Services)</w:t>
            </w:r>
          </w:p>
        </w:tc>
        <w:tc>
          <w:tcPr>
            <w:tcW w:w="37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EEC39F0" w14:textId="77777777" w:rsidR="001A39A8" w:rsidRDefault="00000000">
            <w:r>
              <w:rPr>
                <w:color w:val="4A5568"/>
                <w:sz w:val="20"/>
                <w:szCs w:val="20"/>
              </w:rPr>
              <w:t>Building permits, land use zoning, municipal approvals</w:t>
            </w:r>
          </w:p>
        </w:tc>
        <w:tc>
          <w:tcPr>
            <w:tcW w:w="37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7772A0" w14:textId="77777777" w:rsidR="001A39A8" w:rsidRDefault="00000000">
            <w:r>
              <w:rPr>
                <w:color w:val="4A5568"/>
                <w:sz w:val="20"/>
                <w:szCs w:val="20"/>
              </w:rPr>
              <w:t>Project model includes parcel/deed numbers, land use classification, geographic coordinates. Authority approval workflow tracks submissions and conditions</w:t>
            </w:r>
          </w:p>
        </w:tc>
      </w:tr>
      <w:tr w:rsidR="001A39A8" w14:paraId="2DBC882F"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9BD1B1" w14:textId="77777777" w:rsidR="001A39A8" w:rsidRDefault="00000000">
            <w:r>
              <w:rPr>
                <w:color w:val="4A5568"/>
                <w:sz w:val="20"/>
                <w:szCs w:val="20"/>
              </w:rPr>
              <w:t>Ejar (Rental Platform)</w:t>
            </w:r>
          </w:p>
        </w:tc>
        <w:tc>
          <w:tcPr>
            <w:tcW w:w="37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1C82D38" w14:textId="77777777" w:rsidR="001A39A8" w:rsidRDefault="00000000">
            <w:r>
              <w:rPr>
                <w:color w:val="4A5568"/>
                <w:sz w:val="20"/>
                <w:szCs w:val="20"/>
              </w:rPr>
              <w:t>Residential and commercial lease registration</w:t>
            </w:r>
          </w:p>
        </w:tc>
        <w:tc>
          <w:tcPr>
            <w:tcW w:w="37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77BA6D9" w14:textId="77777777" w:rsidR="001A39A8" w:rsidRDefault="00000000">
            <w:r>
              <w:rPr>
                <w:color w:val="4A5568"/>
                <w:sz w:val="20"/>
                <w:szCs w:val="20"/>
              </w:rPr>
              <w:t>Ejar-compliant contracts enforce payment frequency, 5% deposit cap, auto-renewal with notice period. Auto-generated installment schedules</w:t>
            </w:r>
          </w:p>
        </w:tc>
      </w:tr>
      <w:tr w:rsidR="001A39A8" w14:paraId="505CC67E"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4C13324" w14:textId="77777777" w:rsidR="001A39A8" w:rsidRDefault="00000000">
            <w:r>
              <w:rPr>
                <w:color w:val="4A5568"/>
                <w:sz w:val="20"/>
                <w:szCs w:val="20"/>
              </w:rPr>
              <w:t>Wafi (Off-Plan Sales)</w:t>
            </w:r>
          </w:p>
        </w:tc>
        <w:tc>
          <w:tcPr>
            <w:tcW w:w="37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2D3AB2A" w14:textId="77777777" w:rsidR="001A39A8" w:rsidRDefault="00000000">
            <w:r>
              <w:rPr>
                <w:color w:val="4A5568"/>
                <w:sz w:val="20"/>
                <w:szCs w:val="20"/>
              </w:rPr>
              <w:t>Developer licensing, escrow management, milestone billing, buyer protection</w:t>
            </w:r>
          </w:p>
        </w:tc>
        <w:tc>
          <w:tcPr>
            <w:tcW w:w="37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D5A6836" w14:textId="77777777" w:rsidR="001A39A8" w:rsidRDefault="00000000">
            <w:r>
              <w:rPr>
                <w:color w:val="4A5568"/>
                <w:sz w:val="20"/>
                <w:szCs w:val="20"/>
              </w:rPr>
              <w:t>8 dedicated models: escrow accounts, construction milestones, engineering certification, developer licensing, Etmam registry sync</w:t>
            </w:r>
          </w:p>
        </w:tc>
      </w:tr>
      <w:tr w:rsidR="001A39A8" w14:paraId="6D182C6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237B8AD" w14:textId="77777777" w:rsidR="001A39A8" w:rsidRDefault="00000000">
            <w:r>
              <w:rPr>
                <w:color w:val="4A5568"/>
                <w:sz w:val="20"/>
                <w:szCs w:val="20"/>
              </w:rPr>
              <w:t>ZATCA (Tax Authority)</w:t>
            </w:r>
          </w:p>
        </w:tc>
        <w:tc>
          <w:tcPr>
            <w:tcW w:w="37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EB483B6" w14:textId="77777777" w:rsidR="001A39A8" w:rsidRDefault="00000000">
            <w:r>
              <w:rPr>
                <w:color w:val="4A5568"/>
                <w:sz w:val="20"/>
                <w:szCs w:val="20"/>
              </w:rPr>
              <w:t>VAT calculation, e-invoicing</w:t>
            </w:r>
          </w:p>
        </w:tc>
        <w:tc>
          <w:tcPr>
            <w:tcW w:w="37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E2DC62A" w14:textId="77777777" w:rsidR="001A39A8" w:rsidRDefault="00000000">
            <w:r>
              <w:rPr>
                <w:color w:val="4A5568"/>
                <w:sz w:val="20"/>
                <w:szCs w:val="20"/>
              </w:rPr>
              <w:t>VAT integration in financial module, invoice generation with VAT line items. API-ready for Phase 2 e-invoicing</w:t>
            </w:r>
          </w:p>
        </w:tc>
      </w:tr>
      <w:tr w:rsidR="001A39A8" w14:paraId="5A3A09EC"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36D0C1E" w14:textId="77777777" w:rsidR="001A39A8" w:rsidRDefault="00000000">
            <w:r>
              <w:rPr>
                <w:color w:val="4A5568"/>
                <w:sz w:val="20"/>
                <w:szCs w:val="20"/>
              </w:rPr>
              <w:t>PDPL (Data Protection)</w:t>
            </w:r>
          </w:p>
        </w:tc>
        <w:tc>
          <w:tcPr>
            <w:tcW w:w="37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76AF7F" w14:textId="77777777" w:rsidR="001A39A8" w:rsidRDefault="00000000">
            <w:r>
              <w:rPr>
                <w:color w:val="4A5568"/>
                <w:sz w:val="20"/>
                <w:szCs w:val="20"/>
              </w:rPr>
              <w:t>Personal data protection, consent, audit trails</w:t>
            </w:r>
          </w:p>
        </w:tc>
        <w:tc>
          <w:tcPr>
            <w:tcW w:w="37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9375162" w14:textId="77777777" w:rsidR="001A39A8" w:rsidRDefault="00000000">
            <w:r>
              <w:rPr>
                <w:color w:val="4A5568"/>
                <w:sz w:val="20"/>
                <w:szCs w:val="20"/>
              </w:rPr>
              <w:t>AES-256-GCM PII encryption, role-based PII access, server-side masking, Article 32 audit trails with 8 action types</w:t>
            </w:r>
          </w:p>
        </w:tc>
      </w:tr>
      <w:tr w:rsidR="001A39A8" w14:paraId="79150417" w14:textId="77777777">
        <w:tblPrEx>
          <w:tblCellMar>
            <w:top w:w="0" w:type="dxa"/>
            <w:bottom w:w="0" w:type="dxa"/>
          </w:tblCellMar>
        </w:tblPrEx>
        <w:tc>
          <w:tcPr>
            <w:tcW w:w="2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F9B7D2B" w14:textId="77777777" w:rsidR="001A39A8" w:rsidRDefault="00000000">
            <w:r>
              <w:rPr>
                <w:color w:val="4A5568"/>
                <w:sz w:val="20"/>
                <w:szCs w:val="20"/>
              </w:rPr>
              <w:t>NCA (Cybersecurity)</w:t>
            </w:r>
          </w:p>
        </w:tc>
        <w:tc>
          <w:tcPr>
            <w:tcW w:w="37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B1DE40B" w14:textId="77777777" w:rsidR="001A39A8" w:rsidRDefault="00000000">
            <w:r>
              <w:rPr>
                <w:color w:val="4A5568"/>
                <w:sz w:val="20"/>
                <w:szCs w:val="20"/>
              </w:rPr>
              <w:t>Cybersecurity standards for digital platforms</w:t>
            </w:r>
          </w:p>
        </w:tc>
        <w:tc>
          <w:tcPr>
            <w:tcW w:w="37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4C2326C" w14:textId="77777777" w:rsidR="001A39A8" w:rsidRDefault="00000000">
            <w:r>
              <w:rPr>
                <w:color w:val="4A5568"/>
                <w:sz w:val="20"/>
                <w:szCs w:val="20"/>
              </w:rPr>
              <w:t>NIST SP 800-63B password policy, progressive rate limiting, session security, bcrypt cost-12 hashing</w:t>
            </w:r>
          </w:p>
        </w:tc>
      </w:tr>
    </w:tbl>
    <w:p w14:paraId="364AE2AA" w14:textId="2FC2DBDB" w:rsidR="001A39A8" w:rsidRDefault="001A39A8"/>
    <w:p w14:paraId="71E6546B" w14:textId="77777777" w:rsidR="001A39A8" w:rsidRDefault="00000000">
      <w:pPr>
        <w:pStyle w:val="Heading2"/>
      </w:pPr>
      <w:bookmarkStart w:id="27" w:name="_Toc224688159"/>
      <w:r>
        <w:t>8. Ejar Compliance in Detail</w:t>
      </w:r>
      <w:bookmarkEnd w:id="27"/>
    </w:p>
    <w:p w14:paraId="2C4183B5" w14:textId="77777777" w:rsidR="001A39A8" w:rsidRDefault="00000000">
      <w:pPr>
        <w:spacing w:after="120" w:line="276" w:lineRule="auto"/>
      </w:pPr>
      <w:r>
        <w:rPr>
          <w:color w:val="4A5568"/>
        </w:rPr>
        <w:t>Every rental contract created through Mimaric automatically enforces Ejar regulations: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3216"/>
        <w:gridCol w:w="3216"/>
      </w:tblGrid>
      <w:tr w:rsidR="001A39A8" w14:paraId="58F1F715"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107840"/>
            <w:tcMar>
              <w:top w:w="60" w:type="dxa"/>
              <w:left w:w="100" w:type="dxa"/>
              <w:bottom w:w="60" w:type="dxa"/>
              <w:right w:w="100" w:type="dxa"/>
            </w:tcMar>
            <w:vAlign w:val="center"/>
          </w:tcPr>
          <w:p w14:paraId="686693BD" w14:textId="77777777" w:rsidR="001A39A8" w:rsidRDefault="00000000">
            <w:r>
              <w:rPr>
                <w:b/>
                <w:bCs/>
                <w:color w:val="FFFFFF"/>
                <w:sz w:val="20"/>
                <w:szCs w:val="20"/>
              </w:rPr>
              <w:t>Ejar Requirement</w:t>
            </w:r>
          </w:p>
        </w:tc>
        <w:tc>
          <w:tcPr>
            <w:tcW w:w="3216" w:type="dxa"/>
            <w:tcBorders>
              <w:top w:val="single" w:sz="1" w:space="0" w:color="E2E8F0"/>
              <w:left w:val="single" w:sz="1" w:space="0" w:color="E2E8F0"/>
              <w:bottom w:val="single" w:sz="1" w:space="0" w:color="E2E8F0"/>
              <w:right w:val="single" w:sz="1" w:space="0" w:color="E2E8F0"/>
            </w:tcBorders>
            <w:shd w:val="clear" w:color="auto" w:fill="107840"/>
            <w:tcMar>
              <w:top w:w="60" w:type="dxa"/>
              <w:left w:w="100" w:type="dxa"/>
              <w:bottom w:w="60" w:type="dxa"/>
              <w:right w:w="100" w:type="dxa"/>
            </w:tcMar>
            <w:vAlign w:val="center"/>
          </w:tcPr>
          <w:p w14:paraId="423EA376" w14:textId="77777777" w:rsidR="001A39A8" w:rsidRDefault="00000000">
            <w:r>
              <w:rPr>
                <w:b/>
                <w:bCs/>
                <w:color w:val="FFFFFF"/>
                <w:sz w:val="20"/>
                <w:szCs w:val="20"/>
              </w:rPr>
              <w:t>Mimaric Implementation</w:t>
            </w:r>
          </w:p>
        </w:tc>
        <w:tc>
          <w:tcPr>
            <w:tcW w:w="3216" w:type="dxa"/>
            <w:tcBorders>
              <w:top w:val="single" w:sz="1" w:space="0" w:color="E2E8F0"/>
              <w:left w:val="single" w:sz="1" w:space="0" w:color="E2E8F0"/>
              <w:bottom w:val="single" w:sz="1" w:space="0" w:color="E2E8F0"/>
              <w:right w:val="single" w:sz="1" w:space="0" w:color="E2E8F0"/>
            </w:tcBorders>
            <w:shd w:val="clear" w:color="auto" w:fill="107840"/>
            <w:tcMar>
              <w:top w:w="60" w:type="dxa"/>
              <w:left w:w="100" w:type="dxa"/>
              <w:bottom w:w="60" w:type="dxa"/>
              <w:right w:w="100" w:type="dxa"/>
            </w:tcMar>
            <w:vAlign w:val="center"/>
          </w:tcPr>
          <w:p w14:paraId="7811AB9F" w14:textId="77777777" w:rsidR="001A39A8" w:rsidRDefault="00000000">
            <w:r>
              <w:rPr>
                <w:b/>
                <w:bCs/>
                <w:color w:val="FFFFFF"/>
                <w:sz w:val="20"/>
                <w:szCs w:val="20"/>
              </w:rPr>
              <w:t>Business Benefit</w:t>
            </w:r>
          </w:p>
        </w:tc>
      </w:tr>
      <w:tr w:rsidR="001A39A8" w14:paraId="058B50A6"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5A0D84A" w14:textId="77777777" w:rsidR="001A39A8" w:rsidRDefault="00000000">
            <w:r>
              <w:rPr>
                <w:color w:val="4A5568"/>
                <w:sz w:val="20"/>
                <w:szCs w:val="20"/>
              </w:rPr>
              <w:t>Payment frequency must be specified</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966BCC" w14:textId="77777777" w:rsidR="001A39A8" w:rsidRDefault="00000000">
            <w:r>
              <w:rPr>
                <w:color w:val="4A5568"/>
                <w:sz w:val="20"/>
                <w:szCs w:val="20"/>
              </w:rPr>
              <w:t>Contract form requires monthly/quarterly/semi-annual/annual selection</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3B22D94" w14:textId="77777777" w:rsidR="001A39A8" w:rsidRDefault="00000000">
            <w:r>
              <w:rPr>
                <w:color w:val="4A5568"/>
                <w:sz w:val="20"/>
                <w:szCs w:val="20"/>
              </w:rPr>
              <w:t>Zero manual compliance checking needed</w:t>
            </w:r>
          </w:p>
        </w:tc>
      </w:tr>
      <w:tr w:rsidR="001A39A8" w14:paraId="200958B9"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CA1A787" w14:textId="77777777" w:rsidR="001A39A8" w:rsidRDefault="00000000">
            <w:r>
              <w:rPr>
                <w:color w:val="4A5568"/>
                <w:sz w:val="20"/>
                <w:szCs w:val="20"/>
              </w:rPr>
              <w:t>Security deposit capped at 5% of annual rent</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0A4BADC" w14:textId="77777777" w:rsidR="001A39A8" w:rsidRDefault="00000000">
            <w:r>
              <w:rPr>
                <w:color w:val="4A5568"/>
                <w:sz w:val="20"/>
                <w:szCs w:val="20"/>
              </w:rPr>
              <w:t>System validates deposit amount against annual rent total</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AA17B6F" w14:textId="77777777" w:rsidR="001A39A8" w:rsidRDefault="00000000">
            <w:r>
              <w:rPr>
                <w:color w:val="4A5568"/>
                <w:sz w:val="20"/>
                <w:szCs w:val="20"/>
              </w:rPr>
              <w:t>Prevents over-collection and disputes</w:t>
            </w:r>
          </w:p>
        </w:tc>
      </w:tr>
      <w:tr w:rsidR="001A39A8" w14:paraId="23BA428B"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9D6D60" w14:textId="77777777" w:rsidR="001A39A8" w:rsidRDefault="00000000">
            <w:r>
              <w:rPr>
                <w:color w:val="4A5568"/>
                <w:sz w:val="20"/>
                <w:szCs w:val="20"/>
              </w:rPr>
              <w:t>Auto-renewal terms must be disclosed</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F79D03F" w14:textId="77777777" w:rsidR="001A39A8" w:rsidRDefault="00000000">
            <w:r>
              <w:rPr>
                <w:color w:val="4A5568"/>
                <w:sz w:val="20"/>
                <w:szCs w:val="20"/>
              </w:rPr>
              <w:t>Auto-renewal toggle with configurable notice period (60-day default)</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F36C897" w14:textId="77777777" w:rsidR="001A39A8" w:rsidRDefault="00000000">
            <w:r>
              <w:rPr>
                <w:color w:val="4A5568"/>
                <w:sz w:val="20"/>
                <w:szCs w:val="20"/>
              </w:rPr>
              <w:t>Tenant protection compliance built-in</w:t>
            </w:r>
          </w:p>
        </w:tc>
      </w:tr>
      <w:tr w:rsidR="001A39A8" w14:paraId="0F85CBD8"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B97815F" w14:textId="77777777" w:rsidR="001A39A8" w:rsidRDefault="00000000">
            <w:r>
              <w:rPr>
                <w:color w:val="4A5568"/>
                <w:sz w:val="20"/>
                <w:szCs w:val="20"/>
              </w:rPr>
              <w:t>Contract must have unique registration number</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E4B002A" w14:textId="77777777" w:rsidR="001A39A8" w:rsidRDefault="00000000">
            <w:r>
              <w:rPr>
                <w:color w:val="4A5568"/>
                <w:sz w:val="20"/>
                <w:szCs w:val="20"/>
              </w:rPr>
              <w:t>Auto-generated contract numbers (LEASE-2026-XXXX)</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521F40" w14:textId="77777777" w:rsidR="001A39A8" w:rsidRDefault="00000000">
            <w:r>
              <w:rPr>
                <w:color w:val="4A5568"/>
                <w:sz w:val="20"/>
                <w:szCs w:val="20"/>
              </w:rPr>
              <w:t>Ready for Ejar API registration when available</w:t>
            </w:r>
          </w:p>
        </w:tc>
      </w:tr>
      <w:tr w:rsidR="001A39A8" w14:paraId="037C4673"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AE9DF09" w14:textId="77777777" w:rsidR="001A39A8" w:rsidRDefault="00000000">
            <w:r>
              <w:rPr>
                <w:color w:val="4A5568"/>
                <w:sz w:val="20"/>
                <w:szCs w:val="20"/>
              </w:rPr>
              <w:t>Installment schedules must be documented</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91E0D46" w14:textId="77777777" w:rsidR="001A39A8" w:rsidRDefault="00000000">
            <w:r>
              <w:rPr>
                <w:color w:val="4A5568"/>
                <w:sz w:val="20"/>
                <w:szCs w:val="20"/>
              </w:rPr>
              <w:t>Auto-generated installments based on contract terms and payment frequency</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0F00854" w14:textId="77777777" w:rsidR="001A39A8" w:rsidRDefault="00000000">
            <w:r>
              <w:rPr>
                <w:color w:val="4A5568"/>
                <w:sz w:val="20"/>
                <w:szCs w:val="20"/>
              </w:rPr>
              <w:t>Eliminates manual schedule creation and errors</w:t>
            </w:r>
          </w:p>
        </w:tc>
      </w:tr>
    </w:tbl>
    <w:p w14:paraId="51A76BA3" w14:textId="77777777" w:rsidR="001A39A8" w:rsidRDefault="001A39A8">
      <w:pPr>
        <w:spacing w:before="100" w:after="100"/>
      </w:pPr>
    </w:p>
    <w:p w14:paraId="1ED93F75" w14:textId="77777777" w:rsidR="001A39A8" w:rsidRDefault="00000000">
      <w:pPr>
        <w:pStyle w:val="Heading2"/>
      </w:pPr>
      <w:bookmarkStart w:id="28" w:name="_Toc224688160"/>
      <w:r>
        <w:t>9. Wafi Compliance in Detail</w:t>
      </w:r>
      <w:bookmarkEnd w:id="28"/>
    </w:p>
    <w:p w14:paraId="0F642CEB" w14:textId="77777777" w:rsidR="001A39A8" w:rsidRDefault="00000000">
      <w:pPr>
        <w:spacing w:after="120" w:line="276" w:lineRule="auto"/>
      </w:pPr>
      <w:r>
        <w:rPr>
          <w:color w:val="4A5568"/>
        </w:rPr>
        <w:t>Mimaric provides the most comprehensive Wafi (off-plan sales) compliance module available in any PropTech platform:</w:t>
      </w:r>
    </w:p>
    <w:p w14:paraId="111BFCCE" w14:textId="77777777" w:rsidR="001A39A8" w:rsidRDefault="001A39A8">
      <w:pPr>
        <w:spacing w:before="100" w:after="100"/>
      </w:pPr>
    </w:p>
    <w:p w14:paraId="79BE1E9C" w14:textId="77777777" w:rsidR="001A39A8" w:rsidRDefault="00000000">
      <w:pPr>
        <w:pStyle w:val="ListParagraph"/>
        <w:numPr>
          <w:ilvl w:val="0"/>
          <w:numId w:val="8"/>
        </w:numPr>
        <w:spacing w:after="80" w:line="276" w:lineRule="auto"/>
      </w:pPr>
      <w:r>
        <w:rPr>
          <w:b/>
          <w:bCs/>
          <w:color w:val="182840"/>
        </w:rPr>
        <w:t xml:space="preserve">Escrow Management: </w:t>
      </w:r>
      <w:r>
        <w:rPr>
          <w:color w:val="4A5568"/>
        </w:rPr>
        <w:t>Project-level escrow accounts with deposit/withdrawal tracking, automatic buyer deposit on contract signing, and reversal on contract voiding.</w:t>
      </w:r>
    </w:p>
    <w:p w14:paraId="0DA93438" w14:textId="77777777" w:rsidR="001A39A8" w:rsidRDefault="00000000">
      <w:pPr>
        <w:pStyle w:val="ListParagraph"/>
        <w:numPr>
          <w:ilvl w:val="0"/>
          <w:numId w:val="8"/>
        </w:numPr>
        <w:spacing w:after="80" w:line="276" w:lineRule="auto"/>
      </w:pPr>
      <w:r>
        <w:rPr>
          <w:b/>
          <w:bCs/>
          <w:color w:val="182840"/>
        </w:rPr>
        <w:t xml:space="preserve">Milestone-Based Billing: </w:t>
      </w:r>
      <w:r>
        <w:rPr>
          <w:color w:val="4A5568"/>
        </w:rPr>
        <w:t>Dynamic construction milestones per project with percentage-based payment scheduling and engineering consultant certification workflow.</w:t>
      </w:r>
    </w:p>
    <w:p w14:paraId="2F451140" w14:textId="77777777" w:rsidR="001A39A8" w:rsidRDefault="00000000">
      <w:pPr>
        <w:pStyle w:val="ListParagraph"/>
        <w:numPr>
          <w:ilvl w:val="0"/>
          <w:numId w:val="8"/>
        </w:numPr>
        <w:spacing w:after="80" w:line="276" w:lineRule="auto"/>
      </w:pPr>
      <w:r>
        <w:rPr>
          <w:b/>
          <w:bCs/>
          <w:color w:val="182840"/>
        </w:rPr>
        <w:t xml:space="preserve">Developer Licensing: </w:t>
      </w:r>
      <w:r>
        <w:rPr>
          <w:color w:val="4A5568"/>
        </w:rPr>
        <w:t>Wafi license tracking with developer score, issue/expiry dates, and registration fee management.</w:t>
      </w:r>
    </w:p>
    <w:p w14:paraId="07B393FA" w14:textId="77777777" w:rsidR="001A39A8" w:rsidRDefault="00000000">
      <w:pPr>
        <w:pStyle w:val="ListParagraph"/>
        <w:numPr>
          <w:ilvl w:val="0"/>
          <w:numId w:val="8"/>
        </w:numPr>
        <w:spacing w:after="80" w:line="276" w:lineRule="auto"/>
      </w:pPr>
      <w:r>
        <w:rPr>
          <w:b/>
          <w:bCs/>
          <w:color w:val="182840"/>
        </w:rPr>
        <w:t xml:space="preserve">Etmam Registry: </w:t>
      </w:r>
      <w:r>
        <w:rPr>
          <w:color w:val="4A5568"/>
        </w:rPr>
        <w:t>Quarterly reporting sync for escrow statements, construction progress, financial position, and unit sales status.</w:t>
      </w:r>
    </w:p>
    <w:p w14:paraId="0F409B7D" w14:textId="77777777" w:rsidR="001A39A8" w:rsidRDefault="00000000">
      <w:pPr>
        <w:pStyle w:val="ListParagraph"/>
        <w:numPr>
          <w:ilvl w:val="0"/>
          <w:numId w:val="8"/>
        </w:numPr>
        <w:spacing w:after="80" w:line="276" w:lineRule="auto"/>
      </w:pPr>
      <w:r>
        <w:rPr>
          <w:b/>
          <w:bCs/>
          <w:color w:val="182840"/>
        </w:rPr>
        <w:t xml:space="preserve">Delay Penalties: </w:t>
      </w:r>
      <w:r>
        <w:rPr>
          <w:color w:val="4A5568"/>
        </w:rPr>
        <w:t>Automatic calculation of penalties — 2% annual for land delivery delays, fair market rent for unit delivery delays.</w:t>
      </w:r>
    </w:p>
    <w:p w14:paraId="3C99D0B2" w14:textId="77777777" w:rsidR="001A39A8" w:rsidRDefault="00000000">
      <w:pPr>
        <w:pStyle w:val="ListParagraph"/>
        <w:numPr>
          <w:ilvl w:val="0"/>
          <w:numId w:val="8"/>
        </w:numPr>
        <w:spacing w:after="80" w:line="276" w:lineRule="auto"/>
      </w:pPr>
      <w:r>
        <w:rPr>
          <w:b/>
          <w:bCs/>
          <w:color w:val="182840"/>
        </w:rPr>
        <w:t xml:space="preserve">Buyer Protection: </w:t>
      </w:r>
      <w:r>
        <w:rPr>
          <w:color w:val="4A5568"/>
        </w:rPr>
        <w:t>Contract lifecycle state machine ensures no edits after signing, with mandatory escrow deposits before contract activation.</w:t>
      </w:r>
    </w:p>
    <w:p w14:paraId="73E7FEAC" w14:textId="77777777" w:rsidR="001A39A8" w:rsidRDefault="00000000">
      <w:r>
        <w:br w:type="page"/>
      </w:r>
    </w:p>
    <w:p w14:paraId="26220DAA" w14:textId="77777777" w:rsidR="001A39A8" w:rsidRDefault="00000000">
      <w:pPr>
        <w:spacing w:before="200" w:after="60"/>
      </w:pPr>
      <w:r>
        <w:rPr>
          <w:rFonts w:ascii="Calibri Light" w:eastAsia="Calibri Light" w:hAnsi="Calibri Light" w:cs="Calibri Light"/>
          <w:b/>
          <w:bCs/>
          <w:color w:val="107840"/>
          <w:sz w:val="20"/>
          <w:szCs w:val="20"/>
        </w:rPr>
        <w:lastRenderedPageBreak/>
        <w:t>PART IV</w:t>
      </w:r>
    </w:p>
    <w:p w14:paraId="0372EBEF" w14:textId="77777777" w:rsidR="001A39A8" w:rsidRDefault="00000000">
      <w:pPr>
        <w:pStyle w:val="Heading1"/>
      </w:pPr>
      <w:bookmarkStart w:id="29" w:name="_Toc224688161"/>
      <w:r>
        <w:t>Data Protection &amp; Security</w:t>
      </w:r>
      <w:bookmarkEnd w:id="29"/>
    </w:p>
    <w:p w14:paraId="6AD1D3A3" w14:textId="77777777" w:rsidR="001A39A8" w:rsidRDefault="001A39A8">
      <w:pPr>
        <w:pBdr>
          <w:bottom w:val="single" w:sz="6" w:space="1" w:color="107840"/>
        </w:pBdr>
        <w:spacing w:before="300" w:after="300"/>
      </w:pPr>
    </w:p>
    <w:p w14:paraId="0EB10DAD" w14:textId="77777777" w:rsidR="001A39A8" w:rsidRDefault="00000000">
      <w:pPr>
        <w:pStyle w:val="Heading2"/>
      </w:pPr>
      <w:bookmarkStart w:id="30" w:name="_Toc224688162"/>
      <w:r>
        <w:t>10. Security Architecture Overview</w:t>
      </w:r>
      <w:bookmarkEnd w:id="30"/>
    </w:p>
    <w:p w14:paraId="39666A42" w14:textId="77777777" w:rsidR="001A39A8" w:rsidRDefault="00000000">
      <w:pPr>
        <w:spacing w:after="120" w:line="276" w:lineRule="auto"/>
      </w:pPr>
      <w:r>
        <w:rPr>
          <w:color w:val="4A5568"/>
        </w:rPr>
        <w:t>Mimaric implements defense-in-depth security aligned with Saudi PDPL (Personal Data Protection Law) and NCA (National Cybersecurity Authority) requirements. Security is not a feature — it is infrastructure.</w:t>
      </w:r>
    </w:p>
    <w:p w14:paraId="29073999" w14:textId="77777777" w:rsidR="001A39A8" w:rsidRDefault="00000000">
      <w:pPr>
        <w:pStyle w:val="Heading3"/>
      </w:pPr>
      <w:bookmarkStart w:id="31" w:name="_Toc224688163"/>
      <w:r>
        <w:t>10.1 PII Encryption at Rest</w:t>
      </w:r>
      <w:bookmarkEnd w:id="31"/>
    </w:p>
    <w:p w14:paraId="15397156" w14:textId="77777777" w:rsidR="001A39A8" w:rsidRDefault="00000000">
      <w:pPr>
        <w:spacing w:after="120" w:line="276" w:lineRule="auto"/>
      </w:pPr>
      <w:r>
        <w:rPr>
          <w:color w:val="4A5568"/>
        </w:rPr>
        <w:t>All personal data (national IDs, phone numbers, email addresses) is encrypted with AES-256-GCM before database storage. Each encryption operation uses a unique initialization vector (IV), and SHA-256 hash columns enable exact-match search on encrypted fields without exposing plaintext.</w:t>
      </w:r>
    </w:p>
    <w:p w14:paraId="57BDA00C" w14:textId="77777777" w:rsidR="001A39A8" w:rsidRDefault="00000000">
      <w:pPr>
        <w:spacing w:after="120" w:line="276" w:lineRule="auto"/>
      </w:pPr>
      <w:r>
        <w:rPr>
          <w:b/>
          <w:bCs/>
          <w:color w:val="182840"/>
        </w:rPr>
        <w:t xml:space="preserve">What this means for your business: </w:t>
      </w:r>
      <w:r>
        <w:rPr>
          <w:color w:val="4A5568"/>
        </w:rPr>
        <w:t>Even in the event of a database breach, customer personal data remains encrypted and unusable to attackers. This meets PDPL Article 19 requirements for appropriate technical measures.</w:t>
      </w:r>
    </w:p>
    <w:p w14:paraId="20B1C1DB" w14:textId="77777777" w:rsidR="001A39A8" w:rsidRDefault="00000000">
      <w:pPr>
        <w:pStyle w:val="Heading3"/>
      </w:pPr>
      <w:bookmarkStart w:id="32" w:name="_Toc224688164"/>
      <w:r>
        <w:t>10.2 Role-Based Access Control</w:t>
      </w:r>
      <w:bookmarkEnd w:id="32"/>
    </w:p>
    <w:p w14:paraId="5E66ABB3" w14:textId="77777777" w:rsidR="001A39A8" w:rsidRDefault="00000000">
      <w:pPr>
        <w:spacing w:after="120" w:line="276" w:lineRule="auto"/>
      </w:pPr>
      <w:r>
        <w:rPr>
          <w:color w:val="4A5568"/>
        </w:rPr>
        <w:t>Mimaric implements 40+ granular permissions across 15+ resource categories, mapped to 13 user roles organized in 3 tiers: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1800"/>
        <w:gridCol w:w="1200"/>
        <w:gridCol w:w="1200"/>
        <w:gridCol w:w="1248"/>
      </w:tblGrid>
      <w:tr w:rsidR="001A39A8" w14:paraId="0CC54219"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3D5D443" w14:textId="77777777" w:rsidR="001A39A8" w:rsidRDefault="00000000">
            <w:r>
              <w:rPr>
                <w:b/>
                <w:bCs/>
                <w:color w:val="FFFFFF"/>
                <w:sz w:val="20"/>
                <w:szCs w:val="20"/>
              </w:rPr>
              <w:t>Tier</w:t>
            </w:r>
          </w:p>
        </w:tc>
        <w:tc>
          <w:tcPr>
            <w:tcW w:w="26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D3CC6D6" w14:textId="77777777" w:rsidR="001A39A8" w:rsidRDefault="00000000">
            <w:r>
              <w:rPr>
                <w:b/>
                <w:bCs/>
                <w:color w:val="FFFFFF"/>
                <w:sz w:val="20"/>
                <w:szCs w:val="20"/>
              </w:rPr>
              <w:t>Roles</w:t>
            </w:r>
          </w:p>
        </w:tc>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FA4D7EE" w14:textId="77777777" w:rsidR="001A39A8" w:rsidRDefault="00000000">
            <w:r>
              <w:rPr>
                <w:b/>
                <w:bCs/>
                <w:color w:val="FFFFFF"/>
                <w:sz w:val="20"/>
                <w:szCs w:val="20"/>
              </w:rPr>
              <w:t>Access Level</w:t>
            </w:r>
          </w:p>
        </w:tc>
        <w:tc>
          <w:tcPr>
            <w:tcW w:w="1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1FCBDA5" w14:textId="77777777" w:rsidR="001A39A8" w:rsidRDefault="00000000">
            <w:r>
              <w:rPr>
                <w:b/>
                <w:bCs/>
                <w:color w:val="FFFFFF"/>
                <w:sz w:val="20"/>
                <w:szCs w:val="20"/>
              </w:rPr>
              <w:t>PII</w:t>
            </w:r>
          </w:p>
        </w:tc>
        <w:tc>
          <w:tcPr>
            <w:tcW w:w="1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8044A45" w14:textId="77777777" w:rsidR="001A39A8" w:rsidRDefault="00000000">
            <w:r>
              <w:rPr>
                <w:b/>
                <w:bCs/>
                <w:color w:val="FFFFFF"/>
                <w:sz w:val="20"/>
                <w:szCs w:val="20"/>
              </w:rPr>
              <w:t>Finance</w:t>
            </w:r>
          </w:p>
        </w:tc>
        <w:tc>
          <w:tcPr>
            <w:tcW w:w="12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27A1FF20" w14:textId="77777777" w:rsidR="001A39A8" w:rsidRDefault="00000000">
            <w:r>
              <w:rPr>
                <w:b/>
                <w:bCs/>
                <w:color w:val="FFFFFF"/>
                <w:sz w:val="20"/>
                <w:szCs w:val="20"/>
              </w:rPr>
              <w:t>Audit</w:t>
            </w:r>
          </w:p>
        </w:tc>
      </w:tr>
      <w:tr w:rsidR="001A39A8" w14:paraId="25C76DB5"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68579E6" w14:textId="77777777" w:rsidR="001A39A8" w:rsidRDefault="00000000">
            <w:r>
              <w:rPr>
                <w:color w:val="4A5568"/>
                <w:sz w:val="20"/>
                <w:szCs w:val="20"/>
              </w:rPr>
              <w:t>System</w:t>
            </w:r>
          </w:p>
        </w:tc>
        <w:tc>
          <w:tcPr>
            <w:tcW w:w="2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9A2249A" w14:textId="77777777" w:rsidR="001A39A8" w:rsidRDefault="00000000">
            <w:r>
              <w:rPr>
                <w:color w:val="4A5568"/>
                <w:sz w:val="20"/>
                <w:szCs w:val="20"/>
              </w:rPr>
              <w:t>System Admin, System Support</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62FCB0" w14:textId="77777777" w:rsidR="001A39A8" w:rsidRDefault="00000000">
            <w:r>
              <w:rPr>
                <w:color w:val="4A5568"/>
                <w:sz w:val="20"/>
                <w:szCs w:val="20"/>
              </w:rPr>
              <w:t>Full platform access</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C84D67D" w14:textId="77777777" w:rsidR="001A39A8" w:rsidRDefault="00000000">
            <w:pPr>
              <w:jc w:val="center"/>
            </w:pPr>
            <w:r>
              <w:rPr>
                <w:color w:val="107840"/>
                <w:sz w:val="20"/>
                <w:szCs w:val="20"/>
              </w:rPr>
              <w:t>✓</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F25381F" w14:textId="77777777" w:rsidR="001A39A8" w:rsidRDefault="00000000">
            <w:pPr>
              <w:jc w:val="center"/>
            </w:pPr>
            <w:r>
              <w:rPr>
                <w:color w:val="107840"/>
                <w:sz w:val="20"/>
                <w:szCs w:val="20"/>
              </w:rPr>
              <w:t>✓</w:t>
            </w:r>
          </w:p>
        </w:tc>
        <w:tc>
          <w:tcPr>
            <w:tcW w:w="1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1E6FEBD" w14:textId="77777777" w:rsidR="001A39A8" w:rsidRDefault="00000000">
            <w:pPr>
              <w:jc w:val="center"/>
            </w:pPr>
            <w:r>
              <w:rPr>
                <w:color w:val="107840"/>
                <w:sz w:val="20"/>
                <w:szCs w:val="20"/>
              </w:rPr>
              <w:t>✓</w:t>
            </w:r>
          </w:p>
        </w:tc>
      </w:tr>
      <w:tr w:rsidR="001A39A8" w14:paraId="0257AE33"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EC87272" w14:textId="77777777" w:rsidR="001A39A8" w:rsidRDefault="00000000">
            <w:r>
              <w:rPr>
                <w:color w:val="4A5568"/>
                <w:sz w:val="20"/>
                <w:szCs w:val="20"/>
              </w:rPr>
              <w:t>Management</w:t>
            </w:r>
          </w:p>
        </w:tc>
        <w:tc>
          <w:tcPr>
            <w:tcW w:w="26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ADB7A60" w14:textId="77777777" w:rsidR="001A39A8" w:rsidRDefault="00000000">
            <w:r>
              <w:rPr>
                <w:color w:val="4A5568"/>
                <w:sz w:val="20"/>
                <w:szCs w:val="20"/>
              </w:rPr>
              <w:t>Company Admin, Project Mgr, Sales Mgr, Property Mgr, Finance Officer</w:t>
            </w:r>
          </w:p>
        </w:tc>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0F26B32" w14:textId="77777777" w:rsidR="001A39A8" w:rsidRDefault="00000000">
            <w:r>
              <w:rPr>
                <w:color w:val="4A5568"/>
                <w:sz w:val="20"/>
                <w:szCs w:val="20"/>
              </w:rPr>
              <w:t>Organization-scoped</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075175" w14:textId="77777777" w:rsidR="001A39A8" w:rsidRDefault="00000000">
            <w:r>
              <w:rPr>
                <w:color w:val="4A5568"/>
                <w:sz w:val="20"/>
                <w:szCs w:val="20"/>
              </w:rPr>
              <w:t>Varies</w:t>
            </w:r>
          </w:p>
        </w:tc>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CCA561" w14:textId="77777777" w:rsidR="001A39A8" w:rsidRDefault="00000000">
            <w:r>
              <w:rPr>
                <w:color w:val="4A5568"/>
                <w:sz w:val="20"/>
                <w:szCs w:val="20"/>
              </w:rPr>
              <w:t>Varies</w:t>
            </w:r>
          </w:p>
        </w:tc>
        <w:tc>
          <w:tcPr>
            <w:tcW w:w="12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3F17D11" w14:textId="77777777" w:rsidR="001A39A8" w:rsidRDefault="00000000">
            <w:r>
              <w:rPr>
                <w:color w:val="4A5568"/>
                <w:sz w:val="20"/>
                <w:szCs w:val="20"/>
              </w:rPr>
              <w:t>Admin only</w:t>
            </w:r>
          </w:p>
        </w:tc>
      </w:tr>
      <w:tr w:rsidR="001A39A8" w14:paraId="5016CEB2" w14:textId="77777777">
        <w:tblPrEx>
          <w:tblCellMar>
            <w:top w:w="0" w:type="dxa"/>
            <w:bottom w:w="0" w:type="dxa"/>
          </w:tblCellMar>
        </w:tblPrEx>
        <w:tc>
          <w:tcPr>
            <w:tcW w:w="1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8C296C4" w14:textId="77777777" w:rsidR="001A39A8" w:rsidRDefault="00000000">
            <w:r>
              <w:rPr>
                <w:color w:val="4A5568"/>
                <w:sz w:val="20"/>
                <w:szCs w:val="20"/>
              </w:rPr>
              <w:t>Operational</w:t>
            </w:r>
          </w:p>
        </w:tc>
        <w:tc>
          <w:tcPr>
            <w:tcW w:w="26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C1EDEE8" w14:textId="77777777" w:rsidR="001A39A8" w:rsidRDefault="00000000">
            <w:r>
              <w:rPr>
                <w:color w:val="4A5568"/>
                <w:sz w:val="20"/>
                <w:szCs w:val="20"/>
              </w:rPr>
              <w:t>Sales Agent, Technician, Eng. Consultant, Buyer, Tenant, User</w:t>
            </w:r>
          </w:p>
        </w:tc>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75A44DF" w14:textId="77777777" w:rsidR="001A39A8" w:rsidRDefault="00000000">
            <w:r>
              <w:rPr>
                <w:color w:val="4A5568"/>
                <w:sz w:val="20"/>
                <w:szCs w:val="20"/>
              </w:rPr>
              <w:t>Task-specific</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D10E9A4" w14:textId="77777777" w:rsidR="001A39A8" w:rsidRDefault="00000000">
            <w:r>
              <w:rPr>
                <w:color w:val="4A5568"/>
                <w:sz w:val="20"/>
                <w:szCs w:val="20"/>
              </w:rPr>
              <w:t>No</w:t>
            </w:r>
          </w:p>
        </w:tc>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E00F1F" w14:textId="77777777" w:rsidR="001A39A8" w:rsidRDefault="00000000">
            <w:r>
              <w:rPr>
                <w:color w:val="4A5568"/>
                <w:sz w:val="20"/>
                <w:szCs w:val="20"/>
              </w:rPr>
              <w:t>No</w:t>
            </w:r>
          </w:p>
        </w:tc>
        <w:tc>
          <w:tcPr>
            <w:tcW w:w="12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AB0EA3B" w14:textId="77777777" w:rsidR="001A39A8" w:rsidRDefault="00000000">
            <w:r>
              <w:rPr>
                <w:color w:val="4A5568"/>
                <w:sz w:val="20"/>
                <w:szCs w:val="20"/>
              </w:rPr>
              <w:t>No</w:t>
            </w:r>
          </w:p>
        </w:tc>
      </w:tr>
    </w:tbl>
    <w:p w14:paraId="160466C5" w14:textId="77777777" w:rsidR="001A39A8" w:rsidRDefault="001A39A8">
      <w:pPr>
        <w:spacing w:before="100" w:after="100"/>
      </w:pPr>
    </w:p>
    <w:p w14:paraId="41E760D1" w14:textId="77777777" w:rsidR="001A39A8" w:rsidRDefault="00000000">
      <w:pPr>
        <w:pStyle w:val="Heading3"/>
      </w:pPr>
      <w:bookmarkStart w:id="33" w:name="_Toc224688165"/>
      <w:r>
        <w:t>10.3 PDPL Compliance Audit Trail</w:t>
      </w:r>
      <w:bookmarkEnd w:id="33"/>
    </w:p>
    <w:p w14:paraId="647A162E" w14:textId="77777777" w:rsidR="001A39A8" w:rsidRDefault="00000000">
      <w:pPr>
        <w:spacing w:after="120" w:line="276" w:lineRule="auto"/>
      </w:pPr>
      <w:r>
        <w:rPr>
          <w:color w:val="4A5568"/>
        </w:rPr>
        <w:t>Every data access, modification, export, and PII read is logged with user identity, role, IP address, and timestamp. Eight distinct action types are tracked:</w:t>
      </w:r>
    </w:p>
    <w:p w14:paraId="3AB1BDE6" w14:textId="77777777" w:rsidR="001A39A8" w:rsidRDefault="00000000">
      <w:pPr>
        <w:pStyle w:val="ListParagraph"/>
        <w:numPr>
          <w:ilvl w:val="0"/>
          <w:numId w:val="9"/>
        </w:numPr>
        <w:spacing w:after="80" w:line="276" w:lineRule="auto"/>
      </w:pPr>
      <w:r>
        <w:rPr>
          <w:color w:val="4A5568"/>
        </w:rPr>
        <w:t>LOGIN — Every authentication event</w:t>
      </w:r>
    </w:p>
    <w:p w14:paraId="4FCEFC91" w14:textId="77777777" w:rsidR="001A39A8" w:rsidRDefault="00000000">
      <w:pPr>
        <w:pStyle w:val="ListParagraph"/>
        <w:numPr>
          <w:ilvl w:val="0"/>
          <w:numId w:val="9"/>
        </w:numPr>
        <w:spacing w:after="80" w:line="276" w:lineRule="auto"/>
      </w:pPr>
      <w:r>
        <w:rPr>
          <w:color w:val="4A5568"/>
        </w:rPr>
        <w:t>READ_PII — Every time personal data is viewed (PDPL Article 32)</w:t>
      </w:r>
    </w:p>
    <w:p w14:paraId="52BC229D" w14:textId="77777777" w:rsidR="001A39A8" w:rsidRDefault="00000000">
      <w:pPr>
        <w:pStyle w:val="ListParagraph"/>
        <w:numPr>
          <w:ilvl w:val="0"/>
          <w:numId w:val="9"/>
        </w:numPr>
        <w:spacing w:after="80" w:line="276" w:lineRule="auto"/>
      </w:pPr>
      <w:r>
        <w:rPr>
          <w:color w:val="4A5568"/>
        </w:rPr>
        <w:t>EXPORT — Every data export operation</w:t>
      </w:r>
    </w:p>
    <w:p w14:paraId="1688B602" w14:textId="77777777" w:rsidR="001A39A8" w:rsidRDefault="00000000">
      <w:pPr>
        <w:pStyle w:val="ListParagraph"/>
        <w:numPr>
          <w:ilvl w:val="0"/>
          <w:numId w:val="9"/>
        </w:numPr>
        <w:spacing w:after="80" w:line="276" w:lineRule="auto"/>
      </w:pPr>
      <w:r>
        <w:rPr>
          <w:color w:val="4A5568"/>
        </w:rPr>
        <w:lastRenderedPageBreak/>
        <w:t>CREATE, UPDATE, DELETE — All data mutations</w:t>
      </w:r>
    </w:p>
    <w:p w14:paraId="15BB1D75" w14:textId="77777777" w:rsidR="001A39A8" w:rsidRDefault="00000000">
      <w:pPr>
        <w:pStyle w:val="ListParagraph"/>
        <w:numPr>
          <w:ilvl w:val="0"/>
          <w:numId w:val="9"/>
        </w:numPr>
        <w:spacing w:after="80" w:line="276" w:lineRule="auto"/>
      </w:pPr>
      <w:r>
        <w:rPr>
          <w:color w:val="4A5568"/>
        </w:rPr>
        <w:t>STATUS_CHANGE — Contract lifecycle transitions, work order status changes</w:t>
      </w:r>
    </w:p>
    <w:p w14:paraId="4665C3DB" w14:textId="77777777" w:rsidR="001A39A8" w:rsidRDefault="00000000">
      <w:pPr>
        <w:pStyle w:val="ListParagraph"/>
        <w:numPr>
          <w:ilvl w:val="0"/>
          <w:numId w:val="9"/>
        </w:numPr>
        <w:spacing w:after="80" w:line="276" w:lineRule="auto"/>
      </w:pPr>
      <w:r>
        <w:rPr>
          <w:color w:val="4A5568"/>
        </w:rPr>
        <w:t>SETTINGS_CHANGE — Configuration modifications</w:t>
      </w:r>
    </w:p>
    <w:p w14:paraId="491784CC" w14:textId="77777777" w:rsidR="001A39A8" w:rsidRDefault="001A39A8">
      <w:pPr>
        <w:spacing w:before="100" w:after="100"/>
      </w:pPr>
    </w:p>
    <w:p w14:paraId="264E5097" w14:textId="77777777" w:rsidR="001A39A8" w:rsidRDefault="00000000">
      <w:pPr>
        <w:spacing w:after="120" w:line="276" w:lineRule="auto"/>
      </w:pPr>
      <w:r>
        <w:rPr>
          <w:b/>
          <w:bCs/>
          <w:color w:val="182840"/>
        </w:rPr>
        <w:t xml:space="preserve">What this means for your business: </w:t>
      </w:r>
      <w:r>
        <w:rPr>
          <w:color w:val="4A5568"/>
        </w:rPr>
        <w:t>Complete audit trail satisfies PDPL Article 32 requirements and provides evidence for regulatory inspections. All audit data is accessible through a dedicated admin viewer.</w:t>
      </w:r>
    </w:p>
    <w:p w14:paraId="25767977" w14:textId="77777777" w:rsidR="001A39A8" w:rsidRDefault="00000000">
      <w:pPr>
        <w:pStyle w:val="Heading3"/>
      </w:pPr>
      <w:bookmarkStart w:id="34" w:name="_Toc224688166"/>
      <w:r>
        <w:t>10.4 Password &amp; Session Security</w:t>
      </w:r>
      <w:bookmarkEnd w:id="34"/>
    </w:p>
    <w:p w14:paraId="4D1E7E15" w14:textId="77777777" w:rsidR="001A39A8" w:rsidRDefault="00000000">
      <w:pPr>
        <w:spacing w:after="120" w:line="276" w:lineRule="auto"/>
      </w:pPr>
      <w:r>
        <w:rPr>
          <w:color w:val="4A5568"/>
        </w:rPr>
        <w:t>Following NIST SP 800-63B guidelines (adopted by NCA):</w:t>
      </w:r>
    </w:p>
    <w:p w14:paraId="25D7B9C8" w14:textId="77777777" w:rsidR="001A39A8" w:rsidRDefault="00000000">
      <w:pPr>
        <w:pStyle w:val="ListParagraph"/>
        <w:numPr>
          <w:ilvl w:val="0"/>
          <w:numId w:val="10"/>
        </w:numPr>
        <w:spacing w:after="80" w:line="276" w:lineRule="auto"/>
      </w:pPr>
      <w:r>
        <w:rPr>
          <w:color w:val="4A5568"/>
        </w:rPr>
        <w:t>Minimum 10 characters with common password blocklist</w:t>
      </w:r>
    </w:p>
    <w:p w14:paraId="5FFEF270" w14:textId="77777777" w:rsidR="001A39A8" w:rsidRDefault="00000000">
      <w:pPr>
        <w:pStyle w:val="ListParagraph"/>
        <w:numPr>
          <w:ilvl w:val="0"/>
          <w:numId w:val="10"/>
        </w:numPr>
        <w:spacing w:after="80" w:line="276" w:lineRule="auto"/>
      </w:pPr>
      <w:r>
        <w:rPr>
          <w:color w:val="4A5568"/>
        </w:rPr>
        <w:t>Contextual rejection (no username/email in password)</w:t>
      </w:r>
    </w:p>
    <w:p w14:paraId="52A7A926" w14:textId="77777777" w:rsidR="001A39A8" w:rsidRDefault="00000000">
      <w:pPr>
        <w:pStyle w:val="ListParagraph"/>
        <w:numPr>
          <w:ilvl w:val="0"/>
          <w:numId w:val="10"/>
        </w:numPr>
        <w:spacing w:after="80" w:line="276" w:lineRule="auto"/>
      </w:pPr>
      <w:r>
        <w:rPr>
          <w:color w:val="4A5568"/>
        </w:rPr>
        <w:t>Progressive rate limiting: 5 failures → 30s lockout, 10 → 5min, 20 → 15min</w:t>
      </w:r>
    </w:p>
    <w:p w14:paraId="0510F751" w14:textId="77777777" w:rsidR="001A39A8" w:rsidRDefault="00000000">
      <w:pPr>
        <w:pStyle w:val="ListParagraph"/>
        <w:numPr>
          <w:ilvl w:val="0"/>
          <w:numId w:val="10"/>
        </w:numPr>
        <w:spacing w:after="80" w:line="276" w:lineRule="auto"/>
      </w:pPr>
      <w:r>
        <w:rPr>
          <w:color w:val="4A5568"/>
        </w:rPr>
        <w:t>bcrypt cost-12 password hashing</w:t>
      </w:r>
    </w:p>
    <w:p w14:paraId="76EC901A" w14:textId="77777777" w:rsidR="001A39A8" w:rsidRDefault="00000000">
      <w:pPr>
        <w:pStyle w:val="ListParagraph"/>
        <w:numPr>
          <w:ilvl w:val="0"/>
          <w:numId w:val="10"/>
        </w:numPr>
        <w:spacing w:after="80" w:line="276" w:lineRule="auto"/>
      </w:pPr>
      <w:r>
        <w:rPr>
          <w:color w:val="4A5568"/>
        </w:rPr>
        <w:t>JWT-based sessions with automatic refresh on role changes</w:t>
      </w:r>
    </w:p>
    <w:p w14:paraId="6C611FB1" w14:textId="77777777" w:rsidR="001A39A8" w:rsidRDefault="00000000">
      <w:r>
        <w:br w:type="page"/>
      </w:r>
    </w:p>
    <w:p w14:paraId="6509B8DE" w14:textId="77777777" w:rsidR="001A39A8" w:rsidRDefault="00000000">
      <w:pPr>
        <w:spacing w:before="200" w:after="60"/>
      </w:pPr>
      <w:r>
        <w:rPr>
          <w:rFonts w:ascii="Calibri Light" w:eastAsia="Calibri Light" w:hAnsi="Calibri Light" w:cs="Calibri Light"/>
          <w:b/>
          <w:bCs/>
          <w:color w:val="107840"/>
          <w:sz w:val="20"/>
          <w:szCs w:val="20"/>
        </w:rPr>
        <w:lastRenderedPageBreak/>
        <w:t>PART V</w:t>
      </w:r>
    </w:p>
    <w:p w14:paraId="41060852" w14:textId="77777777" w:rsidR="001A39A8" w:rsidRDefault="00000000">
      <w:pPr>
        <w:pStyle w:val="Heading1"/>
      </w:pPr>
      <w:bookmarkStart w:id="35" w:name="_Toc224688167"/>
      <w:r>
        <w:t>Competitive Landscape</w:t>
      </w:r>
      <w:bookmarkEnd w:id="35"/>
    </w:p>
    <w:p w14:paraId="1F7A0C4E" w14:textId="77777777" w:rsidR="001A39A8" w:rsidRDefault="001A39A8">
      <w:pPr>
        <w:pBdr>
          <w:bottom w:val="single" w:sz="6" w:space="1" w:color="107840"/>
        </w:pBdr>
        <w:spacing w:before="300" w:after="300"/>
      </w:pPr>
    </w:p>
    <w:p w14:paraId="2836CFFF" w14:textId="77777777" w:rsidR="001A39A8" w:rsidRDefault="00000000">
      <w:pPr>
        <w:pStyle w:val="Heading2"/>
      </w:pPr>
      <w:bookmarkStart w:id="36" w:name="_Toc224688168"/>
      <w:r>
        <w:t>11. Market Positioning</w:t>
      </w:r>
      <w:bookmarkEnd w:id="36"/>
    </w:p>
    <w:p w14:paraId="59D6444C" w14:textId="77777777" w:rsidR="001A39A8" w:rsidRDefault="00000000">
      <w:pPr>
        <w:spacing w:after="120" w:line="276" w:lineRule="auto"/>
      </w:pPr>
      <w:r>
        <w:rPr>
          <w:color w:val="4A5568"/>
        </w:rPr>
        <w:t>Mimaric occupies a unique position in the market as the only platform combining full lifecycle coverage, Arabic-first design, and native Saudi regulatory compliance.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16"/>
        <w:gridCol w:w="2616"/>
        <w:gridCol w:w="2616"/>
      </w:tblGrid>
      <w:tr w:rsidR="001A39A8" w14:paraId="5596E4EB"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C070F93" w14:textId="77777777" w:rsidR="001A39A8" w:rsidRDefault="00000000">
            <w:r>
              <w:rPr>
                <w:b/>
                <w:bCs/>
                <w:color w:val="FFFFFF"/>
                <w:sz w:val="20"/>
                <w:szCs w:val="20"/>
              </w:rPr>
              <w:t>Dimension</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5ED2677" w14:textId="77777777" w:rsidR="001A39A8" w:rsidRDefault="00000000">
            <w:r>
              <w:rPr>
                <w:b/>
                <w:bCs/>
                <w:color w:val="FFFFFF"/>
                <w:sz w:val="20"/>
                <w:szCs w:val="20"/>
              </w:rPr>
              <w:t>Western Platforms (Yardi, RealPage, AppFolio)</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5E94F36" w14:textId="77777777" w:rsidR="001A39A8" w:rsidRDefault="00000000">
            <w:r>
              <w:rPr>
                <w:b/>
                <w:bCs/>
                <w:color w:val="FFFFFF"/>
                <w:sz w:val="20"/>
                <w:szCs w:val="20"/>
              </w:rPr>
              <w:t>Generic Arabic Tools</w:t>
            </w:r>
          </w:p>
        </w:tc>
        <w:tc>
          <w:tcPr>
            <w:tcW w:w="2616"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290BC5D" w14:textId="77777777" w:rsidR="001A39A8" w:rsidRDefault="00000000">
            <w:r>
              <w:rPr>
                <w:b/>
                <w:bCs/>
                <w:color w:val="FFFFFF"/>
                <w:sz w:val="20"/>
                <w:szCs w:val="20"/>
              </w:rPr>
              <w:t>Mimaric</w:t>
            </w:r>
          </w:p>
        </w:tc>
      </w:tr>
      <w:tr w:rsidR="001A39A8" w14:paraId="0D36990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D900DD" w14:textId="77777777" w:rsidR="001A39A8" w:rsidRDefault="00000000">
            <w:r>
              <w:rPr>
                <w:color w:val="4A5568"/>
                <w:sz w:val="20"/>
                <w:szCs w:val="20"/>
              </w:rPr>
              <w:t>Language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802CA91" w14:textId="77777777" w:rsidR="001A39A8" w:rsidRDefault="00000000">
            <w:r>
              <w:rPr>
                <w:color w:val="4A5568"/>
                <w:sz w:val="20"/>
                <w:szCs w:val="20"/>
              </w:rPr>
              <w:t>English-first, Arabic bolted on as translation layer</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E2203EC" w14:textId="77777777" w:rsidR="001A39A8" w:rsidRDefault="00000000">
            <w:r>
              <w:rPr>
                <w:color w:val="4A5568"/>
                <w:sz w:val="20"/>
                <w:szCs w:val="20"/>
              </w:rPr>
              <w:t>Arabic UI only, limited bilingual support</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9FD8079" w14:textId="77777777" w:rsidR="001A39A8" w:rsidRDefault="00000000">
            <w:r>
              <w:rPr>
                <w:color w:val="4A5568"/>
                <w:sz w:val="20"/>
                <w:szCs w:val="20"/>
              </w:rPr>
              <w:t>Arabic-first RTL default with full bilingual switching</w:t>
            </w:r>
          </w:p>
        </w:tc>
      </w:tr>
      <w:tr w:rsidR="001A39A8" w14:paraId="623B9E0A"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299206C" w14:textId="77777777" w:rsidR="001A39A8" w:rsidRDefault="00000000">
            <w:r>
              <w:rPr>
                <w:color w:val="4A5568"/>
                <w:sz w:val="20"/>
                <w:szCs w:val="20"/>
              </w:rPr>
              <w:t>Saudi Regulations</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7D8D46" w14:textId="77777777" w:rsidR="001A39A8" w:rsidRDefault="00000000">
            <w:r>
              <w:rPr>
                <w:color w:val="4A5568"/>
                <w:sz w:val="20"/>
                <w:szCs w:val="20"/>
              </w:rPr>
              <w:t>Manual compliance, no schema alignment</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6A19F8F" w14:textId="77777777" w:rsidR="001A39A8" w:rsidRDefault="00000000">
            <w:r>
              <w:rPr>
                <w:color w:val="4A5568"/>
                <w:sz w:val="20"/>
                <w:szCs w:val="20"/>
              </w:rPr>
              <w:t>Partial coverage of 1-2 platforms</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172F55B" w14:textId="77777777" w:rsidR="001A39A8" w:rsidRDefault="00000000">
            <w:r>
              <w:rPr>
                <w:color w:val="4A5568"/>
                <w:sz w:val="20"/>
                <w:szCs w:val="20"/>
              </w:rPr>
              <w:t>Schema-level integration with 10 government platforms</w:t>
            </w:r>
          </w:p>
        </w:tc>
      </w:tr>
      <w:tr w:rsidR="001A39A8" w14:paraId="4A9689CC"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42ADABF" w14:textId="77777777" w:rsidR="001A39A8" w:rsidRDefault="00000000">
            <w:r>
              <w:rPr>
                <w:color w:val="4A5568"/>
                <w:sz w:val="20"/>
                <w:szCs w:val="20"/>
              </w:rPr>
              <w:t>Lifecycle Coverage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B16A78F" w14:textId="77777777" w:rsidR="001A39A8" w:rsidRDefault="00000000">
            <w:r>
              <w:rPr>
                <w:color w:val="4A5568"/>
                <w:sz w:val="20"/>
                <w:szCs w:val="20"/>
              </w:rPr>
              <w:t>Leasing + maintenance only</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F26C814" w14:textId="77777777" w:rsidR="001A39A8" w:rsidRDefault="00000000">
            <w:r>
              <w:rPr>
                <w:color w:val="4A5568"/>
                <w:sz w:val="20"/>
                <w:szCs w:val="20"/>
              </w:rPr>
              <w:t>Single module (CRM or maintenance)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D68AC6" w14:textId="77777777" w:rsidR="001A39A8" w:rsidRDefault="00000000">
            <w:r>
              <w:rPr>
                <w:color w:val="4A5568"/>
                <w:sz w:val="20"/>
                <w:szCs w:val="20"/>
              </w:rPr>
              <w:t>Full lifecycle: land → planning → construction → sales → leasing → maintenance</w:t>
            </w:r>
          </w:p>
        </w:tc>
      </w:tr>
      <w:tr w:rsidR="001A39A8" w14:paraId="7B2767CE"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C3135F9" w14:textId="77777777" w:rsidR="001A39A8" w:rsidRDefault="00000000">
            <w:r>
              <w:rPr>
                <w:color w:val="4A5568"/>
                <w:sz w:val="20"/>
                <w:szCs w:val="20"/>
              </w:rPr>
              <w:t>Off-Plan (Wafi)</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6F04349" w14:textId="77777777" w:rsidR="001A39A8" w:rsidRDefault="00000000">
            <w:r>
              <w:rPr>
                <w:color w:val="4A5568"/>
                <w:sz w:val="20"/>
                <w:szCs w:val="20"/>
              </w:rPr>
              <w:t>Not supported</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521957" w14:textId="77777777" w:rsidR="001A39A8" w:rsidRDefault="00000000">
            <w:r>
              <w:rPr>
                <w:color w:val="4A5568"/>
                <w:sz w:val="20"/>
                <w:szCs w:val="20"/>
              </w:rPr>
              <w:t>Not supported</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AA305EF" w14:textId="77777777" w:rsidR="001A39A8" w:rsidRDefault="00000000">
            <w:r>
              <w:rPr>
                <w:color w:val="4A5568"/>
                <w:sz w:val="20"/>
                <w:szCs w:val="20"/>
              </w:rPr>
              <w:t>Complete: escrow, milestones, certification, Etmam sync</w:t>
            </w:r>
          </w:p>
        </w:tc>
      </w:tr>
      <w:tr w:rsidR="001A39A8" w14:paraId="28B75763"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1C63CB4" w14:textId="77777777" w:rsidR="001A39A8" w:rsidRDefault="00000000">
            <w:r>
              <w:rPr>
                <w:color w:val="4A5568"/>
                <w:sz w:val="20"/>
                <w:szCs w:val="20"/>
              </w:rPr>
              <w:t>GIS Planning</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D138A67" w14:textId="77777777" w:rsidR="001A39A8" w:rsidRDefault="00000000">
            <w:r>
              <w:rPr>
                <w:color w:val="4A5568"/>
                <w:sz w:val="20"/>
                <w:szCs w:val="20"/>
              </w:rPr>
              <w:t>Not available</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1B15010" w14:textId="77777777" w:rsidR="001A39A8" w:rsidRDefault="00000000">
            <w:r>
              <w:rPr>
                <w:color w:val="4A5568"/>
                <w:sz w:val="20"/>
                <w:szCs w:val="20"/>
              </w:rPr>
              <w:t>Not available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592398" w14:textId="77777777" w:rsidR="001A39A8" w:rsidRDefault="00000000">
            <w:r>
              <w:rPr>
                <w:color w:val="4A5568"/>
                <w:sz w:val="20"/>
                <w:szCs w:val="20"/>
              </w:rPr>
              <w:t>GIS-integrated Planning OS with scenarios and feasibility</w:t>
            </w:r>
          </w:p>
        </w:tc>
      </w:tr>
      <w:tr w:rsidR="001A39A8" w14:paraId="515D24BC"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CA02A4A" w14:textId="77777777" w:rsidR="001A39A8" w:rsidRDefault="00000000">
            <w:r>
              <w:rPr>
                <w:color w:val="4A5568"/>
                <w:sz w:val="20"/>
                <w:szCs w:val="20"/>
              </w:rPr>
              <w:t>Data Protection</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7830AA3" w14:textId="77777777" w:rsidR="001A39A8" w:rsidRDefault="00000000">
            <w:r>
              <w:rPr>
                <w:color w:val="4A5568"/>
                <w:sz w:val="20"/>
                <w:szCs w:val="20"/>
              </w:rPr>
              <w:t>GDPR-focused, no PDPL alignment</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93BDA12" w14:textId="77777777" w:rsidR="001A39A8" w:rsidRDefault="00000000">
            <w:r>
              <w:rPr>
                <w:color w:val="4A5568"/>
                <w:sz w:val="20"/>
                <w:szCs w:val="20"/>
              </w:rPr>
              <w:t>Basic or no encryption</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829A99F" w14:textId="77777777" w:rsidR="001A39A8" w:rsidRDefault="00000000">
            <w:r>
              <w:rPr>
                <w:color w:val="4A5568"/>
                <w:sz w:val="20"/>
                <w:szCs w:val="20"/>
              </w:rPr>
              <w:t>PDPL + NCA native: AES-256-GCM, audit trails, PII masking</w:t>
            </w:r>
          </w:p>
        </w:tc>
      </w:tr>
      <w:tr w:rsidR="001A39A8" w14:paraId="27CCEED3"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D571051" w14:textId="77777777" w:rsidR="001A39A8" w:rsidRDefault="00000000">
            <w:r>
              <w:rPr>
                <w:color w:val="4A5568"/>
                <w:sz w:val="20"/>
                <w:szCs w:val="20"/>
              </w:rPr>
              <w:t>Pricing</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019F355" w14:textId="77777777" w:rsidR="001A39A8" w:rsidRDefault="00000000">
            <w:r>
              <w:rPr>
                <w:color w:val="4A5568"/>
                <w:sz w:val="20"/>
                <w:szCs w:val="20"/>
              </w:rPr>
              <w:t>Enterprise-only ($10K+/month)</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E98B9C0" w14:textId="77777777" w:rsidR="001A39A8" w:rsidRDefault="00000000">
            <w:r>
              <w:rPr>
                <w:color w:val="4A5568"/>
                <w:sz w:val="20"/>
                <w:szCs w:val="20"/>
              </w:rPr>
              <w:t>Low-cost basic tools</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41AEB97" w14:textId="77777777" w:rsidR="001A39A8" w:rsidRDefault="00000000">
            <w:r>
              <w:rPr>
                <w:color w:val="4A5568"/>
                <w:sz w:val="20"/>
                <w:szCs w:val="20"/>
              </w:rPr>
              <w:t>3-tier SaaS accessible to SMEs and enterprises</w:t>
            </w:r>
          </w:p>
        </w:tc>
      </w:tr>
      <w:tr w:rsidR="001A39A8" w14:paraId="7DC8544C"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BF2EEDD" w14:textId="77777777" w:rsidR="001A39A8" w:rsidRDefault="00000000">
            <w:r>
              <w:rPr>
                <w:color w:val="4A5568"/>
                <w:sz w:val="20"/>
                <w:szCs w:val="20"/>
              </w:rPr>
              <w:t>Architecture</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1C288CD" w14:textId="77777777" w:rsidR="001A39A8" w:rsidRDefault="00000000">
            <w:r>
              <w:rPr>
                <w:color w:val="4A5568"/>
                <w:sz w:val="20"/>
                <w:szCs w:val="20"/>
              </w:rPr>
              <w:t>Legacy monolith (10-20 year old codebase)</w:t>
            </w:r>
          </w:p>
        </w:tc>
        <w:tc>
          <w:tcPr>
            <w:tcW w:w="26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F06E556" w14:textId="77777777" w:rsidR="001A39A8" w:rsidRDefault="00000000">
            <w:r>
              <w:rPr>
                <w:color w:val="4A5568"/>
                <w:sz w:val="20"/>
                <w:szCs w:val="20"/>
              </w:rPr>
              <w:t>Varies (often WordPress-based)</w:t>
            </w:r>
          </w:p>
        </w:tc>
        <w:tc>
          <w:tcPr>
            <w:tcW w:w="26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698C4F3" w14:textId="77777777" w:rsidR="001A39A8" w:rsidRDefault="00000000">
            <w:r>
              <w:rPr>
                <w:color w:val="4A5568"/>
                <w:sz w:val="20"/>
                <w:szCs w:val="20"/>
              </w:rPr>
              <w:t>Cloud-native: Next.js 16, React 19, Prisma 7, PostgreSQL</w:t>
            </w:r>
          </w:p>
        </w:tc>
      </w:tr>
    </w:tbl>
    <w:p w14:paraId="0956E664" w14:textId="77777777" w:rsidR="001A39A8" w:rsidRDefault="001A39A8">
      <w:pPr>
        <w:spacing w:before="100" w:after="100"/>
      </w:pPr>
    </w:p>
    <w:p w14:paraId="65D14AB1" w14:textId="77777777" w:rsidR="001A39A8" w:rsidRDefault="00000000">
      <w:pPr>
        <w:pStyle w:val="Heading2"/>
      </w:pPr>
      <w:bookmarkStart w:id="37" w:name="_Toc224688169"/>
      <w:r>
        <w:t>12. Competitive Moat</w:t>
      </w:r>
      <w:bookmarkEnd w:id="37"/>
    </w:p>
    <w:p w14:paraId="292B4344" w14:textId="77777777" w:rsidR="001A39A8" w:rsidRDefault="00000000">
      <w:pPr>
        <w:spacing w:after="120" w:line="276" w:lineRule="auto"/>
      </w:pPr>
      <w:r>
        <w:rPr>
          <w:color w:val="4A5568"/>
        </w:rPr>
        <w:t>Mimaric's defensibility comes from five compounding advantages:</w:t>
      </w:r>
    </w:p>
    <w:p w14:paraId="7BC04ECF" w14:textId="77777777" w:rsidR="001A39A8" w:rsidRDefault="001A39A8">
      <w:pPr>
        <w:spacing w:before="100" w:after="100"/>
      </w:pPr>
    </w:p>
    <w:p w14:paraId="1B9C4380" w14:textId="77777777" w:rsidR="001A39A8" w:rsidRDefault="00000000">
      <w:pPr>
        <w:pStyle w:val="ListParagraph"/>
        <w:numPr>
          <w:ilvl w:val="0"/>
          <w:numId w:val="11"/>
        </w:numPr>
        <w:spacing w:after="80" w:line="276" w:lineRule="auto"/>
      </w:pPr>
      <w:r>
        <w:rPr>
          <w:color w:val="4A5568"/>
        </w:rPr>
        <w:t>Deep Saudi Regulatory Knowledge: 80+ data models with schema-level alignment to 10 government platforms. This cannot be replicated by adding a translation layer to Western software.</w:t>
      </w:r>
    </w:p>
    <w:p w14:paraId="54D65958" w14:textId="77777777" w:rsidR="001A39A8" w:rsidRDefault="00000000">
      <w:pPr>
        <w:pStyle w:val="ListParagraph"/>
        <w:numPr>
          <w:ilvl w:val="0"/>
          <w:numId w:val="11"/>
        </w:numPr>
        <w:spacing w:after="80" w:line="276" w:lineRule="auto"/>
      </w:pPr>
      <w:r>
        <w:rPr>
          <w:color w:val="4A5568"/>
        </w:rPr>
        <w:lastRenderedPageBreak/>
        <w:t>Full Lifecycle Data Model: A single, unified data architecture covering land-to-maintenance eliminates integration complexity that competitors face with multi-vendor approaches.</w:t>
      </w:r>
    </w:p>
    <w:p w14:paraId="3E2E68A0" w14:textId="77777777" w:rsidR="001A39A8" w:rsidRDefault="00000000">
      <w:pPr>
        <w:pStyle w:val="ListParagraph"/>
        <w:numPr>
          <w:ilvl w:val="0"/>
          <w:numId w:val="11"/>
        </w:numPr>
        <w:spacing w:after="80" w:line="276" w:lineRule="auto"/>
      </w:pPr>
      <w:r>
        <w:rPr>
          <w:color w:val="4A5568"/>
        </w:rPr>
        <w:t>GIS-Integrated Planning OS: The only PropTech platform in the region offering spatial subdivision planning with feasibility analysis, compliance checking, and direct project promotion.</w:t>
      </w:r>
    </w:p>
    <w:p w14:paraId="15708BEF" w14:textId="77777777" w:rsidR="001A39A8" w:rsidRDefault="00000000">
      <w:pPr>
        <w:pStyle w:val="ListParagraph"/>
        <w:numPr>
          <w:ilvl w:val="0"/>
          <w:numId w:val="11"/>
        </w:numPr>
        <w:spacing w:after="80" w:line="276" w:lineRule="auto"/>
      </w:pPr>
      <w:r>
        <w:rPr>
          <w:color w:val="4A5568"/>
        </w:rPr>
        <w:t>Arabic-First UX Architecture: True RTL-default interface with Hijri dates, SAR formatting, and Arabic typography — not a CSS flip of an English product.</w:t>
      </w:r>
    </w:p>
    <w:p w14:paraId="19B50015" w14:textId="77777777" w:rsidR="001A39A8" w:rsidRDefault="00000000">
      <w:pPr>
        <w:pStyle w:val="ListParagraph"/>
        <w:numPr>
          <w:ilvl w:val="0"/>
          <w:numId w:val="11"/>
        </w:numPr>
        <w:spacing w:after="80" w:line="276" w:lineRule="auto"/>
      </w:pPr>
      <w:r>
        <w:rPr>
          <w:color w:val="4A5568"/>
        </w:rPr>
        <w:t>Cloud-Native Speed: Modern tech stack (Next.js 16, React 19) enables 10x faster feature delivery compared to legacy platforms maintaining 20-year-old codebases.</w:t>
      </w:r>
    </w:p>
    <w:p w14:paraId="4FD0D834" w14:textId="77777777" w:rsidR="001A39A8" w:rsidRDefault="00000000">
      <w:r>
        <w:br w:type="page"/>
      </w:r>
    </w:p>
    <w:p w14:paraId="1A033409" w14:textId="77777777" w:rsidR="001A39A8" w:rsidRDefault="00000000">
      <w:pPr>
        <w:spacing w:before="200" w:after="60"/>
      </w:pPr>
      <w:r>
        <w:rPr>
          <w:rFonts w:ascii="Calibri Light" w:eastAsia="Calibri Light" w:hAnsi="Calibri Light" w:cs="Calibri Light"/>
          <w:b/>
          <w:bCs/>
          <w:color w:val="107840"/>
          <w:sz w:val="20"/>
          <w:szCs w:val="20"/>
        </w:rPr>
        <w:lastRenderedPageBreak/>
        <w:t>PART VI</w:t>
      </w:r>
    </w:p>
    <w:p w14:paraId="07EFFB64" w14:textId="77777777" w:rsidR="001A39A8" w:rsidRDefault="00000000">
      <w:pPr>
        <w:pStyle w:val="Heading1"/>
      </w:pPr>
      <w:bookmarkStart w:id="38" w:name="_Toc224688170"/>
      <w:r>
        <w:t>Commercialization &amp; Go-to-Market</w:t>
      </w:r>
      <w:bookmarkEnd w:id="38"/>
    </w:p>
    <w:p w14:paraId="1C8BCEB2" w14:textId="77777777" w:rsidR="001A39A8" w:rsidRDefault="001A39A8">
      <w:pPr>
        <w:pBdr>
          <w:bottom w:val="single" w:sz="6" w:space="1" w:color="107840"/>
        </w:pBdr>
        <w:spacing w:before="300" w:after="300"/>
      </w:pPr>
    </w:p>
    <w:p w14:paraId="3A855250" w14:textId="77777777" w:rsidR="001A39A8" w:rsidRDefault="00000000">
      <w:pPr>
        <w:pStyle w:val="Heading2"/>
      </w:pPr>
      <w:bookmarkStart w:id="39" w:name="_Toc224688171"/>
      <w:r>
        <w:t>13. SaaS Pricing Model</w:t>
      </w:r>
      <w:bookmarkEnd w:id="39"/>
    </w:p>
    <w:p w14:paraId="27B3A420" w14:textId="77777777" w:rsidR="001A39A8" w:rsidRDefault="00000000">
      <w:pPr>
        <w:spacing w:after="120" w:line="276" w:lineRule="auto"/>
      </w:pPr>
      <w:r>
        <w:rPr>
          <w:color w:val="4A5568"/>
        </w:rPr>
        <w:t>Mimaric offers three subscription tiers designed to serve organizations of all sizes:</w:t>
      </w:r>
    </w:p>
    <w:p w14:paraId="31AC2A08" w14:textId="77777777" w:rsidR="001A39A8" w:rsidRDefault="001A39A8">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49"/>
        <w:gridCol w:w="2549"/>
        <w:gridCol w:w="2550"/>
      </w:tblGrid>
      <w:tr w:rsidR="001A39A8" w14:paraId="5798B572"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4D5368B" w14:textId="77777777" w:rsidR="001A39A8" w:rsidRDefault="00000000">
            <w:r>
              <w:rPr>
                <w:b/>
                <w:bCs/>
                <w:color w:val="FFFFFF"/>
                <w:sz w:val="20"/>
                <w:szCs w:val="20"/>
              </w:rPr>
              <w:t>Feature</w:t>
            </w:r>
          </w:p>
        </w:tc>
        <w:tc>
          <w:tcPr>
            <w:tcW w:w="2549" w:type="dxa"/>
            <w:tcBorders>
              <w:top w:val="single" w:sz="1" w:space="0" w:color="E2E8F0"/>
              <w:left w:val="single" w:sz="1" w:space="0" w:color="E2E8F0"/>
              <w:bottom w:val="single" w:sz="1" w:space="0" w:color="E2E8F0"/>
              <w:right w:val="single" w:sz="1" w:space="0" w:color="E2E8F0"/>
            </w:tcBorders>
            <w:shd w:val="clear" w:color="auto" w:fill="107840"/>
            <w:tcMar>
              <w:top w:w="60" w:type="dxa"/>
              <w:left w:w="100" w:type="dxa"/>
              <w:bottom w:w="60" w:type="dxa"/>
              <w:right w:w="100" w:type="dxa"/>
            </w:tcMar>
            <w:vAlign w:val="center"/>
          </w:tcPr>
          <w:p w14:paraId="729A50D4" w14:textId="77777777" w:rsidR="001A39A8" w:rsidRDefault="00000000">
            <w:r>
              <w:rPr>
                <w:b/>
                <w:bCs/>
                <w:color w:val="FFFFFF"/>
                <w:sz w:val="20"/>
                <w:szCs w:val="20"/>
              </w:rPr>
              <w:t>Lite</w:t>
            </w:r>
          </w:p>
        </w:tc>
        <w:tc>
          <w:tcPr>
            <w:tcW w:w="2549" w:type="dxa"/>
            <w:tcBorders>
              <w:top w:val="single" w:sz="1" w:space="0" w:color="E2E8F0"/>
              <w:left w:val="single" w:sz="1" w:space="0" w:color="E2E8F0"/>
              <w:bottom w:val="single" w:sz="1" w:space="0" w:color="E2E8F0"/>
              <w:right w:val="single" w:sz="1" w:space="0" w:color="E2E8F0"/>
            </w:tcBorders>
            <w:shd w:val="clear" w:color="auto" w:fill="107840"/>
            <w:tcMar>
              <w:top w:w="60" w:type="dxa"/>
              <w:left w:w="100" w:type="dxa"/>
              <w:bottom w:w="60" w:type="dxa"/>
              <w:right w:w="100" w:type="dxa"/>
            </w:tcMar>
            <w:vAlign w:val="center"/>
          </w:tcPr>
          <w:p w14:paraId="251BC928" w14:textId="77777777" w:rsidR="001A39A8" w:rsidRDefault="00000000">
            <w:r>
              <w:rPr>
                <w:b/>
                <w:bCs/>
                <w:color w:val="FFFFFF"/>
                <w:sz w:val="20"/>
                <w:szCs w:val="20"/>
              </w:rPr>
              <w:t>Professional</w:t>
            </w:r>
          </w:p>
        </w:tc>
        <w:tc>
          <w:tcPr>
            <w:tcW w:w="255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600CBD7" w14:textId="77777777" w:rsidR="001A39A8" w:rsidRDefault="00000000">
            <w:r>
              <w:rPr>
                <w:b/>
                <w:bCs/>
                <w:color w:val="FFFFFF"/>
                <w:sz w:val="20"/>
                <w:szCs w:val="20"/>
              </w:rPr>
              <w:t>Enterprise</w:t>
            </w:r>
          </w:p>
        </w:tc>
      </w:tr>
      <w:tr w:rsidR="001A39A8" w14:paraId="5B2C1240"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875B50D" w14:textId="77777777" w:rsidR="001A39A8" w:rsidRDefault="00000000">
            <w:r>
              <w:rPr>
                <w:color w:val="4A5568"/>
                <w:sz w:val="20"/>
                <w:szCs w:val="20"/>
              </w:rPr>
              <w:t>Target Customer</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6AF7701" w14:textId="77777777" w:rsidR="001A39A8" w:rsidRDefault="00000000">
            <w:r>
              <w:rPr>
                <w:color w:val="4A5568"/>
                <w:sz w:val="20"/>
                <w:szCs w:val="20"/>
              </w:rPr>
              <w:t>Individual owners, small portfolios</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47565E9" w14:textId="77777777" w:rsidR="001A39A8" w:rsidRDefault="00000000">
            <w:r>
              <w:rPr>
                <w:color w:val="4A5568"/>
                <w:sz w:val="20"/>
                <w:szCs w:val="20"/>
              </w:rPr>
              <w:t>Property management companies</w:t>
            </w:r>
          </w:p>
        </w:tc>
        <w:tc>
          <w:tcPr>
            <w:tcW w:w="255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6D381EB" w14:textId="77777777" w:rsidR="001A39A8" w:rsidRDefault="00000000">
            <w:r>
              <w:rPr>
                <w:color w:val="4A5568"/>
                <w:sz w:val="20"/>
                <w:szCs w:val="20"/>
              </w:rPr>
              <w:t>Large developers, multi-project firms</w:t>
            </w:r>
          </w:p>
        </w:tc>
      </w:tr>
      <w:tr w:rsidR="001A39A8" w14:paraId="2ECEDAFF"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C50115" w14:textId="77777777" w:rsidR="001A39A8" w:rsidRDefault="00000000">
            <w:r>
              <w:rPr>
                <w:color w:val="4A5568"/>
                <w:sz w:val="20"/>
                <w:szCs w:val="20"/>
              </w:rPr>
              <w:t>Core Modules</w:t>
            </w:r>
          </w:p>
        </w:tc>
        <w:tc>
          <w:tcPr>
            <w:tcW w:w="2549"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4C768AE" w14:textId="77777777" w:rsidR="001A39A8" w:rsidRDefault="00000000">
            <w:r>
              <w:rPr>
                <w:color w:val="4A5568"/>
                <w:sz w:val="20"/>
                <w:szCs w:val="20"/>
              </w:rPr>
              <w:t>Dashboard, Units, Leasing, Maintenance</w:t>
            </w:r>
          </w:p>
        </w:tc>
        <w:tc>
          <w:tcPr>
            <w:tcW w:w="2549"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107C431" w14:textId="77777777" w:rsidR="001A39A8" w:rsidRDefault="00000000">
            <w:r>
              <w:rPr>
                <w:color w:val="4A5568"/>
                <w:sz w:val="20"/>
                <w:szCs w:val="20"/>
              </w:rPr>
              <w:t>All Lite + CRM, Contracts, Finance, Reports</w:t>
            </w:r>
          </w:p>
        </w:tc>
        <w:tc>
          <w:tcPr>
            <w:tcW w:w="255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FE2B46" w14:textId="77777777" w:rsidR="001A39A8" w:rsidRDefault="00000000">
            <w:r>
              <w:rPr>
                <w:color w:val="4A5568"/>
                <w:sz w:val="20"/>
                <w:szCs w:val="20"/>
              </w:rPr>
              <w:t>All modules including Planning OS, Wafi, Off-Plan</w:t>
            </w:r>
          </w:p>
        </w:tc>
      </w:tr>
      <w:tr w:rsidR="001A39A8" w14:paraId="56E3D50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0B44150" w14:textId="77777777" w:rsidR="001A39A8" w:rsidRDefault="00000000">
            <w:r>
              <w:rPr>
                <w:color w:val="4A5568"/>
                <w:sz w:val="20"/>
                <w:szCs w:val="20"/>
              </w:rPr>
              <w:t>Projects</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E3A8600" w14:textId="77777777" w:rsidR="001A39A8" w:rsidRDefault="00000000">
            <w:r>
              <w:rPr>
                <w:color w:val="4A5568"/>
                <w:sz w:val="20"/>
                <w:szCs w:val="20"/>
              </w:rPr>
              <w:t>Up to 5</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336766" w14:textId="77777777" w:rsidR="001A39A8" w:rsidRDefault="00000000">
            <w:r>
              <w:rPr>
                <w:color w:val="4A5568"/>
                <w:sz w:val="20"/>
                <w:szCs w:val="20"/>
              </w:rPr>
              <w:t>Up to 25</w:t>
            </w:r>
          </w:p>
        </w:tc>
        <w:tc>
          <w:tcPr>
            <w:tcW w:w="255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D126CC6" w14:textId="77777777" w:rsidR="001A39A8" w:rsidRDefault="00000000">
            <w:r>
              <w:rPr>
                <w:color w:val="4A5568"/>
                <w:sz w:val="20"/>
                <w:szCs w:val="20"/>
              </w:rPr>
              <w:t>Unlimited</w:t>
            </w:r>
          </w:p>
        </w:tc>
      </w:tr>
      <w:tr w:rsidR="001A39A8" w14:paraId="78122F5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D703300" w14:textId="77777777" w:rsidR="001A39A8" w:rsidRDefault="00000000">
            <w:r>
              <w:rPr>
                <w:color w:val="4A5568"/>
                <w:sz w:val="20"/>
                <w:szCs w:val="20"/>
              </w:rPr>
              <w:t>Units</w:t>
            </w:r>
          </w:p>
        </w:tc>
        <w:tc>
          <w:tcPr>
            <w:tcW w:w="2549"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4616F73" w14:textId="77777777" w:rsidR="001A39A8" w:rsidRDefault="00000000">
            <w:r>
              <w:rPr>
                <w:color w:val="4A5568"/>
                <w:sz w:val="20"/>
                <w:szCs w:val="20"/>
              </w:rPr>
              <w:t>Up to 100</w:t>
            </w:r>
          </w:p>
        </w:tc>
        <w:tc>
          <w:tcPr>
            <w:tcW w:w="2549"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8FD708F" w14:textId="77777777" w:rsidR="001A39A8" w:rsidRDefault="00000000">
            <w:r>
              <w:rPr>
                <w:color w:val="4A5568"/>
                <w:sz w:val="20"/>
                <w:szCs w:val="20"/>
              </w:rPr>
              <w:t>Up to 1,000</w:t>
            </w:r>
          </w:p>
        </w:tc>
        <w:tc>
          <w:tcPr>
            <w:tcW w:w="255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DD3F95C" w14:textId="77777777" w:rsidR="001A39A8" w:rsidRDefault="00000000">
            <w:r>
              <w:rPr>
                <w:color w:val="4A5568"/>
                <w:sz w:val="20"/>
                <w:szCs w:val="20"/>
              </w:rPr>
              <w:t>Unlimited</w:t>
            </w:r>
          </w:p>
        </w:tc>
      </w:tr>
      <w:tr w:rsidR="001A39A8" w14:paraId="63B3AFAD"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CAEEC40" w14:textId="77777777" w:rsidR="001A39A8" w:rsidRDefault="00000000">
            <w:r>
              <w:rPr>
                <w:color w:val="4A5568"/>
                <w:sz w:val="20"/>
                <w:szCs w:val="20"/>
              </w:rPr>
              <w:t>Team Members</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DAA56C1" w14:textId="77777777" w:rsidR="001A39A8" w:rsidRDefault="00000000">
            <w:r>
              <w:rPr>
                <w:color w:val="4A5568"/>
                <w:sz w:val="20"/>
                <w:szCs w:val="20"/>
              </w:rPr>
              <w:t>Up to 5</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ACED532" w14:textId="77777777" w:rsidR="001A39A8" w:rsidRDefault="00000000">
            <w:r>
              <w:rPr>
                <w:color w:val="4A5568"/>
                <w:sz w:val="20"/>
                <w:szCs w:val="20"/>
              </w:rPr>
              <w:t>Up to 25</w:t>
            </w:r>
          </w:p>
        </w:tc>
        <w:tc>
          <w:tcPr>
            <w:tcW w:w="255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BD5CA03" w14:textId="77777777" w:rsidR="001A39A8" w:rsidRDefault="00000000">
            <w:r>
              <w:rPr>
                <w:color w:val="4A5568"/>
                <w:sz w:val="20"/>
                <w:szCs w:val="20"/>
              </w:rPr>
              <w:t>Unlimited</w:t>
            </w:r>
          </w:p>
        </w:tc>
      </w:tr>
      <w:tr w:rsidR="001A39A8" w14:paraId="3534B64C"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F6770D6" w14:textId="77777777" w:rsidR="001A39A8" w:rsidRDefault="00000000">
            <w:r>
              <w:rPr>
                <w:color w:val="4A5568"/>
                <w:sz w:val="20"/>
                <w:szCs w:val="20"/>
              </w:rPr>
              <w:t>GIS Planning OS</w:t>
            </w:r>
          </w:p>
        </w:tc>
        <w:tc>
          <w:tcPr>
            <w:tcW w:w="2549"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E60BEA6" w14:textId="77777777" w:rsidR="001A39A8" w:rsidRDefault="00000000">
            <w:r>
              <w:rPr>
                <w:color w:val="4A5568"/>
                <w:sz w:val="20"/>
                <w:szCs w:val="20"/>
              </w:rPr>
              <w:t>—</w:t>
            </w:r>
          </w:p>
        </w:tc>
        <w:tc>
          <w:tcPr>
            <w:tcW w:w="2549"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07EB85A" w14:textId="77777777" w:rsidR="001A39A8" w:rsidRDefault="00000000">
            <w:r>
              <w:rPr>
                <w:color w:val="4A5568"/>
                <w:sz w:val="20"/>
                <w:szCs w:val="20"/>
              </w:rPr>
              <w:t>—</w:t>
            </w:r>
          </w:p>
        </w:tc>
        <w:tc>
          <w:tcPr>
            <w:tcW w:w="255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8732A90" w14:textId="77777777" w:rsidR="001A39A8" w:rsidRDefault="00000000">
            <w:r>
              <w:rPr>
                <w:color w:val="4A5568"/>
                <w:sz w:val="20"/>
                <w:szCs w:val="20"/>
              </w:rPr>
              <w:t>✓ Included</w:t>
            </w:r>
          </w:p>
        </w:tc>
      </w:tr>
      <w:tr w:rsidR="001A39A8" w14:paraId="22C31B71"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2424F3C" w14:textId="77777777" w:rsidR="001A39A8" w:rsidRDefault="00000000">
            <w:r>
              <w:rPr>
                <w:color w:val="4A5568"/>
                <w:sz w:val="20"/>
                <w:szCs w:val="20"/>
              </w:rPr>
              <w:t>Wafi Compliance</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04E69189" w14:textId="77777777" w:rsidR="001A39A8" w:rsidRDefault="00000000">
            <w:r>
              <w:rPr>
                <w:color w:val="4A5568"/>
                <w:sz w:val="20"/>
                <w:szCs w:val="20"/>
              </w:rPr>
              <w:t>—</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C69D4FE" w14:textId="77777777" w:rsidR="001A39A8" w:rsidRDefault="00000000">
            <w:r>
              <w:rPr>
                <w:color w:val="4A5568"/>
                <w:sz w:val="20"/>
                <w:szCs w:val="20"/>
              </w:rPr>
              <w:t>—</w:t>
            </w:r>
          </w:p>
        </w:tc>
        <w:tc>
          <w:tcPr>
            <w:tcW w:w="255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31CCBCC" w14:textId="77777777" w:rsidR="001A39A8" w:rsidRDefault="00000000">
            <w:r>
              <w:rPr>
                <w:color w:val="4A5568"/>
                <w:sz w:val="20"/>
                <w:szCs w:val="20"/>
              </w:rPr>
              <w:t>✓ Included</w:t>
            </w:r>
          </w:p>
        </w:tc>
      </w:tr>
      <w:tr w:rsidR="001A39A8" w14:paraId="390F1256"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20078B9" w14:textId="77777777" w:rsidR="001A39A8" w:rsidRDefault="00000000">
            <w:r>
              <w:rPr>
                <w:color w:val="4A5568"/>
                <w:sz w:val="20"/>
                <w:szCs w:val="20"/>
              </w:rPr>
              <w:t>Support</w:t>
            </w:r>
          </w:p>
        </w:tc>
        <w:tc>
          <w:tcPr>
            <w:tcW w:w="2549"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7240D4C" w14:textId="77777777" w:rsidR="001A39A8" w:rsidRDefault="00000000">
            <w:r>
              <w:rPr>
                <w:color w:val="4A5568"/>
                <w:sz w:val="20"/>
                <w:szCs w:val="20"/>
              </w:rPr>
              <w:t>Email</w:t>
            </w:r>
          </w:p>
        </w:tc>
        <w:tc>
          <w:tcPr>
            <w:tcW w:w="2549"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D1F1060" w14:textId="77777777" w:rsidR="001A39A8" w:rsidRDefault="00000000">
            <w:r>
              <w:rPr>
                <w:color w:val="4A5568"/>
                <w:sz w:val="20"/>
                <w:szCs w:val="20"/>
              </w:rPr>
              <w:t>Priority email + chat</w:t>
            </w:r>
          </w:p>
        </w:tc>
        <w:tc>
          <w:tcPr>
            <w:tcW w:w="255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BC3FEB4" w14:textId="77777777" w:rsidR="001A39A8" w:rsidRDefault="00000000">
            <w:r>
              <w:rPr>
                <w:color w:val="4A5568"/>
                <w:sz w:val="20"/>
                <w:szCs w:val="20"/>
              </w:rPr>
              <w:t>Dedicated account manager</w:t>
            </w:r>
          </w:p>
        </w:tc>
      </w:tr>
      <w:tr w:rsidR="001A39A8" w14:paraId="6337993B" w14:textId="77777777">
        <w:tblPrEx>
          <w:tblCellMar>
            <w:top w:w="0" w:type="dxa"/>
            <w:bottom w:w="0" w:type="dxa"/>
          </w:tblCellMar>
        </w:tblPrEx>
        <w:tc>
          <w:tcPr>
            <w:tcW w:w="20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3F4A02" w14:textId="77777777" w:rsidR="001A39A8" w:rsidRDefault="00000000">
            <w:r>
              <w:rPr>
                <w:color w:val="4A5568"/>
                <w:sz w:val="20"/>
                <w:szCs w:val="20"/>
              </w:rPr>
              <w:t>Billing</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06DD42" w14:textId="77777777" w:rsidR="001A39A8" w:rsidRDefault="00000000">
            <w:r>
              <w:rPr>
                <w:color w:val="4A5568"/>
                <w:sz w:val="20"/>
                <w:szCs w:val="20"/>
              </w:rPr>
              <w:t>Monthly / Annual</w:t>
            </w:r>
          </w:p>
        </w:tc>
        <w:tc>
          <w:tcPr>
            <w:tcW w:w="2549"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F62FF1A" w14:textId="77777777" w:rsidR="001A39A8" w:rsidRDefault="00000000">
            <w:r>
              <w:rPr>
                <w:color w:val="4A5568"/>
                <w:sz w:val="20"/>
                <w:szCs w:val="20"/>
              </w:rPr>
              <w:t>Monthly / Annual (15% discount)</w:t>
            </w:r>
          </w:p>
        </w:tc>
        <w:tc>
          <w:tcPr>
            <w:tcW w:w="255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E13EEB" w14:textId="77777777" w:rsidR="001A39A8" w:rsidRDefault="00000000">
            <w:r>
              <w:rPr>
                <w:color w:val="4A5568"/>
                <w:sz w:val="20"/>
                <w:szCs w:val="20"/>
              </w:rPr>
              <w:t>Annual (custom pricing)</w:t>
            </w:r>
          </w:p>
        </w:tc>
      </w:tr>
    </w:tbl>
    <w:p w14:paraId="66FE60CC" w14:textId="77777777" w:rsidR="001A39A8" w:rsidRDefault="001A39A8">
      <w:pPr>
        <w:spacing w:before="100" w:after="100"/>
      </w:pPr>
    </w:p>
    <w:p w14:paraId="47D44F52" w14:textId="77777777" w:rsidR="001A39A8" w:rsidRDefault="00000000">
      <w:pPr>
        <w:spacing w:after="120" w:line="276" w:lineRule="auto"/>
      </w:pPr>
      <w:r>
        <w:rPr>
          <w:color w:val="4A5568"/>
        </w:rPr>
        <w:t>All plans include: PDPL-compliant security, bilingual interface, role-based access control, in-app help center, and regular platform updates.</w:t>
      </w:r>
    </w:p>
    <w:p w14:paraId="36F3D521" w14:textId="77777777" w:rsidR="001A39A8" w:rsidRDefault="00000000">
      <w:pPr>
        <w:spacing w:after="120" w:line="276" w:lineRule="auto"/>
      </w:pPr>
      <w:r>
        <w:rPr>
          <w:color w:val="4A5568"/>
        </w:rPr>
        <w:t>Additional features: coupon/discount codes, invoice generation with VAT, payment method tokenization, and webhook-based payment confirmation.</w:t>
      </w:r>
    </w:p>
    <w:p w14:paraId="434432BF" w14:textId="77777777" w:rsidR="001A39A8" w:rsidRDefault="00000000">
      <w:r>
        <w:br w:type="page"/>
      </w:r>
    </w:p>
    <w:p w14:paraId="2A5BA879" w14:textId="77777777" w:rsidR="001A39A8" w:rsidRDefault="00000000">
      <w:pPr>
        <w:pStyle w:val="Heading2"/>
      </w:pPr>
      <w:bookmarkStart w:id="40" w:name="_Toc224688172"/>
      <w:r>
        <w:lastRenderedPageBreak/>
        <w:t>14. Go-to-Market Strategy</w:t>
      </w:r>
      <w:bookmarkEnd w:id="40"/>
    </w:p>
    <w:p w14:paraId="195AF0B1" w14:textId="77777777" w:rsidR="001A39A8" w:rsidRDefault="00000000">
      <w:pPr>
        <w:pStyle w:val="Heading3"/>
      </w:pPr>
      <w:bookmarkStart w:id="41" w:name="_Toc224688173"/>
      <w:r>
        <w:t>14.1 Phase 1: Foundation (Q1-Q2 2026)</w:t>
      </w:r>
      <w:bookmarkEnd w:id="41"/>
    </w:p>
    <w:p w14:paraId="50D07BC2" w14:textId="77777777" w:rsidR="001A39A8" w:rsidRDefault="00000000">
      <w:pPr>
        <w:pStyle w:val="ListParagraph"/>
        <w:numPr>
          <w:ilvl w:val="0"/>
          <w:numId w:val="12"/>
        </w:numPr>
        <w:spacing w:after="80" w:line="276" w:lineRule="auto"/>
      </w:pPr>
      <w:r>
        <w:rPr>
          <w:color w:val="4A5568"/>
        </w:rPr>
        <w:t>Launch with 5 design partners (selected Saudi developers with 10-50 projects each)</w:t>
      </w:r>
    </w:p>
    <w:p w14:paraId="6928A9ED" w14:textId="77777777" w:rsidR="001A39A8" w:rsidRDefault="00000000">
      <w:pPr>
        <w:pStyle w:val="ListParagraph"/>
        <w:numPr>
          <w:ilvl w:val="0"/>
          <w:numId w:val="12"/>
        </w:numPr>
        <w:spacing w:after="80" w:line="276" w:lineRule="auto"/>
      </w:pPr>
      <w:r>
        <w:rPr>
          <w:color w:val="4A5568"/>
        </w:rPr>
        <w:t>Iterate on product based on real operational feedback</w:t>
      </w:r>
    </w:p>
    <w:p w14:paraId="580BCAE1" w14:textId="77777777" w:rsidR="001A39A8" w:rsidRDefault="00000000">
      <w:pPr>
        <w:pStyle w:val="ListParagraph"/>
        <w:numPr>
          <w:ilvl w:val="0"/>
          <w:numId w:val="12"/>
        </w:numPr>
        <w:spacing w:after="80" w:line="276" w:lineRule="auto"/>
      </w:pPr>
      <w:r>
        <w:rPr>
          <w:color w:val="4A5568"/>
        </w:rPr>
        <w:t>Build case studies with measurable ROI data</w:t>
      </w:r>
    </w:p>
    <w:p w14:paraId="5772F526" w14:textId="77777777" w:rsidR="001A39A8" w:rsidRDefault="00000000">
      <w:pPr>
        <w:pStyle w:val="ListParagraph"/>
        <w:numPr>
          <w:ilvl w:val="0"/>
          <w:numId w:val="12"/>
        </w:numPr>
        <w:spacing w:after="80" w:line="276" w:lineRule="auto"/>
      </w:pPr>
      <w:r>
        <w:rPr>
          <w:color w:val="4A5568"/>
        </w:rPr>
        <w:t>Establish Mimaric brand in Saudi PropTech ecosystem</w:t>
      </w:r>
    </w:p>
    <w:p w14:paraId="7033A3B8" w14:textId="77777777" w:rsidR="001A39A8" w:rsidRDefault="00000000">
      <w:pPr>
        <w:pStyle w:val="Heading3"/>
      </w:pPr>
      <w:bookmarkStart w:id="42" w:name="_Toc224688174"/>
      <w:r>
        <w:t>14.2 Phase 2: Growth (Q3-Q4 2026)</w:t>
      </w:r>
      <w:bookmarkEnd w:id="42"/>
    </w:p>
    <w:p w14:paraId="081CBFC9" w14:textId="77777777" w:rsidR="001A39A8" w:rsidRDefault="00000000">
      <w:pPr>
        <w:pStyle w:val="ListParagraph"/>
        <w:numPr>
          <w:ilvl w:val="0"/>
          <w:numId w:val="13"/>
        </w:numPr>
        <w:spacing w:after="80" w:line="276" w:lineRule="auto"/>
      </w:pPr>
      <w:r>
        <w:rPr>
          <w:color w:val="4A5568"/>
        </w:rPr>
        <w:t>Open self-serve registration for Lite and Professional tiers</w:t>
      </w:r>
    </w:p>
    <w:p w14:paraId="51F631C0" w14:textId="77777777" w:rsidR="001A39A8" w:rsidRDefault="00000000">
      <w:pPr>
        <w:pStyle w:val="ListParagraph"/>
        <w:numPr>
          <w:ilvl w:val="0"/>
          <w:numId w:val="13"/>
        </w:numPr>
        <w:spacing w:after="80" w:line="276" w:lineRule="auto"/>
      </w:pPr>
      <w:r>
        <w:rPr>
          <w:color w:val="4A5568"/>
        </w:rPr>
        <w:t>Launch Ejar API integration for live contract registration</w:t>
      </w:r>
    </w:p>
    <w:p w14:paraId="6CDF6146" w14:textId="77777777" w:rsidR="001A39A8" w:rsidRDefault="00000000">
      <w:pPr>
        <w:pStyle w:val="ListParagraph"/>
        <w:numPr>
          <w:ilvl w:val="0"/>
          <w:numId w:val="13"/>
        </w:numPr>
        <w:spacing w:after="80" w:line="276" w:lineRule="auto"/>
      </w:pPr>
      <w:r>
        <w:rPr>
          <w:color w:val="4A5568"/>
        </w:rPr>
        <w:t>Launch ZATCA Phase 2 e-invoicing</w:t>
      </w:r>
    </w:p>
    <w:p w14:paraId="50A3A20E" w14:textId="77777777" w:rsidR="001A39A8" w:rsidRDefault="00000000">
      <w:pPr>
        <w:pStyle w:val="ListParagraph"/>
        <w:numPr>
          <w:ilvl w:val="0"/>
          <w:numId w:val="13"/>
        </w:numPr>
        <w:spacing w:after="80" w:line="276" w:lineRule="auto"/>
      </w:pPr>
      <w:r>
        <w:rPr>
          <w:color w:val="4A5568"/>
        </w:rPr>
        <w:t>Integrate Mada/SADAD payment gateway</w:t>
      </w:r>
    </w:p>
    <w:p w14:paraId="308CD505" w14:textId="77777777" w:rsidR="001A39A8" w:rsidRDefault="00000000">
      <w:pPr>
        <w:pStyle w:val="ListParagraph"/>
        <w:numPr>
          <w:ilvl w:val="0"/>
          <w:numId w:val="13"/>
        </w:numPr>
        <w:spacing w:after="80" w:line="276" w:lineRule="auto"/>
      </w:pPr>
      <w:r>
        <w:rPr>
          <w:color w:val="4A5568"/>
        </w:rPr>
        <w:t>Target 50 paying organizations</w:t>
      </w:r>
    </w:p>
    <w:p w14:paraId="25D4E3CE" w14:textId="77777777" w:rsidR="001A39A8" w:rsidRDefault="00000000">
      <w:pPr>
        <w:pStyle w:val="Heading3"/>
      </w:pPr>
      <w:bookmarkStart w:id="43" w:name="_Toc224688175"/>
      <w:r>
        <w:t>14.3 Phase 3: Scale (2027)</w:t>
      </w:r>
      <w:bookmarkEnd w:id="43"/>
    </w:p>
    <w:p w14:paraId="73341825" w14:textId="77777777" w:rsidR="001A39A8" w:rsidRDefault="00000000">
      <w:pPr>
        <w:pStyle w:val="ListParagraph"/>
        <w:numPr>
          <w:ilvl w:val="0"/>
          <w:numId w:val="14"/>
        </w:numPr>
        <w:spacing w:after="80" w:line="276" w:lineRule="auto"/>
      </w:pPr>
      <w:r>
        <w:rPr>
          <w:color w:val="4A5568"/>
        </w:rPr>
        <w:t>Mobile-responsive optimization and native app development</w:t>
      </w:r>
    </w:p>
    <w:p w14:paraId="308F3A21" w14:textId="77777777" w:rsidR="001A39A8" w:rsidRDefault="00000000">
      <w:pPr>
        <w:pStyle w:val="ListParagraph"/>
        <w:numPr>
          <w:ilvl w:val="0"/>
          <w:numId w:val="14"/>
        </w:numPr>
        <w:spacing w:after="80" w:line="276" w:lineRule="auto"/>
      </w:pPr>
      <w:r>
        <w:rPr>
          <w:color w:val="4A5568"/>
        </w:rPr>
        <w:t>Buyer/Tenant portal for self-service operations</w:t>
      </w:r>
    </w:p>
    <w:p w14:paraId="01B5D30B" w14:textId="77777777" w:rsidR="001A39A8" w:rsidRDefault="00000000">
      <w:pPr>
        <w:pStyle w:val="ListParagraph"/>
        <w:numPr>
          <w:ilvl w:val="0"/>
          <w:numId w:val="14"/>
        </w:numPr>
        <w:spacing w:after="80" w:line="276" w:lineRule="auto"/>
      </w:pPr>
      <w:r>
        <w:rPr>
          <w:color w:val="4A5568"/>
        </w:rPr>
        <w:t>AI-assisted feasibility analysis for Planning OS</w:t>
      </w:r>
    </w:p>
    <w:p w14:paraId="376DF250" w14:textId="77777777" w:rsidR="001A39A8" w:rsidRDefault="00000000">
      <w:pPr>
        <w:pStyle w:val="ListParagraph"/>
        <w:numPr>
          <w:ilvl w:val="0"/>
          <w:numId w:val="14"/>
        </w:numPr>
        <w:spacing w:after="80" w:line="276" w:lineRule="auto"/>
      </w:pPr>
      <w:r>
        <w:rPr>
          <w:color w:val="4A5568"/>
        </w:rPr>
        <w:t>Expand to GCC markets (UAE, Bahrain, Kuwait)</w:t>
      </w:r>
    </w:p>
    <w:p w14:paraId="0FF5AC14" w14:textId="77777777" w:rsidR="001A39A8" w:rsidRDefault="00000000">
      <w:pPr>
        <w:pStyle w:val="ListParagraph"/>
        <w:numPr>
          <w:ilvl w:val="0"/>
          <w:numId w:val="14"/>
        </w:numPr>
        <w:spacing w:after="80" w:line="276" w:lineRule="auto"/>
      </w:pPr>
      <w:r>
        <w:rPr>
          <w:color w:val="4A5568"/>
        </w:rPr>
        <w:t>Target 200+ paying organizations with SAR 120M ARR</w:t>
      </w:r>
    </w:p>
    <w:p w14:paraId="5ED72A8B" w14:textId="77777777" w:rsidR="001A39A8" w:rsidRDefault="00000000">
      <w:pPr>
        <w:pStyle w:val="Heading2"/>
      </w:pPr>
      <w:bookmarkStart w:id="44" w:name="_Toc224688176"/>
      <w:r>
        <w:t>15. Implementation Approach</w:t>
      </w:r>
      <w:bookmarkEnd w:id="44"/>
    </w:p>
    <w:p w14:paraId="7F8807EF" w14:textId="77777777" w:rsidR="001A39A8" w:rsidRDefault="00000000">
      <w:pPr>
        <w:spacing w:after="120" w:line="276" w:lineRule="auto"/>
      </w:pPr>
      <w:r>
        <w:rPr>
          <w:color w:val="4A5568"/>
        </w:rPr>
        <w:t>Mimaric offers a structured onboarding process designed for rapid time-to-value:</w:t>
      </w:r>
    </w:p>
    <w:p w14:paraId="20A55C2E" w14:textId="77777777" w:rsidR="001A39A8" w:rsidRDefault="001A39A8">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2800"/>
        <w:gridCol w:w="2848"/>
      </w:tblGrid>
      <w:tr w:rsidR="001A39A8" w14:paraId="74A920F6"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2CE0A09" w14:textId="77777777" w:rsidR="001A39A8" w:rsidRDefault="00000000">
            <w:r>
              <w:rPr>
                <w:b/>
                <w:bCs/>
                <w:color w:val="FFFFFF"/>
                <w:sz w:val="20"/>
                <w:szCs w:val="20"/>
              </w:rPr>
              <w:t>Week</w:t>
            </w:r>
          </w:p>
        </w:tc>
        <w:tc>
          <w:tcPr>
            <w:tcW w:w="2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3563AD06" w14:textId="77777777" w:rsidR="001A39A8" w:rsidRDefault="00000000">
            <w:r>
              <w:rPr>
                <w:b/>
                <w:bCs/>
                <w:color w:val="FFFFFF"/>
                <w:sz w:val="20"/>
                <w:szCs w:val="20"/>
              </w:rPr>
              <w:t>Phase</w:t>
            </w:r>
          </w:p>
        </w:tc>
        <w:tc>
          <w:tcPr>
            <w:tcW w:w="28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4BF18A09" w14:textId="77777777" w:rsidR="001A39A8" w:rsidRDefault="00000000">
            <w:r>
              <w:rPr>
                <w:b/>
                <w:bCs/>
                <w:color w:val="FFFFFF"/>
                <w:sz w:val="20"/>
                <w:szCs w:val="20"/>
              </w:rPr>
              <w:t>Activities</w:t>
            </w:r>
          </w:p>
        </w:tc>
        <w:tc>
          <w:tcPr>
            <w:tcW w:w="2848"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0C49575C" w14:textId="77777777" w:rsidR="001A39A8" w:rsidRDefault="00000000">
            <w:r>
              <w:rPr>
                <w:b/>
                <w:bCs/>
                <w:color w:val="FFFFFF"/>
                <w:sz w:val="20"/>
                <w:szCs w:val="20"/>
              </w:rPr>
              <w:t>Deliverables</w:t>
            </w:r>
          </w:p>
        </w:tc>
      </w:tr>
      <w:tr w:rsidR="001A39A8" w14:paraId="6B69ECD0"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7627495" w14:textId="77777777" w:rsidR="001A39A8" w:rsidRDefault="00000000">
            <w:r>
              <w:rPr>
                <w:color w:val="4A5568"/>
                <w:sz w:val="20"/>
                <w:szCs w:val="20"/>
              </w:rPr>
              <w:t>1</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71F2B4E" w14:textId="77777777" w:rsidR="001A39A8" w:rsidRDefault="00000000">
            <w:r>
              <w:rPr>
                <w:color w:val="4A5568"/>
                <w:sz w:val="20"/>
                <w:szCs w:val="20"/>
              </w:rPr>
              <w:t>Discovery &amp; Setup</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1CD2B7F" w14:textId="77777777" w:rsidR="001A39A8" w:rsidRDefault="00000000">
            <w:r>
              <w:rPr>
                <w:color w:val="4A5568"/>
                <w:sz w:val="20"/>
                <w:szCs w:val="20"/>
              </w:rPr>
              <w:t>Organization registration, team invitations, role assignment, data import planning</w:t>
            </w:r>
          </w:p>
        </w:tc>
        <w:tc>
          <w:tcPr>
            <w:tcW w:w="2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70A9102" w14:textId="77777777" w:rsidR="001A39A8" w:rsidRDefault="00000000">
            <w:r>
              <w:rPr>
                <w:color w:val="4A5568"/>
                <w:sz w:val="20"/>
                <w:szCs w:val="20"/>
              </w:rPr>
              <w:t>Configured platform with team access</w:t>
            </w:r>
          </w:p>
        </w:tc>
      </w:tr>
      <w:tr w:rsidR="001A39A8" w14:paraId="752BB1EA"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9AEE7C3" w14:textId="77777777" w:rsidR="001A39A8" w:rsidRDefault="00000000">
            <w:r>
              <w:rPr>
                <w:color w:val="4A5568"/>
                <w:sz w:val="20"/>
                <w:szCs w:val="20"/>
              </w:rPr>
              <w:t>2-3</w:t>
            </w:r>
          </w:p>
        </w:tc>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5FE1BF4" w14:textId="77777777" w:rsidR="001A39A8" w:rsidRDefault="00000000">
            <w:r>
              <w:rPr>
                <w:color w:val="4A5568"/>
                <w:sz w:val="20"/>
                <w:szCs w:val="20"/>
              </w:rPr>
              <w:t>Data Migration</w:t>
            </w:r>
          </w:p>
        </w:tc>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08319A3" w14:textId="77777777" w:rsidR="001A39A8" w:rsidRDefault="00000000">
            <w:r>
              <w:rPr>
                <w:color w:val="4A5568"/>
                <w:sz w:val="20"/>
                <w:szCs w:val="20"/>
              </w:rPr>
              <w:t>Import existing projects, units, customers, and contracts. Map historical data to Mimaric models</w:t>
            </w:r>
          </w:p>
        </w:tc>
        <w:tc>
          <w:tcPr>
            <w:tcW w:w="2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7B4C51" w14:textId="77777777" w:rsidR="001A39A8" w:rsidRDefault="00000000">
            <w:r>
              <w:rPr>
                <w:color w:val="4A5568"/>
                <w:sz w:val="20"/>
                <w:szCs w:val="20"/>
              </w:rPr>
              <w:t>Complete property portfolio in system</w:t>
            </w:r>
          </w:p>
        </w:tc>
      </w:tr>
      <w:tr w:rsidR="001A39A8" w14:paraId="5A371574"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554CD4" w14:textId="77777777" w:rsidR="001A39A8" w:rsidRDefault="00000000">
            <w:r>
              <w:rPr>
                <w:color w:val="4A5568"/>
                <w:sz w:val="20"/>
                <w:szCs w:val="20"/>
              </w:rPr>
              <w:t>4</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B712D5D" w14:textId="77777777" w:rsidR="001A39A8" w:rsidRDefault="00000000">
            <w:r>
              <w:rPr>
                <w:color w:val="4A5568"/>
                <w:sz w:val="20"/>
                <w:szCs w:val="20"/>
              </w:rPr>
              <w:t>Training &amp; Go-Live</w:t>
            </w:r>
          </w:p>
        </w:tc>
        <w:tc>
          <w:tcPr>
            <w:tcW w:w="28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FE64C82" w14:textId="77777777" w:rsidR="001A39A8" w:rsidRDefault="00000000">
            <w:r>
              <w:rPr>
                <w:color w:val="4A5568"/>
                <w:sz w:val="20"/>
                <w:szCs w:val="20"/>
              </w:rPr>
              <w:t>Role-based training sessions (admin, sales, property mgmt, maintenance). Go-live with support standby</w:t>
            </w:r>
          </w:p>
        </w:tc>
        <w:tc>
          <w:tcPr>
            <w:tcW w:w="2848"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111FD80" w14:textId="77777777" w:rsidR="001A39A8" w:rsidRDefault="00000000">
            <w:r>
              <w:rPr>
                <w:color w:val="4A5568"/>
                <w:sz w:val="20"/>
                <w:szCs w:val="20"/>
              </w:rPr>
              <w:t>Operational platform with trained team</w:t>
            </w:r>
          </w:p>
        </w:tc>
      </w:tr>
      <w:tr w:rsidR="001A39A8" w14:paraId="32C216D2" w14:textId="77777777">
        <w:tblPrEx>
          <w:tblCellMar>
            <w:top w:w="0" w:type="dxa"/>
            <w:bottom w:w="0" w:type="dxa"/>
          </w:tblCellMar>
        </w:tblPrEx>
        <w:tc>
          <w:tcPr>
            <w:tcW w:w="12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E3EEA05" w14:textId="77777777" w:rsidR="001A39A8" w:rsidRDefault="00000000">
            <w:r>
              <w:rPr>
                <w:color w:val="4A5568"/>
                <w:sz w:val="20"/>
                <w:szCs w:val="20"/>
              </w:rPr>
              <w:lastRenderedPageBreak/>
              <w:t>5-8</w:t>
            </w:r>
          </w:p>
        </w:tc>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EA4845B" w14:textId="77777777" w:rsidR="001A39A8" w:rsidRDefault="00000000">
            <w:r>
              <w:rPr>
                <w:color w:val="4A5568"/>
                <w:sz w:val="20"/>
                <w:szCs w:val="20"/>
              </w:rPr>
              <w:t>Optimization</w:t>
            </w:r>
          </w:p>
        </w:tc>
        <w:tc>
          <w:tcPr>
            <w:tcW w:w="28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287655ED" w14:textId="77777777" w:rsidR="001A39A8" w:rsidRDefault="00000000">
            <w:r>
              <w:rPr>
                <w:color w:val="4A5568"/>
                <w:sz w:val="20"/>
                <w:szCs w:val="20"/>
              </w:rPr>
              <w:t>Usage analytics review, workflow refinement, advanced feature adoption, reporting setup</w:t>
            </w:r>
          </w:p>
        </w:tc>
        <w:tc>
          <w:tcPr>
            <w:tcW w:w="2848"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ECB27C8" w14:textId="77777777" w:rsidR="001A39A8" w:rsidRDefault="00000000">
            <w:r>
              <w:rPr>
                <w:color w:val="4A5568"/>
                <w:sz w:val="20"/>
                <w:szCs w:val="20"/>
              </w:rPr>
              <w:t>Optimized workflows, baseline metrics</w:t>
            </w:r>
          </w:p>
        </w:tc>
      </w:tr>
    </w:tbl>
    <w:p w14:paraId="5AF25718" w14:textId="77777777" w:rsidR="001A39A8" w:rsidRDefault="001A39A8">
      <w:pPr>
        <w:spacing w:before="100" w:after="100"/>
      </w:pPr>
    </w:p>
    <w:p w14:paraId="1E0427A3" w14:textId="77777777" w:rsidR="001A39A8" w:rsidRDefault="00000000">
      <w:pPr>
        <w:spacing w:after="120" w:line="276" w:lineRule="auto"/>
      </w:pPr>
      <w:r>
        <w:rPr>
          <w:b/>
          <w:bCs/>
          <w:color w:val="182840"/>
        </w:rPr>
        <w:t xml:space="preserve">Time to value: </w:t>
      </w:r>
      <w:r>
        <w:rPr>
          <w:color w:val="4A5568"/>
        </w:rPr>
        <w:t>Organizations are operational within 4 weeks. Full optimization within 8 weeks.</w:t>
      </w:r>
    </w:p>
    <w:p w14:paraId="20714B9E" w14:textId="77777777" w:rsidR="001A39A8" w:rsidRDefault="00000000">
      <w:r>
        <w:br w:type="page"/>
      </w:r>
    </w:p>
    <w:p w14:paraId="356EB71A" w14:textId="77777777" w:rsidR="001A39A8" w:rsidRDefault="00000000">
      <w:pPr>
        <w:spacing w:before="200" w:after="60"/>
      </w:pPr>
      <w:r>
        <w:rPr>
          <w:rFonts w:ascii="Calibri Light" w:eastAsia="Calibri Light" w:hAnsi="Calibri Light" w:cs="Calibri Light"/>
          <w:b/>
          <w:bCs/>
          <w:color w:val="107840"/>
          <w:sz w:val="20"/>
          <w:szCs w:val="20"/>
        </w:rPr>
        <w:lastRenderedPageBreak/>
        <w:t>PART VII</w:t>
      </w:r>
    </w:p>
    <w:p w14:paraId="73733DF4" w14:textId="77777777" w:rsidR="001A39A8" w:rsidRDefault="00000000">
      <w:pPr>
        <w:pStyle w:val="Heading1"/>
      </w:pPr>
      <w:bookmarkStart w:id="45" w:name="_Toc224688177"/>
      <w:r>
        <w:t>Design &amp; User Experience</w:t>
      </w:r>
      <w:bookmarkEnd w:id="45"/>
    </w:p>
    <w:p w14:paraId="271CADDB" w14:textId="77777777" w:rsidR="001A39A8" w:rsidRDefault="001A39A8">
      <w:pPr>
        <w:pBdr>
          <w:bottom w:val="single" w:sz="6" w:space="1" w:color="107840"/>
        </w:pBdr>
        <w:spacing w:before="300" w:after="300"/>
      </w:pPr>
    </w:p>
    <w:p w14:paraId="124679E9" w14:textId="77777777" w:rsidR="001A39A8" w:rsidRDefault="00000000">
      <w:pPr>
        <w:pStyle w:val="Heading2"/>
      </w:pPr>
      <w:bookmarkStart w:id="46" w:name="_Toc224688178"/>
      <w:r>
        <w:t>16. Arabic-First Bilingual Design</w:t>
      </w:r>
      <w:bookmarkEnd w:id="46"/>
    </w:p>
    <w:p w14:paraId="34BFA0D5" w14:textId="77777777" w:rsidR="001A39A8" w:rsidRDefault="00000000">
      <w:pPr>
        <w:spacing w:after="120" w:line="276" w:lineRule="auto"/>
      </w:pPr>
      <w:r>
        <w:rPr>
          <w:color w:val="4A5568"/>
        </w:rPr>
        <w:t>Mimaric is one of the few enterprise platforms designed Arabic-first, not Arabic-as-afterthought. This fundamental design decision impacts every aspect of the user experience:</w:t>
      </w:r>
    </w:p>
    <w:p w14:paraId="3689E645" w14:textId="77777777" w:rsidR="001A39A8" w:rsidRDefault="001A39A8">
      <w:pPr>
        <w:spacing w:before="100" w:after="100"/>
      </w:pPr>
    </w:p>
    <w:p w14:paraId="6353A534" w14:textId="77777777" w:rsidR="001A39A8" w:rsidRDefault="00000000">
      <w:pPr>
        <w:pStyle w:val="ListParagraph"/>
        <w:numPr>
          <w:ilvl w:val="0"/>
          <w:numId w:val="15"/>
        </w:numPr>
        <w:spacing w:after="80" w:line="276" w:lineRule="auto"/>
      </w:pPr>
      <w:r>
        <w:rPr>
          <w:b/>
          <w:bCs/>
          <w:color w:val="182840"/>
        </w:rPr>
        <w:t xml:space="preserve">RTL Default: </w:t>
      </w:r>
      <w:r>
        <w:rPr>
          <w:color w:val="4A5568"/>
        </w:rPr>
        <w:t>The interface defaults to right-to-left layout with Arabic text, matching natural reading direction for Saudi users. English mode switches to LTR.</w:t>
      </w:r>
    </w:p>
    <w:p w14:paraId="1AF5A850" w14:textId="77777777" w:rsidR="001A39A8" w:rsidRDefault="00000000">
      <w:pPr>
        <w:pStyle w:val="ListParagraph"/>
        <w:numPr>
          <w:ilvl w:val="0"/>
          <w:numId w:val="15"/>
        </w:numPr>
        <w:spacing w:after="80" w:line="276" w:lineRule="auto"/>
      </w:pPr>
      <w:r>
        <w:rPr>
          <w:b/>
          <w:bCs/>
          <w:color w:val="182840"/>
        </w:rPr>
        <w:t xml:space="preserve">Hijri/Gregorian Dual Dates: </w:t>
      </w:r>
      <w:r>
        <w:rPr>
          <w:color w:val="4A5568"/>
        </w:rPr>
        <w:t>All date displays show both Gregorian and Hijri (1447 AH) calendars, essential for Saudi government and business operations.</w:t>
      </w:r>
    </w:p>
    <w:p w14:paraId="5D46D888" w14:textId="77777777" w:rsidR="001A39A8" w:rsidRDefault="00000000">
      <w:pPr>
        <w:pStyle w:val="ListParagraph"/>
        <w:numPr>
          <w:ilvl w:val="0"/>
          <w:numId w:val="15"/>
        </w:numPr>
        <w:spacing w:after="80" w:line="276" w:lineRule="auto"/>
      </w:pPr>
      <w:r>
        <w:rPr>
          <w:b/>
          <w:bCs/>
          <w:color w:val="182840"/>
        </w:rPr>
        <w:t xml:space="preserve">SAR Currency: </w:t>
      </w:r>
      <w:r>
        <w:rPr>
          <w:color w:val="4A5568"/>
        </w:rPr>
        <w:t>All monetary values formatted with Saudi Riyal symbol (ر.س) and proper decimal precision, using a dedicated component.</w:t>
      </w:r>
    </w:p>
    <w:p w14:paraId="01EDC096" w14:textId="77777777" w:rsidR="001A39A8" w:rsidRDefault="00000000">
      <w:pPr>
        <w:pStyle w:val="ListParagraph"/>
        <w:numPr>
          <w:ilvl w:val="0"/>
          <w:numId w:val="15"/>
        </w:numPr>
        <w:spacing w:after="80" w:line="276" w:lineRule="auto"/>
      </w:pPr>
      <w:r>
        <w:rPr>
          <w:b/>
          <w:bCs/>
          <w:color w:val="182840"/>
        </w:rPr>
        <w:t xml:space="preserve">Arabic Typography: </w:t>
      </w:r>
      <w:r>
        <w:rPr>
          <w:color w:val="4A5568"/>
        </w:rPr>
        <w:t>IBM Plex Arabic font family (Google Fonts) with weights from light to bold, optimized for screen readability.</w:t>
      </w:r>
    </w:p>
    <w:p w14:paraId="1901F28B" w14:textId="77777777" w:rsidR="001A39A8" w:rsidRDefault="00000000">
      <w:pPr>
        <w:pStyle w:val="ListParagraph"/>
        <w:numPr>
          <w:ilvl w:val="0"/>
          <w:numId w:val="15"/>
        </w:numPr>
        <w:spacing w:after="80" w:line="276" w:lineRule="auto"/>
      </w:pPr>
      <w:r>
        <w:rPr>
          <w:b/>
          <w:bCs/>
          <w:color w:val="182840"/>
        </w:rPr>
        <w:t xml:space="preserve">Bilingual Labels: </w:t>
      </w:r>
      <w:r>
        <w:rPr>
          <w:color w:val="4A5568"/>
        </w:rPr>
        <w:t>Every UI element has Arabic and English labels stored as { ar: '...', en: '...' }, not machine-translated.</w:t>
      </w:r>
    </w:p>
    <w:p w14:paraId="7AC26CE0" w14:textId="77777777" w:rsidR="001A39A8" w:rsidRDefault="00000000">
      <w:pPr>
        <w:pStyle w:val="Heading2"/>
      </w:pPr>
      <w:bookmarkStart w:id="47" w:name="_Toc224688179"/>
      <w:r>
        <w:t>17. Premium Design System</w:t>
      </w:r>
      <w:bookmarkEnd w:id="47"/>
    </w:p>
    <w:p w14:paraId="0FD7CEEE" w14:textId="77777777" w:rsidR="001A39A8" w:rsidRDefault="00000000">
      <w:pPr>
        <w:spacing w:after="120" w:line="276" w:lineRule="auto"/>
      </w:pPr>
      <w:r>
        <w:rPr>
          <w:color w:val="4A5568"/>
        </w:rPr>
        <w:t>Mimaric uses a modern premium dark-mode-first design language that creates a premium, professional aesthetic:</w:t>
      </w:r>
    </w:p>
    <w:p w14:paraId="652A362F" w14:textId="77777777" w:rsidR="001A39A8" w:rsidRDefault="001A39A8">
      <w:pPr>
        <w:spacing w:before="100" w:after="100"/>
      </w:pPr>
    </w:p>
    <w:p w14:paraId="1F6D8BFB" w14:textId="77777777" w:rsidR="001A39A8" w:rsidRDefault="00000000">
      <w:pPr>
        <w:pStyle w:val="ListParagraph"/>
        <w:numPr>
          <w:ilvl w:val="0"/>
          <w:numId w:val="16"/>
        </w:numPr>
        <w:spacing w:after="80" w:line="276" w:lineRule="auto"/>
      </w:pPr>
      <w:r>
        <w:rPr>
          <w:color w:val="4A5568"/>
        </w:rPr>
        <w:t>Layered surface design with semantic color tokens and subtle contrast differences</w:t>
      </w:r>
    </w:p>
    <w:p w14:paraId="489FED08" w14:textId="77777777" w:rsidR="001A39A8" w:rsidRDefault="00000000">
      <w:pPr>
        <w:pStyle w:val="ListParagraph"/>
        <w:numPr>
          <w:ilvl w:val="0"/>
          <w:numId w:val="16"/>
        </w:numPr>
        <w:spacing w:after="80" w:line="276" w:lineRule="auto"/>
      </w:pPr>
      <w:r>
        <w:rPr>
          <w:color w:val="4A5568"/>
        </w:rPr>
        <w:t>Gradient mesh backgrounds for hero sections and key pages</w:t>
      </w:r>
    </w:p>
    <w:p w14:paraId="3A55255F" w14:textId="77777777" w:rsidR="001A39A8" w:rsidRDefault="00000000">
      <w:pPr>
        <w:pStyle w:val="ListParagraph"/>
        <w:numPr>
          <w:ilvl w:val="0"/>
          <w:numId w:val="16"/>
        </w:numPr>
        <w:spacing w:after="80" w:line="276" w:lineRule="auto"/>
      </w:pPr>
      <w:r>
        <w:rPr>
          <w:color w:val="4A5568"/>
        </w:rPr>
        <w:t>Semantic accent colors (primary purple, success green, warning amber, danger red) for status and actions</w:t>
      </w:r>
    </w:p>
    <w:p w14:paraId="6F8782B4" w14:textId="77777777" w:rsidR="001A39A8" w:rsidRDefault="00000000">
      <w:pPr>
        <w:pStyle w:val="ListParagraph"/>
        <w:numPr>
          <w:ilvl w:val="0"/>
          <w:numId w:val="16"/>
        </w:numPr>
        <w:spacing w:after="80" w:line="276" w:lineRule="auto"/>
      </w:pPr>
      <w:r>
        <w:rPr>
          <w:color w:val="4A5568"/>
        </w:rPr>
        <w:t>Navy-tinted elevation shadows for depth and hierarchy</w:t>
      </w:r>
    </w:p>
    <w:p w14:paraId="3CAE2163" w14:textId="77777777" w:rsidR="001A39A8" w:rsidRDefault="00000000">
      <w:pPr>
        <w:pStyle w:val="ListParagraph"/>
        <w:numPr>
          <w:ilvl w:val="0"/>
          <w:numId w:val="16"/>
        </w:numPr>
        <w:spacing w:after="80" w:line="276" w:lineRule="auto"/>
      </w:pPr>
      <w:r>
        <w:rPr>
          <w:color w:val="4A5568"/>
        </w:rPr>
        <w:t>Dark-mode-first design with full light mode support, using layered surfaces rather than heavy shadows</w:t>
      </w:r>
    </w:p>
    <w:p w14:paraId="7F439F50" w14:textId="77777777" w:rsidR="001A39A8" w:rsidRDefault="00000000">
      <w:pPr>
        <w:pStyle w:val="ListParagraph"/>
        <w:numPr>
          <w:ilvl w:val="0"/>
          <w:numId w:val="16"/>
        </w:numPr>
        <w:spacing w:after="80" w:line="276" w:lineRule="auto"/>
      </w:pPr>
      <w:r>
        <w:rPr>
          <w:color w:val="4A5568"/>
        </w:rPr>
        <w:t>Animated transitions (float, pulse-glow, gradient-shift) for engaging interactions</w:t>
      </w:r>
    </w:p>
    <w:p w14:paraId="6043C3C9" w14:textId="77777777" w:rsidR="001A39A8" w:rsidRDefault="001A39A8">
      <w:pPr>
        <w:spacing w:before="100" w:after="100"/>
      </w:pPr>
    </w:p>
    <w:p w14:paraId="22BADC4C" w14:textId="77777777" w:rsidR="001A39A8" w:rsidRDefault="00000000">
      <w:pPr>
        <w:spacing w:after="120" w:line="276" w:lineRule="auto"/>
      </w:pPr>
      <w:r>
        <w:rPr>
          <w:color w:val="4A5568"/>
        </w:rPr>
        <w:t>The design system includes a comprehensive color palette, button system with subtle hover transitions, status badges, and consistent iconography through Lucide Icons.</w:t>
      </w:r>
    </w:p>
    <w:p w14:paraId="75A2271F" w14:textId="77777777" w:rsidR="001A39A8" w:rsidRDefault="00000000">
      <w:pPr>
        <w:pStyle w:val="Heading2"/>
      </w:pPr>
      <w:bookmarkStart w:id="48" w:name="_Toc224688180"/>
      <w:r>
        <w:t>18. Onboarding Experience</w:t>
      </w:r>
      <w:bookmarkEnd w:id="48"/>
    </w:p>
    <w:p w14:paraId="68C3D675" w14:textId="77777777" w:rsidR="001A39A8" w:rsidRDefault="00000000">
      <w:pPr>
        <w:spacing w:after="120" w:line="276" w:lineRule="auto"/>
      </w:pPr>
      <w:r>
        <w:rPr>
          <w:color w:val="4A5568"/>
        </w:rPr>
        <w:lastRenderedPageBreak/>
        <w:t>New users complete a streamlined 4-step onboarding wizard:</w:t>
      </w:r>
    </w:p>
    <w:p w14:paraId="3C072CA2" w14:textId="77777777" w:rsidR="001A39A8" w:rsidRDefault="001A39A8">
      <w:pPr>
        <w:spacing w:before="100" w:after="100"/>
      </w:pPr>
    </w:p>
    <w:p w14:paraId="7A480C6E" w14:textId="77777777" w:rsidR="001A39A8" w:rsidRDefault="00000000">
      <w:pPr>
        <w:pStyle w:val="ListParagraph"/>
        <w:numPr>
          <w:ilvl w:val="0"/>
          <w:numId w:val="17"/>
        </w:numPr>
        <w:spacing w:after="80" w:line="276" w:lineRule="auto"/>
      </w:pPr>
      <w:r>
        <w:rPr>
          <w:color w:val="4A5568"/>
        </w:rPr>
        <w:t>Organization Path: Choose to create a new company or join an existing organization (via CR number lookup)</w:t>
      </w:r>
    </w:p>
    <w:p w14:paraId="3911C009" w14:textId="77777777" w:rsidR="001A39A8" w:rsidRDefault="00000000">
      <w:pPr>
        <w:pStyle w:val="ListParagraph"/>
        <w:numPr>
          <w:ilvl w:val="0"/>
          <w:numId w:val="17"/>
        </w:numPr>
        <w:spacing w:after="80" w:line="276" w:lineRule="auto"/>
      </w:pPr>
      <w:r>
        <w:rPr>
          <w:color w:val="4A5568"/>
        </w:rPr>
        <w:t>Business Identity: Enter company name, Commercial Registration number, VAT number, and entity type</w:t>
      </w:r>
    </w:p>
    <w:p w14:paraId="7900FEA5" w14:textId="77777777" w:rsidR="001A39A8" w:rsidRDefault="00000000">
      <w:pPr>
        <w:pStyle w:val="ListParagraph"/>
        <w:numPr>
          <w:ilvl w:val="0"/>
          <w:numId w:val="17"/>
        </w:numPr>
        <w:spacing w:after="80" w:line="276" w:lineRule="auto"/>
      </w:pPr>
      <w:r>
        <w:rPr>
          <w:color w:val="4A5568"/>
        </w:rPr>
        <w:t>Contact Information: Business address and contact details in National Address format</w:t>
      </w:r>
    </w:p>
    <w:p w14:paraId="3635F6EE" w14:textId="77777777" w:rsidR="001A39A8" w:rsidRDefault="00000000">
      <w:pPr>
        <w:pStyle w:val="ListParagraph"/>
        <w:numPr>
          <w:ilvl w:val="0"/>
          <w:numId w:val="17"/>
        </w:numPr>
        <w:spacing w:after="80" w:line="276" w:lineRule="auto"/>
      </w:pPr>
      <w:r>
        <w:rPr>
          <w:color w:val="4A5568"/>
        </w:rPr>
        <w:t>Team Invitations: Invite team members by email with role assignment</w:t>
      </w:r>
    </w:p>
    <w:p w14:paraId="4F4ECD05" w14:textId="77777777" w:rsidR="001A39A8" w:rsidRDefault="001A39A8">
      <w:pPr>
        <w:spacing w:before="100" w:after="100"/>
      </w:pPr>
    </w:p>
    <w:p w14:paraId="1D1C1A60" w14:textId="77777777" w:rsidR="001A39A8" w:rsidRDefault="00000000">
      <w:pPr>
        <w:spacing w:after="120" w:line="276" w:lineRule="auto"/>
      </w:pPr>
      <w:r>
        <w:rPr>
          <w:color w:val="4A5568"/>
        </w:rPr>
        <w:t>Every step is skippable, allowing users to start working immediately and complete setup later. Individual users who want to join an existing organization can discover it by searching with the 10-digit CR number.</w:t>
      </w:r>
    </w:p>
    <w:p w14:paraId="5A2C9B62" w14:textId="77777777" w:rsidR="001A39A8" w:rsidRDefault="00000000">
      <w:r>
        <w:br w:type="page"/>
      </w:r>
    </w:p>
    <w:p w14:paraId="7C51D584" w14:textId="77777777" w:rsidR="001A39A8" w:rsidRDefault="00000000">
      <w:pPr>
        <w:spacing w:before="200" w:after="60"/>
      </w:pPr>
      <w:r>
        <w:rPr>
          <w:rFonts w:ascii="Calibri Light" w:eastAsia="Calibri Light" w:hAnsi="Calibri Light" w:cs="Calibri Light"/>
          <w:b/>
          <w:bCs/>
          <w:color w:val="107840"/>
          <w:sz w:val="20"/>
          <w:szCs w:val="20"/>
        </w:rPr>
        <w:lastRenderedPageBreak/>
        <w:t>PART VIII</w:t>
      </w:r>
    </w:p>
    <w:p w14:paraId="6A791DC4" w14:textId="77777777" w:rsidR="001A39A8" w:rsidRDefault="00000000">
      <w:pPr>
        <w:pStyle w:val="Heading1"/>
      </w:pPr>
      <w:bookmarkStart w:id="49" w:name="_Toc224688181"/>
      <w:r>
        <w:t>Technology Foundation</w:t>
      </w:r>
      <w:bookmarkEnd w:id="49"/>
    </w:p>
    <w:p w14:paraId="4377C8F0" w14:textId="77777777" w:rsidR="001A39A8" w:rsidRDefault="001A39A8">
      <w:pPr>
        <w:pBdr>
          <w:bottom w:val="single" w:sz="6" w:space="1" w:color="107840"/>
        </w:pBdr>
        <w:spacing w:before="300" w:after="300"/>
      </w:pPr>
    </w:p>
    <w:p w14:paraId="656465C5" w14:textId="77777777" w:rsidR="001A39A8" w:rsidRDefault="00000000">
      <w:pPr>
        <w:pStyle w:val="Heading2"/>
      </w:pPr>
      <w:bookmarkStart w:id="50" w:name="_Toc224688182"/>
      <w:r>
        <w:t>19. Architecture Highlights</w:t>
      </w:r>
      <w:bookmarkEnd w:id="50"/>
    </w:p>
    <w:p w14:paraId="57A11473" w14:textId="77777777" w:rsidR="001A39A8" w:rsidRDefault="00000000">
      <w:pPr>
        <w:spacing w:after="120" w:line="276" w:lineRule="auto"/>
      </w:pPr>
      <w:r>
        <w:rPr>
          <w:color w:val="4A5568"/>
        </w:rPr>
        <w:t>Mimaric is built on a modern, cloud-native technology stack chosen for reliability, performance, and rapid feature delivery. This section provides a business-level overview; detailed technical architecture is available in the separate Technical White Paper.</w:t>
      </w:r>
    </w:p>
    <w:p w14:paraId="599A7078" w14:textId="77777777" w:rsidR="001A39A8" w:rsidRDefault="001A39A8">
      <w:pPr>
        <w:spacing w:before="100" w:after="100"/>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24"/>
        <w:gridCol w:w="3624"/>
      </w:tblGrid>
      <w:tr w:rsidR="001A39A8" w14:paraId="19C6A25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14D98CA1" w14:textId="77777777" w:rsidR="001A39A8" w:rsidRDefault="00000000">
            <w:r>
              <w:rPr>
                <w:b/>
                <w:bCs/>
                <w:color w:val="FFFFFF"/>
                <w:sz w:val="20"/>
                <w:szCs w:val="20"/>
              </w:rPr>
              <w:t>Capability</w:t>
            </w:r>
          </w:p>
        </w:tc>
        <w:tc>
          <w:tcPr>
            <w:tcW w:w="3624"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78F4B894" w14:textId="77777777" w:rsidR="001A39A8" w:rsidRDefault="00000000">
            <w:r>
              <w:rPr>
                <w:b/>
                <w:bCs/>
                <w:color w:val="FFFFFF"/>
                <w:sz w:val="20"/>
                <w:szCs w:val="20"/>
              </w:rPr>
              <w:t>Technology</w:t>
            </w:r>
          </w:p>
        </w:tc>
        <w:tc>
          <w:tcPr>
            <w:tcW w:w="3624" w:type="dxa"/>
            <w:tcBorders>
              <w:top w:val="single" w:sz="1" w:space="0" w:color="E2E8F0"/>
              <w:left w:val="single" w:sz="1" w:space="0" w:color="E2E8F0"/>
              <w:bottom w:val="single" w:sz="1" w:space="0" w:color="E2E8F0"/>
              <w:right w:val="single" w:sz="1" w:space="0" w:color="E2E8F0"/>
            </w:tcBorders>
            <w:shd w:val="clear" w:color="auto" w:fill="182840"/>
            <w:tcMar>
              <w:top w:w="60" w:type="dxa"/>
              <w:left w:w="100" w:type="dxa"/>
              <w:bottom w:w="60" w:type="dxa"/>
              <w:right w:w="100" w:type="dxa"/>
            </w:tcMar>
            <w:vAlign w:val="center"/>
          </w:tcPr>
          <w:p w14:paraId="5F59F987" w14:textId="77777777" w:rsidR="001A39A8" w:rsidRDefault="00000000">
            <w:r>
              <w:rPr>
                <w:b/>
                <w:bCs/>
                <w:color w:val="FFFFFF"/>
                <w:sz w:val="20"/>
                <w:szCs w:val="20"/>
              </w:rPr>
              <w:t>Business Benefit</w:t>
            </w:r>
          </w:p>
        </w:tc>
      </w:tr>
      <w:tr w:rsidR="001A39A8" w14:paraId="5AF9F05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4D8A9C" w14:textId="77777777" w:rsidR="001A39A8" w:rsidRDefault="00000000">
            <w:r>
              <w:rPr>
                <w:color w:val="4A5568"/>
                <w:sz w:val="20"/>
                <w:szCs w:val="20"/>
              </w:rPr>
              <w:t>Application Framework</w:t>
            </w:r>
          </w:p>
        </w:tc>
        <w:tc>
          <w:tcPr>
            <w:tcW w:w="36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5DCB81AD" w14:textId="77777777" w:rsidR="001A39A8" w:rsidRDefault="00000000">
            <w:r>
              <w:rPr>
                <w:color w:val="4A5568"/>
                <w:sz w:val="20"/>
                <w:szCs w:val="20"/>
              </w:rPr>
              <w:t>Next.js 16 + React 19</w:t>
            </w:r>
          </w:p>
        </w:tc>
        <w:tc>
          <w:tcPr>
            <w:tcW w:w="36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33A9F30" w14:textId="77777777" w:rsidR="001A39A8" w:rsidRDefault="00000000">
            <w:r>
              <w:rPr>
                <w:color w:val="4A5568"/>
                <w:sz w:val="20"/>
                <w:szCs w:val="20"/>
              </w:rPr>
              <w:t>Fast page loads, responsive UI, server-side rendering for SEO</w:t>
            </w:r>
          </w:p>
        </w:tc>
      </w:tr>
      <w:tr w:rsidR="001A39A8" w14:paraId="448310A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187309F" w14:textId="77777777" w:rsidR="001A39A8" w:rsidRDefault="00000000">
            <w:r>
              <w:rPr>
                <w:color w:val="4A5568"/>
                <w:sz w:val="20"/>
                <w:szCs w:val="20"/>
              </w:rPr>
              <w:t>Database</w:t>
            </w:r>
          </w:p>
        </w:tc>
        <w:tc>
          <w:tcPr>
            <w:tcW w:w="36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7A6121DE" w14:textId="77777777" w:rsidR="001A39A8" w:rsidRDefault="00000000">
            <w:r>
              <w:rPr>
                <w:color w:val="4A5568"/>
                <w:sz w:val="20"/>
                <w:szCs w:val="20"/>
              </w:rPr>
              <w:t>PostgreSQL on Supabase</w:t>
            </w:r>
          </w:p>
        </w:tc>
        <w:tc>
          <w:tcPr>
            <w:tcW w:w="36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B5D473E" w14:textId="77777777" w:rsidR="001A39A8" w:rsidRDefault="00000000">
            <w:r>
              <w:rPr>
                <w:color w:val="4A5568"/>
                <w:sz w:val="20"/>
                <w:szCs w:val="20"/>
              </w:rPr>
              <w:t>Enterprise-grade reliability, automatic backups, connection pooling for scale</w:t>
            </w:r>
          </w:p>
        </w:tc>
      </w:tr>
      <w:tr w:rsidR="001A39A8" w14:paraId="11E9FCB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321DB1C" w14:textId="77777777" w:rsidR="001A39A8" w:rsidRDefault="00000000">
            <w:r>
              <w:rPr>
                <w:color w:val="4A5568"/>
                <w:sz w:val="20"/>
                <w:szCs w:val="20"/>
              </w:rPr>
              <w:t>Data Models</w:t>
            </w:r>
          </w:p>
        </w:tc>
        <w:tc>
          <w:tcPr>
            <w:tcW w:w="36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4DFAD37" w14:textId="77777777" w:rsidR="001A39A8" w:rsidRDefault="00000000">
            <w:r>
              <w:rPr>
                <w:color w:val="4A5568"/>
                <w:sz w:val="20"/>
                <w:szCs w:val="20"/>
              </w:rPr>
              <w:t>80+ Prisma models across 10 domains</w:t>
            </w:r>
          </w:p>
        </w:tc>
        <w:tc>
          <w:tcPr>
            <w:tcW w:w="36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051456" w14:textId="77777777" w:rsidR="001A39A8" w:rsidRDefault="00000000">
            <w:r>
              <w:rPr>
                <w:color w:val="4A5568"/>
                <w:sz w:val="20"/>
                <w:szCs w:val="20"/>
              </w:rPr>
              <w:t>Type-safe queries prevent data corruption, schema-as-code for auditability</w:t>
            </w:r>
          </w:p>
        </w:tc>
      </w:tr>
      <w:tr w:rsidR="001A39A8" w14:paraId="0B7DD87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8919BCD" w14:textId="77777777" w:rsidR="001A39A8" w:rsidRDefault="00000000">
            <w:r>
              <w:rPr>
                <w:color w:val="4A5568"/>
                <w:sz w:val="20"/>
                <w:szCs w:val="20"/>
              </w:rPr>
              <w:t>Authentication</w:t>
            </w:r>
          </w:p>
        </w:tc>
        <w:tc>
          <w:tcPr>
            <w:tcW w:w="36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512E9B4" w14:textId="77777777" w:rsidR="001A39A8" w:rsidRDefault="00000000">
            <w:r>
              <w:rPr>
                <w:color w:val="4A5568"/>
                <w:sz w:val="20"/>
                <w:szCs w:val="20"/>
              </w:rPr>
              <w:t>NextAuth v5 with JWT</w:t>
            </w:r>
          </w:p>
        </w:tc>
        <w:tc>
          <w:tcPr>
            <w:tcW w:w="36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19C7D41" w14:textId="77777777" w:rsidR="001A39A8" w:rsidRDefault="00000000">
            <w:r>
              <w:rPr>
                <w:color w:val="4A5568"/>
                <w:sz w:val="20"/>
                <w:szCs w:val="20"/>
              </w:rPr>
              <w:t>Secure login, role-based sessions, edge-optimized for fast authorization</w:t>
            </w:r>
          </w:p>
        </w:tc>
      </w:tr>
      <w:tr w:rsidR="001A39A8" w14:paraId="0962FA4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E538DF" w14:textId="77777777" w:rsidR="001A39A8" w:rsidRDefault="00000000">
            <w:r>
              <w:rPr>
                <w:color w:val="4A5568"/>
                <w:sz w:val="20"/>
                <w:szCs w:val="20"/>
              </w:rPr>
              <w:t>Encryption</w:t>
            </w:r>
          </w:p>
        </w:tc>
        <w:tc>
          <w:tcPr>
            <w:tcW w:w="36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5C3AA56" w14:textId="77777777" w:rsidR="001A39A8" w:rsidRDefault="00000000">
            <w:r>
              <w:rPr>
                <w:color w:val="4A5568"/>
                <w:sz w:val="20"/>
                <w:szCs w:val="20"/>
              </w:rPr>
              <w:t>AES-256-GCM + bcrypt</w:t>
            </w:r>
          </w:p>
        </w:tc>
        <w:tc>
          <w:tcPr>
            <w:tcW w:w="36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E6A91A9" w14:textId="77777777" w:rsidR="001A39A8" w:rsidRDefault="00000000">
            <w:r>
              <w:rPr>
                <w:color w:val="4A5568"/>
                <w:sz w:val="20"/>
                <w:szCs w:val="20"/>
              </w:rPr>
              <w:t>Military-grade PII protection, government-approved hashing</w:t>
            </w:r>
          </w:p>
        </w:tc>
      </w:tr>
      <w:tr w:rsidR="001A39A8" w14:paraId="2D8AFFD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5294A31" w14:textId="77777777" w:rsidR="001A39A8" w:rsidRDefault="00000000">
            <w:r>
              <w:rPr>
                <w:color w:val="4A5568"/>
                <w:sz w:val="20"/>
                <w:szCs w:val="20"/>
              </w:rPr>
              <w:t>Maps &amp; GIS</w:t>
            </w:r>
          </w:p>
        </w:tc>
        <w:tc>
          <w:tcPr>
            <w:tcW w:w="36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C101B10" w14:textId="77777777" w:rsidR="001A39A8" w:rsidRDefault="00000000">
            <w:r>
              <w:rPr>
                <w:color w:val="4A5568"/>
                <w:sz w:val="20"/>
                <w:szCs w:val="20"/>
              </w:rPr>
              <w:t>Leaflet + Turf.js</w:t>
            </w:r>
          </w:p>
        </w:tc>
        <w:tc>
          <w:tcPr>
            <w:tcW w:w="36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0EADF72" w14:textId="77777777" w:rsidR="001A39A8" w:rsidRDefault="00000000">
            <w:r>
              <w:rPr>
                <w:color w:val="4A5568"/>
                <w:sz w:val="20"/>
                <w:szCs w:val="20"/>
              </w:rPr>
              <w:t>Interactive mapping, spatial analysis, no per-query licensing fees</w:t>
            </w:r>
          </w:p>
        </w:tc>
      </w:tr>
      <w:tr w:rsidR="001A39A8" w14:paraId="6694828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884C1E0" w14:textId="77777777" w:rsidR="001A39A8" w:rsidRDefault="00000000">
            <w:r>
              <w:rPr>
                <w:color w:val="4A5568"/>
                <w:sz w:val="20"/>
                <w:szCs w:val="20"/>
              </w:rPr>
              <w:t>File Management</w:t>
            </w:r>
          </w:p>
        </w:tc>
        <w:tc>
          <w:tcPr>
            <w:tcW w:w="36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80E9D1F" w14:textId="77777777" w:rsidR="001A39A8" w:rsidRDefault="00000000">
            <w:r>
              <w:rPr>
                <w:color w:val="4A5568"/>
                <w:sz w:val="20"/>
                <w:szCs w:val="20"/>
              </w:rPr>
              <w:t>Uploadthing</w:t>
            </w:r>
          </w:p>
        </w:tc>
        <w:tc>
          <w:tcPr>
            <w:tcW w:w="36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53AE7392" w14:textId="77777777" w:rsidR="001A39A8" w:rsidRDefault="00000000">
            <w:r>
              <w:rPr>
                <w:color w:val="4A5568"/>
                <w:sz w:val="20"/>
                <w:szCs w:val="20"/>
              </w:rPr>
              <w:t>Secure document uploads (PDF, images, Excel, Word) with type safety</w:t>
            </w:r>
          </w:p>
        </w:tc>
      </w:tr>
      <w:tr w:rsidR="001A39A8" w14:paraId="201B70B6"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A61453E" w14:textId="77777777" w:rsidR="001A39A8" w:rsidRDefault="00000000">
            <w:r>
              <w:rPr>
                <w:color w:val="4A5568"/>
                <w:sz w:val="20"/>
                <w:szCs w:val="20"/>
              </w:rPr>
              <w:t>CI/CD Pipeline</w:t>
            </w:r>
          </w:p>
        </w:tc>
        <w:tc>
          <w:tcPr>
            <w:tcW w:w="3624"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0AA5C8D" w14:textId="77777777" w:rsidR="001A39A8" w:rsidRDefault="00000000">
            <w:r>
              <w:rPr>
                <w:color w:val="4A5568"/>
                <w:sz w:val="20"/>
                <w:szCs w:val="20"/>
              </w:rPr>
              <w:t>GitHub Actions + Vercel</w:t>
            </w:r>
          </w:p>
        </w:tc>
        <w:tc>
          <w:tcPr>
            <w:tcW w:w="3624"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2AD5ED3" w14:textId="77777777" w:rsidR="001A39A8" w:rsidRDefault="00000000">
            <w:r>
              <w:rPr>
                <w:color w:val="4A5568"/>
                <w:sz w:val="20"/>
                <w:szCs w:val="20"/>
              </w:rPr>
              <w:t>Automated testing, type checking, and deployment. Zero-downtime updates</w:t>
            </w:r>
          </w:p>
        </w:tc>
      </w:tr>
    </w:tbl>
    <w:p w14:paraId="57BFC876" w14:textId="77777777" w:rsidR="001A39A8" w:rsidRDefault="001A39A8">
      <w:pPr>
        <w:spacing w:before="100" w:after="100"/>
      </w:pPr>
    </w:p>
    <w:p w14:paraId="737A489B" w14:textId="77777777" w:rsidR="001A39A8" w:rsidRDefault="00000000">
      <w:pPr>
        <w:pStyle w:val="Heading2"/>
      </w:pPr>
      <w:bookmarkStart w:id="51" w:name="_Toc224688183"/>
      <w:r>
        <w:t>20. Multi-Tenancy &amp; Data Isolation</w:t>
      </w:r>
      <w:bookmarkEnd w:id="51"/>
    </w:p>
    <w:p w14:paraId="3540582C" w14:textId="77777777" w:rsidR="001A39A8" w:rsidRDefault="00000000">
      <w:pPr>
        <w:spacing w:after="120" w:line="276" w:lineRule="auto"/>
      </w:pPr>
      <w:r>
        <w:rPr>
          <w:color w:val="4A5568"/>
        </w:rPr>
        <w:t>Mimaric implements strict organizational data isolation ensuring that each company's data is completely separated:</w:t>
      </w:r>
    </w:p>
    <w:p w14:paraId="00835F30" w14:textId="77777777" w:rsidR="001A39A8" w:rsidRDefault="00000000">
      <w:pPr>
        <w:pStyle w:val="ListParagraph"/>
        <w:numPr>
          <w:ilvl w:val="0"/>
          <w:numId w:val="18"/>
        </w:numPr>
        <w:spacing w:after="80" w:line="276" w:lineRule="auto"/>
      </w:pPr>
      <w:r>
        <w:rPr>
          <w:color w:val="4A5568"/>
        </w:rPr>
        <w:t>Every database query is automatically scoped to the user's organization</w:t>
      </w:r>
    </w:p>
    <w:p w14:paraId="4AE767B0" w14:textId="77777777" w:rsidR="001A39A8" w:rsidRDefault="00000000">
      <w:pPr>
        <w:pStyle w:val="ListParagraph"/>
        <w:numPr>
          <w:ilvl w:val="0"/>
          <w:numId w:val="18"/>
        </w:numPr>
        <w:spacing w:after="80" w:line="276" w:lineRule="auto"/>
      </w:pPr>
      <w:r>
        <w:rPr>
          <w:color w:val="4A5568"/>
        </w:rPr>
        <w:t>JWT tokens carry encrypted organization identity for every request</w:t>
      </w:r>
    </w:p>
    <w:p w14:paraId="2A81AE12" w14:textId="77777777" w:rsidR="001A39A8" w:rsidRDefault="00000000">
      <w:pPr>
        <w:pStyle w:val="ListParagraph"/>
        <w:numPr>
          <w:ilvl w:val="0"/>
          <w:numId w:val="18"/>
        </w:numPr>
        <w:spacing w:after="80" w:line="276" w:lineRule="auto"/>
      </w:pPr>
      <w:r>
        <w:rPr>
          <w:color w:val="4A5568"/>
        </w:rPr>
        <w:t>Zero cross-tenant data leakage by architectural design, not configuration</w:t>
      </w:r>
    </w:p>
    <w:p w14:paraId="4BFFB364" w14:textId="77777777" w:rsidR="001A39A8" w:rsidRDefault="00000000">
      <w:pPr>
        <w:pStyle w:val="ListParagraph"/>
        <w:numPr>
          <w:ilvl w:val="0"/>
          <w:numId w:val="18"/>
        </w:numPr>
        <w:spacing w:after="80" w:line="276" w:lineRule="auto"/>
      </w:pPr>
      <w:r>
        <w:rPr>
          <w:color w:val="4A5568"/>
        </w:rPr>
        <w:t>Organization administrators have full control over team access and permissions</w:t>
      </w:r>
    </w:p>
    <w:p w14:paraId="2B91EEC7" w14:textId="77777777" w:rsidR="001A39A8" w:rsidRDefault="001A39A8">
      <w:pPr>
        <w:spacing w:before="100" w:after="100"/>
      </w:pPr>
    </w:p>
    <w:p w14:paraId="18820DE7" w14:textId="77777777" w:rsidR="001A39A8" w:rsidRDefault="00000000">
      <w:pPr>
        <w:spacing w:after="120" w:line="276" w:lineRule="auto"/>
      </w:pPr>
      <w:r>
        <w:rPr>
          <w:b/>
          <w:bCs/>
          <w:color w:val="182840"/>
        </w:rPr>
        <w:t xml:space="preserve">What this means for your business: </w:t>
      </w:r>
      <w:r>
        <w:rPr>
          <w:color w:val="4A5568"/>
        </w:rPr>
        <w:t>Your data is invisible to other organizations on the platform. This isolation is enforced at the database query level, not just the UI level.</w:t>
      </w:r>
    </w:p>
    <w:p w14:paraId="505C26F1" w14:textId="77777777" w:rsidR="001A39A8" w:rsidRDefault="00000000">
      <w:pPr>
        <w:pStyle w:val="Heading2"/>
      </w:pPr>
      <w:bookmarkStart w:id="52" w:name="_Toc224688184"/>
      <w:r>
        <w:t>21. Reliability &amp; Performance</w:t>
      </w:r>
      <w:bookmarkEnd w:id="52"/>
    </w:p>
    <w:p w14:paraId="7A4EC516" w14:textId="77777777" w:rsidR="001A39A8" w:rsidRDefault="00000000">
      <w:pPr>
        <w:pStyle w:val="ListParagraph"/>
        <w:numPr>
          <w:ilvl w:val="0"/>
          <w:numId w:val="18"/>
        </w:numPr>
        <w:spacing w:after="80" w:line="276" w:lineRule="auto"/>
      </w:pPr>
      <w:r>
        <w:rPr>
          <w:color w:val="4A5568"/>
        </w:rPr>
        <w:t>Deployed on Vercel's global edge network with auto-scaling</w:t>
      </w:r>
    </w:p>
    <w:p w14:paraId="3AEBDF85" w14:textId="77777777" w:rsidR="001A39A8" w:rsidRDefault="00000000">
      <w:pPr>
        <w:pStyle w:val="ListParagraph"/>
        <w:numPr>
          <w:ilvl w:val="0"/>
          <w:numId w:val="18"/>
        </w:numPr>
        <w:spacing w:after="80" w:line="276" w:lineRule="auto"/>
      </w:pPr>
      <w:r>
        <w:rPr>
          <w:color w:val="4A5568"/>
        </w:rPr>
        <w:t>PostgreSQL with Supabase connection pooling for high-concurrency support</w:t>
      </w:r>
    </w:p>
    <w:p w14:paraId="05EAB4D5" w14:textId="77777777" w:rsidR="001A39A8" w:rsidRDefault="00000000">
      <w:pPr>
        <w:pStyle w:val="ListParagraph"/>
        <w:numPr>
          <w:ilvl w:val="0"/>
          <w:numId w:val="18"/>
        </w:numPr>
        <w:spacing w:after="80" w:line="276" w:lineRule="auto"/>
      </w:pPr>
      <w:r>
        <w:rPr>
          <w:color w:val="4A5568"/>
        </w:rPr>
        <w:t>Monorepo architecture (Turborepo) with incremental builds for rapid deployments</w:t>
      </w:r>
    </w:p>
    <w:p w14:paraId="1827F5BF" w14:textId="77777777" w:rsidR="001A39A8" w:rsidRDefault="00000000">
      <w:pPr>
        <w:pStyle w:val="ListParagraph"/>
        <w:numPr>
          <w:ilvl w:val="0"/>
          <w:numId w:val="18"/>
        </w:numPr>
        <w:spacing w:after="80" w:line="276" w:lineRule="auto"/>
      </w:pPr>
      <w:r>
        <w:rPr>
          <w:color w:val="4A5568"/>
        </w:rPr>
        <w:t>Automated CI pipeline: lint → type-check → build on every code change</w:t>
      </w:r>
    </w:p>
    <w:p w14:paraId="500B53DD" w14:textId="77777777" w:rsidR="001A39A8" w:rsidRDefault="00000000">
      <w:pPr>
        <w:pStyle w:val="ListParagraph"/>
        <w:numPr>
          <w:ilvl w:val="0"/>
          <w:numId w:val="18"/>
        </w:numPr>
        <w:spacing w:after="80" w:line="276" w:lineRule="auto"/>
      </w:pPr>
      <w:r>
        <w:rPr>
          <w:color w:val="4A5568"/>
        </w:rPr>
        <w:t>Schema-as-code with Prisma ensures database consistency across environments</w:t>
      </w:r>
    </w:p>
    <w:p w14:paraId="5D9D16F5" w14:textId="77777777" w:rsidR="001A39A8" w:rsidRDefault="00000000">
      <w:r>
        <w:br w:type="page"/>
      </w:r>
    </w:p>
    <w:p w14:paraId="6E868E64" w14:textId="77777777" w:rsidR="001A39A8" w:rsidRDefault="00000000">
      <w:pPr>
        <w:spacing w:before="200" w:after="60"/>
      </w:pPr>
      <w:r>
        <w:rPr>
          <w:rFonts w:ascii="Calibri Light" w:eastAsia="Calibri Light" w:hAnsi="Calibri Light" w:cs="Calibri Light"/>
          <w:b/>
          <w:bCs/>
          <w:color w:val="107840"/>
          <w:sz w:val="20"/>
          <w:szCs w:val="20"/>
        </w:rPr>
        <w:lastRenderedPageBreak/>
        <w:t>PART IX</w:t>
      </w:r>
    </w:p>
    <w:p w14:paraId="3B1186EB" w14:textId="77777777" w:rsidR="001A39A8" w:rsidRDefault="00000000">
      <w:pPr>
        <w:pStyle w:val="Heading1"/>
      </w:pPr>
      <w:bookmarkStart w:id="53" w:name="_Toc224688185"/>
      <w:r>
        <w:t>Product Roadmap</w:t>
      </w:r>
      <w:bookmarkEnd w:id="53"/>
    </w:p>
    <w:p w14:paraId="2A71B120" w14:textId="77777777" w:rsidR="001A39A8" w:rsidRDefault="001A39A8">
      <w:pPr>
        <w:pBdr>
          <w:bottom w:val="single" w:sz="6" w:space="1" w:color="107840"/>
        </w:pBdr>
        <w:spacing w:before="300" w:after="300"/>
      </w:pPr>
    </w:p>
    <w:p w14:paraId="66A4E49A" w14:textId="77777777" w:rsidR="001A39A8" w:rsidRDefault="00000000">
      <w:pPr>
        <w:pStyle w:val="Heading2"/>
      </w:pPr>
      <w:bookmarkStart w:id="54" w:name="_Toc224688186"/>
      <w:r>
        <w:t>22. Current Platform (v2.0.0)</w:t>
      </w:r>
      <w:bookmarkEnd w:id="54"/>
    </w:p>
    <w:p w14:paraId="5EE2C8D3" w14:textId="77777777" w:rsidR="001A39A8" w:rsidRDefault="00000000">
      <w:pPr>
        <w:spacing w:after="120" w:line="276" w:lineRule="auto"/>
      </w:pPr>
      <w:r>
        <w:rPr>
          <w:color w:val="4A5568"/>
        </w:rPr>
        <w:t>Mimaric v2.0.0 delivers a comprehensive platform with the following capabilities:</w:t>
      </w:r>
    </w:p>
    <w:p w14:paraId="3D3F4189" w14:textId="77777777" w:rsidR="001A39A8" w:rsidRDefault="00000000">
      <w:pPr>
        <w:pStyle w:val="ListParagraph"/>
        <w:numPr>
          <w:ilvl w:val="0"/>
          <w:numId w:val="18"/>
        </w:numPr>
        <w:spacing w:after="80" w:line="276" w:lineRule="auto"/>
      </w:pPr>
      <w:r>
        <w:rPr>
          <w:color w:val="4A5568"/>
        </w:rPr>
        <w:t>16 integrated modules covering the full property lifecycle</w:t>
      </w:r>
    </w:p>
    <w:p w14:paraId="3EC1FA6A" w14:textId="77777777" w:rsidR="001A39A8" w:rsidRDefault="00000000">
      <w:pPr>
        <w:pStyle w:val="ListParagraph"/>
        <w:numPr>
          <w:ilvl w:val="0"/>
          <w:numId w:val="18"/>
        </w:numPr>
        <w:spacing w:after="80" w:line="276" w:lineRule="auto"/>
      </w:pPr>
      <w:r>
        <w:rPr>
          <w:color w:val="4A5568"/>
        </w:rPr>
        <w:t>80+ data models organized across 10 bounded contexts</w:t>
      </w:r>
    </w:p>
    <w:p w14:paraId="32B07F96" w14:textId="77777777" w:rsidR="001A39A8" w:rsidRDefault="00000000">
      <w:pPr>
        <w:pStyle w:val="ListParagraph"/>
        <w:numPr>
          <w:ilvl w:val="0"/>
          <w:numId w:val="18"/>
        </w:numPr>
        <w:spacing w:after="80" w:line="276" w:lineRule="auto"/>
      </w:pPr>
      <w:r>
        <w:rPr>
          <w:color w:val="4A5568"/>
        </w:rPr>
        <w:t>Saudi Ejar and Wafi contract compliance with full lifecycle management</w:t>
      </w:r>
    </w:p>
    <w:p w14:paraId="381B777B" w14:textId="77777777" w:rsidR="001A39A8" w:rsidRDefault="00000000">
      <w:pPr>
        <w:pStyle w:val="ListParagraph"/>
        <w:numPr>
          <w:ilvl w:val="0"/>
          <w:numId w:val="18"/>
        </w:numPr>
        <w:spacing w:after="80" w:line="276" w:lineRule="auto"/>
      </w:pPr>
      <w:r>
        <w:rPr>
          <w:color w:val="4A5568"/>
        </w:rPr>
        <w:t>GIS-integrated Planning OS with subdivision design and feasibility analysis</w:t>
      </w:r>
    </w:p>
    <w:p w14:paraId="10C3894C" w14:textId="77777777" w:rsidR="001A39A8" w:rsidRDefault="00000000">
      <w:pPr>
        <w:pStyle w:val="ListParagraph"/>
        <w:numPr>
          <w:ilvl w:val="0"/>
          <w:numId w:val="18"/>
        </w:numPr>
        <w:spacing w:after="80" w:line="276" w:lineRule="auto"/>
      </w:pPr>
      <w:r>
        <w:rPr>
          <w:color w:val="4A5568"/>
        </w:rPr>
        <w:t>PDPL-compliant security with AES-256-GCM encryption and audit trails</w:t>
      </w:r>
    </w:p>
    <w:p w14:paraId="3876D365" w14:textId="77777777" w:rsidR="001A39A8" w:rsidRDefault="00000000">
      <w:pPr>
        <w:pStyle w:val="ListParagraph"/>
        <w:numPr>
          <w:ilvl w:val="0"/>
          <w:numId w:val="18"/>
        </w:numPr>
        <w:spacing w:after="80" w:line="276" w:lineRule="auto"/>
      </w:pPr>
      <w:r>
        <w:rPr>
          <w:color w:val="4A5568"/>
        </w:rPr>
        <w:t>3-tier SaaS billing with coupon system and VAT invoicing</w:t>
      </w:r>
    </w:p>
    <w:p w14:paraId="419898AB" w14:textId="77777777" w:rsidR="001A39A8" w:rsidRDefault="00000000">
      <w:pPr>
        <w:pStyle w:val="ListParagraph"/>
        <w:numPr>
          <w:ilvl w:val="0"/>
          <w:numId w:val="18"/>
        </w:numPr>
        <w:spacing w:after="80" w:line="276" w:lineRule="auto"/>
      </w:pPr>
      <w:r>
        <w:rPr>
          <w:color w:val="4A5568"/>
        </w:rPr>
        <w:t>Bilingual (Arabic/English) interface with RTL default</w:t>
      </w:r>
    </w:p>
    <w:p w14:paraId="16259CD5" w14:textId="77777777" w:rsidR="001A39A8" w:rsidRDefault="00000000">
      <w:pPr>
        <w:pStyle w:val="ListParagraph"/>
        <w:numPr>
          <w:ilvl w:val="0"/>
          <w:numId w:val="18"/>
        </w:numPr>
        <w:spacing w:after="80" w:line="276" w:lineRule="auto"/>
      </w:pPr>
      <w:r>
        <w:rPr>
          <w:color w:val="4A5568"/>
        </w:rPr>
        <w:t>13 user roles with 40+ granular permissions</w:t>
      </w:r>
    </w:p>
    <w:p w14:paraId="3BFE6082" w14:textId="77777777" w:rsidR="001A39A8" w:rsidRDefault="001A39A8">
      <w:pPr>
        <w:spacing w:before="100" w:after="100"/>
      </w:pPr>
    </w:p>
    <w:p w14:paraId="28C93FDB" w14:textId="77777777" w:rsidR="001A39A8" w:rsidRDefault="00000000">
      <w:pPr>
        <w:pStyle w:val="Heading2"/>
      </w:pPr>
      <w:bookmarkStart w:id="55" w:name="_Toc224688187"/>
      <w:r>
        <w:t>23. Near-Term Roadmap (Q2-Q3 2026)</w:t>
      </w:r>
      <w:bookmarkEnd w:id="55"/>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3216"/>
        <w:gridCol w:w="3216"/>
      </w:tblGrid>
      <w:tr w:rsidR="001A39A8" w14:paraId="5E0B9DB6"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107840"/>
            <w:tcMar>
              <w:top w:w="60" w:type="dxa"/>
              <w:left w:w="100" w:type="dxa"/>
              <w:bottom w:w="60" w:type="dxa"/>
              <w:right w:w="100" w:type="dxa"/>
            </w:tcMar>
            <w:vAlign w:val="center"/>
          </w:tcPr>
          <w:p w14:paraId="4BA38C39" w14:textId="77777777" w:rsidR="001A39A8" w:rsidRDefault="00000000">
            <w:r>
              <w:rPr>
                <w:b/>
                <w:bCs/>
                <w:color w:val="FFFFFF"/>
                <w:sz w:val="20"/>
                <w:szCs w:val="20"/>
              </w:rPr>
              <w:t>Initiative</w:t>
            </w:r>
          </w:p>
        </w:tc>
        <w:tc>
          <w:tcPr>
            <w:tcW w:w="3216" w:type="dxa"/>
            <w:tcBorders>
              <w:top w:val="single" w:sz="1" w:space="0" w:color="E2E8F0"/>
              <w:left w:val="single" w:sz="1" w:space="0" w:color="E2E8F0"/>
              <w:bottom w:val="single" w:sz="1" w:space="0" w:color="E2E8F0"/>
              <w:right w:val="single" w:sz="1" w:space="0" w:color="E2E8F0"/>
            </w:tcBorders>
            <w:shd w:val="clear" w:color="auto" w:fill="107840"/>
            <w:tcMar>
              <w:top w:w="60" w:type="dxa"/>
              <w:left w:w="100" w:type="dxa"/>
              <w:bottom w:w="60" w:type="dxa"/>
              <w:right w:w="100" w:type="dxa"/>
            </w:tcMar>
            <w:vAlign w:val="center"/>
          </w:tcPr>
          <w:p w14:paraId="5C47547A" w14:textId="77777777" w:rsidR="001A39A8" w:rsidRDefault="00000000">
            <w:r>
              <w:rPr>
                <w:b/>
                <w:bCs/>
                <w:color w:val="FFFFFF"/>
                <w:sz w:val="20"/>
                <w:szCs w:val="20"/>
              </w:rPr>
              <w:t>Description</w:t>
            </w:r>
          </w:p>
        </w:tc>
        <w:tc>
          <w:tcPr>
            <w:tcW w:w="3216" w:type="dxa"/>
            <w:tcBorders>
              <w:top w:val="single" w:sz="1" w:space="0" w:color="E2E8F0"/>
              <w:left w:val="single" w:sz="1" w:space="0" w:color="E2E8F0"/>
              <w:bottom w:val="single" w:sz="1" w:space="0" w:color="E2E8F0"/>
              <w:right w:val="single" w:sz="1" w:space="0" w:color="E2E8F0"/>
            </w:tcBorders>
            <w:shd w:val="clear" w:color="auto" w:fill="107840"/>
            <w:tcMar>
              <w:top w:w="60" w:type="dxa"/>
              <w:left w:w="100" w:type="dxa"/>
              <w:bottom w:w="60" w:type="dxa"/>
              <w:right w:w="100" w:type="dxa"/>
            </w:tcMar>
            <w:vAlign w:val="center"/>
          </w:tcPr>
          <w:p w14:paraId="3780AA22" w14:textId="77777777" w:rsidR="001A39A8" w:rsidRDefault="00000000">
            <w:r>
              <w:rPr>
                <w:b/>
                <w:bCs/>
                <w:color w:val="FFFFFF"/>
                <w:sz w:val="20"/>
                <w:szCs w:val="20"/>
              </w:rPr>
              <w:t>Business Impact</w:t>
            </w:r>
          </w:p>
        </w:tc>
      </w:tr>
      <w:tr w:rsidR="001A39A8" w14:paraId="0F889EF4"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EAE3444" w14:textId="77777777" w:rsidR="001A39A8" w:rsidRDefault="00000000">
            <w:r>
              <w:rPr>
                <w:color w:val="4A5568"/>
                <w:sz w:val="20"/>
                <w:szCs w:val="20"/>
              </w:rPr>
              <w:t>Ejar API Integration</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7C181D25" w14:textId="77777777" w:rsidR="001A39A8" w:rsidRDefault="00000000">
            <w:r>
              <w:rPr>
                <w:color w:val="4A5568"/>
                <w:sz w:val="20"/>
                <w:szCs w:val="20"/>
              </w:rPr>
              <w:t>Live contract registration with Ejar platform via API</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44230BCD" w14:textId="77777777" w:rsidR="001A39A8" w:rsidRDefault="00000000">
            <w:r>
              <w:rPr>
                <w:color w:val="4A5568"/>
                <w:sz w:val="20"/>
                <w:szCs w:val="20"/>
              </w:rPr>
              <w:t>Eliminate manual Ejar portal data entry, real-time registration status</w:t>
            </w:r>
          </w:p>
        </w:tc>
      </w:tr>
      <w:tr w:rsidR="001A39A8" w14:paraId="49A33E2B"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0746A433" w14:textId="77777777" w:rsidR="001A39A8" w:rsidRDefault="00000000">
            <w:r>
              <w:rPr>
                <w:color w:val="4A5568"/>
                <w:sz w:val="20"/>
                <w:szCs w:val="20"/>
              </w:rPr>
              <w:t>ZATCA Phase 2 E-Invoicing</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C15FCCA" w14:textId="77777777" w:rsidR="001A39A8" w:rsidRDefault="00000000">
            <w:r>
              <w:rPr>
                <w:color w:val="4A5568"/>
                <w:sz w:val="20"/>
                <w:szCs w:val="20"/>
              </w:rPr>
              <w:t>Automated electronic invoice generation per ZATCA standards</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28F9711" w14:textId="77777777" w:rsidR="001A39A8" w:rsidRDefault="00000000">
            <w:r>
              <w:rPr>
                <w:color w:val="4A5568"/>
                <w:sz w:val="20"/>
                <w:szCs w:val="20"/>
              </w:rPr>
              <w:t>Full tax compliance automation, audit-ready invoices</w:t>
            </w:r>
          </w:p>
        </w:tc>
      </w:tr>
      <w:tr w:rsidR="001A39A8" w14:paraId="746506F0"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1694CD0B" w14:textId="77777777" w:rsidR="001A39A8" w:rsidRDefault="00000000">
            <w:r>
              <w:rPr>
                <w:color w:val="4A5568"/>
                <w:sz w:val="20"/>
                <w:szCs w:val="20"/>
              </w:rPr>
              <w:t>Payment Gateway (Mada/SADAD)</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658AD52B" w14:textId="77777777" w:rsidR="001A39A8" w:rsidRDefault="00000000">
            <w:r>
              <w:rPr>
                <w:color w:val="4A5568"/>
                <w:sz w:val="20"/>
                <w:szCs w:val="20"/>
              </w:rPr>
              <w:t>Native Saudi payment method integration</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A20B8FA" w14:textId="77777777" w:rsidR="001A39A8" w:rsidRDefault="00000000">
            <w:r>
              <w:rPr>
                <w:color w:val="4A5568"/>
                <w:sz w:val="20"/>
                <w:szCs w:val="20"/>
              </w:rPr>
              <w:t>Online rent collection, instant payment reconciliation</w:t>
            </w:r>
          </w:p>
        </w:tc>
      </w:tr>
      <w:tr w:rsidR="001A39A8" w14:paraId="752BEB9F"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62C82743" w14:textId="77777777" w:rsidR="001A39A8" w:rsidRDefault="00000000">
            <w:r>
              <w:rPr>
                <w:color w:val="4A5568"/>
                <w:sz w:val="20"/>
                <w:szCs w:val="20"/>
              </w:rPr>
              <w:t>Mobile Optimization</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33971BC5" w14:textId="77777777" w:rsidR="001A39A8" w:rsidRDefault="00000000">
            <w:r>
              <w:rPr>
                <w:color w:val="4A5568"/>
                <w:sz w:val="20"/>
                <w:szCs w:val="20"/>
              </w:rPr>
              <w:t>Responsive design for field use on tablets and phones</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471113A8" w14:textId="77777777" w:rsidR="001A39A8" w:rsidRDefault="00000000">
            <w:r>
              <w:rPr>
                <w:color w:val="4A5568"/>
                <w:sz w:val="20"/>
                <w:szCs w:val="20"/>
              </w:rPr>
              <w:t>Technicians and agents can work on-site without laptops</w:t>
            </w:r>
          </w:p>
        </w:tc>
      </w:tr>
      <w:tr w:rsidR="001A39A8" w14:paraId="426CFDB0" w14:textId="77777777">
        <w:tblPrEx>
          <w:tblCellMar>
            <w:top w:w="0" w:type="dxa"/>
            <w:bottom w:w="0" w:type="dxa"/>
          </w:tblCellMar>
        </w:tblPrEx>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30FB1991" w14:textId="77777777" w:rsidR="001A39A8" w:rsidRDefault="00000000">
            <w:r>
              <w:rPr>
                <w:color w:val="4A5568"/>
                <w:sz w:val="20"/>
                <w:szCs w:val="20"/>
              </w:rPr>
              <w:t>Buyer/Tenant Portal</w:t>
            </w:r>
          </w:p>
        </w:tc>
        <w:tc>
          <w:tcPr>
            <w:tcW w:w="3216" w:type="dxa"/>
            <w:tcBorders>
              <w:top w:val="single" w:sz="1" w:space="0" w:color="E2E8F0"/>
              <w:left w:val="single" w:sz="1" w:space="0" w:color="E2E8F0"/>
              <w:bottom w:val="single" w:sz="1" w:space="0" w:color="E2E8F0"/>
              <w:right w:val="single" w:sz="1" w:space="0" w:color="E2E8F0"/>
            </w:tcBorders>
            <w:tcMar>
              <w:top w:w="60" w:type="dxa"/>
              <w:left w:w="100" w:type="dxa"/>
              <w:bottom w:w="60" w:type="dxa"/>
              <w:right w:w="100" w:type="dxa"/>
            </w:tcMar>
          </w:tcPr>
          <w:p w14:paraId="2C108B3F" w14:textId="77777777" w:rsidR="001A39A8" w:rsidRDefault="00000000">
            <w:r>
              <w:rPr>
                <w:color w:val="4A5568"/>
                <w:sz w:val="20"/>
                <w:szCs w:val="20"/>
              </w:rPr>
              <w:t>Self-service portal for tenants and buyers</w:t>
            </w:r>
          </w:p>
        </w:tc>
        <w:tc>
          <w:tcPr>
            <w:tcW w:w="3216" w:type="dxa"/>
            <w:tcBorders>
              <w:top w:val="single" w:sz="1" w:space="0" w:color="E2E8F0"/>
              <w:left w:val="single" w:sz="1" w:space="0" w:color="E2E8F0"/>
              <w:bottom w:val="single" w:sz="1" w:space="0" w:color="E2E8F0"/>
              <w:right w:val="single" w:sz="1" w:space="0" w:color="E2E8F0"/>
            </w:tcBorders>
            <w:shd w:val="clear" w:color="auto" w:fill="F8F9FA"/>
            <w:tcMar>
              <w:top w:w="60" w:type="dxa"/>
              <w:left w:w="100" w:type="dxa"/>
              <w:bottom w:w="60" w:type="dxa"/>
              <w:right w:w="100" w:type="dxa"/>
            </w:tcMar>
          </w:tcPr>
          <w:p w14:paraId="11BAB2E0" w14:textId="77777777" w:rsidR="001A39A8" w:rsidRDefault="00000000">
            <w:r>
              <w:rPr>
                <w:color w:val="4A5568"/>
                <w:sz w:val="20"/>
                <w:szCs w:val="20"/>
              </w:rPr>
              <w:t>Reduced support overhead, improved tenant satisfaction</w:t>
            </w:r>
          </w:p>
        </w:tc>
      </w:tr>
    </w:tbl>
    <w:p w14:paraId="6A4D1942" w14:textId="77777777" w:rsidR="001A39A8" w:rsidRDefault="001A39A8">
      <w:pPr>
        <w:spacing w:before="100" w:after="100"/>
      </w:pPr>
    </w:p>
    <w:p w14:paraId="2ACEEE64" w14:textId="77777777" w:rsidR="001A39A8" w:rsidRDefault="00000000">
      <w:pPr>
        <w:pStyle w:val="Heading2"/>
      </w:pPr>
      <w:bookmarkStart w:id="56" w:name="_Toc224688188"/>
      <w:r>
        <w:t>24. Mid-Term Vision (Q4 2026 — 2027)</w:t>
      </w:r>
      <w:bookmarkEnd w:id="56"/>
    </w:p>
    <w:p w14:paraId="5F9C3E01" w14:textId="77777777" w:rsidR="001A39A8" w:rsidRDefault="00000000">
      <w:pPr>
        <w:pStyle w:val="ListParagraph"/>
        <w:numPr>
          <w:ilvl w:val="0"/>
          <w:numId w:val="18"/>
        </w:numPr>
        <w:spacing w:after="80" w:line="276" w:lineRule="auto"/>
      </w:pPr>
      <w:r>
        <w:rPr>
          <w:color w:val="4A5568"/>
        </w:rPr>
        <w:t>PostGIS migration for native spatial queries and advanced GIS capabilities</w:t>
      </w:r>
    </w:p>
    <w:p w14:paraId="080397BD" w14:textId="77777777" w:rsidR="001A39A8" w:rsidRDefault="00000000">
      <w:pPr>
        <w:pStyle w:val="ListParagraph"/>
        <w:numPr>
          <w:ilvl w:val="0"/>
          <w:numId w:val="18"/>
        </w:numPr>
        <w:spacing w:after="80" w:line="276" w:lineRule="auto"/>
      </w:pPr>
      <w:r>
        <w:rPr>
          <w:color w:val="4A5568"/>
        </w:rPr>
        <w:t>Real-time notifications via WebSockets for instant team collaboration</w:t>
      </w:r>
    </w:p>
    <w:p w14:paraId="0CE0EC4E" w14:textId="77777777" w:rsidR="001A39A8" w:rsidRDefault="00000000">
      <w:pPr>
        <w:pStyle w:val="ListParagraph"/>
        <w:numPr>
          <w:ilvl w:val="0"/>
          <w:numId w:val="18"/>
        </w:numPr>
        <w:spacing w:after="80" w:line="276" w:lineRule="auto"/>
      </w:pPr>
      <w:r>
        <w:rPr>
          <w:color w:val="4A5568"/>
        </w:rPr>
        <w:t>Mobile native apps (iOS and Android) for field operations</w:t>
      </w:r>
    </w:p>
    <w:p w14:paraId="2BD61A1E" w14:textId="77777777" w:rsidR="001A39A8" w:rsidRDefault="00000000">
      <w:pPr>
        <w:pStyle w:val="ListParagraph"/>
        <w:numPr>
          <w:ilvl w:val="0"/>
          <w:numId w:val="18"/>
        </w:numPr>
        <w:spacing w:after="80" w:line="276" w:lineRule="auto"/>
      </w:pPr>
      <w:r>
        <w:rPr>
          <w:color w:val="4A5568"/>
        </w:rPr>
        <w:lastRenderedPageBreak/>
        <w:t>AI-assisted feasibility analysis for land evaluation and scenario planning</w:t>
      </w:r>
    </w:p>
    <w:p w14:paraId="4FB4CA10" w14:textId="77777777" w:rsidR="001A39A8" w:rsidRDefault="00000000">
      <w:pPr>
        <w:pStyle w:val="ListParagraph"/>
        <w:numPr>
          <w:ilvl w:val="0"/>
          <w:numId w:val="18"/>
        </w:numPr>
        <w:spacing w:after="80" w:line="276" w:lineRule="auto"/>
      </w:pPr>
      <w:r>
        <w:rPr>
          <w:color w:val="4A5568"/>
        </w:rPr>
        <w:t>Advanced reporting with scheduled report delivery and custom dashboards</w:t>
      </w:r>
    </w:p>
    <w:p w14:paraId="65B8A77E" w14:textId="77777777" w:rsidR="001A39A8" w:rsidRDefault="00000000">
      <w:pPr>
        <w:pStyle w:val="Heading2"/>
      </w:pPr>
      <w:bookmarkStart w:id="57" w:name="_Toc224688189"/>
      <w:r>
        <w:t>25. Long-Term Vision (2027+)</w:t>
      </w:r>
      <w:bookmarkEnd w:id="57"/>
    </w:p>
    <w:p w14:paraId="77FE8B40" w14:textId="77777777" w:rsidR="001A39A8" w:rsidRDefault="00000000">
      <w:pPr>
        <w:pStyle w:val="ListParagraph"/>
        <w:numPr>
          <w:ilvl w:val="0"/>
          <w:numId w:val="18"/>
        </w:numPr>
        <w:spacing w:after="80" w:line="276" w:lineRule="auto"/>
      </w:pPr>
      <w:r>
        <w:rPr>
          <w:color w:val="4A5568"/>
        </w:rPr>
        <w:t>IoT integration for smart building management (HVAC, energy, water)</w:t>
      </w:r>
    </w:p>
    <w:p w14:paraId="7B310777" w14:textId="77777777" w:rsidR="001A39A8" w:rsidRDefault="00000000">
      <w:pPr>
        <w:pStyle w:val="ListParagraph"/>
        <w:numPr>
          <w:ilvl w:val="0"/>
          <w:numId w:val="18"/>
        </w:numPr>
        <w:spacing w:after="80" w:line="276" w:lineRule="auto"/>
      </w:pPr>
      <w:r>
        <w:rPr>
          <w:color w:val="4A5568"/>
        </w:rPr>
        <w:t>Predictive maintenance using machine learning on historical work order data</w:t>
      </w:r>
    </w:p>
    <w:p w14:paraId="22F84BC1" w14:textId="77777777" w:rsidR="001A39A8" w:rsidRDefault="00000000">
      <w:pPr>
        <w:pStyle w:val="ListParagraph"/>
        <w:numPr>
          <w:ilvl w:val="0"/>
          <w:numId w:val="18"/>
        </w:numPr>
        <w:spacing w:after="80" w:line="276" w:lineRule="auto"/>
      </w:pPr>
      <w:r>
        <w:rPr>
          <w:color w:val="4A5568"/>
        </w:rPr>
        <w:t>Government API marketplace for seamless multi-platform integration</w:t>
      </w:r>
    </w:p>
    <w:p w14:paraId="2A7EF7C4" w14:textId="77777777" w:rsidR="001A39A8" w:rsidRDefault="00000000">
      <w:pPr>
        <w:pStyle w:val="ListParagraph"/>
        <w:numPr>
          <w:ilvl w:val="0"/>
          <w:numId w:val="18"/>
        </w:numPr>
        <w:spacing w:after="80" w:line="276" w:lineRule="auto"/>
      </w:pPr>
      <w:r>
        <w:rPr>
          <w:color w:val="4A5568"/>
        </w:rPr>
        <w:t>GCC market expansion (UAE, Bahrain, Kuwait, Oman) with localized compliance</w:t>
      </w:r>
    </w:p>
    <w:p w14:paraId="63F3ED12" w14:textId="77777777" w:rsidR="001A39A8" w:rsidRDefault="00000000">
      <w:pPr>
        <w:pStyle w:val="ListParagraph"/>
        <w:numPr>
          <w:ilvl w:val="0"/>
          <w:numId w:val="18"/>
        </w:numPr>
        <w:spacing w:after="80" w:line="276" w:lineRule="auto"/>
      </w:pPr>
      <w:r>
        <w:rPr>
          <w:color w:val="4A5568"/>
        </w:rPr>
        <w:t>White-label platform for enterprise clients and government entities</w:t>
      </w:r>
    </w:p>
    <w:p w14:paraId="1FDAC7B3" w14:textId="77777777" w:rsidR="001A39A8" w:rsidRDefault="00000000">
      <w:r>
        <w:br w:type="page"/>
      </w:r>
    </w:p>
    <w:p w14:paraId="272BD0AE" w14:textId="77777777" w:rsidR="001A39A8" w:rsidRDefault="00000000">
      <w:pPr>
        <w:spacing w:before="200" w:after="60"/>
      </w:pPr>
      <w:r>
        <w:rPr>
          <w:rFonts w:ascii="Calibri Light" w:eastAsia="Calibri Light" w:hAnsi="Calibri Light" w:cs="Calibri Light"/>
          <w:b/>
          <w:bCs/>
          <w:color w:val="107840"/>
          <w:sz w:val="20"/>
          <w:szCs w:val="20"/>
        </w:rPr>
        <w:lastRenderedPageBreak/>
        <w:t>PART X</w:t>
      </w:r>
    </w:p>
    <w:p w14:paraId="56F174F5" w14:textId="77777777" w:rsidR="001A39A8" w:rsidRDefault="00000000">
      <w:pPr>
        <w:pStyle w:val="Heading1"/>
      </w:pPr>
      <w:bookmarkStart w:id="58" w:name="_Toc224688190"/>
      <w:r>
        <w:t>Conclusion &amp; Call to Action</w:t>
      </w:r>
      <w:bookmarkEnd w:id="58"/>
    </w:p>
    <w:p w14:paraId="0820BB5E" w14:textId="77777777" w:rsidR="001A39A8" w:rsidRDefault="001A39A8">
      <w:pPr>
        <w:pBdr>
          <w:bottom w:val="single" w:sz="6" w:space="1" w:color="107840"/>
        </w:pBdr>
        <w:spacing w:before="300" w:after="300"/>
      </w:pPr>
    </w:p>
    <w:p w14:paraId="6AC0A8E3" w14:textId="77777777" w:rsidR="001A39A8" w:rsidRDefault="00000000">
      <w:pPr>
        <w:pStyle w:val="Heading2"/>
      </w:pPr>
      <w:bookmarkStart w:id="59" w:name="_Toc224688191"/>
      <w:r>
        <w:t>26. Why Mimaric</w:t>
      </w:r>
      <w:bookmarkEnd w:id="59"/>
    </w:p>
    <w:p w14:paraId="7C1BFEF4" w14:textId="77777777" w:rsidR="001A39A8" w:rsidRDefault="00000000">
      <w:pPr>
        <w:spacing w:after="120" w:line="276" w:lineRule="auto"/>
      </w:pPr>
      <w:r>
        <w:rPr>
          <w:color w:val="4A5568"/>
        </w:rPr>
        <w:t>The Saudi real estate sector is at an inflection point. Vision 2030's ambitious targets, combined with regulatory modernization and digital transformation mandates, are creating a once-in-a-generation opportunity for technology-enabled real estate operations.</w:t>
      </w:r>
    </w:p>
    <w:p w14:paraId="5910C575" w14:textId="77777777" w:rsidR="001A39A8" w:rsidRDefault="00000000">
      <w:pPr>
        <w:spacing w:after="120" w:line="276" w:lineRule="auto"/>
      </w:pPr>
      <w:r>
        <w:rPr>
          <w:color w:val="4A5568"/>
        </w:rPr>
        <w:t>Mimaric is purpose-built for this moment. It is not a translated Western product, not a single-module point solution, and not a generic Arabic tool. It is the first and only platform that:</w:t>
      </w:r>
    </w:p>
    <w:p w14:paraId="73740C37" w14:textId="77777777" w:rsidR="001A39A8" w:rsidRDefault="001A39A8">
      <w:pPr>
        <w:spacing w:before="100" w:after="100"/>
      </w:pPr>
    </w:p>
    <w:p w14:paraId="46059DB4" w14:textId="77777777" w:rsidR="001A39A8" w:rsidRDefault="00000000">
      <w:pPr>
        <w:pStyle w:val="ListParagraph"/>
        <w:numPr>
          <w:ilvl w:val="0"/>
          <w:numId w:val="19"/>
        </w:numPr>
        <w:spacing w:after="80" w:line="276" w:lineRule="auto"/>
      </w:pPr>
      <w:r>
        <w:rPr>
          <w:color w:val="4A5568"/>
        </w:rPr>
        <w:t>Covers the full property lifecycle from raw land to occupied building in a single platform</w:t>
      </w:r>
    </w:p>
    <w:p w14:paraId="607FE8AB" w14:textId="77777777" w:rsidR="001A39A8" w:rsidRDefault="00000000">
      <w:pPr>
        <w:pStyle w:val="ListParagraph"/>
        <w:numPr>
          <w:ilvl w:val="0"/>
          <w:numId w:val="19"/>
        </w:numPr>
        <w:spacing w:after="80" w:line="276" w:lineRule="auto"/>
      </w:pPr>
      <w:r>
        <w:rPr>
          <w:color w:val="4A5568"/>
        </w:rPr>
        <w:t>Embeds Saudi regulatory compliance (10 government platforms) into the data architecture, not as manual processes</w:t>
      </w:r>
    </w:p>
    <w:p w14:paraId="260DBFA4" w14:textId="77777777" w:rsidR="001A39A8" w:rsidRDefault="00000000">
      <w:pPr>
        <w:pStyle w:val="ListParagraph"/>
        <w:numPr>
          <w:ilvl w:val="0"/>
          <w:numId w:val="19"/>
        </w:numPr>
        <w:spacing w:after="80" w:line="276" w:lineRule="auto"/>
      </w:pPr>
      <w:r>
        <w:rPr>
          <w:color w:val="4A5568"/>
        </w:rPr>
        <w:t>Delivers an Arabic-first experience that Saudi teams actually want to use, with proper RTL, Hijri dates, and SAR formatting</w:t>
      </w:r>
    </w:p>
    <w:p w14:paraId="787DB00C" w14:textId="77777777" w:rsidR="001A39A8" w:rsidRDefault="00000000">
      <w:pPr>
        <w:pStyle w:val="ListParagraph"/>
        <w:numPr>
          <w:ilvl w:val="0"/>
          <w:numId w:val="19"/>
        </w:numPr>
        <w:spacing w:after="80" w:line="276" w:lineRule="auto"/>
      </w:pPr>
      <w:r>
        <w:rPr>
          <w:color w:val="4A5568"/>
        </w:rPr>
        <w:t>Protects sensitive data with enterprise-grade security that meets PDPL and NCA requirements by default</w:t>
      </w:r>
    </w:p>
    <w:p w14:paraId="08D7A26A" w14:textId="77777777" w:rsidR="001A39A8" w:rsidRDefault="00000000">
      <w:pPr>
        <w:pStyle w:val="ListParagraph"/>
        <w:numPr>
          <w:ilvl w:val="0"/>
          <w:numId w:val="19"/>
        </w:numPr>
        <w:spacing w:after="80" w:line="276" w:lineRule="auto"/>
      </w:pPr>
      <w:r>
        <w:rPr>
          <w:color w:val="4A5568"/>
        </w:rPr>
        <w:t>Runs on a modern cloud-native stack that enables rapid feature delivery and reliable operations</w:t>
      </w:r>
    </w:p>
    <w:p w14:paraId="537E7F1E" w14:textId="77777777" w:rsidR="001A39A8" w:rsidRDefault="001A39A8">
      <w:pPr>
        <w:spacing w:before="100" w:after="100"/>
      </w:pPr>
    </w:p>
    <w:p w14:paraId="36DF8E19" w14:textId="77777777" w:rsidR="001A39A8" w:rsidRDefault="00000000">
      <w:pPr>
        <w:pStyle w:val="Heading2"/>
      </w:pPr>
      <w:bookmarkStart w:id="60" w:name="_Toc224688192"/>
      <w:r>
        <w:t>27. Next Steps</w:t>
      </w:r>
      <w:bookmarkEnd w:id="60"/>
    </w:p>
    <w:p w14:paraId="395B13A6" w14:textId="77777777" w:rsidR="001A39A8" w:rsidRDefault="00000000">
      <w:pPr>
        <w:spacing w:after="120" w:line="276" w:lineRule="auto"/>
      </w:pPr>
      <w:r>
        <w:rPr>
          <w:color w:val="4A5568"/>
        </w:rPr>
        <w:t>We invite you to experience Mimaric firsthand:</w:t>
      </w:r>
    </w:p>
    <w:p w14:paraId="760D947A" w14:textId="77777777" w:rsidR="001A39A8" w:rsidRDefault="001A39A8">
      <w:pPr>
        <w:spacing w:before="100" w:after="100"/>
      </w:pPr>
    </w:p>
    <w:p w14:paraId="02060FF9" w14:textId="77777777" w:rsidR="001A39A8" w:rsidRDefault="00000000">
      <w:pPr>
        <w:pStyle w:val="ListParagraph"/>
        <w:numPr>
          <w:ilvl w:val="0"/>
          <w:numId w:val="18"/>
        </w:numPr>
        <w:spacing w:after="80" w:line="276" w:lineRule="auto"/>
      </w:pPr>
      <w:r>
        <w:rPr>
          <w:b/>
          <w:bCs/>
          <w:color w:val="182840"/>
        </w:rPr>
        <w:t xml:space="preserve">Schedule a Demo: </w:t>
      </w:r>
      <w:r>
        <w:rPr>
          <w:color w:val="4A5568"/>
        </w:rPr>
        <w:t>See the full platform in action with your own property data.</w:t>
      </w:r>
    </w:p>
    <w:p w14:paraId="3D9F7C7A" w14:textId="77777777" w:rsidR="001A39A8" w:rsidRDefault="00000000">
      <w:pPr>
        <w:pStyle w:val="ListParagraph"/>
        <w:numPr>
          <w:ilvl w:val="0"/>
          <w:numId w:val="18"/>
        </w:numPr>
        <w:spacing w:after="80" w:line="276" w:lineRule="auto"/>
      </w:pPr>
      <w:r>
        <w:rPr>
          <w:b/>
          <w:bCs/>
          <w:color w:val="182840"/>
        </w:rPr>
        <w:t xml:space="preserve">Design Partner Program: </w:t>
      </w:r>
      <w:r>
        <w:rPr>
          <w:color w:val="4A5568"/>
        </w:rPr>
        <w:t>Join our design partner cohort for early access, priority support, and influence over the product roadmap.</w:t>
      </w:r>
    </w:p>
    <w:p w14:paraId="2A7736EE" w14:textId="77777777" w:rsidR="001A39A8" w:rsidRDefault="00000000">
      <w:pPr>
        <w:pStyle w:val="ListParagraph"/>
        <w:numPr>
          <w:ilvl w:val="0"/>
          <w:numId w:val="18"/>
        </w:numPr>
        <w:spacing w:after="80" w:line="276" w:lineRule="auto"/>
      </w:pPr>
      <w:r>
        <w:rPr>
          <w:b/>
          <w:bCs/>
          <w:color w:val="182840"/>
        </w:rPr>
        <w:t xml:space="preserve">Technical White Paper: </w:t>
      </w:r>
      <w:r>
        <w:rPr>
          <w:color w:val="4A5568"/>
        </w:rPr>
        <w:t>Request the detailed Technical White Paper for architecture, data model, and integration specifications.</w:t>
      </w:r>
    </w:p>
    <w:p w14:paraId="3A831470" w14:textId="77777777" w:rsidR="001A39A8" w:rsidRDefault="001A39A8">
      <w:pPr>
        <w:spacing w:before="100" w:after="100"/>
      </w:pPr>
    </w:p>
    <w:p w14:paraId="51B3ED92" w14:textId="77777777" w:rsidR="001A39A8" w:rsidRDefault="00000000">
      <w:pPr>
        <w:pBdr>
          <w:top w:val="single" w:sz="4" w:space="8" w:color="D4AF37"/>
          <w:bottom w:val="single" w:sz="4" w:space="8" w:color="D4AF37"/>
        </w:pBdr>
        <w:spacing w:before="200" w:after="80"/>
        <w:jc w:val="center"/>
      </w:pPr>
      <w:r>
        <w:rPr>
          <w:rFonts w:ascii="Calibri Light" w:eastAsia="Calibri Light" w:hAnsi="Calibri Light" w:cs="Calibri Light"/>
          <w:b/>
          <w:bCs/>
          <w:color w:val="182840"/>
          <w:sz w:val="28"/>
          <w:szCs w:val="28"/>
        </w:rPr>
        <w:t>Mimaric PropTech Co.</w:t>
      </w:r>
    </w:p>
    <w:p w14:paraId="7EADCE8E" w14:textId="77777777" w:rsidR="001A39A8" w:rsidRDefault="00000000">
      <w:pPr>
        <w:spacing w:after="40"/>
        <w:jc w:val="center"/>
      </w:pPr>
      <w:r>
        <w:rPr>
          <w:color w:val="4A5568"/>
          <w:sz w:val="24"/>
          <w:szCs w:val="24"/>
        </w:rPr>
        <w:t>ميماريك للتقنية العقارية</w:t>
      </w:r>
    </w:p>
    <w:p w14:paraId="6CDA1997" w14:textId="77777777" w:rsidR="001A39A8" w:rsidRDefault="00000000">
      <w:pPr>
        <w:spacing w:after="40"/>
        <w:jc w:val="center"/>
      </w:pPr>
      <w:r>
        <w:rPr>
          <w:color w:val="107840"/>
          <w:sz w:val="20"/>
          <w:szCs w:val="20"/>
        </w:rPr>
        <w:lastRenderedPageBreak/>
        <w:t>contact@mimaric.com  |  mimaric.com</w:t>
      </w:r>
    </w:p>
    <w:p w14:paraId="0614A760" w14:textId="77777777" w:rsidR="001A39A8" w:rsidRDefault="00000000">
      <w:pPr>
        <w:spacing w:after="200"/>
        <w:jc w:val="center"/>
      </w:pPr>
      <w:r>
        <w:rPr>
          <w:color w:val="4A5568"/>
          <w:sz w:val="20"/>
          <w:szCs w:val="20"/>
        </w:rPr>
        <w:t>Riyadh, Kingdom of Saudi Arabia</w:t>
      </w:r>
    </w:p>
    <w:p w14:paraId="6165C88B" w14:textId="77777777" w:rsidR="001A39A8" w:rsidRDefault="001A39A8">
      <w:pPr>
        <w:spacing w:before="100" w:after="100"/>
      </w:pPr>
    </w:p>
    <w:p w14:paraId="18CB5EF4" w14:textId="77777777" w:rsidR="001A39A8" w:rsidRDefault="001A39A8">
      <w:pPr>
        <w:spacing w:before="100" w:after="100"/>
      </w:pPr>
    </w:p>
    <w:p w14:paraId="4D06840B" w14:textId="77777777" w:rsidR="001A39A8" w:rsidRDefault="00000000">
      <w:pPr>
        <w:jc w:val="center"/>
      </w:pPr>
      <w:r>
        <w:rPr>
          <w:i/>
          <w:iCs/>
          <w:color w:val="4A5568"/>
          <w:sz w:val="20"/>
          <w:szCs w:val="20"/>
        </w:rPr>
        <w:t>— End of Document —</w:t>
      </w:r>
    </w:p>
    <w:sectPr w:rsidR="001A39A8">
      <w:headerReference w:type="default" r:id="rId11"/>
      <w:footerReference w:type="default" r:id="rId12"/>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649CD" w14:textId="77777777" w:rsidR="00835F9D" w:rsidRDefault="00835F9D">
      <w:r>
        <w:separator/>
      </w:r>
    </w:p>
  </w:endnote>
  <w:endnote w:type="continuationSeparator" w:id="0">
    <w:p w14:paraId="2C24AF7C" w14:textId="77777777" w:rsidR="00835F9D" w:rsidRDefault="00835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50606" w14:textId="77777777" w:rsidR="001A39A8" w:rsidRDefault="00000000">
    <w:pPr>
      <w:pBdr>
        <w:top w:val="single" w:sz="1" w:space="4" w:color="E2E8F0"/>
      </w:pBdr>
      <w:jc w:val="center"/>
    </w:pPr>
    <w:r>
      <w:rPr>
        <w:i/>
        <w:iCs/>
        <w:color w:val="4A5568"/>
        <w:sz w:val="16"/>
        <w:szCs w:val="16"/>
      </w:rPr>
      <w:t xml:space="preserve">CONFIDENTIAL </w:t>
    </w:r>
    <w:r>
      <w:rPr>
        <w:color w:val="4A5568"/>
        <w:sz w:val="16"/>
        <w:szCs w:val="16"/>
      </w:rPr>
      <w:t xml:space="preserve">  |  Mimaric PropTech Co.  |  Page </w:t>
    </w:r>
    <w:r>
      <w:rPr>
        <w:color w:val="4A5568"/>
        <w:sz w:val="16"/>
        <w:szCs w:val="16"/>
      </w:rPr>
      <w:fldChar w:fldCharType="begin"/>
    </w:r>
    <w:r>
      <w:rPr>
        <w:color w:val="4A5568"/>
        <w:sz w:val="16"/>
        <w:szCs w:val="16"/>
      </w:rPr>
      <w:instrText>PAGE</w:instrText>
    </w:r>
    <w:r>
      <w:rPr>
        <w:color w:val="4A5568"/>
        <w:sz w:val="16"/>
        <w:szCs w:val="16"/>
      </w:rPr>
      <w:fldChar w:fldCharType="separate"/>
    </w:r>
    <w:r w:rsidR="00463405">
      <w:rPr>
        <w:noProof/>
        <w:color w:val="4A5568"/>
        <w:sz w:val="16"/>
        <w:szCs w:val="16"/>
      </w:rPr>
      <w:t>2</w:t>
    </w:r>
    <w:r>
      <w:rPr>
        <w:color w:val="4A556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D81D" w14:textId="5377AECC" w:rsidR="001A39A8" w:rsidRDefault="00000000">
    <w:pPr>
      <w:pBdr>
        <w:top w:val="single" w:sz="1" w:space="4" w:color="E2E8F0"/>
      </w:pBdr>
      <w:jc w:val="center"/>
    </w:pPr>
    <w:r>
      <w:rPr>
        <w:i/>
        <w:iCs/>
        <w:color w:val="4A5568"/>
        <w:sz w:val="16"/>
        <w:szCs w:val="16"/>
      </w:rPr>
      <w:t xml:space="preserve">CONFIDENTIAL </w:t>
    </w:r>
    <w:r>
      <w:rPr>
        <w:color w:val="4A5568"/>
        <w:sz w:val="16"/>
        <w:szCs w:val="16"/>
      </w:rPr>
      <w:t xml:space="preserve">  |  Mimaric PropTech Co.  |  Page </w:t>
    </w:r>
    <w:r>
      <w:rPr>
        <w:color w:val="4A5568"/>
        <w:sz w:val="16"/>
        <w:szCs w:val="16"/>
      </w:rPr>
      <w:fldChar w:fldCharType="begin"/>
    </w:r>
    <w:r>
      <w:rPr>
        <w:color w:val="4A5568"/>
        <w:sz w:val="16"/>
        <w:szCs w:val="16"/>
      </w:rPr>
      <w:instrText>PAGE</w:instrText>
    </w:r>
    <w:r>
      <w:rPr>
        <w:color w:val="4A5568"/>
        <w:sz w:val="16"/>
        <w:szCs w:val="16"/>
      </w:rPr>
      <w:fldChar w:fldCharType="separate"/>
    </w:r>
    <w:r w:rsidR="00463405">
      <w:rPr>
        <w:noProof/>
        <w:color w:val="4A5568"/>
        <w:sz w:val="16"/>
        <w:szCs w:val="16"/>
      </w:rPr>
      <w:t>3</w:t>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6CD81" w14:textId="77777777" w:rsidR="00835F9D" w:rsidRDefault="00835F9D">
      <w:r>
        <w:separator/>
      </w:r>
    </w:p>
  </w:footnote>
  <w:footnote w:type="continuationSeparator" w:id="0">
    <w:p w14:paraId="6F669B5D" w14:textId="77777777" w:rsidR="00835F9D" w:rsidRDefault="00835F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42FEE" w14:textId="77777777" w:rsidR="001A39A8" w:rsidRDefault="00000000">
    <w:pPr>
      <w:pBdr>
        <w:bottom w:val="single" w:sz="2" w:space="4" w:color="107840"/>
      </w:pBdr>
    </w:pPr>
    <w:r>
      <w:rPr>
        <w:noProof/>
      </w:rPr>
      <w:drawing>
        <wp:inline distT="0" distB="0" distL="0" distR="0" wp14:anchorId="3DE867D6" wp14:editId="17E44008">
          <wp:extent cx="952500" cy="466725"/>
          <wp:effectExtent l="0" t="0" r="0" b="0"/>
          <wp:docPr id="508227594" name="logo" descr="Mimaric Logo" title="Mima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66725"/>
                  </a:xfrm>
                  <a:prstGeom prst="rect">
                    <a:avLst/>
                  </a:prstGeom>
                </pic:spPr>
              </pic:pic>
            </a:graphicData>
          </a:graphic>
        </wp:inline>
      </w:drawing>
    </w:r>
    <w:r>
      <w:rPr>
        <w:sz w:val="16"/>
        <w:szCs w:val="16"/>
      </w:rPr>
      <w:t xml:space="preserve">    </w:t>
    </w:r>
    <w:r>
      <w:rPr>
        <w:rFonts w:ascii="Calibri Light" w:eastAsia="Calibri Light" w:hAnsi="Calibri Light" w:cs="Calibri Light"/>
        <w:i/>
        <w:iCs/>
        <w:color w:val="4A5568"/>
        <w:sz w:val="16"/>
        <w:szCs w:val="16"/>
      </w:rPr>
      <w:t>MIMARIC BUSINESS DOCUMENTATION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C2458" w14:textId="77777777" w:rsidR="001A39A8" w:rsidRDefault="00000000">
    <w:pPr>
      <w:pBdr>
        <w:bottom w:val="single" w:sz="2" w:space="4" w:color="107840"/>
      </w:pBdr>
    </w:pPr>
    <w:r>
      <w:rPr>
        <w:noProof/>
      </w:rPr>
      <w:drawing>
        <wp:inline distT="0" distB="0" distL="0" distR="0" wp14:anchorId="2A79391E" wp14:editId="0790EEF2">
          <wp:extent cx="952500" cy="466725"/>
          <wp:effectExtent l="0" t="0" r="0" b="0"/>
          <wp:docPr id="1749139387" name="logo" descr="Mimaric Logo" title="Mima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466725"/>
                  </a:xfrm>
                  <a:prstGeom prst="rect">
                    <a:avLst/>
                  </a:prstGeom>
                </pic:spPr>
              </pic:pic>
            </a:graphicData>
          </a:graphic>
        </wp:inline>
      </w:drawing>
    </w:r>
    <w:r>
      <w:rPr>
        <w:sz w:val="16"/>
        <w:szCs w:val="16"/>
      </w:rPr>
      <w:t xml:space="preserve">    </w:t>
    </w:r>
    <w:r>
      <w:rPr>
        <w:rFonts w:ascii="Calibri Light" w:eastAsia="Calibri Light" w:hAnsi="Calibri Light" w:cs="Calibri Light"/>
        <w:i/>
        <w:iCs/>
        <w:color w:val="4A5568"/>
        <w:sz w:val="16"/>
        <w:szCs w:val="16"/>
      </w:rPr>
      <w:t>MIMARIC BUSINESS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C5BAC"/>
    <w:multiLevelType w:val="hybridMultilevel"/>
    <w:tmpl w:val="50CACC7A"/>
    <w:lvl w:ilvl="0" w:tplc="23F4A154">
      <w:start w:val="1"/>
      <w:numFmt w:val="bullet"/>
      <w:lvlText w:val="•"/>
      <w:lvlJc w:val="left"/>
      <w:pPr>
        <w:ind w:left="720" w:hanging="360"/>
      </w:pPr>
    </w:lvl>
    <w:lvl w:ilvl="1" w:tplc="BDE4709C">
      <w:numFmt w:val="decimal"/>
      <w:lvlText w:val=""/>
      <w:lvlJc w:val="left"/>
    </w:lvl>
    <w:lvl w:ilvl="2" w:tplc="A20ACD5A">
      <w:numFmt w:val="decimal"/>
      <w:lvlText w:val=""/>
      <w:lvlJc w:val="left"/>
    </w:lvl>
    <w:lvl w:ilvl="3" w:tplc="B3EAB7A4">
      <w:numFmt w:val="decimal"/>
      <w:lvlText w:val=""/>
      <w:lvlJc w:val="left"/>
    </w:lvl>
    <w:lvl w:ilvl="4" w:tplc="BF387912">
      <w:numFmt w:val="decimal"/>
      <w:lvlText w:val=""/>
      <w:lvlJc w:val="left"/>
    </w:lvl>
    <w:lvl w:ilvl="5" w:tplc="14E615B4">
      <w:numFmt w:val="decimal"/>
      <w:lvlText w:val=""/>
      <w:lvlJc w:val="left"/>
    </w:lvl>
    <w:lvl w:ilvl="6" w:tplc="071E7138">
      <w:numFmt w:val="decimal"/>
      <w:lvlText w:val=""/>
      <w:lvlJc w:val="left"/>
    </w:lvl>
    <w:lvl w:ilvl="7" w:tplc="F1F4E6BC">
      <w:numFmt w:val="decimal"/>
      <w:lvlText w:val=""/>
      <w:lvlJc w:val="left"/>
    </w:lvl>
    <w:lvl w:ilvl="8" w:tplc="7F601F50">
      <w:numFmt w:val="decimal"/>
      <w:lvlText w:val=""/>
      <w:lvlJc w:val="left"/>
    </w:lvl>
  </w:abstractNum>
  <w:abstractNum w:abstractNumId="1" w15:restartNumberingAfterBreak="0">
    <w:nsid w:val="094F5DDB"/>
    <w:multiLevelType w:val="hybridMultilevel"/>
    <w:tmpl w:val="CBE6D60C"/>
    <w:lvl w:ilvl="0" w:tplc="1102E94A">
      <w:start w:val="1"/>
      <w:numFmt w:val="decimal"/>
      <w:lvlText w:val="%1."/>
      <w:lvlJc w:val="left"/>
      <w:pPr>
        <w:ind w:left="720" w:hanging="360"/>
      </w:pPr>
    </w:lvl>
    <w:lvl w:ilvl="1" w:tplc="4336BECC">
      <w:numFmt w:val="decimal"/>
      <w:lvlText w:val=""/>
      <w:lvlJc w:val="left"/>
    </w:lvl>
    <w:lvl w:ilvl="2" w:tplc="52C27324">
      <w:numFmt w:val="decimal"/>
      <w:lvlText w:val=""/>
      <w:lvlJc w:val="left"/>
    </w:lvl>
    <w:lvl w:ilvl="3" w:tplc="A1C6DC14">
      <w:numFmt w:val="decimal"/>
      <w:lvlText w:val=""/>
      <w:lvlJc w:val="left"/>
    </w:lvl>
    <w:lvl w:ilvl="4" w:tplc="9A08B0BA">
      <w:numFmt w:val="decimal"/>
      <w:lvlText w:val=""/>
      <w:lvlJc w:val="left"/>
    </w:lvl>
    <w:lvl w:ilvl="5" w:tplc="43F45E46">
      <w:numFmt w:val="decimal"/>
      <w:lvlText w:val=""/>
      <w:lvlJc w:val="left"/>
    </w:lvl>
    <w:lvl w:ilvl="6" w:tplc="F8544094">
      <w:numFmt w:val="decimal"/>
      <w:lvlText w:val=""/>
      <w:lvlJc w:val="left"/>
    </w:lvl>
    <w:lvl w:ilvl="7" w:tplc="BA8ACF64">
      <w:numFmt w:val="decimal"/>
      <w:lvlText w:val=""/>
      <w:lvlJc w:val="left"/>
    </w:lvl>
    <w:lvl w:ilvl="8" w:tplc="B394EB12">
      <w:numFmt w:val="decimal"/>
      <w:lvlText w:val=""/>
      <w:lvlJc w:val="left"/>
    </w:lvl>
  </w:abstractNum>
  <w:abstractNum w:abstractNumId="2" w15:restartNumberingAfterBreak="0">
    <w:nsid w:val="0BA615DF"/>
    <w:multiLevelType w:val="hybridMultilevel"/>
    <w:tmpl w:val="7200E4BE"/>
    <w:lvl w:ilvl="0" w:tplc="C9F2D922">
      <w:start w:val="1"/>
      <w:numFmt w:val="bullet"/>
      <w:lvlText w:val="•"/>
      <w:lvlJc w:val="left"/>
      <w:pPr>
        <w:ind w:left="720" w:hanging="360"/>
      </w:pPr>
    </w:lvl>
    <w:lvl w:ilvl="1" w:tplc="AE884A6A">
      <w:numFmt w:val="decimal"/>
      <w:lvlText w:val=""/>
      <w:lvlJc w:val="left"/>
    </w:lvl>
    <w:lvl w:ilvl="2" w:tplc="34DE78C4">
      <w:numFmt w:val="decimal"/>
      <w:lvlText w:val=""/>
      <w:lvlJc w:val="left"/>
    </w:lvl>
    <w:lvl w:ilvl="3" w:tplc="85F21BE8">
      <w:numFmt w:val="decimal"/>
      <w:lvlText w:val=""/>
      <w:lvlJc w:val="left"/>
    </w:lvl>
    <w:lvl w:ilvl="4" w:tplc="DE80521E">
      <w:numFmt w:val="decimal"/>
      <w:lvlText w:val=""/>
      <w:lvlJc w:val="left"/>
    </w:lvl>
    <w:lvl w:ilvl="5" w:tplc="CCC2DF88">
      <w:numFmt w:val="decimal"/>
      <w:lvlText w:val=""/>
      <w:lvlJc w:val="left"/>
    </w:lvl>
    <w:lvl w:ilvl="6" w:tplc="E8689BC0">
      <w:numFmt w:val="decimal"/>
      <w:lvlText w:val=""/>
      <w:lvlJc w:val="left"/>
    </w:lvl>
    <w:lvl w:ilvl="7" w:tplc="B6D0FE3A">
      <w:numFmt w:val="decimal"/>
      <w:lvlText w:val=""/>
      <w:lvlJc w:val="left"/>
    </w:lvl>
    <w:lvl w:ilvl="8" w:tplc="C58E7CD4">
      <w:numFmt w:val="decimal"/>
      <w:lvlText w:val=""/>
      <w:lvlJc w:val="left"/>
    </w:lvl>
  </w:abstractNum>
  <w:abstractNum w:abstractNumId="3" w15:restartNumberingAfterBreak="0">
    <w:nsid w:val="13E91297"/>
    <w:multiLevelType w:val="hybridMultilevel"/>
    <w:tmpl w:val="BDB8C710"/>
    <w:lvl w:ilvl="0" w:tplc="40489736">
      <w:start w:val="1"/>
      <w:numFmt w:val="bullet"/>
      <w:lvlText w:val="•"/>
      <w:lvlJc w:val="left"/>
      <w:pPr>
        <w:ind w:left="720" w:hanging="360"/>
      </w:pPr>
    </w:lvl>
    <w:lvl w:ilvl="1" w:tplc="6B90E558">
      <w:numFmt w:val="decimal"/>
      <w:lvlText w:val=""/>
      <w:lvlJc w:val="left"/>
    </w:lvl>
    <w:lvl w:ilvl="2" w:tplc="F8C897AA">
      <w:numFmt w:val="decimal"/>
      <w:lvlText w:val=""/>
      <w:lvlJc w:val="left"/>
    </w:lvl>
    <w:lvl w:ilvl="3" w:tplc="E2A46876">
      <w:numFmt w:val="decimal"/>
      <w:lvlText w:val=""/>
      <w:lvlJc w:val="left"/>
    </w:lvl>
    <w:lvl w:ilvl="4" w:tplc="13F4F324">
      <w:numFmt w:val="decimal"/>
      <w:lvlText w:val=""/>
      <w:lvlJc w:val="left"/>
    </w:lvl>
    <w:lvl w:ilvl="5" w:tplc="6700EC8C">
      <w:numFmt w:val="decimal"/>
      <w:lvlText w:val=""/>
      <w:lvlJc w:val="left"/>
    </w:lvl>
    <w:lvl w:ilvl="6" w:tplc="74B6CFF4">
      <w:numFmt w:val="decimal"/>
      <w:lvlText w:val=""/>
      <w:lvlJc w:val="left"/>
    </w:lvl>
    <w:lvl w:ilvl="7" w:tplc="5B1E2ADE">
      <w:numFmt w:val="decimal"/>
      <w:lvlText w:val=""/>
      <w:lvlJc w:val="left"/>
    </w:lvl>
    <w:lvl w:ilvl="8" w:tplc="FF58771C">
      <w:numFmt w:val="decimal"/>
      <w:lvlText w:val=""/>
      <w:lvlJc w:val="left"/>
    </w:lvl>
  </w:abstractNum>
  <w:abstractNum w:abstractNumId="4" w15:restartNumberingAfterBreak="0">
    <w:nsid w:val="196316CE"/>
    <w:multiLevelType w:val="hybridMultilevel"/>
    <w:tmpl w:val="2EC49778"/>
    <w:lvl w:ilvl="0" w:tplc="7BDE8A4C">
      <w:start w:val="1"/>
      <w:numFmt w:val="bullet"/>
      <w:lvlText w:val="•"/>
      <w:lvlJc w:val="left"/>
      <w:pPr>
        <w:ind w:left="720" w:hanging="360"/>
      </w:pPr>
    </w:lvl>
    <w:lvl w:ilvl="1" w:tplc="30E6574E">
      <w:numFmt w:val="decimal"/>
      <w:lvlText w:val=""/>
      <w:lvlJc w:val="left"/>
    </w:lvl>
    <w:lvl w:ilvl="2" w:tplc="D89A07AC">
      <w:numFmt w:val="decimal"/>
      <w:lvlText w:val=""/>
      <w:lvlJc w:val="left"/>
    </w:lvl>
    <w:lvl w:ilvl="3" w:tplc="B6E646A6">
      <w:numFmt w:val="decimal"/>
      <w:lvlText w:val=""/>
      <w:lvlJc w:val="left"/>
    </w:lvl>
    <w:lvl w:ilvl="4" w:tplc="A85687C6">
      <w:numFmt w:val="decimal"/>
      <w:lvlText w:val=""/>
      <w:lvlJc w:val="left"/>
    </w:lvl>
    <w:lvl w:ilvl="5" w:tplc="5CBC2A7C">
      <w:numFmt w:val="decimal"/>
      <w:lvlText w:val=""/>
      <w:lvlJc w:val="left"/>
    </w:lvl>
    <w:lvl w:ilvl="6" w:tplc="5AA61056">
      <w:numFmt w:val="decimal"/>
      <w:lvlText w:val=""/>
      <w:lvlJc w:val="left"/>
    </w:lvl>
    <w:lvl w:ilvl="7" w:tplc="19006BDA">
      <w:numFmt w:val="decimal"/>
      <w:lvlText w:val=""/>
      <w:lvlJc w:val="left"/>
    </w:lvl>
    <w:lvl w:ilvl="8" w:tplc="EAD8EF6C">
      <w:numFmt w:val="decimal"/>
      <w:lvlText w:val=""/>
      <w:lvlJc w:val="left"/>
    </w:lvl>
  </w:abstractNum>
  <w:abstractNum w:abstractNumId="5" w15:restartNumberingAfterBreak="0">
    <w:nsid w:val="21097CD9"/>
    <w:multiLevelType w:val="hybridMultilevel"/>
    <w:tmpl w:val="E40C26A0"/>
    <w:lvl w:ilvl="0" w:tplc="21B6CFAA">
      <w:start w:val="1"/>
      <w:numFmt w:val="bullet"/>
      <w:lvlText w:val="•"/>
      <w:lvlJc w:val="left"/>
      <w:pPr>
        <w:ind w:left="720" w:hanging="360"/>
      </w:pPr>
    </w:lvl>
    <w:lvl w:ilvl="1" w:tplc="51E65C00">
      <w:numFmt w:val="decimal"/>
      <w:lvlText w:val=""/>
      <w:lvlJc w:val="left"/>
    </w:lvl>
    <w:lvl w:ilvl="2" w:tplc="CDF0F510">
      <w:numFmt w:val="decimal"/>
      <w:lvlText w:val=""/>
      <w:lvlJc w:val="left"/>
    </w:lvl>
    <w:lvl w:ilvl="3" w:tplc="EC028B5E">
      <w:numFmt w:val="decimal"/>
      <w:lvlText w:val=""/>
      <w:lvlJc w:val="left"/>
    </w:lvl>
    <w:lvl w:ilvl="4" w:tplc="37C85772">
      <w:numFmt w:val="decimal"/>
      <w:lvlText w:val=""/>
      <w:lvlJc w:val="left"/>
    </w:lvl>
    <w:lvl w:ilvl="5" w:tplc="11565228">
      <w:numFmt w:val="decimal"/>
      <w:lvlText w:val=""/>
      <w:lvlJc w:val="left"/>
    </w:lvl>
    <w:lvl w:ilvl="6" w:tplc="1E9A81A6">
      <w:numFmt w:val="decimal"/>
      <w:lvlText w:val=""/>
      <w:lvlJc w:val="left"/>
    </w:lvl>
    <w:lvl w:ilvl="7" w:tplc="4074FD54">
      <w:numFmt w:val="decimal"/>
      <w:lvlText w:val=""/>
      <w:lvlJc w:val="left"/>
    </w:lvl>
    <w:lvl w:ilvl="8" w:tplc="3CD89222">
      <w:numFmt w:val="decimal"/>
      <w:lvlText w:val=""/>
      <w:lvlJc w:val="left"/>
    </w:lvl>
  </w:abstractNum>
  <w:abstractNum w:abstractNumId="6" w15:restartNumberingAfterBreak="0">
    <w:nsid w:val="2D903429"/>
    <w:multiLevelType w:val="hybridMultilevel"/>
    <w:tmpl w:val="AF722562"/>
    <w:lvl w:ilvl="0" w:tplc="A93872C0">
      <w:start w:val="1"/>
      <w:numFmt w:val="bullet"/>
      <w:lvlText w:val="•"/>
      <w:lvlJc w:val="left"/>
      <w:pPr>
        <w:ind w:left="720" w:hanging="360"/>
      </w:pPr>
    </w:lvl>
    <w:lvl w:ilvl="1" w:tplc="AD4E0F44">
      <w:numFmt w:val="decimal"/>
      <w:lvlText w:val=""/>
      <w:lvlJc w:val="left"/>
    </w:lvl>
    <w:lvl w:ilvl="2" w:tplc="FF4EED18">
      <w:numFmt w:val="decimal"/>
      <w:lvlText w:val=""/>
      <w:lvlJc w:val="left"/>
    </w:lvl>
    <w:lvl w:ilvl="3" w:tplc="321E1086">
      <w:numFmt w:val="decimal"/>
      <w:lvlText w:val=""/>
      <w:lvlJc w:val="left"/>
    </w:lvl>
    <w:lvl w:ilvl="4" w:tplc="308A7D96">
      <w:numFmt w:val="decimal"/>
      <w:lvlText w:val=""/>
      <w:lvlJc w:val="left"/>
    </w:lvl>
    <w:lvl w:ilvl="5" w:tplc="5F744920">
      <w:numFmt w:val="decimal"/>
      <w:lvlText w:val=""/>
      <w:lvlJc w:val="left"/>
    </w:lvl>
    <w:lvl w:ilvl="6" w:tplc="B52E18FA">
      <w:numFmt w:val="decimal"/>
      <w:lvlText w:val=""/>
      <w:lvlJc w:val="left"/>
    </w:lvl>
    <w:lvl w:ilvl="7" w:tplc="B8D20598">
      <w:numFmt w:val="decimal"/>
      <w:lvlText w:val=""/>
      <w:lvlJc w:val="left"/>
    </w:lvl>
    <w:lvl w:ilvl="8" w:tplc="0128A9AE">
      <w:numFmt w:val="decimal"/>
      <w:lvlText w:val=""/>
      <w:lvlJc w:val="left"/>
    </w:lvl>
  </w:abstractNum>
  <w:abstractNum w:abstractNumId="7" w15:restartNumberingAfterBreak="0">
    <w:nsid w:val="3F0A1EAC"/>
    <w:multiLevelType w:val="hybridMultilevel"/>
    <w:tmpl w:val="AF0E4ABC"/>
    <w:lvl w:ilvl="0" w:tplc="9D78B4A6">
      <w:start w:val="1"/>
      <w:numFmt w:val="decimal"/>
      <w:lvlText w:val="%1."/>
      <w:lvlJc w:val="left"/>
      <w:pPr>
        <w:ind w:left="720" w:hanging="360"/>
      </w:pPr>
    </w:lvl>
    <w:lvl w:ilvl="1" w:tplc="FAA67D50">
      <w:numFmt w:val="decimal"/>
      <w:lvlText w:val=""/>
      <w:lvlJc w:val="left"/>
    </w:lvl>
    <w:lvl w:ilvl="2" w:tplc="CFF0E4D2">
      <w:numFmt w:val="decimal"/>
      <w:lvlText w:val=""/>
      <w:lvlJc w:val="left"/>
    </w:lvl>
    <w:lvl w:ilvl="3" w:tplc="059CA16A">
      <w:numFmt w:val="decimal"/>
      <w:lvlText w:val=""/>
      <w:lvlJc w:val="left"/>
    </w:lvl>
    <w:lvl w:ilvl="4" w:tplc="089ED5A4">
      <w:numFmt w:val="decimal"/>
      <w:lvlText w:val=""/>
      <w:lvlJc w:val="left"/>
    </w:lvl>
    <w:lvl w:ilvl="5" w:tplc="88769C76">
      <w:numFmt w:val="decimal"/>
      <w:lvlText w:val=""/>
      <w:lvlJc w:val="left"/>
    </w:lvl>
    <w:lvl w:ilvl="6" w:tplc="DBEC901A">
      <w:numFmt w:val="decimal"/>
      <w:lvlText w:val=""/>
      <w:lvlJc w:val="left"/>
    </w:lvl>
    <w:lvl w:ilvl="7" w:tplc="BE74FC68">
      <w:numFmt w:val="decimal"/>
      <w:lvlText w:val=""/>
      <w:lvlJc w:val="left"/>
    </w:lvl>
    <w:lvl w:ilvl="8" w:tplc="EFF2A4E4">
      <w:numFmt w:val="decimal"/>
      <w:lvlText w:val=""/>
      <w:lvlJc w:val="left"/>
    </w:lvl>
  </w:abstractNum>
  <w:abstractNum w:abstractNumId="8" w15:restartNumberingAfterBreak="0">
    <w:nsid w:val="41D005A9"/>
    <w:multiLevelType w:val="hybridMultilevel"/>
    <w:tmpl w:val="C18251D2"/>
    <w:lvl w:ilvl="0" w:tplc="48DEC828">
      <w:start w:val="1"/>
      <w:numFmt w:val="bullet"/>
      <w:lvlText w:val="•"/>
      <w:lvlJc w:val="left"/>
      <w:pPr>
        <w:ind w:left="720" w:hanging="360"/>
      </w:pPr>
    </w:lvl>
    <w:lvl w:ilvl="1" w:tplc="298C4B0C">
      <w:numFmt w:val="decimal"/>
      <w:lvlText w:val=""/>
      <w:lvlJc w:val="left"/>
    </w:lvl>
    <w:lvl w:ilvl="2" w:tplc="8DC43868">
      <w:numFmt w:val="decimal"/>
      <w:lvlText w:val=""/>
      <w:lvlJc w:val="left"/>
    </w:lvl>
    <w:lvl w:ilvl="3" w:tplc="7E620880">
      <w:numFmt w:val="decimal"/>
      <w:lvlText w:val=""/>
      <w:lvlJc w:val="left"/>
    </w:lvl>
    <w:lvl w:ilvl="4" w:tplc="53EE63AA">
      <w:numFmt w:val="decimal"/>
      <w:lvlText w:val=""/>
      <w:lvlJc w:val="left"/>
    </w:lvl>
    <w:lvl w:ilvl="5" w:tplc="E4CAB5F6">
      <w:numFmt w:val="decimal"/>
      <w:lvlText w:val=""/>
      <w:lvlJc w:val="left"/>
    </w:lvl>
    <w:lvl w:ilvl="6" w:tplc="3B78F07E">
      <w:numFmt w:val="decimal"/>
      <w:lvlText w:val=""/>
      <w:lvlJc w:val="left"/>
    </w:lvl>
    <w:lvl w:ilvl="7" w:tplc="9814AFE8">
      <w:numFmt w:val="decimal"/>
      <w:lvlText w:val=""/>
      <w:lvlJc w:val="left"/>
    </w:lvl>
    <w:lvl w:ilvl="8" w:tplc="042A265A">
      <w:numFmt w:val="decimal"/>
      <w:lvlText w:val=""/>
      <w:lvlJc w:val="left"/>
    </w:lvl>
  </w:abstractNum>
  <w:abstractNum w:abstractNumId="9" w15:restartNumberingAfterBreak="0">
    <w:nsid w:val="41DB3313"/>
    <w:multiLevelType w:val="hybridMultilevel"/>
    <w:tmpl w:val="5F9A26CA"/>
    <w:lvl w:ilvl="0" w:tplc="9E20CD6A">
      <w:start w:val="1"/>
      <w:numFmt w:val="bullet"/>
      <w:lvlText w:val="•"/>
      <w:lvlJc w:val="left"/>
      <w:pPr>
        <w:ind w:left="720" w:hanging="360"/>
      </w:pPr>
    </w:lvl>
    <w:lvl w:ilvl="1" w:tplc="E938893E">
      <w:numFmt w:val="decimal"/>
      <w:lvlText w:val=""/>
      <w:lvlJc w:val="left"/>
    </w:lvl>
    <w:lvl w:ilvl="2" w:tplc="76D0A97E">
      <w:numFmt w:val="decimal"/>
      <w:lvlText w:val=""/>
      <w:lvlJc w:val="left"/>
    </w:lvl>
    <w:lvl w:ilvl="3" w:tplc="D27466F8">
      <w:numFmt w:val="decimal"/>
      <w:lvlText w:val=""/>
      <w:lvlJc w:val="left"/>
    </w:lvl>
    <w:lvl w:ilvl="4" w:tplc="9A424A62">
      <w:numFmt w:val="decimal"/>
      <w:lvlText w:val=""/>
      <w:lvlJc w:val="left"/>
    </w:lvl>
    <w:lvl w:ilvl="5" w:tplc="08BC5AAE">
      <w:numFmt w:val="decimal"/>
      <w:lvlText w:val=""/>
      <w:lvlJc w:val="left"/>
    </w:lvl>
    <w:lvl w:ilvl="6" w:tplc="4CC0B8F6">
      <w:numFmt w:val="decimal"/>
      <w:lvlText w:val=""/>
      <w:lvlJc w:val="left"/>
    </w:lvl>
    <w:lvl w:ilvl="7" w:tplc="2C20386E">
      <w:numFmt w:val="decimal"/>
      <w:lvlText w:val=""/>
      <w:lvlJc w:val="left"/>
    </w:lvl>
    <w:lvl w:ilvl="8" w:tplc="2CF89B64">
      <w:numFmt w:val="decimal"/>
      <w:lvlText w:val=""/>
      <w:lvlJc w:val="left"/>
    </w:lvl>
  </w:abstractNum>
  <w:abstractNum w:abstractNumId="10" w15:restartNumberingAfterBreak="0">
    <w:nsid w:val="46741703"/>
    <w:multiLevelType w:val="hybridMultilevel"/>
    <w:tmpl w:val="F20097AE"/>
    <w:lvl w:ilvl="0" w:tplc="8E5250DE">
      <w:start w:val="1"/>
      <w:numFmt w:val="bullet"/>
      <w:lvlText w:val="•"/>
      <w:lvlJc w:val="left"/>
      <w:pPr>
        <w:ind w:left="720" w:hanging="360"/>
      </w:pPr>
    </w:lvl>
    <w:lvl w:ilvl="1" w:tplc="D7E4FF66">
      <w:numFmt w:val="decimal"/>
      <w:lvlText w:val=""/>
      <w:lvlJc w:val="left"/>
    </w:lvl>
    <w:lvl w:ilvl="2" w:tplc="A2DAF82C">
      <w:numFmt w:val="decimal"/>
      <w:lvlText w:val=""/>
      <w:lvlJc w:val="left"/>
    </w:lvl>
    <w:lvl w:ilvl="3" w:tplc="4010F950">
      <w:numFmt w:val="decimal"/>
      <w:lvlText w:val=""/>
      <w:lvlJc w:val="left"/>
    </w:lvl>
    <w:lvl w:ilvl="4" w:tplc="F7D2D4D4">
      <w:numFmt w:val="decimal"/>
      <w:lvlText w:val=""/>
      <w:lvlJc w:val="left"/>
    </w:lvl>
    <w:lvl w:ilvl="5" w:tplc="51688F22">
      <w:numFmt w:val="decimal"/>
      <w:lvlText w:val=""/>
      <w:lvlJc w:val="left"/>
    </w:lvl>
    <w:lvl w:ilvl="6" w:tplc="B596DBFE">
      <w:numFmt w:val="decimal"/>
      <w:lvlText w:val=""/>
      <w:lvlJc w:val="left"/>
    </w:lvl>
    <w:lvl w:ilvl="7" w:tplc="5F607FF4">
      <w:numFmt w:val="decimal"/>
      <w:lvlText w:val=""/>
      <w:lvlJc w:val="left"/>
    </w:lvl>
    <w:lvl w:ilvl="8" w:tplc="1A4AF558">
      <w:numFmt w:val="decimal"/>
      <w:lvlText w:val=""/>
      <w:lvlJc w:val="left"/>
    </w:lvl>
  </w:abstractNum>
  <w:abstractNum w:abstractNumId="11" w15:restartNumberingAfterBreak="0">
    <w:nsid w:val="4D8F28FB"/>
    <w:multiLevelType w:val="hybridMultilevel"/>
    <w:tmpl w:val="C0FAAC8C"/>
    <w:lvl w:ilvl="0" w:tplc="044888CA">
      <w:start w:val="1"/>
      <w:numFmt w:val="bullet"/>
      <w:lvlText w:val="•"/>
      <w:lvlJc w:val="left"/>
      <w:pPr>
        <w:ind w:left="720" w:hanging="360"/>
      </w:pPr>
    </w:lvl>
    <w:lvl w:ilvl="1" w:tplc="2C76285A">
      <w:numFmt w:val="decimal"/>
      <w:lvlText w:val=""/>
      <w:lvlJc w:val="left"/>
    </w:lvl>
    <w:lvl w:ilvl="2" w:tplc="66E244DE">
      <w:numFmt w:val="decimal"/>
      <w:lvlText w:val=""/>
      <w:lvlJc w:val="left"/>
    </w:lvl>
    <w:lvl w:ilvl="3" w:tplc="750E0CCC">
      <w:numFmt w:val="decimal"/>
      <w:lvlText w:val=""/>
      <w:lvlJc w:val="left"/>
    </w:lvl>
    <w:lvl w:ilvl="4" w:tplc="558090F6">
      <w:numFmt w:val="decimal"/>
      <w:lvlText w:val=""/>
      <w:lvlJc w:val="left"/>
    </w:lvl>
    <w:lvl w:ilvl="5" w:tplc="AF446992">
      <w:numFmt w:val="decimal"/>
      <w:lvlText w:val=""/>
      <w:lvlJc w:val="left"/>
    </w:lvl>
    <w:lvl w:ilvl="6" w:tplc="6B7A93CE">
      <w:numFmt w:val="decimal"/>
      <w:lvlText w:val=""/>
      <w:lvlJc w:val="left"/>
    </w:lvl>
    <w:lvl w:ilvl="7" w:tplc="EBD86232">
      <w:numFmt w:val="decimal"/>
      <w:lvlText w:val=""/>
      <w:lvlJc w:val="left"/>
    </w:lvl>
    <w:lvl w:ilvl="8" w:tplc="7BB43E2E">
      <w:numFmt w:val="decimal"/>
      <w:lvlText w:val=""/>
      <w:lvlJc w:val="left"/>
    </w:lvl>
  </w:abstractNum>
  <w:abstractNum w:abstractNumId="12" w15:restartNumberingAfterBreak="0">
    <w:nsid w:val="584C2A07"/>
    <w:multiLevelType w:val="hybridMultilevel"/>
    <w:tmpl w:val="3000D12E"/>
    <w:lvl w:ilvl="0" w:tplc="46AC9F2E">
      <w:start w:val="1"/>
      <w:numFmt w:val="bullet"/>
      <w:lvlText w:val="•"/>
      <w:lvlJc w:val="left"/>
      <w:pPr>
        <w:ind w:left="720" w:hanging="360"/>
      </w:pPr>
    </w:lvl>
    <w:lvl w:ilvl="1" w:tplc="1CD43424">
      <w:numFmt w:val="decimal"/>
      <w:lvlText w:val=""/>
      <w:lvlJc w:val="left"/>
    </w:lvl>
    <w:lvl w:ilvl="2" w:tplc="C76AA704">
      <w:numFmt w:val="decimal"/>
      <w:lvlText w:val=""/>
      <w:lvlJc w:val="left"/>
    </w:lvl>
    <w:lvl w:ilvl="3" w:tplc="B77224E8">
      <w:numFmt w:val="decimal"/>
      <w:lvlText w:val=""/>
      <w:lvlJc w:val="left"/>
    </w:lvl>
    <w:lvl w:ilvl="4" w:tplc="61626762">
      <w:numFmt w:val="decimal"/>
      <w:lvlText w:val=""/>
      <w:lvlJc w:val="left"/>
    </w:lvl>
    <w:lvl w:ilvl="5" w:tplc="916A29E6">
      <w:numFmt w:val="decimal"/>
      <w:lvlText w:val=""/>
      <w:lvlJc w:val="left"/>
    </w:lvl>
    <w:lvl w:ilvl="6" w:tplc="B4386862">
      <w:numFmt w:val="decimal"/>
      <w:lvlText w:val=""/>
      <w:lvlJc w:val="left"/>
    </w:lvl>
    <w:lvl w:ilvl="7" w:tplc="DC06511C">
      <w:numFmt w:val="decimal"/>
      <w:lvlText w:val=""/>
      <w:lvlJc w:val="left"/>
    </w:lvl>
    <w:lvl w:ilvl="8" w:tplc="FF54E78C">
      <w:numFmt w:val="decimal"/>
      <w:lvlText w:val=""/>
      <w:lvlJc w:val="left"/>
    </w:lvl>
  </w:abstractNum>
  <w:abstractNum w:abstractNumId="13" w15:restartNumberingAfterBreak="0">
    <w:nsid w:val="622C0B7B"/>
    <w:multiLevelType w:val="hybridMultilevel"/>
    <w:tmpl w:val="5D22494A"/>
    <w:lvl w:ilvl="0" w:tplc="ECFE5926">
      <w:start w:val="1"/>
      <w:numFmt w:val="bullet"/>
      <w:lvlText w:val="•"/>
      <w:lvlJc w:val="left"/>
      <w:pPr>
        <w:ind w:left="720" w:hanging="360"/>
      </w:pPr>
    </w:lvl>
    <w:lvl w:ilvl="1" w:tplc="77FA1A1E">
      <w:numFmt w:val="decimal"/>
      <w:lvlText w:val=""/>
      <w:lvlJc w:val="left"/>
    </w:lvl>
    <w:lvl w:ilvl="2" w:tplc="5F3C0000">
      <w:numFmt w:val="decimal"/>
      <w:lvlText w:val=""/>
      <w:lvlJc w:val="left"/>
    </w:lvl>
    <w:lvl w:ilvl="3" w:tplc="5CC672D4">
      <w:numFmt w:val="decimal"/>
      <w:lvlText w:val=""/>
      <w:lvlJc w:val="left"/>
    </w:lvl>
    <w:lvl w:ilvl="4" w:tplc="BA2228AA">
      <w:numFmt w:val="decimal"/>
      <w:lvlText w:val=""/>
      <w:lvlJc w:val="left"/>
    </w:lvl>
    <w:lvl w:ilvl="5" w:tplc="5AF26B36">
      <w:numFmt w:val="decimal"/>
      <w:lvlText w:val=""/>
      <w:lvlJc w:val="left"/>
    </w:lvl>
    <w:lvl w:ilvl="6" w:tplc="8C52A974">
      <w:numFmt w:val="decimal"/>
      <w:lvlText w:val=""/>
      <w:lvlJc w:val="left"/>
    </w:lvl>
    <w:lvl w:ilvl="7" w:tplc="52A6244E">
      <w:numFmt w:val="decimal"/>
      <w:lvlText w:val=""/>
      <w:lvlJc w:val="left"/>
    </w:lvl>
    <w:lvl w:ilvl="8" w:tplc="21261DCE">
      <w:numFmt w:val="decimal"/>
      <w:lvlText w:val=""/>
      <w:lvlJc w:val="left"/>
    </w:lvl>
  </w:abstractNum>
  <w:abstractNum w:abstractNumId="14" w15:restartNumberingAfterBreak="0">
    <w:nsid w:val="64A43F9E"/>
    <w:multiLevelType w:val="hybridMultilevel"/>
    <w:tmpl w:val="BC220D30"/>
    <w:lvl w:ilvl="0" w:tplc="608EB094">
      <w:start w:val="1"/>
      <w:numFmt w:val="bullet"/>
      <w:lvlText w:val="●"/>
      <w:lvlJc w:val="left"/>
      <w:pPr>
        <w:ind w:left="720" w:hanging="360"/>
      </w:pPr>
    </w:lvl>
    <w:lvl w:ilvl="1" w:tplc="9C2CB788">
      <w:start w:val="1"/>
      <w:numFmt w:val="bullet"/>
      <w:lvlText w:val="○"/>
      <w:lvlJc w:val="left"/>
      <w:pPr>
        <w:ind w:left="1440" w:hanging="360"/>
      </w:pPr>
    </w:lvl>
    <w:lvl w:ilvl="2" w:tplc="571642D6">
      <w:start w:val="1"/>
      <w:numFmt w:val="bullet"/>
      <w:lvlText w:val="■"/>
      <w:lvlJc w:val="left"/>
      <w:pPr>
        <w:ind w:left="2160" w:hanging="360"/>
      </w:pPr>
    </w:lvl>
    <w:lvl w:ilvl="3" w:tplc="666EF07E">
      <w:start w:val="1"/>
      <w:numFmt w:val="bullet"/>
      <w:lvlText w:val="●"/>
      <w:lvlJc w:val="left"/>
      <w:pPr>
        <w:ind w:left="2880" w:hanging="360"/>
      </w:pPr>
    </w:lvl>
    <w:lvl w:ilvl="4" w:tplc="DC7C398C">
      <w:start w:val="1"/>
      <w:numFmt w:val="bullet"/>
      <w:lvlText w:val="○"/>
      <w:lvlJc w:val="left"/>
      <w:pPr>
        <w:ind w:left="3600" w:hanging="360"/>
      </w:pPr>
    </w:lvl>
    <w:lvl w:ilvl="5" w:tplc="23189154">
      <w:start w:val="1"/>
      <w:numFmt w:val="bullet"/>
      <w:lvlText w:val="■"/>
      <w:lvlJc w:val="left"/>
      <w:pPr>
        <w:ind w:left="4320" w:hanging="360"/>
      </w:pPr>
    </w:lvl>
    <w:lvl w:ilvl="6" w:tplc="E820B21E">
      <w:start w:val="1"/>
      <w:numFmt w:val="bullet"/>
      <w:lvlText w:val="●"/>
      <w:lvlJc w:val="left"/>
      <w:pPr>
        <w:ind w:left="5040" w:hanging="360"/>
      </w:pPr>
    </w:lvl>
    <w:lvl w:ilvl="7" w:tplc="9D32FDA6">
      <w:start w:val="1"/>
      <w:numFmt w:val="bullet"/>
      <w:lvlText w:val="●"/>
      <w:lvlJc w:val="left"/>
      <w:pPr>
        <w:ind w:left="5760" w:hanging="360"/>
      </w:pPr>
    </w:lvl>
    <w:lvl w:ilvl="8" w:tplc="4D5416BE">
      <w:start w:val="1"/>
      <w:numFmt w:val="bullet"/>
      <w:lvlText w:val="●"/>
      <w:lvlJc w:val="left"/>
      <w:pPr>
        <w:ind w:left="6480" w:hanging="360"/>
      </w:pPr>
    </w:lvl>
  </w:abstractNum>
  <w:abstractNum w:abstractNumId="15" w15:restartNumberingAfterBreak="0">
    <w:nsid w:val="67672F3A"/>
    <w:multiLevelType w:val="hybridMultilevel"/>
    <w:tmpl w:val="FF04F608"/>
    <w:lvl w:ilvl="0" w:tplc="47BC6C10">
      <w:start w:val="1"/>
      <w:numFmt w:val="bullet"/>
      <w:lvlText w:val="•"/>
      <w:lvlJc w:val="left"/>
      <w:pPr>
        <w:ind w:left="720" w:hanging="360"/>
      </w:pPr>
    </w:lvl>
    <w:lvl w:ilvl="1" w:tplc="22FEB0E6">
      <w:numFmt w:val="decimal"/>
      <w:lvlText w:val=""/>
      <w:lvlJc w:val="left"/>
    </w:lvl>
    <w:lvl w:ilvl="2" w:tplc="14A69090">
      <w:numFmt w:val="decimal"/>
      <w:lvlText w:val=""/>
      <w:lvlJc w:val="left"/>
    </w:lvl>
    <w:lvl w:ilvl="3" w:tplc="4B1E3A66">
      <w:numFmt w:val="decimal"/>
      <w:lvlText w:val=""/>
      <w:lvlJc w:val="left"/>
    </w:lvl>
    <w:lvl w:ilvl="4" w:tplc="CE7AA42C">
      <w:numFmt w:val="decimal"/>
      <w:lvlText w:val=""/>
      <w:lvlJc w:val="left"/>
    </w:lvl>
    <w:lvl w:ilvl="5" w:tplc="A3CC32F4">
      <w:numFmt w:val="decimal"/>
      <w:lvlText w:val=""/>
      <w:lvlJc w:val="left"/>
    </w:lvl>
    <w:lvl w:ilvl="6" w:tplc="022EE46C">
      <w:numFmt w:val="decimal"/>
      <w:lvlText w:val=""/>
      <w:lvlJc w:val="left"/>
    </w:lvl>
    <w:lvl w:ilvl="7" w:tplc="BCE89BE0">
      <w:numFmt w:val="decimal"/>
      <w:lvlText w:val=""/>
      <w:lvlJc w:val="left"/>
    </w:lvl>
    <w:lvl w:ilvl="8" w:tplc="596ABD68">
      <w:numFmt w:val="decimal"/>
      <w:lvlText w:val=""/>
      <w:lvlJc w:val="left"/>
    </w:lvl>
  </w:abstractNum>
  <w:abstractNum w:abstractNumId="16" w15:restartNumberingAfterBreak="0">
    <w:nsid w:val="6EED3EED"/>
    <w:multiLevelType w:val="hybridMultilevel"/>
    <w:tmpl w:val="966A008C"/>
    <w:lvl w:ilvl="0" w:tplc="4C6064E4">
      <w:start w:val="1"/>
      <w:numFmt w:val="bullet"/>
      <w:lvlText w:val="•"/>
      <w:lvlJc w:val="left"/>
      <w:pPr>
        <w:ind w:left="720" w:hanging="360"/>
      </w:pPr>
    </w:lvl>
    <w:lvl w:ilvl="1" w:tplc="1628721E">
      <w:numFmt w:val="decimal"/>
      <w:lvlText w:val=""/>
      <w:lvlJc w:val="left"/>
    </w:lvl>
    <w:lvl w:ilvl="2" w:tplc="78FCCD26">
      <w:numFmt w:val="decimal"/>
      <w:lvlText w:val=""/>
      <w:lvlJc w:val="left"/>
    </w:lvl>
    <w:lvl w:ilvl="3" w:tplc="AE685384">
      <w:numFmt w:val="decimal"/>
      <w:lvlText w:val=""/>
      <w:lvlJc w:val="left"/>
    </w:lvl>
    <w:lvl w:ilvl="4" w:tplc="43F6C032">
      <w:numFmt w:val="decimal"/>
      <w:lvlText w:val=""/>
      <w:lvlJc w:val="left"/>
    </w:lvl>
    <w:lvl w:ilvl="5" w:tplc="B9104B2A">
      <w:numFmt w:val="decimal"/>
      <w:lvlText w:val=""/>
      <w:lvlJc w:val="left"/>
    </w:lvl>
    <w:lvl w:ilvl="6" w:tplc="F9BC5006">
      <w:numFmt w:val="decimal"/>
      <w:lvlText w:val=""/>
      <w:lvlJc w:val="left"/>
    </w:lvl>
    <w:lvl w:ilvl="7" w:tplc="745EBCD8">
      <w:numFmt w:val="decimal"/>
      <w:lvlText w:val=""/>
      <w:lvlJc w:val="left"/>
    </w:lvl>
    <w:lvl w:ilvl="8" w:tplc="5DB0C018">
      <w:numFmt w:val="decimal"/>
      <w:lvlText w:val=""/>
      <w:lvlJc w:val="left"/>
    </w:lvl>
  </w:abstractNum>
  <w:abstractNum w:abstractNumId="17" w15:restartNumberingAfterBreak="0">
    <w:nsid w:val="74E00EBD"/>
    <w:multiLevelType w:val="hybridMultilevel"/>
    <w:tmpl w:val="20FE2674"/>
    <w:lvl w:ilvl="0" w:tplc="B2167286">
      <w:start w:val="1"/>
      <w:numFmt w:val="decimal"/>
      <w:lvlText w:val="%1."/>
      <w:lvlJc w:val="left"/>
      <w:pPr>
        <w:ind w:left="720" w:hanging="360"/>
      </w:pPr>
    </w:lvl>
    <w:lvl w:ilvl="1" w:tplc="F35E1822">
      <w:numFmt w:val="decimal"/>
      <w:lvlText w:val=""/>
      <w:lvlJc w:val="left"/>
    </w:lvl>
    <w:lvl w:ilvl="2" w:tplc="13E2467C">
      <w:numFmt w:val="decimal"/>
      <w:lvlText w:val=""/>
      <w:lvlJc w:val="left"/>
    </w:lvl>
    <w:lvl w:ilvl="3" w:tplc="93EE8176">
      <w:numFmt w:val="decimal"/>
      <w:lvlText w:val=""/>
      <w:lvlJc w:val="left"/>
    </w:lvl>
    <w:lvl w:ilvl="4" w:tplc="21761A9E">
      <w:numFmt w:val="decimal"/>
      <w:lvlText w:val=""/>
      <w:lvlJc w:val="left"/>
    </w:lvl>
    <w:lvl w:ilvl="5" w:tplc="68809592">
      <w:numFmt w:val="decimal"/>
      <w:lvlText w:val=""/>
      <w:lvlJc w:val="left"/>
    </w:lvl>
    <w:lvl w:ilvl="6" w:tplc="8EE45BAC">
      <w:numFmt w:val="decimal"/>
      <w:lvlText w:val=""/>
      <w:lvlJc w:val="left"/>
    </w:lvl>
    <w:lvl w:ilvl="7" w:tplc="63646708">
      <w:numFmt w:val="decimal"/>
      <w:lvlText w:val=""/>
      <w:lvlJc w:val="left"/>
    </w:lvl>
    <w:lvl w:ilvl="8" w:tplc="0EC033DC">
      <w:numFmt w:val="decimal"/>
      <w:lvlText w:val=""/>
      <w:lvlJc w:val="left"/>
    </w:lvl>
  </w:abstractNum>
  <w:abstractNum w:abstractNumId="18" w15:restartNumberingAfterBreak="0">
    <w:nsid w:val="79283973"/>
    <w:multiLevelType w:val="hybridMultilevel"/>
    <w:tmpl w:val="59E89FF2"/>
    <w:lvl w:ilvl="0" w:tplc="7F02E266">
      <w:start w:val="1"/>
      <w:numFmt w:val="decimal"/>
      <w:lvlText w:val="%1."/>
      <w:lvlJc w:val="left"/>
      <w:pPr>
        <w:ind w:left="720" w:hanging="360"/>
      </w:pPr>
    </w:lvl>
    <w:lvl w:ilvl="1" w:tplc="E73C727E">
      <w:numFmt w:val="decimal"/>
      <w:lvlText w:val=""/>
      <w:lvlJc w:val="left"/>
    </w:lvl>
    <w:lvl w:ilvl="2" w:tplc="D8FA71EE">
      <w:numFmt w:val="decimal"/>
      <w:lvlText w:val=""/>
      <w:lvlJc w:val="left"/>
    </w:lvl>
    <w:lvl w:ilvl="3" w:tplc="27C4FD1C">
      <w:numFmt w:val="decimal"/>
      <w:lvlText w:val=""/>
      <w:lvlJc w:val="left"/>
    </w:lvl>
    <w:lvl w:ilvl="4" w:tplc="B74A2984">
      <w:numFmt w:val="decimal"/>
      <w:lvlText w:val=""/>
      <w:lvlJc w:val="left"/>
    </w:lvl>
    <w:lvl w:ilvl="5" w:tplc="25F80D30">
      <w:numFmt w:val="decimal"/>
      <w:lvlText w:val=""/>
      <w:lvlJc w:val="left"/>
    </w:lvl>
    <w:lvl w:ilvl="6" w:tplc="592EC99C">
      <w:numFmt w:val="decimal"/>
      <w:lvlText w:val=""/>
      <w:lvlJc w:val="left"/>
    </w:lvl>
    <w:lvl w:ilvl="7" w:tplc="0EFA0A5A">
      <w:numFmt w:val="decimal"/>
      <w:lvlText w:val=""/>
      <w:lvlJc w:val="left"/>
    </w:lvl>
    <w:lvl w:ilvl="8" w:tplc="832235A4">
      <w:numFmt w:val="decimal"/>
      <w:lvlText w:val=""/>
      <w:lvlJc w:val="left"/>
    </w:lvl>
  </w:abstractNum>
  <w:abstractNum w:abstractNumId="19" w15:restartNumberingAfterBreak="0">
    <w:nsid w:val="7CB50D8A"/>
    <w:multiLevelType w:val="hybridMultilevel"/>
    <w:tmpl w:val="3994332C"/>
    <w:lvl w:ilvl="0" w:tplc="A31A906C">
      <w:start w:val="1"/>
      <w:numFmt w:val="bullet"/>
      <w:lvlText w:val="•"/>
      <w:lvlJc w:val="left"/>
      <w:pPr>
        <w:ind w:left="720" w:hanging="360"/>
      </w:pPr>
    </w:lvl>
    <w:lvl w:ilvl="1" w:tplc="FCCE009E">
      <w:numFmt w:val="decimal"/>
      <w:lvlText w:val=""/>
      <w:lvlJc w:val="left"/>
    </w:lvl>
    <w:lvl w:ilvl="2" w:tplc="FAEA9B40">
      <w:numFmt w:val="decimal"/>
      <w:lvlText w:val=""/>
      <w:lvlJc w:val="left"/>
    </w:lvl>
    <w:lvl w:ilvl="3" w:tplc="5FA6F1A2">
      <w:numFmt w:val="decimal"/>
      <w:lvlText w:val=""/>
      <w:lvlJc w:val="left"/>
    </w:lvl>
    <w:lvl w:ilvl="4" w:tplc="88DE5358">
      <w:numFmt w:val="decimal"/>
      <w:lvlText w:val=""/>
      <w:lvlJc w:val="left"/>
    </w:lvl>
    <w:lvl w:ilvl="5" w:tplc="C964945C">
      <w:numFmt w:val="decimal"/>
      <w:lvlText w:val=""/>
      <w:lvlJc w:val="left"/>
    </w:lvl>
    <w:lvl w:ilvl="6" w:tplc="FC18C45E">
      <w:numFmt w:val="decimal"/>
      <w:lvlText w:val=""/>
      <w:lvlJc w:val="left"/>
    </w:lvl>
    <w:lvl w:ilvl="7" w:tplc="013EDEBE">
      <w:numFmt w:val="decimal"/>
      <w:lvlText w:val=""/>
      <w:lvlJc w:val="left"/>
    </w:lvl>
    <w:lvl w:ilvl="8" w:tplc="D5EC69AE">
      <w:numFmt w:val="decimal"/>
      <w:lvlText w:val=""/>
      <w:lvlJc w:val="left"/>
    </w:lvl>
  </w:abstractNum>
  <w:num w:numId="1" w16cid:durableId="830028282">
    <w:abstractNumId w:val="14"/>
    <w:lvlOverride w:ilvl="0">
      <w:startOverride w:val="1"/>
    </w:lvlOverride>
  </w:num>
  <w:num w:numId="2" w16cid:durableId="1082606039">
    <w:abstractNumId w:val="6"/>
    <w:lvlOverride w:ilvl="0">
      <w:startOverride w:val="1"/>
    </w:lvlOverride>
  </w:num>
  <w:num w:numId="3" w16cid:durableId="247008051">
    <w:abstractNumId w:val="9"/>
    <w:lvlOverride w:ilvl="0">
      <w:startOverride w:val="1"/>
    </w:lvlOverride>
  </w:num>
  <w:num w:numId="4" w16cid:durableId="1629319372">
    <w:abstractNumId w:val="11"/>
    <w:lvlOverride w:ilvl="0">
      <w:startOverride w:val="1"/>
    </w:lvlOverride>
  </w:num>
  <w:num w:numId="5" w16cid:durableId="1532306823">
    <w:abstractNumId w:val="19"/>
    <w:lvlOverride w:ilvl="0">
      <w:startOverride w:val="1"/>
    </w:lvlOverride>
  </w:num>
  <w:num w:numId="6" w16cid:durableId="17198350">
    <w:abstractNumId w:val="4"/>
    <w:lvlOverride w:ilvl="0">
      <w:startOverride w:val="1"/>
    </w:lvlOverride>
  </w:num>
  <w:num w:numId="7" w16cid:durableId="1619683534">
    <w:abstractNumId w:val="16"/>
    <w:lvlOverride w:ilvl="0">
      <w:startOverride w:val="1"/>
    </w:lvlOverride>
  </w:num>
  <w:num w:numId="8" w16cid:durableId="198318717">
    <w:abstractNumId w:val="8"/>
    <w:lvlOverride w:ilvl="0">
      <w:startOverride w:val="1"/>
    </w:lvlOverride>
  </w:num>
  <w:num w:numId="9" w16cid:durableId="888684961">
    <w:abstractNumId w:val="10"/>
    <w:lvlOverride w:ilvl="0">
      <w:startOverride w:val="1"/>
    </w:lvlOverride>
  </w:num>
  <w:num w:numId="10" w16cid:durableId="923100961">
    <w:abstractNumId w:val="5"/>
    <w:lvlOverride w:ilvl="0">
      <w:startOverride w:val="1"/>
    </w:lvlOverride>
  </w:num>
  <w:num w:numId="11" w16cid:durableId="830219606">
    <w:abstractNumId w:val="18"/>
    <w:lvlOverride w:ilvl="0">
      <w:startOverride w:val="1"/>
    </w:lvlOverride>
  </w:num>
  <w:num w:numId="12" w16cid:durableId="1225486767">
    <w:abstractNumId w:val="13"/>
    <w:lvlOverride w:ilvl="0">
      <w:startOverride w:val="1"/>
    </w:lvlOverride>
  </w:num>
  <w:num w:numId="13" w16cid:durableId="1129323160">
    <w:abstractNumId w:val="12"/>
    <w:lvlOverride w:ilvl="0">
      <w:startOverride w:val="1"/>
    </w:lvlOverride>
  </w:num>
  <w:num w:numId="14" w16cid:durableId="500198221">
    <w:abstractNumId w:val="0"/>
    <w:lvlOverride w:ilvl="0">
      <w:startOverride w:val="1"/>
    </w:lvlOverride>
  </w:num>
  <w:num w:numId="15" w16cid:durableId="1155485937">
    <w:abstractNumId w:val="2"/>
    <w:lvlOverride w:ilvl="0">
      <w:startOverride w:val="1"/>
    </w:lvlOverride>
  </w:num>
  <w:num w:numId="16" w16cid:durableId="766771818">
    <w:abstractNumId w:val="3"/>
    <w:lvlOverride w:ilvl="0">
      <w:startOverride w:val="1"/>
    </w:lvlOverride>
  </w:num>
  <w:num w:numId="17" w16cid:durableId="353701232">
    <w:abstractNumId w:val="7"/>
    <w:lvlOverride w:ilvl="0">
      <w:startOverride w:val="1"/>
    </w:lvlOverride>
  </w:num>
  <w:num w:numId="18" w16cid:durableId="668680304">
    <w:abstractNumId w:val="15"/>
    <w:lvlOverride w:ilvl="0">
      <w:startOverride w:val="1"/>
    </w:lvlOverride>
  </w:num>
  <w:num w:numId="19" w16cid:durableId="756904000">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39A8"/>
    <w:rsid w:val="001A39A8"/>
    <w:rsid w:val="00463405"/>
    <w:rsid w:val="00835F9D"/>
    <w:rsid w:val="00B927DE"/>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43D3DE35"/>
  <w15:docId w15:val="{2B811BC3-BC0C-E642-BC39-2FBCD4104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libri Light" w:eastAsia="Calibri Light" w:hAnsi="Calibri Light" w:cs="Calibri Light"/>
      <w:b/>
      <w:bCs/>
      <w:color w:val="182840"/>
      <w:sz w:val="36"/>
      <w:szCs w:val="36"/>
    </w:rPr>
  </w:style>
  <w:style w:type="paragraph" w:styleId="Heading2">
    <w:name w:val="heading 2"/>
    <w:uiPriority w:val="9"/>
    <w:unhideWhenUsed/>
    <w:qFormat/>
    <w:pPr>
      <w:spacing w:before="280" w:after="160"/>
      <w:outlineLvl w:val="1"/>
    </w:pPr>
    <w:rPr>
      <w:rFonts w:ascii="Calibri Light" w:eastAsia="Calibri Light" w:hAnsi="Calibri Light" w:cs="Calibri Light"/>
      <w:b/>
      <w:bCs/>
      <w:color w:val="107840"/>
      <w:sz w:val="28"/>
      <w:szCs w:val="28"/>
    </w:rPr>
  </w:style>
  <w:style w:type="paragraph" w:styleId="Heading3">
    <w:name w:val="heading 3"/>
    <w:uiPriority w:val="9"/>
    <w:unhideWhenUsed/>
    <w:qFormat/>
    <w:pPr>
      <w:spacing w:before="200" w:after="120"/>
      <w:outlineLvl w:val="2"/>
    </w:pPr>
    <w:rPr>
      <w:b/>
      <w:bCs/>
      <w:color w:val="10203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63405"/>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lang w:val="en-US"/>
    </w:rPr>
  </w:style>
  <w:style w:type="paragraph" w:styleId="TOC1">
    <w:name w:val="toc 1"/>
    <w:basedOn w:val="Normal"/>
    <w:next w:val="Normal"/>
    <w:autoRedefine/>
    <w:uiPriority w:val="39"/>
    <w:unhideWhenUsed/>
    <w:rsid w:val="00463405"/>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463405"/>
    <w:pPr>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463405"/>
    <w:pPr>
      <w:ind w:left="440"/>
    </w:pPr>
    <w:rPr>
      <w:rFonts w:asciiTheme="minorHAnsi" w:hAnsiTheme="minorHAnsi" w:cs="Times New Roman"/>
      <w:i/>
      <w:iCs/>
      <w:sz w:val="20"/>
      <w:szCs w:val="24"/>
    </w:rPr>
  </w:style>
  <w:style w:type="paragraph" w:styleId="TOC4">
    <w:name w:val="toc 4"/>
    <w:basedOn w:val="Normal"/>
    <w:next w:val="Normal"/>
    <w:autoRedefine/>
    <w:uiPriority w:val="39"/>
    <w:semiHidden/>
    <w:unhideWhenUsed/>
    <w:rsid w:val="00463405"/>
    <w:pPr>
      <w:ind w:left="660"/>
    </w:pPr>
    <w:rPr>
      <w:rFonts w:asciiTheme="minorHAnsi" w:hAnsiTheme="minorHAnsi" w:cs="Times New Roman"/>
      <w:sz w:val="18"/>
      <w:szCs w:val="21"/>
    </w:rPr>
  </w:style>
  <w:style w:type="paragraph" w:styleId="TOC5">
    <w:name w:val="toc 5"/>
    <w:basedOn w:val="Normal"/>
    <w:next w:val="Normal"/>
    <w:autoRedefine/>
    <w:uiPriority w:val="39"/>
    <w:semiHidden/>
    <w:unhideWhenUsed/>
    <w:rsid w:val="00463405"/>
    <w:pPr>
      <w:ind w:left="880"/>
    </w:pPr>
    <w:rPr>
      <w:rFonts w:asciiTheme="minorHAnsi" w:hAnsiTheme="minorHAnsi" w:cs="Times New Roman"/>
      <w:sz w:val="18"/>
      <w:szCs w:val="21"/>
    </w:rPr>
  </w:style>
  <w:style w:type="paragraph" w:styleId="TOC6">
    <w:name w:val="toc 6"/>
    <w:basedOn w:val="Normal"/>
    <w:next w:val="Normal"/>
    <w:autoRedefine/>
    <w:uiPriority w:val="39"/>
    <w:semiHidden/>
    <w:unhideWhenUsed/>
    <w:rsid w:val="00463405"/>
    <w:pPr>
      <w:ind w:left="1100"/>
    </w:pPr>
    <w:rPr>
      <w:rFonts w:asciiTheme="minorHAnsi" w:hAnsiTheme="minorHAnsi" w:cs="Times New Roman"/>
      <w:sz w:val="18"/>
      <w:szCs w:val="21"/>
    </w:rPr>
  </w:style>
  <w:style w:type="paragraph" w:styleId="TOC7">
    <w:name w:val="toc 7"/>
    <w:basedOn w:val="Normal"/>
    <w:next w:val="Normal"/>
    <w:autoRedefine/>
    <w:uiPriority w:val="39"/>
    <w:semiHidden/>
    <w:unhideWhenUsed/>
    <w:rsid w:val="00463405"/>
    <w:pPr>
      <w:ind w:left="1320"/>
    </w:pPr>
    <w:rPr>
      <w:rFonts w:asciiTheme="minorHAnsi" w:hAnsiTheme="minorHAnsi" w:cs="Times New Roman"/>
      <w:sz w:val="18"/>
      <w:szCs w:val="21"/>
    </w:rPr>
  </w:style>
  <w:style w:type="paragraph" w:styleId="TOC8">
    <w:name w:val="toc 8"/>
    <w:basedOn w:val="Normal"/>
    <w:next w:val="Normal"/>
    <w:autoRedefine/>
    <w:uiPriority w:val="39"/>
    <w:semiHidden/>
    <w:unhideWhenUsed/>
    <w:rsid w:val="00463405"/>
    <w:pPr>
      <w:ind w:left="1540"/>
    </w:pPr>
    <w:rPr>
      <w:rFonts w:asciiTheme="minorHAnsi" w:hAnsiTheme="minorHAnsi" w:cs="Times New Roman"/>
      <w:sz w:val="18"/>
      <w:szCs w:val="21"/>
    </w:rPr>
  </w:style>
  <w:style w:type="paragraph" w:styleId="TOC9">
    <w:name w:val="toc 9"/>
    <w:basedOn w:val="Normal"/>
    <w:next w:val="Normal"/>
    <w:autoRedefine/>
    <w:uiPriority w:val="39"/>
    <w:semiHidden/>
    <w:unhideWhenUsed/>
    <w:rsid w:val="00463405"/>
    <w:pPr>
      <w:ind w:left="1760"/>
    </w:pPr>
    <w:rPr>
      <w:rFonts w:asciiTheme="minorHAnsi" w:hAnsiTheme="minorHAnsi" w:cs="Times New Roman"/>
      <w:sz w:val="18"/>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0EEE3-284F-EC41-A524-3E848F8F5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28</Pages>
  <Words>5717</Words>
  <Characters>32589</Characters>
  <Application>Microsoft Office Word</Application>
  <DocSecurity>0</DocSecurity>
  <Lines>271</Lines>
  <Paragraphs>76</Paragraphs>
  <ScaleCrop>false</ScaleCrop>
  <Company/>
  <LinksUpToDate>false</LinksUpToDate>
  <CharactersWithSpaces>38230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A. Alghamdi</cp:lastModifiedBy>
  <cp:revision>2</cp:revision>
  <dcterms:created xsi:type="dcterms:W3CDTF">2026-03-17T21:39:00Z</dcterms:created>
  <dcterms:modified xsi:type="dcterms:W3CDTF">2026-03-17T22:25:00Z</dcterms:modified>
</cp:coreProperties>
</file>