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Dashboard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Your Real-Time Command Center for Property Operations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لوحة التحكم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2.0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Dashboard is your operational command center — the first screen you see after logging in. It aggregates real-time key performance indicators (KPIs) from across all modules into a single, at-a-glance view of your entire property portfolio.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Dashboard is designed for Company Admins, Project Managers, Property Managers, and Finance Officers who need portfolio-wide visibility without navigating into individual modules.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dashboard-overview-showing-kpi-cards,-revenue-charts,-and-occupancy-analytics" descr="Dashboard overview showing KPI cards, revenue charts, and occupancy analytics" title="Dashboard overview showing KPI cards, revenue charts, and occupancy analy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Dashboard overview showing KPI cards, revenue charts, and occupancy analytics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Where Dashboard Fits in the Platform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Dashboard sits at the center of Mimaric, pulling data from every operational module: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occupancy rate and unit status counts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total units, available, rented, sold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rental revenue and collection data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rent collected, active leases, overdue amounts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revenue KPIs and cost summaries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total revenue, pending invoices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open work order counts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active maintenance requests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Sales/CRM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new customer counts and pipeline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new customers this month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land portfolio metrics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land parcels and acquisition stats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Planning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workspace activity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active planning workspaces</w:t>
            </w:r>
          </w:p>
        </w:tc>
      </w:tr>
    </w:tbl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Dashboard is read-only. To take action on any metric (e.g., follow up on overdue rent), click the metric card to navigate directly to the relevant module.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Accessing the Dashboard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Log in to Mimaric at your organization’s URL.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 will automatically land on the Dashboard after authentication.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If you’re on another page, click “Overview” (لوحة التحكم) in the right sidebar.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Dashboard data refreshes automatically when you navigate to it. All metrics reflect real-time data from your organization’s operations.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Prerequisites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 must have an active Mimaric account with an assigned role.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Your organization must have at least one project with units to see meaningful KPI data.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If the Dashboard appears empty, start by creating a project in the Projects module.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Reading Your Portfolio KPIs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top section of the Dashboard displays six primary KPI cards: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KPI Card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 on Click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Total Units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Count of all units across all projects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Navigates to Unit Matrix module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Occupancy Rate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Percentage of units currently rented or sold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Navigates to Units filtered by status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 Collected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Total rent payments received in the current period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Navigates to Rentals &gt; Payments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Active Leases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Number of currently active lease contracts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Navigates to Rentals module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 Requests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Count of open maintenance work orders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Navigates to Maintenance module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New Customers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Number of new customers added this month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Navigates to Customer CRM</w:t>
            </w:r>
          </w:p>
        </w:tc>
      </w:tr>
    </w:tbl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Understanding Dashboard Charts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Revenue Trend: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A 6-month line chart showing monthly revenue. Hover over data points to see exact figures.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Unit Status Distribution: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A donut chart showing units by status (Available, Reserved, Sold, Rented, Maintenance).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Maintenance by Category: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A bar chart showing open work orders grouped by category.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Occupancy Trend: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A 6-month area chart tracking occupancy rate changes.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Viewing Specialized Dashboard Sections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102038"/>
          <w:sz w:val="24"/>
          <w:szCs w:val="24"/>
        </w:rPr>
        <w:t xml:space="preserve">Land Portfolio Section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Shows aggregate land acquisition metrics: total parcels tracked, parcels by status, and total land area.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102038"/>
          <w:sz w:val="24"/>
          <w:szCs w:val="24"/>
        </w:rPr>
        <w:t xml:space="preserve">Off-Plan Pipeline Section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Displays off-plan development metrics: active projects, total inventory items, conversion rates, and launch wave progress.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color w:val="102038"/>
          <w:sz w:val="24"/>
          <w:szCs w:val="24"/>
        </w:rPr>
        <w:t xml:space="preserve">Planning Workspace Section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Shows active planning workspaces, scenarios under review, and compliance check results.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Dashboard Data Scope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Dashboard always shows data scoped to your organization. All metrics are aggregated across all projects. Use individual module pages for project-level views.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metrics are organization-wide aggregates. For project-specific KPIs, navigate to Projects and open the individual project.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Role-Based Visibility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Company Admin / Super Admin: Full visibility into all KPI sections.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Project Manager: Project and construction-related KPIs.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Sales Manager: Sales pipeline and customer metrics.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Property Manager: Occupancy, rental, and maintenance metrics.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Finance Officer: Revenue, collection, and financial KPIs.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Why does my Dashboard show zero for all metrics?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Your organization likely has no projects or units created yet. Start by creating a project in the Projects module.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customize which KPIs appear?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Dashboard layout is currently fixed. Customizable dashboards are planned for a future release.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often does Dashboard data refresh?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Data loads fresh every time you navigate to it. Refresh the browser page to see updated data.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Why can’t I see the Land or Planning sections?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These appear only if your organization has land parcels or planning workspaces, and require Project Manager or Company Admin role.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Is Dashboard data available in Arabic?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Switch to Arabic using the language toggle. All labels, numbers, and chart legends display in Arabic with RTL layout.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and manage development 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Add a new project or track construction progress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View and manage individual units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Update unit status, pricing, or availability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Rentals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Manage leases and rent collection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leases or record payments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Detailed financial reporting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Revenue breakdowns, VAT reports, escrow tracking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 management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Create, assign, or resolve maintenance requests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Customer CRM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Sales pipeline management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Manage customer relationships and sales funnel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Dashboard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Dashboard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Dashboard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DASHBOARD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587585f8f3ef312fb5094e8e89f399c58b11be3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2026-03-18T00:56:35.491Z</dcterms:created>
  <dcterms:modified xsi:type="dcterms:W3CDTF">2026-03-18T00:56:35.498Z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