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709" w:rsidRDefault="00D66E49" w:rsidP="00602C2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    </w:t>
      </w:r>
      <w:r w:rsidR="00602C26">
        <w:rPr>
          <w:sz w:val="72"/>
          <w:szCs w:val="72"/>
        </w:rPr>
        <w:t>SWOT Analysis</w:t>
      </w:r>
    </w:p>
    <w:p w:rsidR="00D66E49" w:rsidRDefault="00740053" w:rsidP="00602C26">
      <w:pPr>
        <w:jc w:val="center"/>
        <w:rPr>
          <w:sz w:val="72"/>
          <w:szCs w:val="72"/>
        </w:rPr>
      </w:pPr>
      <w:bookmarkStart w:id="0" w:name="_GoBack"/>
      <w:r>
        <w:rPr>
          <w:noProof/>
          <w:sz w:val="44"/>
          <w:szCs w:val="44"/>
          <w:lang w:eastAsia="en-IN"/>
        </w:rPr>
        <w:drawing>
          <wp:inline distT="0" distB="0" distL="0" distR="0" wp14:anchorId="461EFECA" wp14:editId="2E215A0F">
            <wp:extent cx="6004560" cy="3528060"/>
            <wp:effectExtent l="57150" t="171450" r="53340" b="18669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602C26" w:rsidRDefault="00602C26" w:rsidP="00602C26">
      <w:pPr>
        <w:rPr>
          <w:sz w:val="44"/>
          <w:szCs w:val="44"/>
        </w:rPr>
      </w:pPr>
      <w:r>
        <w:rPr>
          <w:sz w:val="44"/>
          <w:szCs w:val="44"/>
        </w:rPr>
        <w:t>Strengths:-</w:t>
      </w:r>
    </w:p>
    <w:p w:rsidR="00602C26" w:rsidRDefault="000D2D96" w:rsidP="00602C2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Volume Administration: - Helps to mana</w:t>
      </w:r>
      <w:r w:rsidR="00FB563F">
        <w:rPr>
          <w:sz w:val="44"/>
          <w:szCs w:val="44"/>
        </w:rPr>
        <w:t>ge a greater number of students</w:t>
      </w:r>
      <w:r>
        <w:rPr>
          <w:sz w:val="44"/>
          <w:szCs w:val="44"/>
        </w:rPr>
        <w:t xml:space="preserve"> easily.</w:t>
      </w:r>
    </w:p>
    <w:p w:rsidR="000D2D96" w:rsidRDefault="000D2D96" w:rsidP="00602C2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Data Accessibility: - Helps to track </w:t>
      </w:r>
      <w:r w:rsidR="00FB563F">
        <w:rPr>
          <w:sz w:val="44"/>
          <w:szCs w:val="44"/>
        </w:rPr>
        <w:t>roll numbers, names, cgpa, total no of students, etc.</w:t>
      </w:r>
    </w:p>
    <w:p w:rsidR="00FB563F" w:rsidRDefault="000D2D96" w:rsidP="0050416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B563F">
        <w:rPr>
          <w:sz w:val="44"/>
          <w:szCs w:val="44"/>
        </w:rPr>
        <w:t xml:space="preserve">Time </w:t>
      </w:r>
      <w:r w:rsidR="00FB563F" w:rsidRPr="00FB563F">
        <w:rPr>
          <w:sz w:val="44"/>
          <w:szCs w:val="44"/>
        </w:rPr>
        <w:t>saving</w:t>
      </w:r>
      <w:r w:rsidRPr="00FB563F">
        <w:rPr>
          <w:sz w:val="44"/>
          <w:szCs w:val="44"/>
        </w:rPr>
        <w:t xml:space="preserve">: - </w:t>
      </w:r>
      <w:r w:rsidR="00FB563F" w:rsidRPr="00FB563F">
        <w:rPr>
          <w:sz w:val="44"/>
          <w:szCs w:val="44"/>
        </w:rPr>
        <w:t>Browsing through papers takes time and is significantly redu</w:t>
      </w:r>
      <w:r w:rsidR="00EB443C">
        <w:rPr>
          <w:sz w:val="44"/>
          <w:szCs w:val="44"/>
        </w:rPr>
        <w:t>ced by the help of this program, response time of system is very less.</w:t>
      </w:r>
      <w:r w:rsidR="00EB443C">
        <w:rPr>
          <w:rFonts w:ascii="Segoe UI" w:hAnsi="Segoe UI" w:cs="Segoe UI"/>
          <w:color w:val="24292F"/>
          <w:shd w:val="clear" w:color="auto" w:fill="FFFFFF"/>
        </w:rPr>
        <w:t> </w:t>
      </w:r>
    </w:p>
    <w:p w:rsidR="0049163C" w:rsidRPr="00FB563F" w:rsidRDefault="000D2D96" w:rsidP="0050416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B563F">
        <w:rPr>
          <w:sz w:val="44"/>
          <w:szCs w:val="44"/>
        </w:rPr>
        <w:lastRenderedPageBreak/>
        <w:t>Security: - Hardcopy Data gets lo</w:t>
      </w:r>
      <w:r w:rsidR="00AC47AB">
        <w:rPr>
          <w:sz w:val="44"/>
          <w:szCs w:val="44"/>
        </w:rPr>
        <w:t xml:space="preserve">st easily and maintaining </w:t>
      </w:r>
      <w:r w:rsidRPr="00FB563F">
        <w:rPr>
          <w:sz w:val="44"/>
          <w:szCs w:val="44"/>
        </w:rPr>
        <w:t>data in a rush is hectic as well as leads to mismanagement</w:t>
      </w:r>
      <w:r w:rsidR="00EB443C">
        <w:rPr>
          <w:sz w:val="44"/>
          <w:szCs w:val="44"/>
        </w:rPr>
        <w:t xml:space="preserve"> thus diminishing human error and keeps records explicit.</w:t>
      </w:r>
    </w:p>
    <w:p w:rsidR="0049163C" w:rsidRDefault="0049163C" w:rsidP="0049163C">
      <w:pPr>
        <w:rPr>
          <w:sz w:val="44"/>
          <w:szCs w:val="44"/>
        </w:rPr>
      </w:pPr>
      <w:r>
        <w:rPr>
          <w:sz w:val="44"/>
          <w:szCs w:val="44"/>
        </w:rPr>
        <w:t>Weakness:-</w:t>
      </w:r>
    </w:p>
    <w:p w:rsidR="0049163C" w:rsidRDefault="0049163C" w:rsidP="0049163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Valid/Invalid Inputs: - User needs to know the valid inputs for particular actions.</w:t>
      </w:r>
    </w:p>
    <w:p w:rsidR="001D1086" w:rsidRDefault="001D1086" w:rsidP="0049163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Time taken: - The time taken to type in the valid inputs might vary with user.</w:t>
      </w:r>
    </w:p>
    <w:p w:rsidR="00CD13DC" w:rsidRDefault="00CD13DC" w:rsidP="0049163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Employment: - Digitalisation often leads to decrease in work opportunities</w:t>
      </w:r>
    </w:p>
    <w:p w:rsidR="001D1086" w:rsidRDefault="001D1086" w:rsidP="001D1086">
      <w:pPr>
        <w:rPr>
          <w:sz w:val="44"/>
          <w:szCs w:val="44"/>
        </w:rPr>
      </w:pPr>
    </w:p>
    <w:p w:rsidR="001D1086" w:rsidRDefault="001D1086" w:rsidP="001D1086">
      <w:pPr>
        <w:rPr>
          <w:sz w:val="44"/>
          <w:szCs w:val="44"/>
        </w:rPr>
      </w:pPr>
    </w:p>
    <w:p w:rsidR="00EB443C" w:rsidRPr="00EB443C" w:rsidRDefault="001D1086" w:rsidP="00EB443C">
      <w:pPr>
        <w:rPr>
          <w:sz w:val="44"/>
          <w:szCs w:val="44"/>
        </w:rPr>
      </w:pPr>
      <w:r>
        <w:rPr>
          <w:sz w:val="44"/>
          <w:szCs w:val="44"/>
        </w:rPr>
        <w:t>Opportunities:-</w:t>
      </w:r>
    </w:p>
    <w:p w:rsidR="001D1086" w:rsidRDefault="001D1086" w:rsidP="001D108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Automation: - Voice controlled assistant are an upcoming technological marvel and can be used here as well.</w:t>
      </w:r>
    </w:p>
    <w:p w:rsidR="001D1086" w:rsidRDefault="001D1086" w:rsidP="001D108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Growth: - Small use software are increasing as technology is reaching at every small</w:t>
      </w:r>
      <w:r w:rsidR="00EB443C">
        <w:rPr>
          <w:sz w:val="44"/>
          <w:szCs w:val="44"/>
        </w:rPr>
        <w:t xml:space="preserve"> level almost every local schools </w:t>
      </w:r>
      <w:r>
        <w:rPr>
          <w:sz w:val="44"/>
          <w:szCs w:val="44"/>
        </w:rPr>
        <w:t>are starting to use such programs.</w:t>
      </w:r>
    </w:p>
    <w:p w:rsidR="00EB443C" w:rsidRDefault="00EB443C" w:rsidP="001D108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Reduces malpractice like editing student info.</w:t>
      </w:r>
    </w:p>
    <w:p w:rsidR="001D1086" w:rsidRDefault="001D1086" w:rsidP="001D1086">
      <w:pPr>
        <w:rPr>
          <w:sz w:val="44"/>
          <w:szCs w:val="44"/>
        </w:rPr>
      </w:pPr>
      <w:r>
        <w:rPr>
          <w:sz w:val="44"/>
          <w:szCs w:val="44"/>
        </w:rPr>
        <w:lastRenderedPageBreak/>
        <w:t>Threats:-</w:t>
      </w:r>
    </w:p>
    <w:p w:rsidR="001D1086" w:rsidRDefault="00D66E49" w:rsidP="001D108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Customer </w:t>
      </w:r>
      <w:r w:rsidR="001D1086">
        <w:rPr>
          <w:sz w:val="44"/>
          <w:szCs w:val="44"/>
        </w:rPr>
        <w:t>Bel</w:t>
      </w:r>
      <w:r w:rsidR="00EB443C">
        <w:rPr>
          <w:sz w:val="44"/>
          <w:szCs w:val="44"/>
        </w:rPr>
        <w:t>ief: - Some local schools are adamant to sticking to conventional methods.</w:t>
      </w:r>
    </w:p>
    <w:p w:rsidR="00BE35A3" w:rsidRDefault="00EB443C" w:rsidP="00E95BA1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Size: - Bigger the school </w:t>
      </w:r>
      <w:r w:rsidR="001D1086">
        <w:rPr>
          <w:sz w:val="44"/>
          <w:szCs w:val="44"/>
        </w:rPr>
        <w:t xml:space="preserve">size and </w:t>
      </w:r>
      <w:r>
        <w:rPr>
          <w:sz w:val="44"/>
          <w:szCs w:val="44"/>
        </w:rPr>
        <w:t>student data</w:t>
      </w:r>
      <w:r w:rsidR="001D1086">
        <w:rPr>
          <w:sz w:val="44"/>
          <w:szCs w:val="44"/>
        </w:rPr>
        <w:t>base</w:t>
      </w:r>
      <w:r>
        <w:rPr>
          <w:sz w:val="44"/>
          <w:szCs w:val="44"/>
        </w:rPr>
        <w:t xml:space="preserve">, </w:t>
      </w:r>
      <w:r w:rsidR="001D1086">
        <w:rPr>
          <w:sz w:val="44"/>
          <w:szCs w:val="44"/>
        </w:rPr>
        <w:t>storage need increases and is therefore a bit of a concern.</w:t>
      </w:r>
    </w:p>
    <w:p w:rsidR="00E95BA1" w:rsidRDefault="00E95BA1" w:rsidP="00E95BA1">
      <w:pPr>
        <w:rPr>
          <w:sz w:val="44"/>
          <w:szCs w:val="44"/>
        </w:rPr>
      </w:pPr>
      <w:r w:rsidRPr="00E95BA1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160365"/>
            <wp:effectExtent l="0" t="0" r="2540" b="2540"/>
            <wp:docPr id="1" name="Picture 1" descr="D:\Pictures\Screenshots\Screenshot (7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Screenshots\Screenshot (78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A1" w:rsidRPr="00E95BA1" w:rsidRDefault="00E95BA1" w:rsidP="00E95BA1">
      <w:pPr>
        <w:rPr>
          <w:i/>
          <w:iCs/>
          <w:color w:val="BFBFBF" w:themeColor="background1" w:themeShade="BF"/>
          <w:sz w:val="16"/>
          <w:szCs w:val="16"/>
        </w:rPr>
      </w:pPr>
      <w:r w:rsidRPr="00E95BA1">
        <w:rPr>
          <w:i/>
          <w:iCs/>
          <w:color w:val="BFBFBF" w:themeColor="background1" w:themeShade="BF"/>
          <w:sz w:val="16"/>
          <w:szCs w:val="16"/>
        </w:rPr>
        <w:t>Image ref lin</w:t>
      </w:r>
      <w:r>
        <w:rPr>
          <w:i/>
          <w:iCs/>
          <w:color w:val="BFBFBF" w:themeColor="background1" w:themeShade="BF"/>
          <w:sz w:val="16"/>
          <w:szCs w:val="16"/>
        </w:rPr>
        <w:t>k</w:t>
      </w:r>
      <w:r w:rsidRPr="00E95BA1">
        <w:rPr>
          <w:i/>
          <w:iCs/>
          <w:color w:val="BFBFBF" w:themeColor="background1" w:themeShade="BF"/>
          <w:sz w:val="16"/>
          <w:szCs w:val="16"/>
        </w:rPr>
        <w:t>:- https://www.workfront.com/sites/default/files/images/articles/2018-07/Blog_Project-Management-101.png</w:t>
      </w:r>
    </w:p>
    <w:p w:rsidR="00026FCB" w:rsidRPr="00026FCB" w:rsidRDefault="00026FCB" w:rsidP="00026FC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5 Ws And 1H</w:t>
      </w:r>
    </w:p>
    <w:p w:rsidR="00026FCB" w:rsidRDefault="00026FCB" w:rsidP="00026FCB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026FCB">
        <w:rPr>
          <w:sz w:val="44"/>
          <w:szCs w:val="44"/>
        </w:rPr>
        <w:t>Why:</w:t>
      </w:r>
      <w:r w:rsidR="00BE35A3">
        <w:rPr>
          <w:sz w:val="44"/>
          <w:szCs w:val="44"/>
        </w:rPr>
        <w:t xml:space="preserve"> </w:t>
      </w:r>
      <w:r w:rsidRPr="00026FCB">
        <w:rPr>
          <w:sz w:val="44"/>
          <w:szCs w:val="44"/>
        </w:rPr>
        <w:t>- The goal of this project is to</w:t>
      </w:r>
      <w:r w:rsidR="00EB443C">
        <w:rPr>
          <w:sz w:val="44"/>
          <w:szCs w:val="44"/>
        </w:rPr>
        <w:t xml:space="preserve"> make it easier for schools to manage the database </w:t>
      </w:r>
      <w:r w:rsidR="0005097F">
        <w:rPr>
          <w:sz w:val="44"/>
          <w:szCs w:val="44"/>
        </w:rPr>
        <w:t>in an efficient manner.</w:t>
      </w:r>
    </w:p>
    <w:p w:rsidR="00026FCB" w:rsidRDefault="00026FCB" w:rsidP="00026FCB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What:</w:t>
      </w:r>
      <w:r w:rsidR="00BE35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- We need to make a C program that uses various structures or unions that will be used various times throughout the program to </w:t>
      </w:r>
      <w:r w:rsidR="00BE35A3">
        <w:rPr>
          <w:sz w:val="44"/>
          <w:szCs w:val="44"/>
        </w:rPr>
        <w:lastRenderedPageBreak/>
        <w:t xml:space="preserve">list </w:t>
      </w:r>
      <w:r w:rsidR="0005097F">
        <w:rPr>
          <w:sz w:val="44"/>
          <w:szCs w:val="44"/>
        </w:rPr>
        <w:t>student details such as roll no, total students, names, etc.</w:t>
      </w:r>
    </w:p>
    <w:p w:rsidR="00BE35A3" w:rsidRDefault="00BE35A3" w:rsidP="00026FCB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Who: - This Project is aim</w:t>
      </w:r>
      <w:r w:rsidR="0005097F">
        <w:rPr>
          <w:sz w:val="44"/>
          <w:szCs w:val="44"/>
        </w:rPr>
        <w:t>ed for various schools or educational institutions and with certain changes can be made available to store employee details as well.</w:t>
      </w:r>
    </w:p>
    <w:p w:rsidR="00BE35A3" w:rsidRDefault="00BE35A3" w:rsidP="00026FCB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When: - It will be completed in 2 week time.</w:t>
      </w:r>
    </w:p>
    <w:p w:rsidR="00BE35A3" w:rsidRDefault="00BE35A3" w:rsidP="00026FCB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Where: - The Program will be made on Visual Studio Code and Ubuntu linux OS, Windows 10 OS and various other Microsoft Office tools will be used.</w:t>
      </w:r>
    </w:p>
    <w:p w:rsidR="00026FCB" w:rsidRPr="00BE35A3" w:rsidRDefault="00BE35A3" w:rsidP="00043491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BE35A3">
        <w:rPr>
          <w:sz w:val="44"/>
          <w:szCs w:val="44"/>
        </w:rPr>
        <w:t>How: - The project will be completed with step by step accounting of requirements and specifications and analysis of various C language functions, data types, variables, parameters and other tools that can be used and sequential</w:t>
      </w:r>
      <w:r>
        <w:rPr>
          <w:sz w:val="44"/>
          <w:szCs w:val="44"/>
        </w:rPr>
        <w:t xml:space="preserve"> arrangement and procedural setup to move along the project will be decided to ensure smooth flow in the project process.</w:t>
      </w:r>
    </w:p>
    <w:p w:rsidR="0049163C" w:rsidRPr="001D1086" w:rsidRDefault="001D1086" w:rsidP="001D1086">
      <w:pPr>
        <w:rPr>
          <w:sz w:val="44"/>
          <w:szCs w:val="44"/>
        </w:rPr>
      </w:pPr>
      <w:r w:rsidRPr="001D1086">
        <w:rPr>
          <w:sz w:val="44"/>
          <w:szCs w:val="44"/>
        </w:rPr>
        <w:t xml:space="preserve"> </w:t>
      </w:r>
    </w:p>
    <w:p w:rsidR="000D2D96" w:rsidRPr="0049163C" w:rsidRDefault="000D2D96" w:rsidP="0049163C">
      <w:pPr>
        <w:rPr>
          <w:sz w:val="44"/>
          <w:szCs w:val="44"/>
        </w:rPr>
      </w:pPr>
    </w:p>
    <w:sectPr w:rsidR="000D2D96" w:rsidRPr="0049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72107"/>
    <w:multiLevelType w:val="hybridMultilevel"/>
    <w:tmpl w:val="677C6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2A98"/>
    <w:multiLevelType w:val="hybridMultilevel"/>
    <w:tmpl w:val="716EE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72BB"/>
    <w:multiLevelType w:val="hybridMultilevel"/>
    <w:tmpl w:val="9F7E2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5254B"/>
    <w:multiLevelType w:val="hybridMultilevel"/>
    <w:tmpl w:val="D0D8A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D0F18"/>
    <w:multiLevelType w:val="hybridMultilevel"/>
    <w:tmpl w:val="5F86F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3254E"/>
    <w:multiLevelType w:val="hybridMultilevel"/>
    <w:tmpl w:val="95B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26"/>
    <w:rsid w:val="00026FCB"/>
    <w:rsid w:val="0005097F"/>
    <w:rsid w:val="000D2D96"/>
    <w:rsid w:val="001D1086"/>
    <w:rsid w:val="0026479F"/>
    <w:rsid w:val="002B36C9"/>
    <w:rsid w:val="0049163C"/>
    <w:rsid w:val="00602C26"/>
    <w:rsid w:val="00740053"/>
    <w:rsid w:val="00AC47AB"/>
    <w:rsid w:val="00BE35A3"/>
    <w:rsid w:val="00C07709"/>
    <w:rsid w:val="00CD13DC"/>
    <w:rsid w:val="00D66E49"/>
    <w:rsid w:val="00E95BA1"/>
    <w:rsid w:val="00EB443C"/>
    <w:rsid w:val="00FB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2D5F"/>
  <w15:chartTrackingRefBased/>
  <w15:docId w15:val="{D0126769-CD2A-42AE-B8E3-5AC29D80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D64685-69FB-482E-A2B3-B81295CD522E}" type="doc">
      <dgm:prSet loTypeId="urn:microsoft.com/office/officeart/2005/8/layout/matrix1" loCatId="matrix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0EEB728-763A-4D23-A821-2D8C77FFE923}">
      <dgm:prSet phldrT="[Text]"/>
      <dgm:spPr/>
      <dgm:t>
        <a:bodyPr/>
        <a:lstStyle/>
        <a:p>
          <a:r>
            <a:rPr lang="en-IN" b="1">
              <a:solidFill>
                <a:srgbClr val="C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SWOT Analysis</a:t>
          </a:r>
          <a:endParaRPr lang="en-US" b="1">
            <a:solidFill>
              <a:srgbClr val="C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E181D1B7-EC86-4088-B23D-758E7E8254A8}" type="parTrans" cxnId="{FD534B00-96E4-4041-8DD8-A5486740BB51}">
      <dgm:prSet/>
      <dgm:spPr/>
      <dgm:t>
        <a:bodyPr/>
        <a:lstStyle/>
        <a:p>
          <a:endParaRPr lang="en-US"/>
        </a:p>
      </dgm:t>
    </dgm:pt>
    <dgm:pt modelId="{2772BF4C-65FB-4148-A0C2-F090ED8BDD5A}" type="sibTrans" cxnId="{FD534B00-96E4-4041-8DD8-A5486740BB51}">
      <dgm:prSet/>
      <dgm:spPr/>
      <dgm:t>
        <a:bodyPr/>
        <a:lstStyle/>
        <a:p>
          <a:endParaRPr lang="en-US"/>
        </a:p>
      </dgm:t>
    </dgm:pt>
    <dgm:pt modelId="{ABD0C6FE-3647-4FD9-80D5-7F800BE24EBE}">
      <dgm:prSet phldrT="[Text]" custT="1"/>
      <dgm:spPr/>
      <dgm:t>
        <a:bodyPr/>
        <a:lstStyle/>
        <a:p>
          <a:r>
            <a:rPr lang="en-US" sz="1600" b="1">
              <a:solidFill>
                <a:srgbClr val="FFC000"/>
              </a:solidFill>
            </a:rPr>
            <a:t>Strength: -</a:t>
          </a:r>
        </a:p>
        <a:p>
          <a:r>
            <a:rPr lang="en-IN" sz="1600" b="1">
              <a:solidFill>
                <a:srgbClr val="FFC000"/>
              </a:solidFill>
            </a:rPr>
            <a:t>1.Volume Administration</a:t>
          </a:r>
        </a:p>
        <a:p>
          <a:r>
            <a:rPr lang="en-US" sz="1600" b="1">
              <a:solidFill>
                <a:srgbClr val="FFC000"/>
              </a:solidFill>
            </a:rPr>
            <a:t>2.</a:t>
          </a:r>
          <a:r>
            <a:rPr lang="en-IN" sz="1600" b="1">
              <a:solidFill>
                <a:srgbClr val="FFC000"/>
              </a:solidFill>
            </a:rPr>
            <a:t> Data Accessibility</a:t>
          </a:r>
        </a:p>
        <a:p>
          <a:r>
            <a:rPr lang="en-IN" sz="1600" b="1">
              <a:solidFill>
                <a:srgbClr val="FFC000"/>
              </a:solidFill>
            </a:rPr>
            <a:t>3. Time Saving</a:t>
          </a:r>
        </a:p>
        <a:p>
          <a:r>
            <a:rPr lang="en-IN" sz="1600" b="1">
              <a:solidFill>
                <a:srgbClr val="FFC000"/>
              </a:solidFill>
            </a:rPr>
            <a:t>4. Security</a:t>
          </a:r>
          <a:endParaRPr lang="en-US" sz="1600" b="1">
            <a:solidFill>
              <a:srgbClr val="FFC000"/>
            </a:solidFill>
          </a:endParaRPr>
        </a:p>
      </dgm:t>
    </dgm:pt>
    <dgm:pt modelId="{5A1CD448-65F9-49F0-8BC0-11326A41E7A5}" type="parTrans" cxnId="{4FD16DA9-0B74-4D9C-964C-9EEEB14D1BA9}">
      <dgm:prSet/>
      <dgm:spPr/>
      <dgm:t>
        <a:bodyPr/>
        <a:lstStyle/>
        <a:p>
          <a:endParaRPr lang="en-US"/>
        </a:p>
      </dgm:t>
    </dgm:pt>
    <dgm:pt modelId="{8B32C488-585B-465F-8DB3-5624AA0A3741}" type="sibTrans" cxnId="{4FD16DA9-0B74-4D9C-964C-9EEEB14D1BA9}">
      <dgm:prSet/>
      <dgm:spPr/>
      <dgm:t>
        <a:bodyPr/>
        <a:lstStyle/>
        <a:p>
          <a:endParaRPr lang="en-US"/>
        </a:p>
      </dgm:t>
    </dgm:pt>
    <dgm:pt modelId="{0A7E6CFE-EFF7-4852-AA4F-6B285E4403D6}">
      <dgm:prSet phldrT="[Text]"/>
      <dgm:spPr/>
      <dgm:t>
        <a:bodyPr/>
        <a:lstStyle/>
        <a:p>
          <a:r>
            <a:rPr lang="en-US">
              <a:solidFill>
                <a:schemeClr val="accent1"/>
              </a:solidFill>
            </a:rPr>
            <a:t>Weakness: -</a:t>
          </a:r>
        </a:p>
        <a:p>
          <a:r>
            <a:rPr lang="en-US">
              <a:solidFill>
                <a:schemeClr val="accent1"/>
              </a:solidFill>
            </a:rPr>
            <a:t>1.</a:t>
          </a:r>
          <a:r>
            <a:rPr lang="en-IN">
              <a:solidFill>
                <a:schemeClr val="accent1"/>
              </a:solidFill>
            </a:rPr>
            <a:t> Valid/Invalid Inputs</a:t>
          </a:r>
        </a:p>
        <a:p>
          <a:r>
            <a:rPr lang="en-IN">
              <a:solidFill>
                <a:schemeClr val="accent1"/>
              </a:solidFill>
            </a:rPr>
            <a:t>2. Time taken 3. Employment</a:t>
          </a:r>
        </a:p>
        <a:p>
          <a:endParaRPr lang="en-US"/>
        </a:p>
      </dgm:t>
    </dgm:pt>
    <dgm:pt modelId="{E15B9E59-10EB-4322-BFDA-6F7049A65B90}" type="parTrans" cxnId="{11ADFE6D-5181-488C-ABA9-6D22319910C6}">
      <dgm:prSet/>
      <dgm:spPr/>
      <dgm:t>
        <a:bodyPr/>
        <a:lstStyle/>
        <a:p>
          <a:endParaRPr lang="en-US"/>
        </a:p>
      </dgm:t>
    </dgm:pt>
    <dgm:pt modelId="{398979FC-3C5F-4CEA-87AE-330A9A5AAE2B}" type="sibTrans" cxnId="{11ADFE6D-5181-488C-ABA9-6D22319910C6}">
      <dgm:prSet/>
      <dgm:spPr/>
      <dgm:t>
        <a:bodyPr/>
        <a:lstStyle/>
        <a:p>
          <a:endParaRPr lang="en-US"/>
        </a:p>
      </dgm:t>
    </dgm:pt>
    <dgm:pt modelId="{BC3504A8-0440-4C3B-A934-BE0106664B55}">
      <dgm:prSet phldrT="[Text]"/>
      <dgm:spPr/>
      <dgm:t>
        <a:bodyPr/>
        <a:lstStyle/>
        <a:p>
          <a:r>
            <a:rPr lang="en-IN" b="1">
              <a:solidFill>
                <a:srgbClr val="FFFF00"/>
              </a:solidFill>
            </a:rPr>
            <a:t>Opportunities:-</a:t>
          </a:r>
        </a:p>
        <a:p>
          <a:r>
            <a:rPr lang="en-IN" b="1">
              <a:solidFill>
                <a:srgbClr val="FFFF00"/>
              </a:solidFill>
            </a:rPr>
            <a:t>1. Automation</a:t>
          </a:r>
        </a:p>
        <a:p>
          <a:r>
            <a:rPr lang="en-IN" b="1">
              <a:solidFill>
                <a:srgbClr val="FFFF00"/>
              </a:solidFill>
            </a:rPr>
            <a:t>2.Growth 3.Reduces Malpractice</a:t>
          </a:r>
          <a:endParaRPr lang="en-US" b="1">
            <a:solidFill>
              <a:srgbClr val="FFFF00"/>
            </a:solidFill>
          </a:endParaRPr>
        </a:p>
      </dgm:t>
    </dgm:pt>
    <dgm:pt modelId="{C61F2A4A-E8AC-4BDD-B69E-2DA3BD38F9A4}" type="parTrans" cxnId="{6104468F-64A7-4C67-9ACD-14AF9B6E3E59}">
      <dgm:prSet/>
      <dgm:spPr/>
      <dgm:t>
        <a:bodyPr/>
        <a:lstStyle/>
        <a:p>
          <a:endParaRPr lang="en-US"/>
        </a:p>
      </dgm:t>
    </dgm:pt>
    <dgm:pt modelId="{24C0D5CF-74B2-4B4E-882E-96561B76F505}" type="sibTrans" cxnId="{6104468F-64A7-4C67-9ACD-14AF9B6E3E59}">
      <dgm:prSet/>
      <dgm:spPr/>
      <dgm:t>
        <a:bodyPr/>
        <a:lstStyle/>
        <a:p>
          <a:endParaRPr lang="en-US"/>
        </a:p>
      </dgm:t>
    </dgm:pt>
    <dgm:pt modelId="{A200F4C7-029F-44AA-8A27-CB123D8BC46F}">
      <dgm:prSet phldrT="[Text]"/>
      <dgm:spPr/>
      <dgm:t>
        <a:bodyPr/>
        <a:lstStyle/>
        <a:p>
          <a:r>
            <a:rPr lang="en-IN">
              <a:solidFill>
                <a:schemeClr val="tx2"/>
              </a:solidFill>
            </a:rPr>
            <a:t>Threats:-</a:t>
          </a:r>
        </a:p>
        <a:p>
          <a:r>
            <a:rPr lang="en-IN">
              <a:solidFill>
                <a:schemeClr val="tx2"/>
              </a:solidFill>
            </a:rPr>
            <a:t>1. Customer Belief</a:t>
          </a:r>
        </a:p>
        <a:p>
          <a:r>
            <a:rPr lang="en-IN">
              <a:solidFill>
                <a:schemeClr val="tx2"/>
              </a:solidFill>
            </a:rPr>
            <a:t>2.Size</a:t>
          </a:r>
          <a:endParaRPr lang="en-US">
            <a:solidFill>
              <a:schemeClr val="tx2"/>
            </a:solidFill>
          </a:endParaRPr>
        </a:p>
      </dgm:t>
    </dgm:pt>
    <dgm:pt modelId="{809A8ACB-B24C-4205-9038-F9121994CE18}" type="parTrans" cxnId="{3ED70B81-D5C6-43F0-AD77-5984B8077490}">
      <dgm:prSet/>
      <dgm:spPr/>
      <dgm:t>
        <a:bodyPr/>
        <a:lstStyle/>
        <a:p>
          <a:endParaRPr lang="en-US"/>
        </a:p>
      </dgm:t>
    </dgm:pt>
    <dgm:pt modelId="{FC6C7A99-E1DC-4EB0-9DB1-F57250D224EE}" type="sibTrans" cxnId="{3ED70B81-D5C6-43F0-AD77-5984B8077490}">
      <dgm:prSet/>
      <dgm:spPr/>
      <dgm:t>
        <a:bodyPr/>
        <a:lstStyle/>
        <a:p>
          <a:endParaRPr lang="en-US"/>
        </a:p>
      </dgm:t>
    </dgm:pt>
    <dgm:pt modelId="{4572C7E4-C730-447E-BA2B-207F0E4D70CC}" type="pres">
      <dgm:prSet presAssocID="{E5D64685-69FB-482E-A2B3-B81295CD522E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FC176BC-BFDB-4E40-B613-21B5F801591A}" type="pres">
      <dgm:prSet presAssocID="{E5D64685-69FB-482E-A2B3-B81295CD522E}" presName="matrix" presStyleCnt="0"/>
      <dgm:spPr/>
    </dgm:pt>
    <dgm:pt modelId="{78029CF1-37F9-4CBD-8AED-8C1466CBD10D}" type="pres">
      <dgm:prSet presAssocID="{E5D64685-69FB-482E-A2B3-B81295CD522E}" presName="tile1" presStyleLbl="node1" presStyleIdx="0" presStyleCnt="4" custScaleY="129524" custLinFactNeighborX="-1389" custLinFactNeighborY="-1429"/>
      <dgm:spPr/>
      <dgm:t>
        <a:bodyPr/>
        <a:lstStyle/>
        <a:p>
          <a:endParaRPr lang="en-US"/>
        </a:p>
      </dgm:t>
    </dgm:pt>
    <dgm:pt modelId="{4E72485E-AB36-4B33-95D2-F3088E5EA179}" type="pres">
      <dgm:prSet presAssocID="{E5D64685-69FB-482E-A2B3-B81295CD522E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CB422-A987-49A9-8547-36DA576546C1}" type="pres">
      <dgm:prSet presAssocID="{E5D64685-69FB-482E-A2B3-B81295CD522E}" presName="tile2" presStyleLbl="node1" presStyleIdx="1" presStyleCnt="4" custScaleY="125238"/>
      <dgm:spPr/>
      <dgm:t>
        <a:bodyPr/>
        <a:lstStyle/>
        <a:p>
          <a:endParaRPr lang="en-US"/>
        </a:p>
      </dgm:t>
    </dgm:pt>
    <dgm:pt modelId="{A9B9BF42-B786-45E9-AEF6-ECD527D8AC30}" type="pres">
      <dgm:prSet presAssocID="{E5D64685-69FB-482E-A2B3-B81295CD522E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744B80-1AEC-48FA-9F10-CFFEBC6FA7DC}" type="pres">
      <dgm:prSet presAssocID="{E5D64685-69FB-482E-A2B3-B81295CD522E}" presName="tile3" presStyleLbl="node1" presStyleIdx="2" presStyleCnt="4"/>
      <dgm:spPr/>
      <dgm:t>
        <a:bodyPr/>
        <a:lstStyle/>
        <a:p>
          <a:endParaRPr lang="en-US"/>
        </a:p>
      </dgm:t>
    </dgm:pt>
    <dgm:pt modelId="{A7BEB6DE-0C9E-4713-B29C-4C292B255DF0}" type="pres">
      <dgm:prSet presAssocID="{E5D64685-69FB-482E-A2B3-B81295CD522E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A96217-A4ED-4AEF-88C5-097274EDDCB5}" type="pres">
      <dgm:prSet presAssocID="{E5D64685-69FB-482E-A2B3-B81295CD522E}" presName="tile4" presStyleLbl="node1" presStyleIdx="3" presStyleCnt="4"/>
      <dgm:spPr/>
      <dgm:t>
        <a:bodyPr/>
        <a:lstStyle/>
        <a:p>
          <a:endParaRPr lang="en-US"/>
        </a:p>
      </dgm:t>
    </dgm:pt>
    <dgm:pt modelId="{09C5E5CA-5C25-4E4E-B4A7-2F7DBF5F5152}" type="pres">
      <dgm:prSet presAssocID="{E5D64685-69FB-482E-A2B3-B81295CD522E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EB9BC0-E901-4EA8-A0E5-DFFC242C98B8}" type="pres">
      <dgm:prSet presAssocID="{E5D64685-69FB-482E-A2B3-B81295CD522E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</dgm:ptLst>
  <dgm:cxnLst>
    <dgm:cxn modelId="{F91BA495-A9E7-4BFF-8254-28493E5A7B25}" type="presOf" srcId="{ABD0C6FE-3647-4FD9-80D5-7F800BE24EBE}" destId="{4E72485E-AB36-4B33-95D2-F3088E5EA179}" srcOrd="1" destOrd="0" presId="urn:microsoft.com/office/officeart/2005/8/layout/matrix1"/>
    <dgm:cxn modelId="{B1C809A6-3C03-4461-9367-8900AAEFE5B8}" type="presOf" srcId="{A200F4C7-029F-44AA-8A27-CB123D8BC46F}" destId="{09C5E5CA-5C25-4E4E-B4A7-2F7DBF5F5152}" srcOrd="1" destOrd="0" presId="urn:microsoft.com/office/officeart/2005/8/layout/matrix1"/>
    <dgm:cxn modelId="{FD534B00-96E4-4041-8DD8-A5486740BB51}" srcId="{E5D64685-69FB-482E-A2B3-B81295CD522E}" destId="{80EEB728-763A-4D23-A821-2D8C77FFE923}" srcOrd="0" destOrd="0" parTransId="{E181D1B7-EC86-4088-B23D-758E7E8254A8}" sibTransId="{2772BF4C-65FB-4148-A0C2-F090ED8BDD5A}"/>
    <dgm:cxn modelId="{15117E6C-3D2F-4DAA-9BEC-ADCEACD90384}" type="presOf" srcId="{0A7E6CFE-EFF7-4852-AA4F-6B285E4403D6}" destId="{A9B9BF42-B786-45E9-AEF6-ECD527D8AC30}" srcOrd="1" destOrd="0" presId="urn:microsoft.com/office/officeart/2005/8/layout/matrix1"/>
    <dgm:cxn modelId="{3E13BD51-0A02-4432-8066-938A595E9F80}" type="presOf" srcId="{BC3504A8-0440-4C3B-A934-BE0106664B55}" destId="{02744B80-1AEC-48FA-9F10-CFFEBC6FA7DC}" srcOrd="0" destOrd="0" presId="urn:microsoft.com/office/officeart/2005/8/layout/matrix1"/>
    <dgm:cxn modelId="{C550DB77-B8F1-41E8-B5A8-E8B0F6F2A4BE}" type="presOf" srcId="{0A7E6CFE-EFF7-4852-AA4F-6B285E4403D6}" destId="{1ABCB422-A987-49A9-8547-36DA576546C1}" srcOrd="0" destOrd="0" presId="urn:microsoft.com/office/officeart/2005/8/layout/matrix1"/>
    <dgm:cxn modelId="{6104468F-64A7-4C67-9ACD-14AF9B6E3E59}" srcId="{80EEB728-763A-4D23-A821-2D8C77FFE923}" destId="{BC3504A8-0440-4C3B-A934-BE0106664B55}" srcOrd="2" destOrd="0" parTransId="{C61F2A4A-E8AC-4BDD-B69E-2DA3BD38F9A4}" sibTransId="{24C0D5CF-74B2-4B4E-882E-96561B76F505}"/>
    <dgm:cxn modelId="{2C5AA178-7FC0-4004-B937-E9F2177CC896}" type="presOf" srcId="{ABD0C6FE-3647-4FD9-80D5-7F800BE24EBE}" destId="{78029CF1-37F9-4CBD-8AED-8C1466CBD10D}" srcOrd="0" destOrd="0" presId="urn:microsoft.com/office/officeart/2005/8/layout/matrix1"/>
    <dgm:cxn modelId="{4FD16DA9-0B74-4D9C-964C-9EEEB14D1BA9}" srcId="{80EEB728-763A-4D23-A821-2D8C77FFE923}" destId="{ABD0C6FE-3647-4FD9-80D5-7F800BE24EBE}" srcOrd="0" destOrd="0" parTransId="{5A1CD448-65F9-49F0-8BC0-11326A41E7A5}" sibTransId="{8B32C488-585B-465F-8DB3-5624AA0A3741}"/>
    <dgm:cxn modelId="{ED7EFF26-8F71-4EDF-A8B7-D4EE22D4B8F0}" type="presOf" srcId="{E5D64685-69FB-482E-A2B3-B81295CD522E}" destId="{4572C7E4-C730-447E-BA2B-207F0E4D70CC}" srcOrd="0" destOrd="0" presId="urn:microsoft.com/office/officeart/2005/8/layout/matrix1"/>
    <dgm:cxn modelId="{11ADFE6D-5181-488C-ABA9-6D22319910C6}" srcId="{80EEB728-763A-4D23-A821-2D8C77FFE923}" destId="{0A7E6CFE-EFF7-4852-AA4F-6B285E4403D6}" srcOrd="1" destOrd="0" parTransId="{E15B9E59-10EB-4322-BFDA-6F7049A65B90}" sibTransId="{398979FC-3C5F-4CEA-87AE-330A9A5AAE2B}"/>
    <dgm:cxn modelId="{83843A41-5CF7-48C6-9086-14AFC82869ED}" type="presOf" srcId="{A200F4C7-029F-44AA-8A27-CB123D8BC46F}" destId="{F3A96217-A4ED-4AEF-88C5-097274EDDCB5}" srcOrd="0" destOrd="0" presId="urn:microsoft.com/office/officeart/2005/8/layout/matrix1"/>
    <dgm:cxn modelId="{633A236A-2FE2-48B8-A3EC-1966D8D91E19}" type="presOf" srcId="{80EEB728-763A-4D23-A821-2D8C77FFE923}" destId="{79EB9BC0-E901-4EA8-A0E5-DFFC242C98B8}" srcOrd="0" destOrd="0" presId="urn:microsoft.com/office/officeart/2005/8/layout/matrix1"/>
    <dgm:cxn modelId="{30FE49C3-9B00-4D86-9F82-4CC4800D3DB4}" type="presOf" srcId="{BC3504A8-0440-4C3B-A934-BE0106664B55}" destId="{A7BEB6DE-0C9E-4713-B29C-4C292B255DF0}" srcOrd="1" destOrd="0" presId="urn:microsoft.com/office/officeart/2005/8/layout/matrix1"/>
    <dgm:cxn modelId="{3ED70B81-D5C6-43F0-AD77-5984B8077490}" srcId="{80EEB728-763A-4D23-A821-2D8C77FFE923}" destId="{A200F4C7-029F-44AA-8A27-CB123D8BC46F}" srcOrd="3" destOrd="0" parTransId="{809A8ACB-B24C-4205-9038-F9121994CE18}" sibTransId="{FC6C7A99-E1DC-4EB0-9DB1-F57250D224EE}"/>
    <dgm:cxn modelId="{B7ED652A-DE65-4E8B-B3CB-15EE0CBAF3CC}" type="presParOf" srcId="{4572C7E4-C730-447E-BA2B-207F0E4D70CC}" destId="{EFC176BC-BFDB-4E40-B613-21B5F801591A}" srcOrd="0" destOrd="0" presId="urn:microsoft.com/office/officeart/2005/8/layout/matrix1"/>
    <dgm:cxn modelId="{051188A4-EA80-4F4B-884D-7A2BC6A4B974}" type="presParOf" srcId="{EFC176BC-BFDB-4E40-B613-21B5F801591A}" destId="{78029CF1-37F9-4CBD-8AED-8C1466CBD10D}" srcOrd="0" destOrd="0" presId="urn:microsoft.com/office/officeart/2005/8/layout/matrix1"/>
    <dgm:cxn modelId="{B0A58AD9-7609-413A-A4D3-9FCAD54C000D}" type="presParOf" srcId="{EFC176BC-BFDB-4E40-B613-21B5F801591A}" destId="{4E72485E-AB36-4B33-95D2-F3088E5EA179}" srcOrd="1" destOrd="0" presId="urn:microsoft.com/office/officeart/2005/8/layout/matrix1"/>
    <dgm:cxn modelId="{1B845DFA-FB61-42F0-B2CE-D6ABB549F565}" type="presParOf" srcId="{EFC176BC-BFDB-4E40-B613-21B5F801591A}" destId="{1ABCB422-A987-49A9-8547-36DA576546C1}" srcOrd="2" destOrd="0" presId="urn:microsoft.com/office/officeart/2005/8/layout/matrix1"/>
    <dgm:cxn modelId="{0F2FD5DB-DC6E-4A2A-B963-935B1D3394E6}" type="presParOf" srcId="{EFC176BC-BFDB-4E40-B613-21B5F801591A}" destId="{A9B9BF42-B786-45E9-AEF6-ECD527D8AC30}" srcOrd="3" destOrd="0" presId="urn:microsoft.com/office/officeart/2005/8/layout/matrix1"/>
    <dgm:cxn modelId="{16E614A1-EFBA-4510-9334-8A673AA36727}" type="presParOf" srcId="{EFC176BC-BFDB-4E40-B613-21B5F801591A}" destId="{02744B80-1AEC-48FA-9F10-CFFEBC6FA7DC}" srcOrd="4" destOrd="0" presId="urn:microsoft.com/office/officeart/2005/8/layout/matrix1"/>
    <dgm:cxn modelId="{18AA790D-9725-47BC-8EE0-E80ED157A5CE}" type="presParOf" srcId="{EFC176BC-BFDB-4E40-B613-21B5F801591A}" destId="{A7BEB6DE-0C9E-4713-B29C-4C292B255DF0}" srcOrd="5" destOrd="0" presId="urn:microsoft.com/office/officeart/2005/8/layout/matrix1"/>
    <dgm:cxn modelId="{7B87E015-33EA-453D-BE60-51A66D2B00C0}" type="presParOf" srcId="{EFC176BC-BFDB-4E40-B613-21B5F801591A}" destId="{F3A96217-A4ED-4AEF-88C5-097274EDDCB5}" srcOrd="6" destOrd="0" presId="urn:microsoft.com/office/officeart/2005/8/layout/matrix1"/>
    <dgm:cxn modelId="{74B4C087-3EEE-42FD-A4CB-94A9DF4DC80C}" type="presParOf" srcId="{EFC176BC-BFDB-4E40-B613-21B5F801591A}" destId="{09C5E5CA-5C25-4E4E-B4A7-2F7DBF5F5152}" srcOrd="7" destOrd="0" presId="urn:microsoft.com/office/officeart/2005/8/layout/matrix1"/>
    <dgm:cxn modelId="{9526C82D-248B-4C49-AD3A-19463D70F66E}" type="presParOf" srcId="{4572C7E4-C730-447E-BA2B-207F0E4D70CC}" destId="{79EB9BC0-E901-4EA8-A0E5-DFFC242C98B8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029CF1-37F9-4CBD-8AED-8C1466CBD10D}">
      <dsp:nvSpPr>
        <dsp:cNvPr id="0" name=""/>
        <dsp:cNvSpPr/>
      </dsp:nvSpPr>
      <dsp:spPr>
        <a:xfrm rot="16200000">
          <a:off x="358718" y="-488921"/>
          <a:ext cx="2284842" cy="3002279"/>
        </a:xfrm>
        <a:prstGeom prst="round1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rgbClr val="FFC000"/>
              </a:solidFill>
            </a:rPr>
            <a:t>Strength: -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>
              <a:solidFill>
                <a:srgbClr val="FFC000"/>
              </a:solidFill>
            </a:rPr>
            <a:t>1.Volume Administration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rgbClr val="FFC000"/>
              </a:solidFill>
            </a:rPr>
            <a:t>2.</a:t>
          </a:r>
          <a:r>
            <a:rPr lang="en-IN" sz="1600" b="1" kern="1200">
              <a:solidFill>
                <a:srgbClr val="FFC000"/>
              </a:solidFill>
            </a:rPr>
            <a:t> Data Accessibility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>
              <a:solidFill>
                <a:srgbClr val="FFC000"/>
              </a:solidFill>
            </a:rPr>
            <a:t>3. Time Saving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>
              <a:solidFill>
                <a:srgbClr val="FFC000"/>
              </a:solidFill>
            </a:rPr>
            <a:t>4. Security</a:t>
          </a:r>
          <a:endParaRPr lang="en-US" sz="1600" b="1" kern="1200">
            <a:solidFill>
              <a:srgbClr val="FFC000"/>
            </a:solidFill>
          </a:endParaRPr>
        </a:p>
      </dsp:txBody>
      <dsp:txXfrm rot="5400000">
        <a:off x="0" y="-130203"/>
        <a:ext cx="3002279" cy="1713631"/>
      </dsp:txXfrm>
    </dsp:sp>
    <dsp:sp modelId="{1ABCB422-A987-49A9-8547-36DA576546C1}">
      <dsp:nvSpPr>
        <dsp:cNvPr id="0" name=""/>
        <dsp:cNvSpPr/>
      </dsp:nvSpPr>
      <dsp:spPr>
        <a:xfrm>
          <a:off x="3002279" y="-92399"/>
          <a:ext cx="3002279" cy="2209235"/>
        </a:xfrm>
        <a:prstGeom prst="round1Rect">
          <a:avLst/>
        </a:prstGeom>
        <a:gradFill rotWithShape="0">
          <a:gsLst>
            <a:gs pos="0">
              <a:schemeClr val="accent5">
                <a:hueOff val="-2451115"/>
                <a:satOff val="-3409"/>
                <a:lumOff val="-130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451115"/>
                <a:satOff val="-3409"/>
                <a:lumOff val="-130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451115"/>
                <a:satOff val="-3409"/>
                <a:lumOff val="-130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accent1"/>
              </a:solidFill>
            </a:rPr>
            <a:t>Weakness: -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accent1"/>
              </a:solidFill>
            </a:rPr>
            <a:t>1.</a:t>
          </a:r>
          <a:r>
            <a:rPr lang="en-IN" sz="1500" kern="1200">
              <a:solidFill>
                <a:schemeClr val="accent1"/>
              </a:solidFill>
            </a:rPr>
            <a:t> Valid/Invalid Inputs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>
              <a:solidFill>
                <a:schemeClr val="accent1"/>
              </a:solidFill>
            </a:rPr>
            <a:t>2. Time taken 3. Employment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002279" y="-92399"/>
        <a:ext cx="3002279" cy="1656926"/>
      </dsp:txXfrm>
    </dsp:sp>
    <dsp:sp modelId="{02744B80-1AEC-48FA-9F10-CFFEBC6FA7DC}">
      <dsp:nvSpPr>
        <dsp:cNvPr id="0" name=""/>
        <dsp:cNvSpPr/>
      </dsp:nvSpPr>
      <dsp:spPr>
        <a:xfrm rot="10800000">
          <a:off x="0" y="1894233"/>
          <a:ext cx="3002279" cy="1764030"/>
        </a:xfrm>
        <a:prstGeom prst="round1Rect">
          <a:avLst/>
        </a:prstGeom>
        <a:gradFill rotWithShape="0">
          <a:gsLst>
            <a:gs pos="0">
              <a:schemeClr val="accent5">
                <a:hueOff val="-4902230"/>
                <a:satOff val="-6819"/>
                <a:lumOff val="-261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902230"/>
                <a:satOff val="-6819"/>
                <a:lumOff val="-261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902230"/>
                <a:satOff val="-6819"/>
                <a:lumOff val="-261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b="1" kern="1200">
              <a:solidFill>
                <a:srgbClr val="FFFF00"/>
              </a:solidFill>
            </a:rPr>
            <a:t>Opportunities:-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b="1" kern="1200">
              <a:solidFill>
                <a:srgbClr val="FFFF00"/>
              </a:solidFill>
            </a:rPr>
            <a:t>1. Automation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b="1" kern="1200">
              <a:solidFill>
                <a:srgbClr val="FFFF00"/>
              </a:solidFill>
            </a:rPr>
            <a:t>2.Growth 3.Reduces Malpractice</a:t>
          </a:r>
          <a:endParaRPr lang="en-US" sz="1500" b="1" kern="1200">
            <a:solidFill>
              <a:srgbClr val="FFFF00"/>
            </a:solidFill>
          </a:endParaRPr>
        </a:p>
      </dsp:txBody>
      <dsp:txXfrm rot="10800000">
        <a:off x="0" y="2335240"/>
        <a:ext cx="3002279" cy="1323022"/>
      </dsp:txXfrm>
    </dsp:sp>
    <dsp:sp modelId="{F3A96217-A4ED-4AEF-88C5-097274EDDCB5}">
      <dsp:nvSpPr>
        <dsp:cNvPr id="0" name=""/>
        <dsp:cNvSpPr/>
      </dsp:nvSpPr>
      <dsp:spPr>
        <a:xfrm rot="5400000">
          <a:off x="3621405" y="1275108"/>
          <a:ext cx="1764030" cy="3002279"/>
        </a:xfrm>
        <a:prstGeom prst="round1Rect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>
              <a:solidFill>
                <a:schemeClr val="tx2"/>
              </a:solidFill>
            </a:rPr>
            <a:t>Threats:-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>
              <a:solidFill>
                <a:schemeClr val="tx2"/>
              </a:solidFill>
            </a:rPr>
            <a:t>1. Customer Belief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>
              <a:solidFill>
                <a:schemeClr val="tx2"/>
              </a:solidFill>
            </a:rPr>
            <a:t>2.Size</a:t>
          </a:r>
          <a:endParaRPr lang="en-US" sz="1500" kern="1200">
            <a:solidFill>
              <a:schemeClr val="tx2"/>
            </a:solidFill>
          </a:endParaRPr>
        </a:p>
      </dsp:txBody>
      <dsp:txXfrm rot="-5400000">
        <a:off x="3002280" y="2335239"/>
        <a:ext cx="3002279" cy="1323022"/>
      </dsp:txXfrm>
    </dsp:sp>
    <dsp:sp modelId="{79EB9BC0-E901-4EA8-A0E5-DFFC242C98B8}">
      <dsp:nvSpPr>
        <dsp:cNvPr id="0" name=""/>
        <dsp:cNvSpPr/>
      </dsp:nvSpPr>
      <dsp:spPr>
        <a:xfrm>
          <a:off x="2101595" y="1323022"/>
          <a:ext cx="1801368" cy="882015"/>
        </a:xfrm>
        <a:prstGeom prst="roundRect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b="1" kern="1200">
              <a:solidFill>
                <a:srgbClr val="C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SWOT Analysis</a:t>
          </a:r>
          <a:endParaRPr lang="en-US" sz="1500" b="1" kern="1200">
            <a:solidFill>
              <a:srgbClr val="C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</a:endParaRPr>
        </a:p>
      </dsp:txBody>
      <dsp:txXfrm>
        <a:off x="2144651" y="1366078"/>
        <a:ext cx="1715256" cy="7959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5D095-19C8-41D8-A5D9-9CE817CA1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2022-02-06T19:14:00Z</dcterms:created>
  <dcterms:modified xsi:type="dcterms:W3CDTF">2022-02-11T02:35:00Z</dcterms:modified>
</cp:coreProperties>
</file>