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ccn892ns08hl" w:id="0"/>
      <w:bookmarkEnd w:id="0"/>
      <w:r w:rsidDel="00000000" w:rsidR="00000000" w:rsidRPr="00000000">
        <w:rPr>
          <w:sz w:val="36"/>
          <w:szCs w:val="36"/>
          <w:rtl w:val="0"/>
        </w:rPr>
        <w:t xml:space="preserve">Project Management Framework Guide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Mahmoud Ghanem</w:t>
        </w:r>
      </w:hyperlink>
      <w:r w:rsidDel="00000000" w:rsidR="00000000" w:rsidRPr="00000000">
        <w:rPr>
          <w:rtl w:val="0"/>
        </w:rPr>
        <w:t xml:space="preserve">, Project Manager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manage software projects using a structured, PMI-based methodology, strengthened by real-world experience delivering software solutions.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applying a one-size-fits-all approach, I adapt my process to fit the unique needs, scale, and team dynamics of each project to ensure efficiency and successful delivery.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s91nczja2s4o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My Approach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manage software projects using a structured methodology based on </w:t>
      </w:r>
      <w:r w:rsidDel="00000000" w:rsidR="00000000" w:rsidRPr="00000000">
        <w:rPr>
          <w:b w:val="1"/>
          <w:bCs w:val="1"/>
          <w:rtl w:val="0"/>
        </w:rPr>
        <w:t xml:space="preserve">PMI (Project Management Institute)</w:t>
      </w:r>
      <w:r w:rsidDel="00000000" w:rsidR="00000000" w:rsidRPr="00000000">
        <w:rPr>
          <w:rtl w:val="0"/>
        </w:rPr>
        <w:t xml:space="preserve"> best practices combined with </w:t>
      </w:r>
      <w:r w:rsidDel="00000000" w:rsidR="00000000" w:rsidRPr="00000000">
        <w:rPr>
          <w:b w:val="1"/>
          <w:bCs w:val="1"/>
          <w:rtl w:val="0"/>
        </w:rPr>
        <w:t xml:space="preserve">Agile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scope definition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execution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communication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delivery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role is to </w:t>
      </w:r>
      <w:r w:rsidDel="00000000" w:rsidR="00000000" w:rsidRPr="00000000">
        <w:rPr>
          <w:b w:val="1"/>
          <w:bCs w:val="1"/>
          <w:rtl w:val="0"/>
        </w:rPr>
        <w:t xml:space="preserve">plan, coordinate, and ensure successful delivery, not</w:t>
      </w:r>
      <w:r w:rsidDel="00000000" w:rsidR="00000000" w:rsidRPr="00000000">
        <w:rPr>
          <w:rtl w:val="0"/>
        </w:rPr>
        <w:t xml:space="preserve"> just manage tasks. 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v5yjyvmtuozh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Engagement Model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2d461xye4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Initial Discovery (Free)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discovery meeting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business goals and requirements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high-level scope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8q7fbpak0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Initial Proposal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outline of: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needs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scope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7w1ry558o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rvz2sxx1r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xopkbtnrx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Scope Definition Phase (Paid)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Before full execution, we start with a </w:t>
      </w:r>
      <w:r w:rsidDel="00000000" w:rsidR="00000000" w:rsidRPr="00000000">
        <w:rPr>
          <w:b w:val="1"/>
          <w:bCs w:val="1"/>
          <w:rtl w:val="0"/>
        </w:rPr>
        <w:t xml:space="preserve">dedicated scope definition phase</w:t>
      </w:r>
      <w:r w:rsidDel="00000000" w:rsidR="00000000" w:rsidRPr="00000000">
        <w:rPr>
          <w:rtl w:val="0"/>
        </w:rPr>
        <w:t xml:space="preserve"> to ensure clarity and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st8i0sf640dm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Project Flow (Simplified)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Discovery → Scope Definition → Design → Time Estimation &amp; Cost Finalization → Development → Deployment → Closing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x8z9lnvkfk30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Phase 1: Scope Definition &amp; Planning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vyvsggou7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is a structured discovery and planning engagement designed to transform initial ideas into a </w:t>
      </w:r>
      <w:r w:rsidDel="00000000" w:rsidR="00000000" w:rsidRPr="00000000">
        <w:rPr>
          <w:b w:val="1"/>
          <w:bCs w:val="1"/>
          <w:rtl w:val="0"/>
        </w:rPr>
        <w:t xml:space="preserve">clear, actionable, and approved project blueprint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It ensures alignment, reduces risks, and creates a solid foundation for accurate design and development execution.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2mo2g19xn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 completed within </w:t>
      </w:r>
      <w:r w:rsidDel="00000000" w:rsidR="00000000" w:rsidRPr="00000000">
        <w:rPr>
          <w:b w:val="1"/>
          <w:bCs w:val="1"/>
          <w:rtl w:val="0"/>
        </w:rPr>
        <w:t xml:space="preserve">5 working days</w:t>
      </w:r>
      <w:r w:rsidDel="00000000" w:rsidR="00000000" w:rsidRPr="00000000">
        <w:rPr>
          <w:rtl w:val="0"/>
        </w:rPr>
        <w:t xml:space="preserve">, depending on scope complexity and client responsiveness.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xmctvemo9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 on business goals and product vision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define project scope and boundaries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down work into structured components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 reliable foundation for design and estimation</w:t>
      </w:r>
    </w:p>
    <w:p w:rsidR="00000000" w:rsidDel="00000000" w:rsidP="00000000" w:rsidRDefault="00000000" w:rsidRPr="00000000" w14:paraId="00000028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61lk922l3iwn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Activities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In-depth requirements gathering sessions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and user flow definition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scope finalization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Breakdown Structure (WBS) creation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prioritization (MVP vs future phases)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 and constraints documentation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s2khctiy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boekm7uyo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tl w:val="0"/>
        </w:rPr>
        <w:t xml:space="preserve"> Scope Definition Document (Signed)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☑ Detailed Feature List (Prioritized)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☑ Work Breakdown Structure (WBS)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☑ Assumptions &amp; Constraints Log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xpzz1gempe3n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Cost Structure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cpaioj22f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Management (PM): Fixed Price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is offered at a </w:t>
      </w:r>
      <w:r w:rsidDel="00000000" w:rsidR="00000000" w:rsidRPr="00000000">
        <w:rPr>
          <w:b w:val="1"/>
          <w:bCs w:val="1"/>
          <w:rtl w:val="0"/>
        </w:rPr>
        <w:t xml:space="preserve">fixed cost</w:t>
      </w:r>
      <w:r w:rsidDel="00000000" w:rsidR="00000000" w:rsidRPr="00000000">
        <w:rPr>
          <w:rtl w:val="0"/>
        </w:rPr>
        <w:t xml:space="preserve">, derived from the estimated effort required to: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meetings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requirements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stakeholders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finalize deliverables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lnrl1i41r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Estimation Basis (Transparency Model)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fixed price is calculated based on: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working hours per day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working days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complexity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of collaboration and iteration required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Illustrative Example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typical engagement may involve: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2 hours/day × 5 days = 10 hours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Based on the applicable hourly rate</w:t>
      </w:r>
    </w:p>
    <w:tbl>
      <w:tblPr>
        <w:tblStyle w:val="Table1"/>
        <w:tblW w:w="5663.333333333334" w:type="dxa"/>
        <w:jc w:val="left"/>
        <w:tblInd w:w="1316.666666666667" w:type="dxa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5663.333333333334"/>
        <w:tblGridChange w:id="0">
          <w:tblGrid>
            <w:gridCol w:w="5663.33333333333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Resulting 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fixed phase cost defined upfront.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Note</w:t>
      </w:r>
      <w:r w:rsidDel="00000000" w:rsidR="00000000" w:rsidRPr="00000000">
        <w:rPr>
          <w:rtl w:val="0"/>
        </w:rPr>
      </w:r>
    </w:p>
    <w:tbl>
      <w:tblPr>
        <w:tblStyle w:val="Table2"/>
        <w:tblW w:w="9338.333333333334" w:type="dxa"/>
        <w:jc w:val="left"/>
        <w:tblInd w:w="33.333333333333144" w:type="dxa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9338.333333333334"/>
        <w:tblGridChange w:id="0">
          <w:tblGrid>
            <w:gridCol w:w="9338.33333333333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The final cost is confirmed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before </w:t>
            </w:r>
            <w:r w:rsidDel="00000000" w:rsidR="00000000" w:rsidRPr="00000000">
              <w:rPr>
                <w:rtl w:val="0"/>
              </w:rPr>
              <w:t xml:space="preserve">starting the phase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may vary depending on project complexity and stakeholder involvement.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5x85nlf344v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Terms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6aa84f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2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50% upfront before starting the phase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5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50% upon delivery of the Scope Definition Document</w:t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4u6ztmflslzz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Approval Gate</w:t>
      </w:r>
    </w:p>
    <w:p w:rsidR="00000000" w:rsidDel="00000000" w:rsidP="00000000" w:rsidRDefault="00000000" w:rsidRPr="00000000" w14:paraId="0000004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No design work begins until the Scope Definition Document is reviewed and formally approved.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5e9tdkgyykkc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Scope Control</w:t>
      </w:r>
    </w:p>
    <w:p w:rsidR="00000000" w:rsidDel="00000000" w:rsidP="00000000" w:rsidRDefault="00000000" w:rsidRPr="00000000" w14:paraId="0000005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Any requirements not documented and approved in this phase will be considered </w:t>
      </w: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  <w:t xml:space="preserve"> and handled through the change request process.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aw868ter2np5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Very Important:</w:t>
      </w:r>
    </w:p>
    <w:p w:rsidR="00000000" w:rsidDel="00000000" w:rsidP="00000000" w:rsidRDefault="00000000" w:rsidRPr="00000000" w14:paraId="0000005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“This phase ensures that all future work is built on a clear, validated foundation: saving time, cost, and rework during design and development.”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mwpon0zgssz4" w:id="23"/>
      <w:bookmarkEnd w:id="2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Phase 2: UI/UX Design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0uqlqge3u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Activities: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Low-fidelity wireframes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High-fidelity UI/UX design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Iterations based on feedback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7skh8jyo5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Approved wireframes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 Final UI designs</w:t>
      </w:r>
    </w:p>
    <w:p w:rsidR="00000000" w:rsidDel="00000000" w:rsidP="00000000" w:rsidRDefault="00000000" w:rsidRPr="00000000" w14:paraId="0000005C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6vnml9wsiyph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Cost Structure for: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1) Project Management (PM)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cost based on design coordination, reviews, and alignment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Typically </w:t>
      </w:r>
      <w:r w:rsidDel="00000000" w:rsidR="00000000" w:rsidRPr="00000000">
        <w:rPr>
          <w:b w:val="1"/>
          <w:bCs w:val="1"/>
          <w:rtl w:val="0"/>
        </w:rPr>
        <w:t xml:space="preserve">~25% of the UI/UX designer’s total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 UI/UX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Based on detailed estimation by the UI/UX designer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Depends on number of screens, complexity, and iterations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6akv3xh0x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Terms: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50% before starting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after low-fidelity approval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after high-fidelity approval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/>
      </w:pPr>
      <w:bookmarkStart w:colFirst="0" w:colLast="0" w:name="_hkwsczba13qo" w:id="28"/>
      <w:bookmarkEnd w:id="2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Phase 3: Estimation &amp; Cost Finalization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6aa84f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        After design approval,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critical planning step</w:t>
            </w:r>
            <w:r w:rsidDel="00000000" w:rsidR="00000000" w:rsidRPr="00000000">
              <w:rPr>
                <w:rtl w:val="0"/>
              </w:rPr>
              <w:t xml:space="preserve"> is performed before development.</w:t>
            </w:r>
          </w:p>
          <w:p w:rsidR="00000000" w:rsidDel="00000000" w:rsidP="00000000" w:rsidRDefault="00000000" w:rsidRPr="00000000" w14:paraId="00000068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        I don’t lock development costs until design is approved, because that’s the only way            </w:t>
            </w:r>
            <w:r w:rsidDel="00000000" w:rsidR="00000000" w:rsidRPr="00000000">
              <w:rPr>
                <w:color w:val="ffffff"/>
                <w:rtl w:val="0"/>
              </w:rPr>
              <w:t xml:space="preserve">—---</w:t>
            </w:r>
            <w:r w:rsidDel="00000000" w:rsidR="00000000" w:rsidRPr="00000000">
              <w:rPr>
                <w:rtl w:val="0"/>
              </w:rPr>
              <w:t xml:space="preserve">to give you an accurate and fair estimate.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zy7vivhd6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designs into technical scope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Accurately estimate development effort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final cost and timeline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9x58lix2y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breakdown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Effort estimation (for developers)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6v3ff0i9a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Plan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Timeline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Cost Breakdown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kr5k631sz8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a3nlkotrnn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ltpq94icz8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xe2ui3nhp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4e2nj7d575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b3ra3hf6bq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pfqrfsq5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ma0o4ezd3n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lxerbxfb1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Structure:</w:t>
      </w:r>
    </w:p>
    <w:tbl>
      <w:tblPr>
        <w:tblStyle w:val="Table5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5055"/>
        <w:tblGridChange w:id="0">
          <w:tblGrid>
            <w:gridCol w:w="3450"/>
            <w:gridCol w:w="5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PM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Planning &amp; estimation effort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Development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Fully calculated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Deployment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Estimated</w:t>
            </w:r>
          </w:p>
        </w:tc>
      </w:tr>
      <w:tr>
        <w:trPr>
          <w:cantSplit w:val="0"/>
          <w:trHeight w:val="83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Closing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Estimated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389scpm2e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Outcome:</w:t>
      </w:r>
    </w:p>
    <w:p w:rsidR="00000000" w:rsidDel="00000000" w:rsidP="00000000" w:rsidRDefault="00000000" w:rsidRPr="00000000" w14:paraId="0000008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final fixed project cost</w:t>
      </w:r>
      <w:r w:rsidDel="00000000" w:rsidR="00000000" w:rsidRPr="00000000">
        <w:rPr>
          <w:rtl w:val="0"/>
        </w:rPr>
        <w:t xml:space="preserve"> is defined based on real data.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2p5cwkazu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08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No development starts before full approval.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g6l4a2ub7qmf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rwn48790hxd0" w:id="44"/>
      <w:bookmarkEnd w:id="4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Phase 3: Development &amp; Execution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zy7sfrscmd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Activities: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 planning &amp; execution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tracking (tools like: Jira, Clickup, …..)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follow-ups with team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&amp; issue management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coordination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reporting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2w3xuybs3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tl w:val="0"/>
        </w:rPr>
        <w:t xml:space="preserve"> Incremental feature delivery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 Progress reports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 Client-validated features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ui3kddqx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Structure:</w:t>
      </w:r>
    </w:p>
    <w:tbl>
      <w:tblPr>
        <w:tblStyle w:val="Table6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5055"/>
        <w:tblGridChange w:id="0">
          <w:tblGrid>
            <w:gridCol w:w="3450"/>
            <w:gridCol w:w="5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PM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Execution + Monitoring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Development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Based on approved estimate 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o4io8r04u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Payment: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Milestone-based (per feature delivery)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pnd2l26gb1jh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j6x9scxi5uu0" w:id="50"/>
      <w:bookmarkEnd w:id="5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Phase 4: Deployment &amp; Production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oelar2dm6i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testing coordination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Go-live support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c35en7b91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tl w:val="0"/>
        </w:rPr>
        <w:t xml:space="preserve"> Live product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 Deployment documentation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fijfce3wr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Payment: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Final milestone payment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17916l7w3301" w:id="54"/>
      <w:bookmarkEnd w:id="5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 Phase 5: Project Closing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65jmt11kk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Activities: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handover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delivery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9pc6zv2b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tl w:val="0"/>
        </w:rPr>
        <w:t xml:space="preserve"> Final report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 Lessons learned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mq2h0r7ebus3" w:id="57"/>
      <w:bookmarkEnd w:id="5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7vpx3ynv6fae" w:id="58"/>
      <w:bookmarkEnd w:id="5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11. Change Request Policy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control and efficiency: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6k46jnsls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Included: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2 minor revisions per phase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blw9u9elnq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Included: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changes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4kwr3aeso8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Request Process: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request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analysis (time &amp; cost)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approval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stdawco5e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No change is implemented without full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12. Scope Protection</w:t>
      </w:r>
    </w:p>
    <w:p w:rsidR="00000000" w:rsidDel="00000000" w:rsidP="00000000" w:rsidRDefault="00000000" w:rsidRPr="00000000" w14:paraId="000000C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Any work not explicitly defined in the approved scope document is considered </w:t>
      </w: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fcqarya9acwb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4n0kx3hcfzu3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ovdeaktao3me" w:id="65"/>
      <w:bookmarkEnd w:id="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87zdcdkdrys" w:id="66"/>
      <w:bookmarkEnd w:id="6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13. Client Responsibilities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smooth execution: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feedback within </w:t>
      </w:r>
      <w:r w:rsidDel="00000000" w:rsidR="00000000" w:rsidRPr="00000000">
        <w:rPr>
          <w:b w:val="1"/>
          <w:bCs w:val="1"/>
          <w:rtl w:val="0"/>
        </w:rPr>
        <w:t xml:space="preserve">24 hours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</w:t>
      </w:r>
      <w:r w:rsidDel="00000000" w:rsidR="00000000" w:rsidRPr="00000000">
        <w:rPr>
          <w:b w:val="1"/>
          <w:bCs w:val="1"/>
          <w:rtl w:val="0"/>
        </w:rPr>
        <w:t xml:space="preserve">single point of contact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deliverables on time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requirements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m5azex8ojb54" w:id="67"/>
      <w:bookmarkEnd w:id="6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14. Timeline Dependency</w:t>
      </w:r>
    </w:p>
    <w:p w:rsidR="00000000" w:rsidDel="00000000" w:rsidP="00000000" w:rsidRDefault="00000000" w:rsidRPr="00000000" w14:paraId="000000D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All timelines depend on client responsiveness and approval speed.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Delays in feedback may result in: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 shifts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rescheduling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sft8k2lnu8ff" w:id="68"/>
      <w:bookmarkEnd w:id="6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15. Communication &amp; Reporting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progress reports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meetings (agreed upfront)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tracking 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51ldz6euqeqm" w:id="69"/>
      <w:bookmarkEnd w:id="6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16. Agreement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proceeding with the project, both parties agree to:</w:t>
      </w:r>
    </w:p>
    <w:p w:rsidR="00000000" w:rsidDel="00000000" w:rsidP="00000000" w:rsidRDefault="00000000" w:rsidRPr="00000000" w14:paraId="000000D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scope</w:t>
      </w:r>
    </w:p>
    <w:p w:rsidR="00000000" w:rsidDel="00000000" w:rsidP="00000000" w:rsidRDefault="00000000" w:rsidRPr="00000000" w14:paraId="000000D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structure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model</w:t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 process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95v77gpsavv8" w:id="70"/>
      <w:bookmarkEnd w:id="7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17. Sign-Off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Name:</w:t>
      </w:r>
      <w:r w:rsidDel="00000000" w:rsidR="00000000" w:rsidRPr="00000000">
        <w:rPr>
          <w:rtl w:val="0"/>
        </w:rPr>
        <w:t xml:space="preserve"> _________________________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  <w:tbl>
    <w:tblPr>
      <w:tblStyle w:val="Table8"/>
      <w:tblW w:w="9885.0" w:type="dxa"/>
      <w:jc w:val="left"/>
      <w:tblInd w:w="-87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050"/>
      <w:gridCol w:w="1230"/>
      <w:gridCol w:w="4605"/>
      <w:tblGridChange w:id="0">
        <w:tblGrid>
          <w:gridCol w:w="4050"/>
          <w:gridCol w:w="1230"/>
          <w:gridCol w:w="460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hyperlink r:id="rId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Mahmoud Ghanem</w:t>
            </w:r>
          </w:hyperlink>
          <w:r w:rsidDel="00000000" w:rsidR="00000000" w:rsidRPr="00000000">
            <w:rPr>
              <w:rtl w:val="0"/>
            </w:rPr>
            <w:t xml:space="preserve"> | Project Manager 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             Email: moghanem345@gmail.com </w:t>
          </w:r>
        </w:p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Phone: +20 01093924681</w:t>
          </w:r>
        </w:p>
      </w:tc>
    </w:tr>
  </w:tbl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/>
      <w:pict>
        <v:shape id="WordPictureWatermark1" style="position:absolute;width:767.4652514648438pt;height:849.592529296875pt;rotation:0;z-index:-503316481;mso-position-horizontal-relative:margin;mso-position-horizontal:absolute;margin-left:-99.21525146484385pt;mso-position-vertical-relative:margin;mso-position-vertical:absolute;margin-top:-177.55517578125pt;" alt="" type="#_x0000_t75">
          <v:imagedata blacklevel="22938f" cropbottom="0f" cropleft="0f" cropright="-12100f" croptop="-20494f" gain="19661f" r:id="rId1" o:title="image1.png"/>
        </v:shape>
      </w:pict>
    </w:r>
    <w:r w:rsidDel="00000000" w:rsidR="00000000" w:rsidRPr="00000000">
      <w:rPr>
        <w:rtl w:val="0"/>
      </w:rPr>
    </w:r>
  </w:p>
  <w:tbl>
    <w:tblPr>
      <w:tblStyle w:val="Table7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rHeight w:val="474.9785614013672" w:hRule="atLeast"/>
        <w:tblHeader w:val="0"/>
      </w:trPr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5">
          <w:pPr>
            <w:widowControl w:val="0"/>
            <w:spacing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Project Management Framework Guide </w:t>
          </w:r>
        </w:p>
      </w:tc>
    </w:tr>
  </w:tbl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ghanem-pm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ghanem-p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