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2D054FCF" w14:textId="3FD39230" w:rsidR="00FD647B" w:rsidRPr="00C51520" w:rsidRDefault="00FD647B">
      <w:pPr>
        <w:rPr>
          <w:rFonts w:ascii="Times New Roman" w:hAnsi="Times New Roman" w:cs="Times New Roman"/>
        </w:rPr>
      </w:pPr>
    </w:p>
    <w:p w14:paraId="329C1B0C" w14:textId="29C66C82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</w:t>
      </w:r>
      <w:r w:rsidRPr="00C51520">
        <w:rPr>
          <w:rFonts w:ascii="Times New Roman" w:hAnsi="Times New Roman" w:cs="Times New Roman"/>
        </w:rPr>
        <w:t>a</w:t>
      </w:r>
      <w:r w:rsidRPr="00C51520">
        <w:rPr>
          <w:rFonts w:ascii="Times New Roman" w:hAnsi="Times New Roman" w:cs="Times New Roman"/>
        </w:rPr>
        <w:t xml:space="preserve"> Data</w:t>
      </w:r>
      <w:r w:rsidRPr="00C51520">
        <w:rPr>
          <w:rFonts w:ascii="Times New Roman" w:hAnsi="Times New Roman" w:cs="Times New Roman"/>
        </w:rPr>
        <w:t xml:space="preserve"> science </w:t>
      </w:r>
      <w:r w:rsidRPr="00C51520">
        <w:rPr>
          <w:rFonts w:ascii="Times New Roman" w:hAnsi="Times New Roman" w:cs="Times New Roman"/>
        </w:rPr>
        <w:t>est en fait un terme générique englobant toute une famille d'outils facilitant l'exploration et l'analyse des données</w:t>
      </w:r>
      <w:r w:rsidRPr="00C51520">
        <w:rPr>
          <w:rFonts w:ascii="Times New Roman" w:hAnsi="Times New Roman" w:cs="Times New Roman"/>
        </w:rPr>
        <w:t xml:space="preserve"> pour des fins décisionnelles</w:t>
      </w:r>
      <w:r w:rsidRPr="00C51520">
        <w:rPr>
          <w:rFonts w:ascii="Times New Roman" w:hAnsi="Times New Roman" w:cs="Times New Roman"/>
        </w:rPr>
        <w:t>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 xml:space="preserve">la réalisation d’une </w:t>
      </w:r>
      <w:r w:rsidR="00076F64" w:rsidRPr="00C51520">
        <w:rPr>
          <w:rFonts w:ascii="Times New Roman" w:hAnsi="Times New Roman" w:cs="Times New Roman"/>
        </w:rPr>
        <w:t>étude sur plusieurs sources d’informations afin de faire une comparaison entre ces différentes techniques</w:t>
      </w:r>
      <w:r w:rsidR="00076F64" w:rsidRPr="00C51520">
        <w:rPr>
          <w:rFonts w:ascii="Times New Roman" w:hAnsi="Times New Roman" w:cs="Times New Roman"/>
        </w:rPr>
        <w:t xml:space="preserve"> d’analyse</w:t>
      </w:r>
      <w:r w:rsidR="00076F64" w:rsidRPr="00C51520">
        <w:rPr>
          <w:rFonts w:ascii="Times New Roman" w:hAnsi="Times New Roman" w:cs="Times New Roman"/>
        </w:rPr>
        <w:t>.</w:t>
      </w:r>
    </w:p>
    <w:p w14:paraId="7E4C6C5A" w14:textId="2E3DACF6" w:rsidR="00076F64" w:rsidRPr="00C51520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F2121D3" w14:textId="4E86A3DB" w:rsidR="00076F64" w:rsidRPr="00C51520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Etude sur les données synthétiques</w:t>
      </w:r>
    </w:p>
    <w:p w14:paraId="58913CDA" w14:textId="4A424D52" w:rsidR="00076F64" w:rsidRPr="00C51520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ferons une étude sur les données synthétiques en </w:t>
      </w:r>
      <w:r w:rsidR="00FD647B" w:rsidRPr="00C51520">
        <w:rPr>
          <w:rFonts w:ascii="Times New Roman" w:hAnsi="Times New Roman" w:cs="Times New Roman"/>
        </w:rPr>
        <w:t>passant par</w:t>
      </w:r>
      <w:r w:rsidRPr="00C51520">
        <w:rPr>
          <w:rFonts w:ascii="Times New Roman" w:hAnsi="Times New Roman" w:cs="Times New Roman"/>
        </w:rPr>
        <w:t xml:space="preserve"> deux </w:t>
      </w:r>
      <w:r w:rsidR="00FD647B" w:rsidRPr="00C51520">
        <w:rPr>
          <w:rFonts w:ascii="Times New Roman" w:hAnsi="Times New Roman" w:cs="Times New Roman"/>
        </w:rPr>
        <w:t xml:space="preserve"> étapes </w:t>
      </w:r>
      <w:r w:rsidRPr="00C51520">
        <w:rPr>
          <w:rFonts w:ascii="Times New Roman" w:hAnsi="Times New Roman" w:cs="Times New Roman"/>
        </w:rPr>
        <w:t xml:space="preserve">à savoir : </w:t>
      </w:r>
    </w:p>
    <w:p w14:paraId="6EAFF498" w14:textId="5D5784CC" w:rsidR="00076F64" w:rsidRPr="00C51520" w:rsidRDefault="00076F64" w:rsidP="00076F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076F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23D44525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Partie 2 : 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4185D84F" w:rsidR="00FD647B" w:rsidRPr="00C51520" w:rsidRDefault="00FD647B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284C710B" w:rsidR="00FD647B" w:rsidRPr="00C51520" w:rsidRDefault="00FD647B">
      <w:pPr>
        <w:rPr>
          <w:rFonts w:ascii="Times New Roman" w:hAnsi="Times New Roman" w:cs="Times New Roman"/>
        </w:rPr>
      </w:pPr>
    </w:p>
    <w:p w14:paraId="179983FF" w14:textId="334235E1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lastRenderedPageBreak/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C610C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197B94"/>
    <w:rsid w:val="005210CF"/>
    <w:rsid w:val="007330BE"/>
    <w:rsid w:val="00916C66"/>
    <w:rsid w:val="00C51520"/>
    <w:rsid w:val="00C67892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2</cp:revision>
  <dcterms:created xsi:type="dcterms:W3CDTF">2021-01-21T14:54:00Z</dcterms:created>
  <dcterms:modified xsi:type="dcterms:W3CDTF">2021-01-21T16:53:00Z</dcterms:modified>
</cp:coreProperties>
</file>