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19EE3" w14:textId="77777777" w:rsidR="008274C9" w:rsidRDefault="00000000">
      <w:pPr>
        <w:pStyle w:val="Titre"/>
        <w:jc w:val="center"/>
      </w:pPr>
      <w:bookmarkStart w:id="0" w:name="_oh9gnoyyg7ag"/>
      <w:bookmarkEnd w:id="0"/>
      <w:r>
        <w:rPr>
          <w:noProof/>
        </w:rPr>
        <w:drawing>
          <wp:inline distT="0" distB="0" distL="0" distR="0" wp14:anchorId="35A830C4" wp14:editId="1063AA05">
            <wp:extent cx="5731550" cy="1206367"/>
            <wp:effectExtent l="0" t="0" r="2500" b="0"/>
            <wp:docPr id="109325779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t="201" b="2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12063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495E14" w14:textId="77777777" w:rsidR="008274C9" w:rsidRDefault="00000000">
      <w:pPr>
        <w:pStyle w:val="Titre3"/>
      </w:pPr>
      <w:bookmarkStart w:id="1" w:name="_x4q3e6qk0vaz"/>
      <w:bookmarkEnd w:id="1"/>
      <w:r>
        <w:rPr>
          <w:b/>
          <w:color w:val="142E3D"/>
          <w:sz w:val="36"/>
          <w:szCs w:val="36"/>
        </w:rPr>
        <w:t>1 - Risques et solutions identifiés</w:t>
      </w:r>
    </w:p>
    <w:p w14:paraId="14AB0986" w14:textId="77777777" w:rsidR="008274C9" w:rsidRDefault="00000000">
      <w:pPr>
        <w:pStyle w:val="Standard"/>
      </w:pPr>
      <w:r>
        <w:rPr>
          <w:i/>
          <w:color w:val="999999"/>
        </w:rPr>
        <w:t>Lister ci-dessous l’ensemble des risques qui peuvent impacter l’application (qu’ils soient liés à son environnement, son domaine métier, etc.)</w:t>
      </w:r>
    </w:p>
    <w:p w14:paraId="00990E82" w14:textId="77777777" w:rsidR="008274C9" w:rsidRDefault="008274C9">
      <w:pPr>
        <w:pStyle w:val="Standard"/>
      </w:pPr>
    </w:p>
    <w:tbl>
      <w:tblPr>
        <w:tblW w:w="90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8"/>
        <w:gridCol w:w="2257"/>
        <w:gridCol w:w="2257"/>
        <w:gridCol w:w="2257"/>
      </w:tblGrid>
      <w:tr w:rsidR="008274C9" w14:paraId="204FB59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46E1" w14:textId="77777777" w:rsidR="008274C9" w:rsidRDefault="00000000">
            <w:pPr>
              <w:pStyle w:val="Standard"/>
              <w:spacing w:line="240" w:lineRule="auto"/>
              <w:jc w:val="center"/>
            </w:pPr>
            <w:r>
              <w:t>Risque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DB51" w14:textId="77777777" w:rsidR="008274C9" w:rsidRDefault="00000000">
            <w:pPr>
              <w:pStyle w:val="Standard"/>
              <w:spacing w:line="240" w:lineRule="auto"/>
              <w:jc w:val="center"/>
            </w:pPr>
            <w:r>
              <w:t>Contexte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6C88" w14:textId="77777777" w:rsidR="008274C9" w:rsidRDefault="00000000">
            <w:pPr>
              <w:pStyle w:val="Standard"/>
              <w:spacing w:line="240" w:lineRule="auto"/>
              <w:jc w:val="center"/>
            </w:pPr>
            <w:r>
              <w:t>Gravité</w:t>
            </w:r>
            <w:r>
              <w:br/>
              <w:t>(de 1 à 5)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8526" w14:textId="77777777" w:rsidR="008274C9" w:rsidRDefault="00000000">
            <w:pPr>
              <w:pStyle w:val="Standard"/>
              <w:spacing w:line="240" w:lineRule="auto"/>
              <w:jc w:val="center"/>
            </w:pPr>
            <w:r>
              <w:t>Solutions / outils potentiels</w:t>
            </w:r>
          </w:p>
        </w:tc>
      </w:tr>
      <w:tr w:rsidR="008274C9" w14:paraId="576393E3" w14:textId="77777777">
        <w:tblPrEx>
          <w:tblCellMar>
            <w:top w:w="0" w:type="dxa"/>
            <w:bottom w:w="0" w:type="dxa"/>
          </w:tblCellMar>
        </w:tblPrEx>
        <w:trPr>
          <w:trHeight w:val="595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DAFE" w14:textId="77777777" w:rsidR="008274C9" w:rsidRDefault="00000000">
            <w:pPr>
              <w:pStyle w:val="Standard"/>
              <w:spacing w:line="240" w:lineRule="auto"/>
            </w:pPr>
            <w:proofErr w:type="gramStart"/>
            <w:r>
              <w:t>exemple</w:t>
            </w:r>
            <w:proofErr w:type="gramEnd"/>
            <w:r>
              <w:t xml:space="preserve"> de risque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1A64" w14:textId="77777777" w:rsidR="008274C9" w:rsidRDefault="008274C9">
            <w:pPr>
              <w:pStyle w:val="Standard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392F" w14:textId="77777777" w:rsidR="008274C9" w:rsidRDefault="008274C9">
            <w:pPr>
              <w:pStyle w:val="Standard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8529" w14:textId="77777777" w:rsidR="008274C9" w:rsidRDefault="00000000">
            <w:pPr>
              <w:pStyle w:val="Standard"/>
              <w:numPr>
                <w:ilvl w:val="0"/>
                <w:numId w:val="2"/>
              </w:numPr>
              <w:spacing w:line="240" w:lineRule="auto"/>
            </w:pPr>
            <w:proofErr w:type="gramStart"/>
            <w:r>
              <w:t>solution</w:t>
            </w:r>
            <w:proofErr w:type="gramEnd"/>
            <w:r>
              <w:t xml:space="preserve"> 1</w:t>
            </w:r>
          </w:p>
          <w:p w14:paraId="725C3B80" w14:textId="77777777" w:rsidR="008274C9" w:rsidRDefault="00000000">
            <w:pPr>
              <w:pStyle w:val="Standard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solution</w:t>
            </w:r>
            <w:proofErr w:type="gramEnd"/>
            <w:r>
              <w:t xml:space="preserve"> 2</w:t>
            </w:r>
          </w:p>
        </w:tc>
      </w:tr>
      <w:tr w:rsidR="008274C9" w14:paraId="07955A98" w14:textId="77777777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4502" w14:textId="77777777" w:rsidR="008274C9" w:rsidRDefault="00000000">
            <w:pPr>
              <w:pStyle w:val="Standard"/>
              <w:spacing w:line="240" w:lineRule="auto"/>
            </w:pPr>
            <w:proofErr w:type="gramStart"/>
            <w:r>
              <w:t>exemple</w:t>
            </w:r>
            <w:proofErr w:type="gramEnd"/>
            <w:r>
              <w:t xml:space="preserve"> de risque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1387" w14:textId="77777777" w:rsidR="008274C9" w:rsidRDefault="008274C9">
            <w:pPr>
              <w:pStyle w:val="Standard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E58E" w14:textId="77777777" w:rsidR="008274C9" w:rsidRDefault="008274C9">
            <w:pPr>
              <w:pStyle w:val="Standard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4551" w14:textId="77777777" w:rsidR="008274C9" w:rsidRDefault="00000000">
            <w:pPr>
              <w:pStyle w:val="Standard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solution</w:t>
            </w:r>
            <w:proofErr w:type="gramEnd"/>
            <w:r>
              <w:t xml:space="preserve"> 1</w:t>
            </w:r>
          </w:p>
          <w:p w14:paraId="4468E7E7" w14:textId="77777777" w:rsidR="008274C9" w:rsidRDefault="00000000">
            <w:pPr>
              <w:pStyle w:val="Standard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solution</w:t>
            </w:r>
            <w:proofErr w:type="gramEnd"/>
            <w:r>
              <w:t xml:space="preserve"> 2</w:t>
            </w:r>
          </w:p>
        </w:tc>
      </w:tr>
      <w:tr w:rsidR="008274C9" w14:paraId="489B7C5B" w14:textId="77777777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2C40" w14:textId="77777777" w:rsidR="008274C9" w:rsidRDefault="00000000">
            <w:pPr>
              <w:pStyle w:val="Standard"/>
              <w:spacing w:line="240" w:lineRule="auto"/>
            </w:pPr>
            <w:proofErr w:type="gramStart"/>
            <w:r>
              <w:t>exemple</w:t>
            </w:r>
            <w:proofErr w:type="gramEnd"/>
            <w:r>
              <w:t xml:space="preserve"> de risque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3B1D" w14:textId="77777777" w:rsidR="008274C9" w:rsidRDefault="008274C9">
            <w:pPr>
              <w:pStyle w:val="Standard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934A" w14:textId="77777777" w:rsidR="008274C9" w:rsidRDefault="008274C9">
            <w:pPr>
              <w:pStyle w:val="Standard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49DD" w14:textId="77777777" w:rsidR="008274C9" w:rsidRDefault="00000000">
            <w:pPr>
              <w:pStyle w:val="Standard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solution</w:t>
            </w:r>
            <w:proofErr w:type="gramEnd"/>
            <w:r>
              <w:t xml:space="preserve"> 1</w:t>
            </w:r>
          </w:p>
          <w:p w14:paraId="25805DCE" w14:textId="77777777" w:rsidR="008274C9" w:rsidRDefault="00000000">
            <w:pPr>
              <w:pStyle w:val="Standard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solution</w:t>
            </w:r>
            <w:proofErr w:type="gramEnd"/>
            <w:r>
              <w:t xml:space="preserve"> 2</w:t>
            </w:r>
          </w:p>
        </w:tc>
      </w:tr>
    </w:tbl>
    <w:p w14:paraId="0FFE9BB5" w14:textId="77777777" w:rsidR="008274C9" w:rsidRDefault="008274C9">
      <w:pPr>
        <w:pStyle w:val="Standard"/>
      </w:pPr>
    </w:p>
    <w:sectPr w:rsidR="008274C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FC29E" w14:textId="77777777" w:rsidR="00FE67F3" w:rsidRDefault="00FE67F3">
      <w:r>
        <w:separator/>
      </w:r>
    </w:p>
  </w:endnote>
  <w:endnote w:type="continuationSeparator" w:id="0">
    <w:p w14:paraId="0F9EB8A9" w14:textId="77777777" w:rsidR="00FE67F3" w:rsidRDefault="00FE6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56811" w14:textId="77777777" w:rsidR="00FE67F3" w:rsidRDefault="00FE67F3">
      <w:r>
        <w:rPr>
          <w:color w:val="000000"/>
        </w:rPr>
        <w:separator/>
      </w:r>
    </w:p>
  </w:footnote>
  <w:footnote w:type="continuationSeparator" w:id="0">
    <w:p w14:paraId="6DB88AD2" w14:textId="77777777" w:rsidR="00FE67F3" w:rsidRDefault="00FE6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B7DB3"/>
    <w:multiLevelType w:val="multilevel"/>
    <w:tmpl w:val="17CA2390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2708050">
    <w:abstractNumId w:val="0"/>
  </w:num>
  <w:num w:numId="2" w16cid:durableId="145031447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274C9"/>
    <w:rsid w:val="00422D19"/>
    <w:rsid w:val="008274C9"/>
    <w:rsid w:val="00A047FD"/>
    <w:rsid w:val="00FE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8C4E"/>
  <w15:docId w15:val="{E74CE03E-0D12-4835-95FD-3349239E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Dieudonne</dc:creator>
  <cp:lastModifiedBy>Antoine Dieudonne</cp:lastModifiedBy>
  <cp:revision>2</cp:revision>
  <dcterms:created xsi:type="dcterms:W3CDTF">2025-08-18T17:23:00Z</dcterms:created>
  <dcterms:modified xsi:type="dcterms:W3CDTF">2025-08-18T17:23:00Z</dcterms:modified>
</cp:coreProperties>
</file>