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F00" w:rsidRPr="004E3CF8" w:rsidRDefault="00165F00" w:rsidP="004E3CF8">
      <w:pPr>
        <w:spacing w:before="20" w:after="20"/>
        <w:ind w:hanging="2"/>
        <w:jc w:val="center"/>
        <w:rPr>
          <w:rFonts w:asciiTheme="majorHAnsi" w:hAnsiTheme="majorHAnsi" w:cstheme="majorHAnsi"/>
          <w:u w:val="single"/>
        </w:rPr>
      </w:pPr>
      <w:r w:rsidRPr="00BE6511">
        <w:rPr>
          <w:rFonts w:asciiTheme="majorHAnsi" w:hAnsiTheme="majorHAnsi" w:cstheme="majorHAnsi"/>
          <w:b/>
        </w:rPr>
        <w:t>Employment Contract</w:t>
      </w:r>
    </w:p>
    <w:p w:rsidR="00165F00" w:rsidRPr="00BE6511" w:rsidRDefault="00165F00" w:rsidP="00165F00">
      <w:pPr>
        <w:ind w:hanging="2"/>
        <w:rPr>
          <w:rFonts w:asciiTheme="majorHAnsi" w:hAnsiTheme="majorHAnsi" w:cstheme="majorHAnsi"/>
        </w:rPr>
      </w:pPr>
    </w:p>
    <w:tbl>
      <w:tblPr>
        <w:tblW w:w="11160" w:type="dxa"/>
        <w:tblInd w:w="-1332" w:type="dxa"/>
        <w:tblLayout w:type="fixed"/>
        <w:tblLook w:val="0000" w:firstRow="0" w:lastRow="0" w:firstColumn="0" w:lastColumn="0" w:noHBand="0" w:noVBand="0"/>
      </w:tblPr>
      <w:tblGrid>
        <w:gridCol w:w="11160"/>
      </w:tblGrid>
      <w:tr w:rsidR="00165F00" w:rsidRPr="00BE6511" w:rsidTr="0021118F">
        <w:tc>
          <w:tcPr>
            <w:tcW w:w="11160" w:type="dxa"/>
          </w:tcPr>
          <w:p w:rsidR="00165F00" w:rsidRPr="00BE6511" w:rsidRDefault="0021118F" w:rsidP="0021118F">
            <w:pPr>
              <w:spacing w:before="20" w:after="20"/>
              <w:ind w:hanging="2"/>
              <w:rPr>
                <w:rFonts w:asciiTheme="majorHAnsi" w:hAnsiTheme="majorHAnsi" w:cstheme="majorHAnsi"/>
              </w:rPr>
            </w:pPr>
            <w:r>
              <w:rPr>
                <w:rFonts w:asciiTheme="majorHAnsi" w:hAnsiTheme="majorHAnsi" w:cstheme="majorHAnsi"/>
                <w:b/>
              </w:rPr>
              <w:t>Reference No.: FAB-004</w:t>
            </w:r>
          </w:p>
        </w:tc>
      </w:tr>
      <w:tr w:rsidR="00165F00" w:rsidRPr="00BE6511" w:rsidTr="0021118F">
        <w:tc>
          <w:tcPr>
            <w:tcW w:w="11160" w:type="dxa"/>
          </w:tcPr>
          <w:p w:rsidR="00165F00" w:rsidRPr="00BE6511" w:rsidRDefault="00165F00" w:rsidP="009C4E43">
            <w:pPr>
              <w:tabs>
                <w:tab w:val="right" w:pos="5292"/>
              </w:tabs>
              <w:spacing w:before="20" w:after="20"/>
              <w:ind w:hanging="2"/>
              <w:rPr>
                <w:rFonts w:asciiTheme="majorHAnsi" w:hAnsiTheme="majorHAnsi" w:cstheme="majorHAnsi"/>
              </w:rPr>
            </w:pPr>
            <w:r w:rsidRPr="00BE6511">
              <w:rPr>
                <w:rFonts w:asciiTheme="majorHAnsi" w:hAnsiTheme="majorHAnsi" w:cstheme="majorHAnsi"/>
              </w:rPr>
              <w:t xml:space="preserve">This Contract was made on </w:t>
            </w:r>
            <w:r w:rsidR="009C4E43">
              <w:rPr>
                <w:rFonts w:asciiTheme="majorHAnsi" w:hAnsiTheme="majorHAnsi" w:cstheme="majorHAnsi"/>
              </w:rPr>
              <w:t>September/ 2</w:t>
            </w:r>
            <w:r w:rsidR="009C4E43">
              <w:rPr>
                <w:rFonts w:asciiTheme="majorHAnsi" w:hAnsiTheme="majorHAnsi" w:cstheme="majorHAnsi"/>
                <w:vertAlign w:val="superscript"/>
              </w:rPr>
              <w:t>nd</w:t>
            </w:r>
            <w:r w:rsidRPr="00BE6511">
              <w:rPr>
                <w:rFonts w:asciiTheme="majorHAnsi" w:hAnsiTheme="majorHAnsi" w:cstheme="majorHAnsi"/>
              </w:rPr>
              <w:t xml:space="preserve">, 2020. </w:t>
            </w:r>
          </w:p>
        </w:tc>
      </w:tr>
      <w:tr w:rsidR="00165F00" w:rsidRPr="00BE6511" w:rsidTr="0021118F">
        <w:tc>
          <w:tcPr>
            <w:tcW w:w="11160" w:type="dxa"/>
          </w:tcPr>
          <w:p w:rsidR="00165F00" w:rsidRPr="00BE6511" w:rsidRDefault="00165F00" w:rsidP="0021118F">
            <w:pPr>
              <w:spacing w:before="20" w:after="20"/>
              <w:ind w:hanging="2"/>
              <w:rPr>
                <w:rFonts w:asciiTheme="majorHAnsi" w:hAnsiTheme="majorHAnsi" w:cstheme="majorHAnsi"/>
              </w:rPr>
            </w:pPr>
            <w:r w:rsidRPr="00BE6511">
              <w:rPr>
                <w:rFonts w:asciiTheme="majorHAnsi" w:hAnsiTheme="majorHAnsi" w:cstheme="majorHAnsi"/>
                <w:b/>
              </w:rPr>
              <w:br/>
              <w:t>Between</w:t>
            </w:r>
          </w:p>
        </w:tc>
      </w:tr>
      <w:tr w:rsidR="00165F00" w:rsidRPr="00BE6511" w:rsidTr="0021118F">
        <w:tc>
          <w:tcPr>
            <w:tcW w:w="11160" w:type="dxa"/>
          </w:tcPr>
          <w:p w:rsidR="00165F00" w:rsidRPr="00BE6511" w:rsidRDefault="00165F00" w:rsidP="0021118F">
            <w:pPr>
              <w:tabs>
                <w:tab w:val="center" w:pos="2682"/>
              </w:tabs>
              <w:spacing w:before="20" w:after="20"/>
              <w:ind w:hanging="2"/>
              <w:rPr>
                <w:rFonts w:asciiTheme="majorHAnsi" w:hAnsiTheme="majorHAnsi" w:cstheme="majorHAnsi"/>
              </w:rPr>
            </w:pPr>
            <w:r w:rsidRPr="00BE6511">
              <w:rPr>
                <w:rFonts w:asciiTheme="majorHAnsi" w:hAnsiTheme="majorHAnsi" w:cstheme="majorHAnsi"/>
                <w:b/>
                <w:u w:val="single"/>
              </w:rPr>
              <w:t>A. FIRST PARTY (Employer)</w:t>
            </w:r>
            <w:r w:rsidRPr="00BE6511">
              <w:rPr>
                <w:rFonts w:asciiTheme="majorHAnsi" w:hAnsiTheme="majorHAnsi" w:cstheme="majorHAnsi"/>
                <w:b/>
                <w:u w:val="single"/>
              </w:rPr>
              <w:tab/>
            </w:r>
          </w:p>
        </w:tc>
      </w:tr>
      <w:tr w:rsidR="00165F00" w:rsidRPr="00BE6511" w:rsidTr="0021118F">
        <w:tc>
          <w:tcPr>
            <w:tcW w:w="11160" w:type="dxa"/>
          </w:tcPr>
          <w:p w:rsidR="00165F00" w:rsidRPr="00BE6511" w:rsidRDefault="00165F00" w:rsidP="0021118F">
            <w:pPr>
              <w:tabs>
                <w:tab w:val="left" w:pos="1512"/>
              </w:tabs>
              <w:spacing w:before="20" w:after="20"/>
              <w:ind w:hanging="2"/>
              <w:rPr>
                <w:rFonts w:asciiTheme="majorHAnsi" w:hAnsiTheme="majorHAnsi" w:cstheme="majorHAnsi"/>
              </w:rPr>
            </w:pPr>
            <w:r w:rsidRPr="00BE6511">
              <w:rPr>
                <w:rFonts w:asciiTheme="majorHAnsi" w:hAnsiTheme="majorHAnsi" w:cstheme="majorHAnsi"/>
              </w:rPr>
              <w:t>FABLAB Bahrain W.L.L CR No: 91078-2</w:t>
            </w:r>
          </w:p>
          <w:p w:rsidR="00165F00" w:rsidRPr="00BE6511" w:rsidRDefault="00165F00" w:rsidP="0021118F">
            <w:pPr>
              <w:tabs>
                <w:tab w:val="left" w:pos="1512"/>
              </w:tabs>
              <w:spacing w:before="20" w:after="20"/>
              <w:ind w:hanging="2"/>
              <w:rPr>
                <w:rFonts w:asciiTheme="majorHAnsi" w:hAnsiTheme="majorHAnsi" w:cstheme="majorHAnsi"/>
              </w:rPr>
            </w:pPr>
            <w:r w:rsidRPr="00BE6511">
              <w:rPr>
                <w:rFonts w:asciiTheme="majorHAnsi" w:hAnsiTheme="majorHAnsi" w:cstheme="majorHAnsi"/>
              </w:rPr>
              <w:t xml:space="preserve">Employer / legal Representative. Salman Al </w:t>
            </w:r>
            <w:proofErr w:type="spellStart"/>
            <w:r w:rsidRPr="00BE6511">
              <w:rPr>
                <w:rFonts w:asciiTheme="majorHAnsi" w:hAnsiTheme="majorHAnsi" w:cstheme="majorHAnsi"/>
              </w:rPr>
              <w:t>Araibi</w:t>
            </w:r>
            <w:proofErr w:type="spellEnd"/>
          </w:p>
        </w:tc>
      </w:tr>
      <w:tr w:rsidR="00165F00" w:rsidRPr="00BE6511" w:rsidTr="0021118F">
        <w:tc>
          <w:tcPr>
            <w:tcW w:w="11160" w:type="dxa"/>
          </w:tcPr>
          <w:p w:rsidR="00165F00" w:rsidRPr="00BE6511" w:rsidRDefault="00165F00" w:rsidP="0021118F">
            <w:pPr>
              <w:tabs>
                <w:tab w:val="left" w:pos="1512"/>
              </w:tabs>
              <w:spacing w:before="20" w:after="20"/>
              <w:ind w:hanging="2"/>
              <w:rPr>
                <w:rFonts w:asciiTheme="majorHAnsi" w:hAnsiTheme="majorHAnsi" w:cstheme="majorHAnsi"/>
              </w:rPr>
            </w:pPr>
            <w:r w:rsidRPr="00BE6511">
              <w:rPr>
                <w:rFonts w:asciiTheme="majorHAnsi" w:hAnsiTheme="majorHAnsi" w:cstheme="majorHAnsi"/>
              </w:rPr>
              <w:t>Nationality : Bahraini</w:t>
            </w:r>
          </w:p>
        </w:tc>
      </w:tr>
      <w:tr w:rsidR="00165F00" w:rsidRPr="00BE6511" w:rsidTr="0021118F">
        <w:tc>
          <w:tcPr>
            <w:tcW w:w="11160" w:type="dxa"/>
          </w:tcPr>
          <w:p w:rsidR="00165F00" w:rsidRPr="00BE6511" w:rsidRDefault="00165F00" w:rsidP="0021118F">
            <w:pPr>
              <w:spacing w:before="20" w:after="20"/>
              <w:ind w:hanging="2"/>
              <w:rPr>
                <w:rFonts w:asciiTheme="majorHAnsi" w:hAnsiTheme="majorHAnsi" w:cstheme="majorHAnsi"/>
              </w:rPr>
            </w:pPr>
            <w:r w:rsidRPr="00BE6511">
              <w:rPr>
                <w:rFonts w:asciiTheme="majorHAnsi" w:hAnsiTheme="majorHAnsi" w:cstheme="majorHAnsi"/>
              </w:rPr>
              <w:t xml:space="preserve">Address : Office 802, Building 614, Road 1011, Block 410, </w:t>
            </w:r>
            <w:proofErr w:type="spellStart"/>
            <w:r w:rsidRPr="00BE6511">
              <w:rPr>
                <w:rFonts w:asciiTheme="majorHAnsi" w:hAnsiTheme="majorHAnsi" w:cstheme="majorHAnsi"/>
              </w:rPr>
              <w:t>Sanabis</w:t>
            </w:r>
            <w:proofErr w:type="spellEnd"/>
            <w:r w:rsidRPr="00BE6511">
              <w:rPr>
                <w:rFonts w:asciiTheme="majorHAnsi" w:hAnsiTheme="majorHAnsi" w:cstheme="majorHAnsi"/>
              </w:rPr>
              <w:t>, Kingdom of Bahrain</w:t>
            </w:r>
          </w:p>
        </w:tc>
      </w:tr>
      <w:tr w:rsidR="00165F00" w:rsidRPr="00BE6511" w:rsidTr="0021118F">
        <w:tc>
          <w:tcPr>
            <w:tcW w:w="11160" w:type="dxa"/>
          </w:tcPr>
          <w:p w:rsidR="00165F00" w:rsidRPr="00BE6511" w:rsidRDefault="00165F00" w:rsidP="0021118F">
            <w:pPr>
              <w:spacing w:before="20" w:after="20"/>
              <w:ind w:hanging="2"/>
              <w:rPr>
                <w:rFonts w:asciiTheme="majorHAnsi" w:hAnsiTheme="majorHAnsi" w:cstheme="majorHAnsi"/>
              </w:rPr>
            </w:pPr>
            <w:r w:rsidRPr="00BE6511">
              <w:rPr>
                <w:rFonts w:asciiTheme="majorHAnsi" w:hAnsiTheme="majorHAnsi" w:cstheme="majorHAnsi"/>
              </w:rPr>
              <w:t>CPR No : 740406167</w:t>
            </w:r>
          </w:p>
        </w:tc>
      </w:tr>
      <w:tr w:rsidR="00165F00" w:rsidRPr="00BE6511" w:rsidTr="0021118F">
        <w:tc>
          <w:tcPr>
            <w:tcW w:w="11160" w:type="dxa"/>
          </w:tcPr>
          <w:p w:rsidR="00165F00" w:rsidRPr="00BE6511" w:rsidRDefault="00165F00" w:rsidP="0021118F">
            <w:pPr>
              <w:spacing w:before="20" w:after="20"/>
              <w:ind w:hanging="2"/>
              <w:rPr>
                <w:rFonts w:asciiTheme="majorHAnsi" w:hAnsiTheme="majorHAnsi" w:cstheme="majorHAnsi"/>
              </w:rPr>
            </w:pPr>
            <w:r w:rsidRPr="00BE6511">
              <w:rPr>
                <w:rFonts w:asciiTheme="majorHAnsi" w:hAnsiTheme="majorHAnsi" w:cstheme="majorHAnsi"/>
                <w:b/>
                <w:u w:val="single"/>
              </w:rPr>
              <w:t>B. SECOND PARTY (Employee)</w:t>
            </w:r>
          </w:p>
        </w:tc>
      </w:tr>
      <w:tr w:rsidR="00165F00" w:rsidRPr="00BE6511" w:rsidTr="0021118F">
        <w:tc>
          <w:tcPr>
            <w:tcW w:w="11160" w:type="dxa"/>
          </w:tcPr>
          <w:p w:rsidR="00165F00" w:rsidRPr="00BE6511" w:rsidRDefault="00B27541" w:rsidP="0021118F">
            <w:pPr>
              <w:tabs>
                <w:tab w:val="left" w:pos="1512"/>
              </w:tabs>
              <w:spacing w:before="20" w:after="20"/>
              <w:ind w:hanging="2"/>
              <w:rPr>
                <w:rFonts w:asciiTheme="majorHAnsi" w:hAnsiTheme="majorHAnsi" w:cstheme="majorHAnsi"/>
              </w:rPr>
            </w:pPr>
            <w:r>
              <w:rPr>
                <w:rFonts w:asciiTheme="majorHAnsi" w:hAnsiTheme="majorHAnsi" w:cstheme="majorHAnsi"/>
              </w:rPr>
              <w:t xml:space="preserve">Mr. : </w:t>
            </w:r>
            <w:proofErr w:type="spellStart"/>
            <w:r>
              <w:rPr>
                <w:rFonts w:asciiTheme="majorHAnsi" w:hAnsiTheme="majorHAnsi" w:cstheme="majorHAnsi"/>
              </w:rPr>
              <w:t>Ghassan</w:t>
            </w:r>
            <w:proofErr w:type="spellEnd"/>
            <w:r>
              <w:rPr>
                <w:rFonts w:asciiTheme="majorHAnsi" w:hAnsiTheme="majorHAnsi" w:cstheme="majorHAnsi"/>
              </w:rPr>
              <w:t xml:space="preserve">  </w:t>
            </w:r>
            <w:r w:rsidR="002C557E">
              <w:rPr>
                <w:rFonts w:asciiTheme="majorHAnsi" w:hAnsiTheme="majorHAnsi" w:cstheme="majorHAnsi"/>
              </w:rPr>
              <w:t>Mohamed Yusuf</w:t>
            </w:r>
          </w:p>
        </w:tc>
      </w:tr>
      <w:tr w:rsidR="00165F00" w:rsidRPr="00BE6511" w:rsidTr="0021118F">
        <w:tc>
          <w:tcPr>
            <w:tcW w:w="11160" w:type="dxa"/>
          </w:tcPr>
          <w:p w:rsidR="00165F00" w:rsidRPr="00BE6511" w:rsidRDefault="00165F00" w:rsidP="0021118F">
            <w:pPr>
              <w:tabs>
                <w:tab w:val="left" w:pos="1512"/>
              </w:tabs>
              <w:spacing w:before="20" w:after="20"/>
              <w:ind w:hanging="2"/>
              <w:rPr>
                <w:rFonts w:asciiTheme="majorHAnsi" w:hAnsiTheme="majorHAnsi" w:cstheme="majorHAnsi"/>
              </w:rPr>
            </w:pPr>
            <w:r w:rsidRPr="00BE6511">
              <w:rPr>
                <w:rFonts w:asciiTheme="majorHAnsi" w:hAnsiTheme="majorHAnsi" w:cstheme="majorHAnsi"/>
              </w:rPr>
              <w:t>Nationality : Bahraini</w:t>
            </w:r>
          </w:p>
        </w:tc>
      </w:tr>
      <w:tr w:rsidR="00165F00" w:rsidRPr="00BE6511" w:rsidTr="0021118F">
        <w:tc>
          <w:tcPr>
            <w:tcW w:w="11160" w:type="dxa"/>
          </w:tcPr>
          <w:p w:rsidR="00165F00" w:rsidRPr="00BE6511" w:rsidRDefault="002C557E" w:rsidP="0021118F">
            <w:pPr>
              <w:spacing w:before="20" w:after="20"/>
              <w:ind w:hanging="2"/>
              <w:rPr>
                <w:rFonts w:asciiTheme="majorHAnsi" w:hAnsiTheme="majorHAnsi" w:cstheme="majorHAnsi"/>
              </w:rPr>
            </w:pPr>
            <w:r>
              <w:rPr>
                <w:rFonts w:asciiTheme="majorHAnsi" w:hAnsiTheme="majorHAnsi" w:cstheme="majorHAnsi"/>
              </w:rPr>
              <w:t>CPR No. : 830108246</w:t>
            </w:r>
          </w:p>
        </w:tc>
      </w:tr>
      <w:tr w:rsidR="00165F00" w:rsidRPr="00BE6511" w:rsidTr="0021118F">
        <w:tc>
          <w:tcPr>
            <w:tcW w:w="11160" w:type="dxa"/>
          </w:tcPr>
          <w:p w:rsidR="00165F00" w:rsidRPr="00BE6511" w:rsidRDefault="00165F00" w:rsidP="0021118F">
            <w:pPr>
              <w:spacing w:before="20" w:after="20"/>
              <w:ind w:hanging="2"/>
              <w:rPr>
                <w:rFonts w:asciiTheme="majorHAnsi" w:hAnsiTheme="majorHAnsi" w:cstheme="majorHAnsi"/>
              </w:rPr>
            </w:pPr>
            <w:r w:rsidRPr="00BE6511">
              <w:rPr>
                <w:rFonts w:asciiTheme="majorHAnsi" w:hAnsiTheme="majorHAnsi" w:cstheme="majorHAnsi"/>
              </w:rPr>
              <w:t>Now therefore the parties declared having full capacity to contract and mutually agreed as follows:</w:t>
            </w:r>
          </w:p>
        </w:tc>
      </w:tr>
      <w:tr w:rsidR="00165F00" w:rsidRPr="00BE6511" w:rsidTr="0021118F">
        <w:tc>
          <w:tcPr>
            <w:tcW w:w="11160" w:type="dxa"/>
          </w:tcPr>
          <w:p w:rsidR="006E760F" w:rsidRDefault="006E760F" w:rsidP="006E760F">
            <w:pPr>
              <w:spacing w:before="20" w:after="20"/>
              <w:rPr>
                <w:rFonts w:asciiTheme="majorHAnsi" w:hAnsiTheme="majorHAnsi" w:cstheme="majorHAnsi"/>
              </w:rPr>
            </w:pPr>
          </w:p>
          <w:p w:rsidR="006E760F" w:rsidRDefault="006E760F" w:rsidP="006E760F">
            <w:pPr>
              <w:numPr>
                <w:ilvl w:val="0"/>
                <w:numId w:val="11"/>
              </w:numPr>
              <w:jc w:val="both"/>
              <w:rPr>
                <w:rFonts w:ascii="Calibri" w:eastAsia="Calibri" w:hAnsi="Calibri" w:cs="Calibri"/>
              </w:rPr>
            </w:pPr>
            <w:r w:rsidRPr="006E760F">
              <w:rPr>
                <w:rFonts w:asciiTheme="majorHAnsi" w:hAnsiTheme="majorHAnsi" w:cstheme="majorHAnsi"/>
              </w:rPr>
              <w:t>That the Second Party accepts to work for first party as a FULL-TIME “Prototyping Engineer” in the Kingdom of Bahrain</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 xml:space="preserve">The employer hereby engages the employee, and the employee undertakes to serve the employer in the capacity of “Prototyping Engineer” in their business for a period of 2 Years commencing from </w:t>
            </w:r>
            <w:r w:rsidRPr="006E760F">
              <w:rPr>
                <w:rFonts w:ascii="Calibri" w:eastAsia="Calibri" w:hAnsi="Calibri" w:cs="Calibri"/>
                <w:highlight w:val="yellow"/>
              </w:rPr>
              <w:t>XXXXXXXX</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 xml:space="preserve">During the term of this Agreement, the employer shall pay the employee a salary at the rate </w:t>
            </w:r>
            <w:r w:rsidRPr="006E760F">
              <w:rPr>
                <w:rFonts w:ascii="Calibri" w:eastAsia="Calibri" w:hAnsi="Calibri" w:cs="Calibri"/>
                <w:highlight w:val="yellow"/>
              </w:rPr>
              <w:t>of BD. 800/- (Bahraini Dinars Eight Hundred) as Full-Time basis with a total of 45 hours/week.</w:t>
            </w:r>
            <w:r>
              <w:rPr>
                <w:rFonts w:ascii="Calibri" w:eastAsia="Calibri" w:hAnsi="Calibri" w:cs="Calibri"/>
              </w:rPr>
              <w:t xml:space="preserve"> </w:t>
            </w:r>
          </w:p>
          <w:p w:rsidR="006E760F" w:rsidRDefault="006E760F" w:rsidP="006E760F">
            <w:pPr>
              <w:numPr>
                <w:ilvl w:val="0"/>
                <w:numId w:val="12"/>
              </w:numPr>
              <w:jc w:val="both"/>
              <w:rPr>
                <w:rFonts w:ascii="Calibri" w:eastAsia="Calibri" w:hAnsi="Calibri" w:cs="Calibri"/>
              </w:rPr>
            </w:pPr>
            <w:r>
              <w:rPr>
                <w:rFonts w:ascii="Calibri" w:eastAsia="Calibri" w:hAnsi="Calibri" w:cs="Calibri"/>
              </w:rPr>
              <w:t>The Salary is inclusive of transport and mobile allowance</w:t>
            </w:r>
          </w:p>
          <w:p w:rsidR="006E760F" w:rsidRDefault="006E760F" w:rsidP="006E760F">
            <w:pPr>
              <w:numPr>
                <w:ilvl w:val="0"/>
                <w:numId w:val="12"/>
              </w:numPr>
              <w:rPr>
                <w:rFonts w:ascii="Calibri" w:eastAsia="Calibri" w:hAnsi="Calibri" w:cs="Calibri"/>
              </w:rPr>
            </w:pPr>
            <w:r>
              <w:rPr>
                <w:rFonts w:ascii="Calibri" w:eastAsia="Calibri" w:hAnsi="Calibri" w:cs="Calibri"/>
              </w:rPr>
              <w:t>Business travel allowance is excluded from the salary.</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The employee has been informed, and he confirms that he is fully aware of the nature, hazards and requirements of this post.  The employee shall perform all his duties with due care, diligence and safety to achieve best results and shall carry out all legitimate orders of the employer.</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The Basic and Disciplinary regulations of the employer as approved by the Ministry of Labor &amp; Social Affairs, Kingdom of Bahrain shall be construed as an integral part of this Agreement and the employee hereby undertakes to abide by these regulations.</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The employer shall provide the employee with free governmental medical treatment during the period of his illness, if such illness has not been brought about by his own fault, at government hospital/clinics approved by the employer. This clause shall be fulfilled by an insurance that will also cover illness while traveling abroad on duty. Any private treatment received by the employee in such hospitals/clinics beyond the arrangement made by the company or any other hospital including specialist treatment taken abroad shall be at his own expense.</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The employee shall be entitled to annual leaves as per Bahrain Labor laws</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This Agreement may be terminated by the employer according to Bahrain Labor Laws.</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 xml:space="preserve">The employer and the employee shall abide by the provisions of the Bahrain Labor Law for the Private Sector </w:t>
            </w:r>
            <w:proofErr w:type="spellStart"/>
            <w:r>
              <w:rPr>
                <w:rFonts w:ascii="Calibri" w:eastAsia="Calibri" w:hAnsi="Calibri" w:cs="Calibri"/>
              </w:rPr>
              <w:t>Amiri</w:t>
            </w:r>
            <w:proofErr w:type="spellEnd"/>
            <w:r>
              <w:rPr>
                <w:rFonts w:ascii="Calibri" w:eastAsia="Calibri" w:hAnsi="Calibri" w:cs="Calibri"/>
              </w:rPr>
              <w:t xml:space="preserve"> Decree Law No. 23 – 1976 and other Ministerial Decrees issued from time to time.  Any disputes arising from this Agreement shall be settled by the Ministry of </w:t>
            </w:r>
            <w:proofErr w:type="spellStart"/>
            <w:r>
              <w:rPr>
                <w:rFonts w:ascii="Calibri" w:eastAsia="Calibri" w:hAnsi="Calibri" w:cs="Calibri"/>
              </w:rPr>
              <w:t>Labour</w:t>
            </w:r>
            <w:proofErr w:type="spellEnd"/>
            <w:r>
              <w:rPr>
                <w:rFonts w:ascii="Calibri" w:eastAsia="Calibri" w:hAnsi="Calibri" w:cs="Calibri"/>
              </w:rPr>
              <w:t xml:space="preserve"> and Social Affairs, Kingdom of Bahrain.</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This Agreement shall make void and supersede any previous contracts executed between the employer and the employee.  Alterations of any sort shall not be made to this contract, without the express consent of both parties.</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The employee must give Two Months notice before leaving the company.</w:t>
            </w:r>
          </w:p>
          <w:p w:rsidR="006E760F" w:rsidRDefault="006E760F" w:rsidP="006E760F">
            <w:pPr>
              <w:numPr>
                <w:ilvl w:val="0"/>
                <w:numId w:val="11"/>
              </w:numPr>
              <w:jc w:val="both"/>
              <w:rPr>
                <w:rFonts w:ascii="Roboto Condensed Light" w:eastAsia="Roboto Condensed Light" w:hAnsi="Roboto Condensed Light" w:cs="Roboto Condensed Light"/>
              </w:rPr>
            </w:pPr>
            <w:r>
              <w:rPr>
                <w:rFonts w:ascii="Calibri" w:eastAsia="Calibri" w:hAnsi="Calibri" w:cs="Calibri"/>
              </w:rPr>
              <w:t>Intellectual Property: If any time during the employment period under this agreement the employee make or discover or participate in the making or discovery of any   Intellectual Property relating to or capable of being used in the business such as but not limited to policies, procedures, strategies, all business related reports etc., details of the Intellectual Property shall immediately be communicated by the employee to the Company and shall be the absolute property of the Company</w:t>
            </w:r>
          </w:p>
          <w:p w:rsidR="006E760F" w:rsidRDefault="006E760F" w:rsidP="006E760F">
            <w:pPr>
              <w:numPr>
                <w:ilvl w:val="0"/>
                <w:numId w:val="11"/>
              </w:numPr>
              <w:jc w:val="both"/>
              <w:rPr>
                <w:rFonts w:ascii="Roboto Condensed Light" w:eastAsia="Roboto Condensed Light" w:hAnsi="Roboto Condensed Light" w:cs="Roboto Condensed Light"/>
              </w:rPr>
            </w:pPr>
            <w:r>
              <w:rPr>
                <w:rFonts w:ascii="Calibri" w:eastAsia="Calibri" w:hAnsi="Calibri" w:cs="Calibri"/>
              </w:rPr>
              <w:t>Non Enticement: In the event of termination of this agreement, the employee will not endeavor to entice away from the Company any of its employees.</w:t>
            </w:r>
          </w:p>
          <w:p w:rsidR="006E760F" w:rsidRDefault="006E760F" w:rsidP="006E760F">
            <w:pPr>
              <w:numPr>
                <w:ilvl w:val="0"/>
                <w:numId w:val="11"/>
              </w:numPr>
              <w:jc w:val="both"/>
              <w:rPr>
                <w:rFonts w:ascii="Roboto Condensed Light" w:eastAsia="Roboto Condensed Light" w:hAnsi="Roboto Condensed Light" w:cs="Roboto Condensed Light"/>
              </w:rPr>
            </w:pPr>
            <w:r>
              <w:rPr>
                <w:rFonts w:ascii="Calibri" w:eastAsia="Calibri" w:hAnsi="Calibri" w:cs="Calibri"/>
              </w:rPr>
              <w:t xml:space="preserve">Non-Competition: Employee will not without the written consent of the Employer, join competitor companies or its clients within One year of contract termination. Competitors include other </w:t>
            </w:r>
            <w:proofErr w:type="spellStart"/>
            <w:r>
              <w:rPr>
                <w:rFonts w:ascii="Calibri" w:eastAsia="Calibri" w:hAnsi="Calibri" w:cs="Calibri"/>
              </w:rPr>
              <w:t>Fablabs</w:t>
            </w:r>
            <w:proofErr w:type="spellEnd"/>
            <w:r>
              <w:rPr>
                <w:rFonts w:ascii="Calibri" w:eastAsia="Calibri" w:hAnsi="Calibri" w:cs="Calibri"/>
              </w:rPr>
              <w:t xml:space="preserve"> or Maker spaces in Bahrain, product development firms,  </w:t>
            </w:r>
            <w:proofErr w:type="spellStart"/>
            <w:r>
              <w:rPr>
                <w:rFonts w:ascii="Calibri" w:eastAsia="Calibri" w:hAnsi="Calibri" w:cs="Calibri"/>
              </w:rPr>
              <w:t>Brinc</w:t>
            </w:r>
            <w:proofErr w:type="spellEnd"/>
            <w:r>
              <w:rPr>
                <w:rFonts w:ascii="Calibri" w:eastAsia="Calibri" w:hAnsi="Calibri" w:cs="Calibri"/>
              </w:rPr>
              <w:t xml:space="preserve">, Hardware accelerators, Vocational Training Centers, </w:t>
            </w:r>
            <w:proofErr w:type="spellStart"/>
            <w:r>
              <w:rPr>
                <w:rFonts w:ascii="Calibri" w:eastAsia="Calibri" w:hAnsi="Calibri" w:cs="Calibri"/>
              </w:rPr>
              <w:t>Calo</w:t>
            </w:r>
            <w:proofErr w:type="spellEnd"/>
            <w:r>
              <w:rPr>
                <w:rFonts w:ascii="Calibri" w:eastAsia="Calibri" w:hAnsi="Calibri" w:cs="Calibri"/>
              </w:rPr>
              <w:t xml:space="preserve"> and BFG. </w:t>
            </w:r>
          </w:p>
          <w:p w:rsidR="006E760F" w:rsidRDefault="006E760F" w:rsidP="006E760F">
            <w:pPr>
              <w:numPr>
                <w:ilvl w:val="0"/>
                <w:numId w:val="11"/>
              </w:numPr>
              <w:jc w:val="both"/>
              <w:rPr>
                <w:rFonts w:ascii="Roboto Condensed Light" w:eastAsia="Roboto Condensed Light" w:hAnsi="Roboto Condensed Light" w:cs="Roboto Condensed Light"/>
              </w:rPr>
            </w:pPr>
            <w:r>
              <w:rPr>
                <w:rFonts w:ascii="Calibri" w:eastAsia="Calibri" w:hAnsi="Calibri" w:cs="Calibri"/>
              </w:rPr>
              <w:t>The employee's duties include the duties of (As Per the job description attached) and /or    other work assigned to him by the employer.</w:t>
            </w:r>
          </w:p>
          <w:p w:rsidR="006E760F" w:rsidRDefault="006E760F" w:rsidP="006E760F">
            <w:pPr>
              <w:numPr>
                <w:ilvl w:val="0"/>
                <w:numId w:val="11"/>
              </w:numPr>
              <w:jc w:val="both"/>
              <w:rPr>
                <w:rFonts w:ascii="Calibri" w:eastAsia="Calibri" w:hAnsi="Calibri" w:cs="Calibri"/>
              </w:rPr>
            </w:pPr>
            <w:r>
              <w:rPr>
                <w:rFonts w:ascii="Calibri" w:eastAsia="Calibri" w:hAnsi="Calibri" w:cs="Calibri"/>
              </w:rPr>
              <w:t>The employer may terminate this agreement at any time by giving the employee two months notice in writing</w:t>
            </w:r>
          </w:p>
          <w:p w:rsidR="006E760F" w:rsidRDefault="006E760F" w:rsidP="006E760F">
            <w:pPr>
              <w:spacing w:before="20" w:after="20"/>
              <w:rPr>
                <w:rFonts w:asciiTheme="majorHAnsi" w:hAnsiTheme="majorHAnsi" w:cstheme="majorHAnsi"/>
              </w:rPr>
            </w:pPr>
          </w:p>
          <w:p w:rsidR="006E760F" w:rsidRDefault="006E760F" w:rsidP="00AA6800">
            <w:pPr>
              <w:spacing w:before="20" w:after="20"/>
              <w:ind w:left="721"/>
              <w:rPr>
                <w:rFonts w:asciiTheme="majorHAnsi" w:hAnsiTheme="majorHAnsi" w:cstheme="majorHAnsi"/>
              </w:rPr>
            </w:pPr>
          </w:p>
          <w:p w:rsidR="00165F00" w:rsidRPr="00BE6511" w:rsidRDefault="00165F00" w:rsidP="00AA6800">
            <w:pPr>
              <w:spacing w:before="20" w:after="20"/>
              <w:ind w:left="721"/>
              <w:rPr>
                <w:rFonts w:asciiTheme="majorHAnsi" w:hAnsiTheme="majorHAnsi" w:cstheme="majorHAnsi"/>
              </w:rPr>
            </w:pPr>
          </w:p>
        </w:tc>
      </w:tr>
      <w:tr w:rsidR="00165F00" w:rsidRPr="00BE6511" w:rsidTr="0021118F">
        <w:trPr>
          <w:trHeight w:val="2280"/>
        </w:trPr>
        <w:tc>
          <w:tcPr>
            <w:tcW w:w="11160" w:type="dxa"/>
          </w:tcPr>
          <w:p w:rsidR="00165F00" w:rsidRPr="00BE6511" w:rsidRDefault="00165F00" w:rsidP="006E760F">
            <w:pPr>
              <w:spacing w:before="20" w:after="20"/>
              <w:ind w:left="4" w:hanging="2"/>
              <w:rPr>
                <w:rFonts w:asciiTheme="majorHAnsi" w:hAnsiTheme="majorHAnsi" w:cstheme="majorHAnsi"/>
              </w:rPr>
            </w:pPr>
            <w:r w:rsidRPr="00BE6511">
              <w:rPr>
                <w:rFonts w:asciiTheme="majorHAnsi" w:hAnsiTheme="majorHAnsi" w:cstheme="majorHAnsi"/>
                <w:b/>
              </w:rPr>
              <w:t>First Party (The Employer)                                  Second Party (The Employee)</w:t>
            </w:r>
            <w:r w:rsidRPr="00BE6511">
              <w:rPr>
                <w:rFonts w:asciiTheme="majorHAnsi" w:hAnsiTheme="majorHAnsi" w:cstheme="majorHAnsi"/>
                <w:b/>
              </w:rPr>
              <w:br/>
            </w:r>
          </w:p>
          <w:p w:rsidR="00165F00" w:rsidRPr="00BE6511" w:rsidRDefault="00165F00" w:rsidP="006E760F">
            <w:pPr>
              <w:tabs>
                <w:tab w:val="left" w:pos="612"/>
              </w:tabs>
              <w:spacing w:before="20" w:after="20"/>
              <w:ind w:left="4" w:hanging="2"/>
              <w:rPr>
                <w:rFonts w:asciiTheme="majorHAnsi" w:hAnsiTheme="majorHAnsi" w:cstheme="majorHAnsi"/>
              </w:rPr>
            </w:pPr>
            <w:r w:rsidRPr="00BE6511">
              <w:rPr>
                <w:rFonts w:asciiTheme="majorHAnsi" w:hAnsiTheme="majorHAnsi" w:cstheme="majorHAnsi"/>
                <w:b/>
              </w:rPr>
              <w:t>Name:                                                                                    Name:</w:t>
            </w:r>
          </w:p>
          <w:p w:rsidR="00165F00" w:rsidRPr="00BE6511" w:rsidRDefault="00165F00" w:rsidP="006E760F">
            <w:pPr>
              <w:tabs>
                <w:tab w:val="left" w:pos="612"/>
              </w:tabs>
              <w:spacing w:before="20" w:after="20"/>
              <w:ind w:left="4" w:hanging="2"/>
              <w:rPr>
                <w:rFonts w:asciiTheme="majorHAnsi" w:hAnsiTheme="majorHAnsi" w:cstheme="majorHAnsi"/>
              </w:rPr>
            </w:pPr>
            <w:r w:rsidRPr="00BE6511">
              <w:rPr>
                <w:rFonts w:asciiTheme="majorHAnsi" w:hAnsiTheme="majorHAnsi" w:cstheme="majorHAnsi"/>
                <w:b/>
              </w:rPr>
              <w:t>Title:</w:t>
            </w:r>
            <w:r w:rsidRPr="00BE6511">
              <w:rPr>
                <w:rFonts w:asciiTheme="majorHAnsi" w:hAnsiTheme="majorHAnsi" w:cstheme="majorHAnsi"/>
                <w:b/>
              </w:rPr>
              <w:tab/>
              <w:t xml:space="preserve">                                                                                     Title:</w:t>
            </w:r>
          </w:p>
          <w:p w:rsidR="00165F00" w:rsidRPr="00BE6511" w:rsidRDefault="00165F00" w:rsidP="006E760F">
            <w:pPr>
              <w:tabs>
                <w:tab w:val="left" w:pos="612"/>
              </w:tabs>
              <w:spacing w:before="20" w:after="20"/>
              <w:ind w:left="4" w:hanging="2"/>
              <w:rPr>
                <w:rFonts w:asciiTheme="majorHAnsi" w:hAnsiTheme="majorHAnsi" w:cstheme="majorHAnsi"/>
              </w:rPr>
            </w:pPr>
            <w:r w:rsidRPr="00BE6511">
              <w:rPr>
                <w:rFonts w:asciiTheme="majorHAnsi" w:hAnsiTheme="majorHAnsi" w:cstheme="majorHAnsi"/>
                <w:b/>
              </w:rPr>
              <w:t>Signature:                                                                             Signature:</w:t>
            </w:r>
          </w:p>
          <w:p w:rsidR="00165F00" w:rsidRPr="00BE6511" w:rsidRDefault="00165F00" w:rsidP="006E760F">
            <w:pPr>
              <w:tabs>
                <w:tab w:val="left" w:pos="612"/>
              </w:tabs>
              <w:spacing w:before="20" w:after="20"/>
              <w:ind w:left="4" w:hanging="2"/>
              <w:rPr>
                <w:rFonts w:asciiTheme="majorHAnsi" w:hAnsiTheme="majorHAnsi" w:cstheme="majorHAnsi"/>
              </w:rPr>
            </w:pPr>
          </w:p>
          <w:p w:rsidR="00165F00" w:rsidRPr="00BE6511" w:rsidRDefault="00165F00" w:rsidP="006E760F">
            <w:pPr>
              <w:tabs>
                <w:tab w:val="left" w:pos="612"/>
              </w:tabs>
              <w:spacing w:before="20" w:after="20"/>
              <w:ind w:left="4" w:hanging="2"/>
              <w:rPr>
                <w:rFonts w:asciiTheme="majorHAnsi" w:hAnsiTheme="majorHAnsi" w:cstheme="majorHAnsi"/>
              </w:rPr>
            </w:pPr>
            <w:r w:rsidRPr="00BE6511">
              <w:rPr>
                <w:rFonts w:asciiTheme="majorHAnsi" w:hAnsiTheme="majorHAnsi" w:cstheme="majorHAnsi"/>
                <w:b/>
              </w:rPr>
              <w:t>Company Stamp</w:t>
            </w:r>
          </w:p>
          <w:p w:rsidR="00165F00" w:rsidRPr="00BE6511" w:rsidRDefault="00165F00" w:rsidP="0021118F">
            <w:pPr>
              <w:tabs>
                <w:tab w:val="left" w:pos="612"/>
              </w:tabs>
              <w:spacing w:before="20" w:after="20"/>
              <w:ind w:hanging="2"/>
              <w:rPr>
                <w:rFonts w:asciiTheme="majorHAnsi" w:hAnsiTheme="majorHAnsi" w:cstheme="majorHAnsi"/>
              </w:rPr>
            </w:pPr>
          </w:p>
        </w:tc>
      </w:tr>
      <w:tr w:rsidR="00165F00" w:rsidRPr="00BE6511" w:rsidTr="0021118F">
        <w:tc>
          <w:tcPr>
            <w:tcW w:w="11160" w:type="dxa"/>
          </w:tcPr>
          <w:p w:rsidR="00165F00" w:rsidRPr="00BE6511" w:rsidRDefault="00165F00" w:rsidP="0021118F">
            <w:pPr>
              <w:tabs>
                <w:tab w:val="left" w:pos="612"/>
              </w:tabs>
              <w:spacing w:before="20" w:after="20"/>
              <w:ind w:hanging="2"/>
              <w:rPr>
                <w:rFonts w:asciiTheme="majorHAnsi" w:hAnsiTheme="majorHAnsi" w:cstheme="majorHAnsi"/>
              </w:rPr>
            </w:pPr>
          </w:p>
        </w:tc>
      </w:tr>
    </w:tbl>
    <w:p w:rsidR="00991277" w:rsidRPr="00BE6511" w:rsidRDefault="00991277" w:rsidP="00165F00">
      <w:pPr>
        <w:rPr>
          <w:rFonts w:asciiTheme="majorHAnsi" w:hAnsiTheme="majorHAnsi" w:cstheme="majorHAnsi"/>
        </w:rPr>
      </w:pPr>
    </w:p>
    <w:p w:rsidR="00165F00" w:rsidRPr="00BE6511" w:rsidRDefault="00165F00" w:rsidP="00165F00">
      <w:pPr>
        <w:ind w:hanging="2"/>
        <w:rPr>
          <w:rFonts w:asciiTheme="majorHAnsi" w:hAnsiTheme="majorHAnsi" w:cstheme="majorHAnsi"/>
        </w:rPr>
      </w:pPr>
    </w:p>
    <w:p w:rsidR="00165F00" w:rsidRPr="004E3CF8" w:rsidRDefault="00165F00" w:rsidP="00165F00">
      <w:pPr>
        <w:ind w:hanging="2"/>
        <w:jc w:val="center"/>
        <w:rPr>
          <w:rFonts w:asciiTheme="majorHAnsi" w:hAnsiTheme="majorHAnsi" w:cstheme="majorHAnsi"/>
          <w:b/>
          <w:bCs/>
          <w:sz w:val="28"/>
          <w:szCs w:val="28"/>
        </w:rPr>
      </w:pPr>
      <w:r w:rsidRPr="004E3CF8">
        <w:rPr>
          <w:rFonts w:asciiTheme="majorHAnsi" w:hAnsiTheme="majorHAnsi" w:cstheme="majorHAnsi"/>
          <w:b/>
          <w:bCs/>
          <w:sz w:val="28"/>
          <w:szCs w:val="28"/>
        </w:rPr>
        <w:t>Annex 1</w:t>
      </w:r>
    </w:p>
    <w:p w:rsidR="00165F00" w:rsidRPr="00BE6511" w:rsidRDefault="00165F00" w:rsidP="00165F00">
      <w:pPr>
        <w:ind w:hanging="2"/>
        <w:jc w:val="center"/>
        <w:rPr>
          <w:rFonts w:asciiTheme="majorHAnsi" w:hAnsiTheme="majorHAnsi" w:cstheme="majorHAnsi"/>
        </w:rPr>
      </w:pPr>
      <w:r w:rsidRPr="00BE6511">
        <w:rPr>
          <w:rFonts w:asciiTheme="majorHAnsi" w:hAnsiTheme="majorHAnsi" w:cstheme="majorHAnsi"/>
        </w:rPr>
        <w:t>Job description, working hours and compensation details</w:t>
      </w:r>
    </w:p>
    <w:p w:rsidR="00165F00" w:rsidRPr="00BE6511" w:rsidRDefault="00165F00" w:rsidP="00165F00">
      <w:pPr>
        <w:ind w:hanging="2"/>
        <w:rPr>
          <w:rFonts w:asciiTheme="majorHAnsi" w:hAnsiTheme="majorHAnsi" w:cstheme="majorHAnsi"/>
        </w:rPr>
      </w:pPr>
    </w:p>
    <w:p w:rsidR="00165F00" w:rsidRPr="00BE6511" w:rsidRDefault="00165F00" w:rsidP="00AA6800">
      <w:pPr>
        <w:ind w:hanging="2"/>
        <w:rPr>
          <w:rFonts w:asciiTheme="majorHAnsi" w:hAnsiTheme="majorHAnsi" w:cstheme="majorHAnsi"/>
        </w:rPr>
      </w:pPr>
      <w:r w:rsidRPr="00BE6511">
        <w:rPr>
          <w:rFonts w:asciiTheme="majorHAnsi" w:hAnsiTheme="majorHAnsi" w:cstheme="majorHAnsi"/>
          <w:b/>
          <w:bCs/>
        </w:rPr>
        <w:t xml:space="preserve">Position: </w:t>
      </w:r>
      <w:r w:rsidR="00E81653">
        <w:rPr>
          <w:rFonts w:asciiTheme="majorHAnsi" w:hAnsiTheme="majorHAnsi" w:cstheme="majorHAnsi"/>
        </w:rPr>
        <w:t>Prototyping Engineer</w:t>
      </w:r>
    </w:p>
    <w:p w:rsidR="00165F00" w:rsidRDefault="00165F00" w:rsidP="00165F00">
      <w:pPr>
        <w:ind w:hanging="2"/>
        <w:rPr>
          <w:rFonts w:asciiTheme="majorHAnsi" w:hAnsiTheme="majorHAnsi" w:cstheme="majorHAnsi"/>
        </w:rPr>
      </w:pPr>
      <w:r w:rsidRPr="00BE6511">
        <w:rPr>
          <w:rFonts w:asciiTheme="majorHAnsi" w:hAnsiTheme="majorHAnsi" w:cstheme="majorHAnsi"/>
          <w:b/>
          <w:bCs/>
        </w:rPr>
        <w:t>Job Description:</w:t>
      </w:r>
      <w:r w:rsidRPr="00BE6511">
        <w:rPr>
          <w:rFonts w:asciiTheme="majorHAnsi" w:hAnsiTheme="majorHAnsi" w:cstheme="majorHAnsi"/>
        </w:rPr>
        <w:t xml:space="preserve"> </w:t>
      </w:r>
      <w:r w:rsidR="00C82D5F">
        <w:rPr>
          <w:rFonts w:asciiTheme="majorHAnsi" w:hAnsiTheme="majorHAnsi" w:cstheme="majorHAnsi"/>
        </w:rPr>
        <w:t>Lead Product Development projects (Internal and External)</w:t>
      </w:r>
      <w:r w:rsidRPr="00BE6511">
        <w:rPr>
          <w:rFonts w:asciiTheme="majorHAnsi" w:hAnsiTheme="majorHAnsi" w:cstheme="majorHAnsi"/>
        </w:rPr>
        <w:t xml:space="preserve"> </w:t>
      </w:r>
    </w:p>
    <w:p w:rsidR="00C82D5F" w:rsidRPr="00C82D5F" w:rsidRDefault="00C82D5F" w:rsidP="00C82D5F">
      <w:pPr>
        <w:pStyle w:val="ListParagraph"/>
        <w:numPr>
          <w:ilvl w:val="0"/>
          <w:numId w:val="7"/>
        </w:numPr>
        <w:bidi w:val="0"/>
        <w:ind w:leftChars="0" w:firstLineChars="0"/>
        <w:jc w:val="left"/>
        <w:rPr>
          <w:rFonts w:asciiTheme="majorHAnsi" w:hAnsiTheme="majorHAnsi" w:cstheme="majorHAnsi"/>
          <w:b/>
          <w:bCs/>
        </w:rPr>
      </w:pPr>
      <w:r w:rsidRPr="00C82D5F">
        <w:rPr>
          <w:rFonts w:asciiTheme="majorHAnsi" w:hAnsiTheme="majorHAnsi" w:cstheme="majorHAnsi"/>
          <w:b/>
          <w:bCs/>
        </w:rPr>
        <w:t>Main Duties</w:t>
      </w:r>
    </w:p>
    <w:p w:rsidR="00C82D5F" w:rsidRDefault="00C82D5F" w:rsidP="00C82D5F">
      <w:pPr>
        <w:pStyle w:val="ListParagraph"/>
        <w:numPr>
          <w:ilvl w:val="0"/>
          <w:numId w:val="8"/>
        </w:numPr>
        <w:suppressAutoHyphens w:val="0"/>
        <w:bidi w:val="0"/>
        <w:spacing w:after="160" w:line="259" w:lineRule="auto"/>
        <w:ind w:leftChars="0" w:right="0" w:firstLineChars="0"/>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 xml:space="preserve">Product development including design, integration, fabrication, prototyping and product commercialization </w:t>
      </w:r>
    </w:p>
    <w:p w:rsidR="00165F00" w:rsidRPr="00BE6511" w:rsidRDefault="00C82D5F" w:rsidP="00C82D5F">
      <w:pPr>
        <w:pStyle w:val="ListParagraph"/>
        <w:numPr>
          <w:ilvl w:val="0"/>
          <w:numId w:val="8"/>
        </w:numPr>
        <w:suppressAutoHyphens w:val="0"/>
        <w:bidi w:val="0"/>
        <w:spacing w:after="160" w:line="259" w:lineRule="auto"/>
        <w:ind w:leftChars="0" w:right="0" w:firstLineChars="0"/>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 xml:space="preserve">Research &amp; Developments Tasks </w:t>
      </w:r>
    </w:p>
    <w:p w:rsidR="00165F00" w:rsidRPr="00BE6511" w:rsidRDefault="00165F00" w:rsidP="00C82D5F">
      <w:pPr>
        <w:pStyle w:val="ListParagraph"/>
        <w:numPr>
          <w:ilvl w:val="0"/>
          <w:numId w:val="8"/>
        </w:numPr>
        <w:suppressAutoHyphens w:val="0"/>
        <w:bidi w:val="0"/>
        <w:spacing w:after="160" w:line="259" w:lineRule="auto"/>
        <w:ind w:leftChars="0" w:right="0" w:firstLineChars="0"/>
        <w:jc w:val="left"/>
        <w:textDirection w:val="lrTb"/>
        <w:textAlignment w:val="auto"/>
        <w:outlineLvl w:val="9"/>
        <w:rPr>
          <w:rFonts w:asciiTheme="majorHAnsi" w:hAnsiTheme="majorHAnsi" w:cstheme="majorHAnsi"/>
          <w:sz w:val="22"/>
          <w:szCs w:val="22"/>
        </w:rPr>
      </w:pPr>
      <w:r w:rsidRPr="00BE6511">
        <w:rPr>
          <w:rFonts w:asciiTheme="majorHAnsi" w:hAnsiTheme="majorHAnsi" w:cstheme="majorHAnsi"/>
          <w:sz w:val="22"/>
          <w:szCs w:val="22"/>
        </w:rPr>
        <w:t xml:space="preserve">Collaborate with Lab leadership and stakeholders to develop the Lab’s future vision and business model. </w:t>
      </w:r>
    </w:p>
    <w:p w:rsidR="00165F00" w:rsidRDefault="00165F00" w:rsidP="00C82D5F">
      <w:pPr>
        <w:pStyle w:val="ListParagraph"/>
        <w:numPr>
          <w:ilvl w:val="0"/>
          <w:numId w:val="8"/>
        </w:numPr>
        <w:suppressAutoHyphens w:val="0"/>
        <w:bidi w:val="0"/>
        <w:spacing w:after="160" w:line="259" w:lineRule="auto"/>
        <w:ind w:leftChars="0" w:right="0" w:firstLineChars="0"/>
        <w:jc w:val="left"/>
        <w:textDirection w:val="lrTb"/>
        <w:textAlignment w:val="auto"/>
        <w:outlineLvl w:val="9"/>
        <w:rPr>
          <w:rFonts w:asciiTheme="majorHAnsi" w:hAnsiTheme="majorHAnsi" w:cstheme="majorHAnsi"/>
          <w:sz w:val="22"/>
          <w:szCs w:val="22"/>
        </w:rPr>
      </w:pPr>
      <w:r w:rsidRPr="00BE6511">
        <w:rPr>
          <w:rFonts w:asciiTheme="majorHAnsi" w:hAnsiTheme="majorHAnsi" w:cstheme="majorHAnsi"/>
          <w:sz w:val="22"/>
          <w:szCs w:val="22"/>
        </w:rPr>
        <w:t>Contributing in the development of applied research projects, Industrial applications, product design through design thinking and knowledge transfer.</w:t>
      </w:r>
    </w:p>
    <w:p w:rsidR="00C82D5F" w:rsidRPr="00BE6511" w:rsidRDefault="00C82D5F" w:rsidP="00C82D5F">
      <w:pPr>
        <w:pStyle w:val="ListParagraph"/>
        <w:suppressAutoHyphens w:val="0"/>
        <w:bidi w:val="0"/>
        <w:spacing w:after="160" w:line="259" w:lineRule="auto"/>
        <w:ind w:leftChars="0" w:left="5" w:right="0" w:firstLineChars="0" w:firstLine="0"/>
        <w:jc w:val="left"/>
        <w:textDirection w:val="lrTb"/>
        <w:textAlignment w:val="auto"/>
        <w:outlineLvl w:val="9"/>
        <w:rPr>
          <w:rFonts w:asciiTheme="majorHAnsi" w:hAnsiTheme="majorHAnsi" w:cstheme="majorHAnsi"/>
          <w:sz w:val="22"/>
          <w:szCs w:val="22"/>
        </w:rPr>
      </w:pPr>
    </w:p>
    <w:p w:rsidR="00165F00" w:rsidRDefault="00C82D5F" w:rsidP="00C82D5F">
      <w:pPr>
        <w:pStyle w:val="ListParagraph"/>
        <w:numPr>
          <w:ilvl w:val="0"/>
          <w:numId w:val="7"/>
        </w:numPr>
        <w:shd w:val="clear" w:color="auto" w:fill="FFFFFF"/>
        <w:bidi w:val="0"/>
        <w:spacing w:after="150" w:line="240" w:lineRule="auto"/>
        <w:ind w:leftChars="0" w:firstLineChars="0"/>
        <w:jc w:val="left"/>
        <w:rPr>
          <w:rFonts w:asciiTheme="majorHAnsi" w:hAnsiTheme="majorHAnsi" w:cstheme="majorHAnsi"/>
          <w:b/>
          <w:bCs/>
        </w:rPr>
      </w:pPr>
      <w:r w:rsidRPr="00C82D5F">
        <w:rPr>
          <w:rFonts w:asciiTheme="majorHAnsi" w:hAnsiTheme="majorHAnsi" w:cstheme="majorHAnsi"/>
          <w:b/>
          <w:bCs/>
        </w:rPr>
        <w:t>Support Duties</w:t>
      </w:r>
    </w:p>
    <w:p w:rsidR="00C82D5F" w:rsidRDefault="00C82D5F" w:rsidP="00C82D5F">
      <w:pPr>
        <w:pStyle w:val="ListParagraph"/>
        <w:numPr>
          <w:ilvl w:val="0"/>
          <w:numId w:val="10"/>
        </w:numPr>
        <w:shd w:val="clear" w:color="auto" w:fill="FFFFFF"/>
        <w:bidi w:val="0"/>
        <w:spacing w:after="150" w:line="240" w:lineRule="auto"/>
        <w:ind w:leftChars="0" w:firstLineChars="0"/>
        <w:jc w:val="left"/>
        <w:rPr>
          <w:rFonts w:asciiTheme="majorHAnsi" w:hAnsiTheme="majorHAnsi" w:cstheme="majorHAnsi"/>
        </w:rPr>
      </w:pPr>
      <w:r>
        <w:rPr>
          <w:rFonts w:asciiTheme="majorHAnsi" w:hAnsiTheme="majorHAnsi" w:cstheme="majorHAnsi"/>
        </w:rPr>
        <w:t>Fab Academy Instructor: Helping the Fab Academy team to train and teach students, help them with their final projects and evaluation process</w:t>
      </w:r>
    </w:p>
    <w:p w:rsidR="00C82D5F" w:rsidRDefault="00C82D5F" w:rsidP="00C82D5F">
      <w:pPr>
        <w:pStyle w:val="ListParagraph"/>
        <w:numPr>
          <w:ilvl w:val="0"/>
          <w:numId w:val="10"/>
        </w:numPr>
        <w:shd w:val="clear" w:color="auto" w:fill="FFFFFF"/>
        <w:bidi w:val="0"/>
        <w:spacing w:after="150" w:line="240" w:lineRule="auto"/>
        <w:ind w:leftChars="0" w:firstLineChars="0"/>
        <w:jc w:val="left"/>
        <w:rPr>
          <w:rFonts w:asciiTheme="majorHAnsi" w:hAnsiTheme="majorHAnsi" w:cstheme="majorHAnsi"/>
        </w:rPr>
      </w:pPr>
      <w:r>
        <w:rPr>
          <w:rFonts w:asciiTheme="majorHAnsi" w:hAnsiTheme="majorHAnsi" w:cstheme="majorHAnsi"/>
        </w:rPr>
        <w:t>Conducting workshops and training programs including after school activities for schools</w:t>
      </w:r>
    </w:p>
    <w:p w:rsidR="00C82D5F" w:rsidRDefault="00C82D5F" w:rsidP="00C82D5F">
      <w:pPr>
        <w:pStyle w:val="ListParagraph"/>
        <w:numPr>
          <w:ilvl w:val="0"/>
          <w:numId w:val="10"/>
        </w:numPr>
        <w:shd w:val="clear" w:color="auto" w:fill="FFFFFF"/>
        <w:bidi w:val="0"/>
        <w:spacing w:after="150" w:line="240" w:lineRule="auto"/>
        <w:ind w:leftChars="0" w:firstLineChars="0"/>
        <w:jc w:val="left"/>
        <w:rPr>
          <w:rFonts w:asciiTheme="majorHAnsi" w:hAnsiTheme="majorHAnsi" w:cstheme="majorHAnsi"/>
        </w:rPr>
      </w:pPr>
      <w:r>
        <w:rPr>
          <w:rFonts w:asciiTheme="majorHAnsi" w:hAnsiTheme="majorHAnsi" w:cstheme="majorHAnsi"/>
        </w:rPr>
        <w:t xml:space="preserve">Helping the </w:t>
      </w:r>
      <w:proofErr w:type="spellStart"/>
      <w:r>
        <w:rPr>
          <w:rFonts w:asciiTheme="majorHAnsi" w:hAnsiTheme="majorHAnsi" w:cstheme="majorHAnsi"/>
        </w:rPr>
        <w:t>Fablab</w:t>
      </w:r>
      <w:proofErr w:type="spellEnd"/>
      <w:r>
        <w:rPr>
          <w:rFonts w:asciiTheme="majorHAnsi" w:hAnsiTheme="majorHAnsi" w:cstheme="majorHAnsi"/>
        </w:rPr>
        <w:t xml:space="preserve"> Team with educational content creation for various projects such as the </w:t>
      </w:r>
      <w:proofErr w:type="spellStart"/>
      <w:r>
        <w:rPr>
          <w:rFonts w:asciiTheme="majorHAnsi" w:hAnsiTheme="majorHAnsi" w:cstheme="majorHAnsi"/>
        </w:rPr>
        <w:t>Fab’n</w:t>
      </w:r>
      <w:proofErr w:type="spellEnd"/>
      <w:r>
        <w:rPr>
          <w:rFonts w:asciiTheme="majorHAnsi" w:hAnsiTheme="majorHAnsi" w:cstheme="majorHAnsi"/>
        </w:rPr>
        <w:t xml:space="preserve"> Box, Fab Academy, workshops </w:t>
      </w:r>
      <w:proofErr w:type="spellStart"/>
      <w:r>
        <w:rPr>
          <w:rFonts w:asciiTheme="majorHAnsi" w:hAnsiTheme="majorHAnsi" w:cstheme="majorHAnsi"/>
        </w:rPr>
        <w:t>etc</w:t>
      </w:r>
      <w:proofErr w:type="spellEnd"/>
    </w:p>
    <w:p w:rsidR="00C82D5F" w:rsidRPr="00C82D5F" w:rsidRDefault="00C82D5F" w:rsidP="00C82D5F">
      <w:pPr>
        <w:pStyle w:val="ListParagraph"/>
        <w:numPr>
          <w:ilvl w:val="0"/>
          <w:numId w:val="10"/>
        </w:numPr>
        <w:shd w:val="clear" w:color="auto" w:fill="FFFFFF"/>
        <w:bidi w:val="0"/>
        <w:spacing w:after="150" w:line="240" w:lineRule="auto"/>
        <w:ind w:leftChars="0" w:firstLineChars="0"/>
        <w:jc w:val="left"/>
        <w:rPr>
          <w:rFonts w:asciiTheme="majorHAnsi" w:hAnsiTheme="majorHAnsi" w:cstheme="majorHAnsi"/>
        </w:rPr>
      </w:pPr>
      <w:r>
        <w:rPr>
          <w:rFonts w:asciiTheme="majorHAnsi" w:hAnsiTheme="majorHAnsi" w:cstheme="majorHAnsi"/>
        </w:rPr>
        <w:t xml:space="preserve">Contribute to the continuous development of </w:t>
      </w:r>
      <w:proofErr w:type="spellStart"/>
      <w:r>
        <w:rPr>
          <w:rFonts w:asciiTheme="majorHAnsi" w:hAnsiTheme="majorHAnsi" w:cstheme="majorHAnsi"/>
        </w:rPr>
        <w:t>Fablab’s</w:t>
      </w:r>
      <w:proofErr w:type="spellEnd"/>
      <w:r>
        <w:rPr>
          <w:rFonts w:asciiTheme="majorHAnsi" w:hAnsiTheme="majorHAnsi" w:cstheme="majorHAnsi"/>
        </w:rPr>
        <w:t xml:space="preserve"> IT and Digital Fabrication infrastructure and systems. </w:t>
      </w:r>
    </w:p>
    <w:p w:rsidR="00165F00" w:rsidRPr="00BE6511" w:rsidRDefault="00165F00" w:rsidP="00165F00">
      <w:pPr>
        <w:ind w:hanging="2"/>
        <w:rPr>
          <w:rFonts w:asciiTheme="majorHAnsi" w:hAnsiTheme="majorHAnsi" w:cstheme="majorHAnsi"/>
          <w:b/>
          <w:bCs/>
        </w:rPr>
      </w:pPr>
      <w:r w:rsidRPr="00BE6511">
        <w:rPr>
          <w:rFonts w:asciiTheme="majorHAnsi" w:hAnsiTheme="majorHAnsi" w:cstheme="majorHAnsi"/>
          <w:b/>
          <w:bCs/>
        </w:rPr>
        <w:t>Compensation:</w:t>
      </w:r>
    </w:p>
    <w:p w:rsidR="00165F00" w:rsidRPr="00BE6511" w:rsidRDefault="00165F00" w:rsidP="00165F00">
      <w:pPr>
        <w:pStyle w:val="ListParagraph"/>
        <w:numPr>
          <w:ilvl w:val="0"/>
          <w:numId w:val="2"/>
        </w:numPr>
        <w:suppressAutoHyphens w:val="0"/>
        <w:bidi w:val="0"/>
        <w:spacing w:after="160" w:line="259" w:lineRule="auto"/>
        <w:ind w:leftChars="0" w:left="5" w:right="0" w:firstLineChars="0" w:hanging="7"/>
        <w:jc w:val="left"/>
        <w:textDirection w:val="lrTb"/>
        <w:textAlignment w:val="auto"/>
        <w:outlineLvl w:val="9"/>
        <w:rPr>
          <w:rFonts w:asciiTheme="majorHAnsi" w:hAnsiTheme="majorHAnsi" w:cstheme="majorHAnsi"/>
          <w:sz w:val="22"/>
          <w:szCs w:val="22"/>
        </w:rPr>
      </w:pPr>
      <w:r w:rsidRPr="00BE6511">
        <w:rPr>
          <w:rFonts w:asciiTheme="majorHAnsi" w:hAnsiTheme="majorHAnsi" w:cstheme="majorHAnsi"/>
          <w:sz w:val="22"/>
          <w:szCs w:val="22"/>
        </w:rPr>
        <w:t xml:space="preserve">Based on a </w:t>
      </w:r>
      <w:r w:rsidR="00C82D5F">
        <w:rPr>
          <w:rFonts w:asciiTheme="majorHAnsi" w:hAnsiTheme="majorHAnsi" w:cstheme="majorHAnsi"/>
          <w:sz w:val="22"/>
          <w:szCs w:val="22"/>
        </w:rPr>
        <w:t>45</w:t>
      </w:r>
      <w:r w:rsidRPr="00BE6511">
        <w:rPr>
          <w:rFonts w:asciiTheme="majorHAnsi" w:hAnsiTheme="majorHAnsi" w:cstheme="majorHAnsi"/>
          <w:sz w:val="22"/>
          <w:szCs w:val="22"/>
        </w:rPr>
        <w:t xml:space="preserve">hrs/week </w:t>
      </w:r>
      <w:r w:rsidR="00C82D5F">
        <w:rPr>
          <w:rFonts w:asciiTheme="majorHAnsi" w:hAnsiTheme="majorHAnsi" w:cstheme="majorHAnsi"/>
          <w:sz w:val="22"/>
          <w:szCs w:val="22"/>
        </w:rPr>
        <w:t>fulltime</w:t>
      </w:r>
    </w:p>
    <w:p w:rsidR="00165F00" w:rsidRPr="00BE6511" w:rsidRDefault="004E3CF8" w:rsidP="00165F00">
      <w:pPr>
        <w:pStyle w:val="ListParagraph"/>
        <w:numPr>
          <w:ilvl w:val="0"/>
          <w:numId w:val="2"/>
        </w:numPr>
        <w:suppressAutoHyphens w:val="0"/>
        <w:bidi w:val="0"/>
        <w:spacing w:after="160" w:line="259" w:lineRule="auto"/>
        <w:ind w:leftChars="0" w:left="5" w:right="0" w:firstLineChars="0" w:hanging="7"/>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 xml:space="preserve">Basic Salary BD </w:t>
      </w:r>
      <w:r w:rsidR="00C82D5F">
        <w:rPr>
          <w:rFonts w:asciiTheme="majorHAnsi" w:hAnsiTheme="majorHAnsi" w:cstheme="majorHAnsi"/>
          <w:sz w:val="22"/>
          <w:szCs w:val="22"/>
        </w:rPr>
        <w:t>800</w:t>
      </w:r>
    </w:p>
    <w:p w:rsidR="00165F00" w:rsidRPr="00BE6511" w:rsidRDefault="00165F00" w:rsidP="00165F00">
      <w:pPr>
        <w:ind w:hanging="2"/>
        <w:rPr>
          <w:rFonts w:asciiTheme="majorHAnsi" w:hAnsiTheme="majorHAnsi" w:cstheme="majorHAnsi"/>
          <w:b/>
          <w:bCs/>
        </w:rPr>
      </w:pPr>
      <w:r w:rsidRPr="00BE6511">
        <w:rPr>
          <w:rFonts w:asciiTheme="majorHAnsi" w:hAnsiTheme="majorHAnsi" w:cstheme="majorHAnsi"/>
          <w:b/>
          <w:bCs/>
        </w:rPr>
        <w:t>Working Hours:</w:t>
      </w:r>
    </w:p>
    <w:p w:rsidR="00165F00" w:rsidRPr="00BE6511" w:rsidRDefault="00C82D5F" w:rsidP="00165F00">
      <w:pPr>
        <w:pStyle w:val="ListParagraph"/>
        <w:numPr>
          <w:ilvl w:val="0"/>
          <w:numId w:val="3"/>
        </w:numPr>
        <w:suppressAutoHyphens w:val="0"/>
        <w:bidi w:val="0"/>
        <w:spacing w:after="160" w:line="259" w:lineRule="auto"/>
        <w:ind w:leftChars="0" w:left="5" w:right="0" w:firstLineChars="0" w:hanging="7"/>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45</w:t>
      </w:r>
      <w:r w:rsidR="00165F00" w:rsidRPr="00BE6511">
        <w:rPr>
          <w:rFonts w:asciiTheme="majorHAnsi" w:hAnsiTheme="majorHAnsi" w:cstheme="majorHAnsi"/>
          <w:sz w:val="22"/>
          <w:szCs w:val="22"/>
        </w:rPr>
        <w:t xml:space="preserve"> hours a week</w:t>
      </w:r>
    </w:p>
    <w:p w:rsidR="00165F00" w:rsidRDefault="004E3CF8" w:rsidP="00165F00">
      <w:pPr>
        <w:pStyle w:val="ListParagraph"/>
        <w:numPr>
          <w:ilvl w:val="0"/>
          <w:numId w:val="3"/>
        </w:numPr>
        <w:suppressAutoHyphens w:val="0"/>
        <w:bidi w:val="0"/>
        <w:spacing w:after="160" w:line="259" w:lineRule="auto"/>
        <w:ind w:leftChars="0" w:left="5" w:right="0" w:firstLineChars="0" w:hanging="7"/>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Working hours agreed to be as follows</w:t>
      </w:r>
    </w:p>
    <w:p w:rsidR="004E3CF8" w:rsidRDefault="004E3CF8" w:rsidP="004E3CF8">
      <w:pPr>
        <w:pStyle w:val="ListParagraph"/>
        <w:numPr>
          <w:ilvl w:val="1"/>
          <w:numId w:val="3"/>
        </w:numPr>
        <w:suppressAutoHyphens w:val="0"/>
        <w:bidi w:val="0"/>
        <w:spacing w:after="160" w:line="259" w:lineRule="auto"/>
        <w:ind w:leftChars="0" w:right="0" w:firstLineChars="0"/>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 xml:space="preserve">Weekdays: from </w:t>
      </w:r>
      <w:r w:rsidR="00C82D5F" w:rsidRPr="00C82D5F">
        <w:rPr>
          <w:rFonts w:asciiTheme="majorHAnsi" w:hAnsiTheme="majorHAnsi" w:cstheme="majorHAnsi"/>
          <w:sz w:val="22"/>
          <w:szCs w:val="22"/>
          <w:highlight w:val="yellow"/>
        </w:rPr>
        <w:t>XXXXXXXXX</w:t>
      </w:r>
    </w:p>
    <w:p w:rsidR="004E3CF8" w:rsidRPr="00BE6511" w:rsidRDefault="004E3CF8" w:rsidP="004E3CF8">
      <w:pPr>
        <w:pStyle w:val="ListParagraph"/>
        <w:numPr>
          <w:ilvl w:val="1"/>
          <w:numId w:val="3"/>
        </w:numPr>
        <w:suppressAutoHyphens w:val="0"/>
        <w:bidi w:val="0"/>
        <w:spacing w:after="160" w:line="259" w:lineRule="auto"/>
        <w:ind w:leftChars="0" w:right="0" w:firstLineChars="0"/>
        <w:jc w:val="left"/>
        <w:textDirection w:val="lrTb"/>
        <w:textAlignment w:val="auto"/>
        <w:outlineLvl w:val="9"/>
        <w:rPr>
          <w:rFonts w:asciiTheme="majorHAnsi" w:hAnsiTheme="majorHAnsi" w:cstheme="majorHAnsi"/>
          <w:sz w:val="22"/>
          <w:szCs w:val="22"/>
        </w:rPr>
      </w:pPr>
      <w:r>
        <w:rPr>
          <w:rFonts w:asciiTheme="majorHAnsi" w:hAnsiTheme="majorHAnsi" w:cstheme="majorHAnsi"/>
          <w:sz w:val="22"/>
          <w:szCs w:val="22"/>
        </w:rPr>
        <w:t xml:space="preserve">Saturdays: from </w:t>
      </w:r>
      <w:r w:rsidR="00B628DE" w:rsidRPr="00B628DE">
        <w:rPr>
          <w:rFonts w:asciiTheme="majorHAnsi" w:hAnsiTheme="majorHAnsi" w:cstheme="majorHAnsi"/>
          <w:sz w:val="22"/>
          <w:szCs w:val="22"/>
          <w:highlight w:val="yellow"/>
        </w:rPr>
        <w:t>XXXXXXXXXX</w:t>
      </w:r>
    </w:p>
    <w:p w:rsidR="00165F00" w:rsidRPr="00BE6511" w:rsidRDefault="00165F00" w:rsidP="00B628DE">
      <w:pPr>
        <w:pStyle w:val="ListParagraph"/>
        <w:suppressAutoHyphens w:val="0"/>
        <w:bidi w:val="0"/>
        <w:spacing w:after="160" w:line="259" w:lineRule="auto"/>
        <w:ind w:leftChars="0" w:left="5" w:right="0" w:firstLineChars="0" w:firstLine="0"/>
        <w:jc w:val="left"/>
        <w:textDirection w:val="lrTb"/>
        <w:textAlignment w:val="auto"/>
        <w:outlineLvl w:val="9"/>
        <w:rPr>
          <w:rFonts w:asciiTheme="majorHAnsi" w:hAnsiTheme="majorHAnsi" w:cstheme="majorHAnsi"/>
          <w:sz w:val="22"/>
          <w:szCs w:val="22"/>
        </w:rPr>
      </w:pPr>
    </w:p>
    <w:p w:rsidR="00165F00" w:rsidRPr="00BE6511" w:rsidRDefault="00165F00" w:rsidP="00165F00">
      <w:pPr>
        <w:pStyle w:val="ListParagraph"/>
        <w:ind w:left="0" w:hanging="2"/>
        <w:rPr>
          <w:rFonts w:asciiTheme="majorHAnsi" w:hAnsiTheme="majorHAnsi" w:cstheme="majorHAnsi"/>
          <w:sz w:val="22"/>
          <w:szCs w:val="22"/>
        </w:rPr>
      </w:pPr>
    </w:p>
    <w:p w:rsidR="00165F00" w:rsidRPr="00BE6511" w:rsidRDefault="00165F00" w:rsidP="00165F00">
      <w:pPr>
        <w:pStyle w:val="ListParagraph"/>
        <w:ind w:left="0" w:hanging="2"/>
        <w:rPr>
          <w:rFonts w:asciiTheme="majorHAnsi" w:hAnsiTheme="majorHAnsi" w:cstheme="majorHAnsi"/>
          <w:sz w:val="22"/>
          <w:szCs w:val="22"/>
        </w:rPr>
      </w:pPr>
    </w:p>
    <w:p w:rsidR="00165F00" w:rsidRPr="00BE6511" w:rsidRDefault="00165F00" w:rsidP="00165F00">
      <w:pPr>
        <w:pStyle w:val="ListParagraph"/>
        <w:ind w:left="0" w:hanging="2"/>
        <w:rPr>
          <w:rFonts w:asciiTheme="majorHAnsi" w:hAnsiTheme="majorHAnsi" w:cstheme="majorHAnsi"/>
          <w:sz w:val="22"/>
          <w:szCs w:val="22"/>
        </w:rPr>
      </w:pPr>
    </w:p>
    <w:p w:rsidR="002A7FF7" w:rsidRDefault="002A7FF7"/>
    <w:sectPr w:rsidR="002A7FF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4363" w:rsidRDefault="00924363">
      <w:pPr>
        <w:spacing w:line="240" w:lineRule="auto"/>
      </w:pPr>
      <w:r>
        <w:separator/>
      </w:r>
    </w:p>
  </w:endnote>
  <w:endnote w:type="continuationSeparator" w:id="0">
    <w:p w:rsidR="00924363" w:rsidRDefault="00924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Condensed Light">
    <w:panose1 w:val="02000000000000000000"/>
    <w:charset w:val="00"/>
    <w:family w:val="auto"/>
    <w:pitch w:val="variable"/>
    <w:sig w:usb0="E00002FF" w:usb1="5000217F" w:usb2="00000021" w:usb3="00000000" w:csb0="0000019F" w:csb1="00000000"/>
  </w:font>
  <w:font w:name="Roboto Light">
    <w:panose1 w:val="02000000000000000000"/>
    <w:charset w:val="00"/>
    <w:family w:val="auto"/>
    <w:pitch w:val="variable"/>
    <w:sig w:usb0="E00002FF" w:usb1="5000217F" w:usb2="00000021" w:usb3="00000000" w:csb0="0000019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4363" w:rsidRDefault="00924363">
      <w:pPr>
        <w:spacing w:line="240" w:lineRule="auto"/>
      </w:pPr>
      <w:r>
        <w:separator/>
      </w:r>
    </w:p>
  </w:footnote>
  <w:footnote w:type="continuationSeparator" w:id="0">
    <w:p w:rsidR="00924363" w:rsidRDefault="00924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18F" w:rsidRDefault="0021118F">
    <w:pPr>
      <w:pStyle w:val="Title"/>
      <w:spacing w:before="200" w:after="0" w:line="240" w:lineRule="auto"/>
      <w:ind w:left="-15"/>
      <w:jc w:val="right"/>
      <w:rPr>
        <w:rFonts w:ascii="Roboto Light" w:eastAsia="Roboto Light" w:hAnsi="Roboto Light" w:cs="Roboto Light"/>
        <w:color w:val="E31C60"/>
        <w:sz w:val="60"/>
        <w:szCs w:val="60"/>
      </w:rPr>
    </w:pPr>
    <w:bookmarkStart w:id="0" w:name="_54yj643uzco" w:colFirst="0" w:colLast="0"/>
    <w:bookmarkEnd w:id="0"/>
    <w:r>
      <w:rPr>
        <w:rFonts w:ascii="Proxima Nova" w:eastAsia="Proxima Nova" w:hAnsi="Proxima Nova" w:cs="Proxima Nova"/>
        <w:color w:val="E31C60"/>
        <w:sz w:val="60"/>
        <w:szCs w:val="60"/>
      </w:rPr>
      <w:t xml:space="preserve"> </w:t>
    </w:r>
    <w:r>
      <w:rPr>
        <w:rFonts w:ascii="Roboto Light" w:eastAsia="Roboto Light" w:hAnsi="Roboto Light" w:cs="Roboto Light"/>
        <w:color w:val="E31C60"/>
        <w:sz w:val="60"/>
        <w:szCs w:val="60"/>
      </w:rPr>
      <w:t xml:space="preserve"> FAB LAB BAHRAIN </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104776</wp:posOffset>
          </wp:positionV>
          <wp:extent cx="728663" cy="708137"/>
          <wp:effectExtent l="0" t="0" r="0" b="0"/>
          <wp:wrapSquare wrapText="bothSides" distT="114300" distB="114300" distL="114300" distR="114300"/>
          <wp:docPr id="1" name="image1.png" descr="7-segments-logo-nobkg.png"/>
          <wp:cNvGraphicFramePr/>
          <a:graphic xmlns:a="http://schemas.openxmlformats.org/drawingml/2006/main">
            <a:graphicData uri="http://schemas.openxmlformats.org/drawingml/2006/picture">
              <pic:pic xmlns:pic="http://schemas.openxmlformats.org/drawingml/2006/picture">
                <pic:nvPicPr>
                  <pic:cNvPr id="0" name="image1.png" descr="7-segments-logo-nobkg.png"/>
                  <pic:cNvPicPr preferRelativeResize="0"/>
                </pic:nvPicPr>
                <pic:blipFill>
                  <a:blip r:embed="rId1"/>
                  <a:srcRect t="1595" b="1595"/>
                  <a:stretch>
                    <a:fillRect/>
                  </a:stretch>
                </pic:blipFill>
                <pic:spPr>
                  <a:xfrm>
                    <a:off x="0" y="0"/>
                    <a:ext cx="728663" cy="708137"/>
                  </a:xfrm>
                  <a:prstGeom prst="rect">
                    <a:avLst/>
                  </a:prstGeom>
                  <a:ln/>
                </pic:spPr>
              </pic:pic>
            </a:graphicData>
          </a:graphic>
        </wp:anchor>
      </w:drawing>
    </w:r>
  </w:p>
  <w:p w:rsidR="0021118F" w:rsidRDefault="0021118F">
    <w:pPr>
      <w:spacing w:line="240" w:lineRule="auto"/>
      <w:ind w:left="180" w:firstLine="540"/>
      <w:jc w:val="right"/>
      <w:rPr>
        <w:rFonts w:ascii="Proxima Nova" w:eastAsia="Proxima Nova" w:hAnsi="Proxima Nova" w:cs="Proxima Nova"/>
        <w:color w:val="666666"/>
        <w:sz w:val="18"/>
        <w:szCs w:val="18"/>
      </w:rPr>
    </w:pPr>
    <w:r>
      <w:rPr>
        <w:rFonts w:ascii="Proxima Nova" w:eastAsia="Proxima Nova" w:hAnsi="Proxima Nova" w:cs="Proxima Nova"/>
        <w:color w:val="666666"/>
        <w:sz w:val="18"/>
        <w:szCs w:val="18"/>
      </w:rPr>
      <w:t xml:space="preserve">802, Bldg 614, Rd 1011, Blk 410,  Manama, Kingdom of Bahrain </w:t>
    </w:r>
  </w:p>
  <w:p w:rsidR="0021118F" w:rsidRDefault="0021118F">
    <w:pPr>
      <w:spacing w:line="240" w:lineRule="auto"/>
      <w:ind w:left="180" w:firstLine="540"/>
      <w:jc w:val="right"/>
      <w:rPr>
        <w:rFonts w:ascii="Roboto Light" w:eastAsia="Roboto Light" w:hAnsi="Roboto Light" w:cs="Roboto Light"/>
        <w:color w:val="666666"/>
        <w:sz w:val="18"/>
        <w:szCs w:val="18"/>
      </w:rPr>
    </w:pPr>
    <w:r>
      <w:rPr>
        <w:rFonts w:ascii="Proxima Nova" w:eastAsia="Proxima Nova" w:hAnsi="Proxima Nova" w:cs="Proxima Nova"/>
        <w:color w:val="666666"/>
        <w:sz w:val="18"/>
        <w:szCs w:val="18"/>
      </w:rPr>
      <w:t xml:space="preserve">+973 17668070  </w:t>
    </w:r>
    <w:hyperlink r:id="rId2">
      <w:r>
        <w:rPr>
          <w:rFonts w:ascii="Roboto Light" w:eastAsia="Roboto Light" w:hAnsi="Roboto Light" w:cs="Roboto Light"/>
          <w:color w:val="1155CC"/>
          <w:sz w:val="18"/>
          <w:szCs w:val="18"/>
          <w:u w:val="single"/>
        </w:rPr>
        <w:t>team@fablab.bh</w:t>
      </w:r>
    </w:hyperlink>
  </w:p>
  <w:p w:rsidR="0021118F" w:rsidRDefault="0021118F">
    <w:pPr>
      <w:spacing w:line="240" w:lineRule="auto"/>
      <w:ind w:left="180" w:firstLine="540"/>
      <w:jc w:val="right"/>
      <w:rPr>
        <w:rFonts w:ascii="Roboto Light" w:eastAsia="Roboto Light" w:hAnsi="Roboto Light" w:cs="Roboto Light"/>
        <w:color w:val="666666"/>
        <w:sz w:val="18"/>
        <w:szCs w:val="18"/>
      </w:rPr>
    </w:pPr>
  </w:p>
  <w:p w:rsidR="0021118F" w:rsidRDefault="002111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25C"/>
    <w:multiLevelType w:val="hybridMultilevel"/>
    <w:tmpl w:val="4CFE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66B5"/>
    <w:multiLevelType w:val="hybridMultilevel"/>
    <w:tmpl w:val="03F89D84"/>
    <w:lvl w:ilvl="0" w:tplc="1CE01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E0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9A033F"/>
    <w:multiLevelType w:val="hybridMultilevel"/>
    <w:tmpl w:val="6722E278"/>
    <w:lvl w:ilvl="0" w:tplc="04090017">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 w15:restartNumberingAfterBreak="0">
    <w:nsid w:val="38D75BB0"/>
    <w:multiLevelType w:val="hybridMultilevel"/>
    <w:tmpl w:val="5574BC4A"/>
    <w:lvl w:ilvl="0" w:tplc="04090017">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3B881EFF"/>
    <w:multiLevelType w:val="hybridMultilevel"/>
    <w:tmpl w:val="CA20ECFA"/>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6" w15:restartNumberingAfterBreak="0">
    <w:nsid w:val="40AE0DED"/>
    <w:multiLevelType w:val="multilevel"/>
    <w:tmpl w:val="BC4EA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DB56FA"/>
    <w:multiLevelType w:val="hybridMultilevel"/>
    <w:tmpl w:val="10B429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EC1218"/>
    <w:multiLevelType w:val="hybridMultilevel"/>
    <w:tmpl w:val="D0F860DA"/>
    <w:lvl w:ilvl="0" w:tplc="F50E9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F08EB"/>
    <w:multiLevelType w:val="hybridMultilevel"/>
    <w:tmpl w:val="BDFAAA3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0213FF"/>
    <w:multiLevelType w:val="hybridMultilevel"/>
    <w:tmpl w:val="FA588F0E"/>
    <w:lvl w:ilvl="0" w:tplc="0409000F">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15:restartNumberingAfterBreak="0">
    <w:nsid w:val="64F66B01"/>
    <w:multiLevelType w:val="hybridMultilevel"/>
    <w:tmpl w:val="441EB53C"/>
    <w:lvl w:ilvl="0" w:tplc="1CE01B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F2639"/>
    <w:multiLevelType w:val="multilevel"/>
    <w:tmpl w:val="0FD0E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8806225">
    <w:abstractNumId w:val="11"/>
  </w:num>
  <w:num w:numId="2" w16cid:durableId="325207907">
    <w:abstractNumId w:val="1"/>
  </w:num>
  <w:num w:numId="3" w16cid:durableId="1416560748">
    <w:abstractNumId w:val="8"/>
  </w:num>
  <w:num w:numId="4" w16cid:durableId="405802896">
    <w:abstractNumId w:val="2"/>
  </w:num>
  <w:num w:numId="5" w16cid:durableId="1753815015">
    <w:abstractNumId w:val="3"/>
  </w:num>
  <w:num w:numId="6" w16cid:durableId="1752314394">
    <w:abstractNumId w:val="4"/>
  </w:num>
  <w:num w:numId="7" w16cid:durableId="654069940">
    <w:abstractNumId w:val="10"/>
  </w:num>
  <w:num w:numId="8" w16cid:durableId="1340809727">
    <w:abstractNumId w:val="9"/>
  </w:num>
  <w:num w:numId="9" w16cid:durableId="742291104">
    <w:abstractNumId w:val="5"/>
  </w:num>
  <w:num w:numId="10" w16cid:durableId="2018147419">
    <w:abstractNumId w:val="0"/>
  </w:num>
  <w:num w:numId="11" w16cid:durableId="1930578707">
    <w:abstractNumId w:val="12"/>
  </w:num>
  <w:num w:numId="12" w16cid:durableId="1764842137">
    <w:abstractNumId w:val="6"/>
  </w:num>
  <w:num w:numId="13" w16cid:durableId="1951471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F7"/>
    <w:rsid w:val="00066095"/>
    <w:rsid w:val="00165F00"/>
    <w:rsid w:val="0018651A"/>
    <w:rsid w:val="0021118F"/>
    <w:rsid w:val="002A7FF7"/>
    <w:rsid w:val="002C557E"/>
    <w:rsid w:val="004E3CF8"/>
    <w:rsid w:val="0067324D"/>
    <w:rsid w:val="006E760F"/>
    <w:rsid w:val="006F7B7C"/>
    <w:rsid w:val="00856A0E"/>
    <w:rsid w:val="008F3800"/>
    <w:rsid w:val="00924363"/>
    <w:rsid w:val="00991277"/>
    <w:rsid w:val="009C4E43"/>
    <w:rsid w:val="00A93E72"/>
    <w:rsid w:val="00AA6800"/>
    <w:rsid w:val="00B27541"/>
    <w:rsid w:val="00B628DE"/>
    <w:rsid w:val="00C82D5F"/>
    <w:rsid w:val="00CA39B8"/>
    <w:rsid w:val="00E81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DC4AB-5DF9-458E-9B8B-9618B53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65F00"/>
    <w:pPr>
      <w:suppressAutoHyphens/>
      <w:bidi/>
      <w:spacing w:line="1" w:lineRule="atLeast"/>
      <w:ind w:leftChars="-1" w:left="720" w:right="720" w:hangingChars="1" w:hanging="1"/>
      <w:contextualSpacing/>
      <w:jc w:val="right"/>
      <w:textDirection w:val="btLr"/>
      <w:textAlignment w:val="top"/>
      <w:outlineLvl w:val="0"/>
    </w:pPr>
    <w:rPr>
      <w:rFonts w:ascii="Times New Roman" w:eastAsia="Times New Roman" w:hAnsi="Times New Roman" w:cs="Times New Roman"/>
      <w:positio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2" Type="http://schemas.openxmlformats.org/officeDocument/2006/relationships/hyperlink" Target="mailto:team@fablab.bh" TargetMode="Externa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Ali Rajaie</cp:lastModifiedBy>
  <cp:revision>2</cp:revision>
  <dcterms:created xsi:type="dcterms:W3CDTF">2022-12-25T20:50:00Z</dcterms:created>
  <dcterms:modified xsi:type="dcterms:W3CDTF">2022-12-25T20:50:00Z</dcterms:modified>
</cp:coreProperties>
</file>