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Ghost Sensor</w:t>
      </w:r>
    </w:p>
    <w:p>
      <w:pPr>
        <w:spacing w:after="80"/>
        <w:jc w:val="center"/>
      </w:pPr>
      <w:r>
        <w:rPr>
          <w:b/>
          <w:bCs/>
          <w:color w:val="5B3FA8"/>
          <w:sz w:val="28"/>
          <w:szCs w:val="28"/>
        </w:rPr>
        <w:t xml:space="preserve">Script de soutenance (≈ 19 min)</w:t>
      </w:r>
    </w:p>
    <w:p>
      <w:pPr>
        <w:spacing w:after="240"/>
        <w:jc w:val="center"/>
      </w:pPr>
      <w:r>
        <w:rPr>
          <w:color w:val="666666"/>
        </w:rPr>
        <w:t xml:space="preserve">Ghassen Kahia et Nasrallah Belhaj Fraj · Encadrant : M. Sébastien Gerin · ESEO 2026–2027</w:t>
      </w:r>
    </w:p>
    <w:p>
      <w:pPr>
        <w:spacing w:after="100"/>
      </w:pPr>
      <w:r>
        <w:rPr>
          <w:i/>
          <w:iCs/>
          <w:color w:val="666666"/>
        </w:rPr>
        <w:t xml:space="preserve">Le texte encadré à gauche est à dire à l'oral. Le nom entre parenthèses indique qui parle et la durée visée.</w:t>
      </w:r>
    </w:p>
    <w:p>
      <w:pPr>
        <w:pStyle w:val="Heading1"/>
        <w:spacing w:after="120" w:before="360"/>
      </w:pPr>
      <w:r>
        <w:t xml:space="preserve">PARTIE 0 : Introduction (≈ 1 min)</w:t>
      </w:r>
    </w:p>
    <w:p>
      <w:pPr>
        <w:pStyle w:val="Heading2"/>
        <w:spacing w:after="100" w:before="240"/>
      </w:pPr>
      <w:r>
        <w:t xml:space="preserve">Slide 1 : Titre</w:t>
      </w:r>
      <w:r>
        <w:rPr>
          <w:i/>
          <w:iCs/>
          <w:color w:val="777777"/>
          <w:sz w:val="20"/>
          <w:szCs w:val="20"/>
        </w:rPr>
        <w:t xml:space="preserve">   (Ghassen, 30 s)</w:t>
      </w:r>
    </w:p>
    <w:p>
      <w:pPr>
        <w:pBdr>
          <w:left w:val="single" w:color="5B3FA8" w:sz="12" w:space="10"/>
        </w:pBdr>
        <w:spacing w:after="100" w:line="300"/>
        <w:ind w:left="360"/>
      </w:pPr>
      <w:r>
        <w:rPr>
          <w:sz w:val="23"/>
          <w:szCs w:val="23"/>
        </w:rPr>
        <w:t xml:space="preserve">Bonjour à tous, bonjour Monsieur Gerin. Je suis Ghassen Kahia, et voici Nasrallah Belhaj Fraj. Nous allons vous présenter notre projet du module Jumeaux numériques : </w:t>
      </w:r>
      <w:r>
        <w:rPr>
          <w:b/>
          <w:bCs/>
          <w:sz w:val="23"/>
          <w:szCs w:val="23"/>
        </w:rPr>
        <w:t xml:space="preserve">Ghost Sensor</w:t>
      </w:r>
      <w:r>
        <w:rPr>
          <w:sz w:val="23"/>
          <w:szCs w:val="23"/>
        </w:rPr>
        <w:t xml:space="preserve">. C'est une plateforme qui surveille les capteurs d'un vrai bâtiment, le Campus Métropolitain de Dijon. Quand un capteur tombe en panne, elle le remplace par un capteur virtuel, et elle explique automatiquement d'où vient la panne.</w:t>
      </w:r>
    </w:p>
    <w:p>
      <w:pPr>
        <w:pStyle w:val="Heading2"/>
        <w:spacing w:after="100" w:before="240"/>
      </w:pPr>
      <w:r>
        <w:t xml:space="preserve">Slide 2 : Sommaire</w:t>
      </w:r>
      <w:r>
        <w:rPr>
          <w:i/>
          <w:iCs/>
          <w:color w:val="777777"/>
          <w:sz w:val="20"/>
          <w:szCs w:val="20"/>
        </w:rPr>
        <w:t xml:space="preserve">   (Ghassen, 20 s)</w:t>
      </w:r>
    </w:p>
    <w:p>
      <w:pPr>
        <w:pBdr>
          <w:left w:val="single" w:color="5B3FA8" w:sz="12" w:space="10"/>
        </w:pBdr>
        <w:spacing w:after="100" w:line="300"/>
        <w:ind w:left="360"/>
      </w:pPr>
      <w:r>
        <w:rPr>
          <w:sz w:val="23"/>
          <w:szCs w:val="23"/>
        </w:rPr>
        <w:t xml:space="preserve">Notre présentation suit six parties. D'abord le contexte et la problématique. Ensuite l'architecture de la solution. Puis le cœur du projet : le tableau de bord et l'orchestration avec n8n. Nous terminerons par une démonstration, puis par le bilan et les perspectives.</w:t>
      </w:r>
    </w:p>
    <w:p>
      <w:pPr>
        <w:pStyle w:val="Heading1"/>
        <w:spacing w:after="120" w:before="360"/>
      </w:pPr>
      <w:r>
        <w:t xml:space="preserve">PARTIE 1 : Contexte et problématique (≈ 2 min 30)</w:t>
      </w:r>
    </w:p>
    <w:p>
      <w:pPr>
        <w:pStyle w:val="Heading2"/>
        <w:spacing w:after="100" w:before="240"/>
      </w:pPr>
      <w:r>
        <w:t xml:space="preserve">Slide 3 : Le bâtiment</w:t>
      </w:r>
      <w:r>
        <w:rPr>
          <w:i/>
          <w:iCs/>
          <w:color w:val="777777"/>
          <w:sz w:val="20"/>
          <w:szCs w:val="20"/>
        </w:rPr>
        <w:t xml:space="preserve">   (Ghassen, 45 s)</w:t>
      </w:r>
    </w:p>
    <w:p>
      <w:pPr>
        <w:pBdr>
          <w:left w:val="single" w:color="5B3FA8" w:sz="12" w:space="10"/>
        </w:pBdr>
        <w:spacing w:after="100" w:line="300"/>
        <w:ind w:left="360"/>
      </w:pPr>
      <w:r>
        <w:rPr>
          <w:sz w:val="23"/>
          <w:szCs w:val="23"/>
        </w:rPr>
        <w:t xml:space="preserve">Le Campus Métropolitain de Dijon est partagé par l'ESEO et l'ESTP. Il est équipé d'une GTB, une gestion technique du bâtiment, qui relève en continu des centaines de capteurs.</w:t>
      </w:r>
    </w:p>
    <w:p>
      <w:pPr>
        <w:pBdr>
          <w:left w:val="single" w:color="5B3FA8" w:sz="12" w:space="10"/>
        </w:pBdr>
        <w:spacing w:after="100" w:line="300"/>
        <w:ind w:left="360"/>
      </w:pPr>
      <w:r>
        <w:rPr>
          <w:sz w:val="23"/>
          <w:szCs w:val="23"/>
        </w:rPr>
        <w:t xml:space="preserve">Notre point important, c'est que </w:t>
      </w:r>
      <w:r>
        <w:rPr>
          <w:b/>
          <w:bCs/>
          <w:sz w:val="23"/>
          <w:szCs w:val="23"/>
        </w:rPr>
        <w:t xml:space="preserve">rien n'est inventé</w:t>
      </w:r>
      <w:r>
        <w:rPr>
          <w:sz w:val="23"/>
          <w:szCs w:val="23"/>
        </w:rPr>
        <w:t xml:space="preserve">. Nous sommes partis de trois sources réelles : la maquette IFC du bâtiment, le classeur des équipements MSI et les exports CSV de la GTB.</w:t>
      </w:r>
    </w:p>
    <w:p>
      <w:pPr>
        <w:pBdr>
          <w:left w:val="single" w:color="5B3FA8" w:sz="12" w:space="10"/>
        </w:pBdr>
        <w:spacing w:after="100" w:line="300"/>
        <w:ind w:left="360"/>
      </w:pPr>
      <w:r>
        <w:rPr>
          <w:sz w:val="23"/>
          <w:szCs w:val="23"/>
        </w:rPr>
        <w:t xml:space="preserve">Cela représente </w:t>
      </w:r>
      <w:r>
        <w:rPr>
          <w:b/>
          <w:bCs/>
          <w:sz w:val="23"/>
          <w:szCs w:val="23"/>
        </w:rPr>
        <w:t xml:space="preserve">332 salles</w:t>
      </w:r>
      <w:r>
        <w:rPr>
          <w:sz w:val="23"/>
          <w:szCs w:val="23"/>
        </w:rPr>
        <w:t xml:space="preserve"> reconstruites, </w:t>
      </w:r>
      <w:r>
        <w:rPr>
          <w:b/>
          <w:bCs/>
          <w:sz w:val="23"/>
          <w:szCs w:val="23"/>
        </w:rPr>
        <w:t xml:space="preserve">618 capteurs</w:t>
      </w:r>
      <w:r>
        <w:rPr>
          <w:sz w:val="23"/>
          <w:szCs w:val="23"/>
        </w:rPr>
        <w:t xml:space="preserve"> répartis en 7 familles (température, CO₂, humidité, etc.), 9 étages et </w:t>
      </w:r>
      <w:r>
        <w:rPr>
          <w:b/>
          <w:bCs/>
          <w:sz w:val="23"/>
          <w:szCs w:val="23"/>
        </w:rPr>
        <w:t xml:space="preserve">6 mois d'historique réel</w:t>
      </w:r>
      <w:r>
        <w:rPr>
          <w:sz w:val="23"/>
          <w:szCs w:val="23"/>
        </w:rPr>
        <w:t xml:space="preserve">, de janvier à juin 2026.</w:t>
      </w:r>
    </w:p>
    <w:p>
      <w:pPr>
        <w:pStyle w:val="Heading2"/>
        <w:spacing w:after="100" w:before="240"/>
      </w:pPr>
      <w:r>
        <w:t xml:space="preserve">Slide 4 : Problématique</w:t>
      </w:r>
      <w:r>
        <w:rPr>
          <w:i/>
          <w:iCs/>
          <w:color w:val="777777"/>
          <w:sz w:val="20"/>
          <w:szCs w:val="20"/>
        </w:rPr>
        <w:t xml:space="preserve">   (Ghassen, 1 min)</w:t>
      </w:r>
    </w:p>
    <w:p>
      <w:pPr>
        <w:pBdr>
          <w:left w:val="single" w:color="5B3FA8" w:sz="12" w:space="10"/>
        </w:pBdr>
        <w:spacing w:after="100" w:line="300"/>
        <w:ind w:left="360"/>
      </w:pPr>
      <w:r>
        <w:rPr>
          <w:sz w:val="23"/>
          <w:szCs w:val="23"/>
        </w:rPr>
        <w:t xml:space="preserve">En analysant cet historique, nous avons trouvé un vrai problème : les capteurs tombent en panne, et souvent on ne sait pas pourquoi.</w:t>
      </w:r>
    </w:p>
    <w:p>
      <w:pPr>
        <w:pBdr>
          <w:left w:val="single" w:color="5B3FA8" w:sz="12" w:space="10"/>
        </w:pBdr>
        <w:spacing w:after="100" w:line="300"/>
        <w:ind w:left="360"/>
      </w:pPr>
      <w:r>
        <w:rPr>
          <w:sz w:val="23"/>
          <w:szCs w:val="23"/>
        </w:rPr>
        <w:t xml:space="preserve">Trois exemples tirés des données. Le </w:t>
      </w:r>
      <w:r>
        <w:rPr>
          <w:b/>
          <w:bCs/>
          <w:sz w:val="23"/>
          <w:szCs w:val="23"/>
        </w:rPr>
        <w:t xml:space="preserve">3 mars 2026</w:t>
      </w:r>
      <w:r>
        <w:rPr>
          <w:sz w:val="23"/>
          <w:szCs w:val="23"/>
        </w:rPr>
        <w:t xml:space="preserve">, toutes les sondes de température et de CO₂ se taisent pendant environ </w:t>
      </w:r>
      <w:r>
        <w:rPr>
          <w:b/>
          <w:bCs/>
          <w:sz w:val="23"/>
          <w:szCs w:val="23"/>
        </w:rPr>
        <w:t xml:space="preserve">6 heures</w:t>
      </w:r>
      <w:r>
        <w:rPr>
          <w:sz w:val="23"/>
          <w:szCs w:val="23"/>
        </w:rPr>
        <w:t xml:space="preserve">, alors que les compteurs d'énergie continuent d'émettre. Les </w:t>
      </w:r>
      <w:r>
        <w:rPr>
          <w:b/>
          <w:bCs/>
          <w:sz w:val="23"/>
          <w:szCs w:val="23"/>
        </w:rPr>
        <w:t xml:space="preserve">31 salles du rez-de-chaussée</w:t>
      </w:r>
      <w:r>
        <w:rPr>
          <w:sz w:val="23"/>
          <w:szCs w:val="23"/>
        </w:rPr>
        <w:t xml:space="preserve"> deviennent muettes ensemble, </w:t>
      </w:r>
      <w:r>
        <w:rPr>
          <w:b/>
          <w:bCs/>
          <w:sz w:val="23"/>
          <w:szCs w:val="23"/>
        </w:rPr>
        <w:t xml:space="preserve">75 fois en 60 jours</w:t>
      </w:r>
      <w:r>
        <w:rPr>
          <w:sz w:val="23"/>
          <w:szCs w:val="23"/>
        </w:rPr>
        <w:t xml:space="preserve">. Et </w:t>
      </w:r>
      <w:r>
        <w:rPr>
          <w:b/>
          <w:bCs/>
          <w:sz w:val="23"/>
          <w:szCs w:val="23"/>
        </w:rPr>
        <w:t xml:space="preserve">3 sondes</w:t>
      </w:r>
      <w:r>
        <w:rPr>
          <w:sz w:val="23"/>
          <w:szCs w:val="23"/>
        </w:rPr>
        <w:t xml:space="preserve"> n'ont jamais envoyé une seule valeur valide.</w:t>
      </w:r>
    </w:p>
    <w:p>
      <w:pPr>
        <w:pBdr>
          <w:left w:val="single" w:color="5B3FA8" w:sz="12" w:space="10"/>
        </w:pBdr>
        <w:spacing w:after="100" w:line="300"/>
        <w:ind w:left="360"/>
      </w:pPr>
      <w:r>
        <w:rPr>
          <w:sz w:val="23"/>
          <w:szCs w:val="23"/>
        </w:rPr>
        <w:t xml:space="preserve">Face à ça, l'opérateur ne sait pas si c'est un capteur, une passerelle réseau ou toute la chaîne de données.</w:t>
      </w:r>
    </w:p>
    <w:p>
      <w:pPr>
        <w:pBdr>
          <w:left w:val="single" w:color="5B3FA8" w:sz="12" w:space="10"/>
        </w:pBdr>
        <w:spacing w:after="100" w:line="300"/>
        <w:ind w:left="360"/>
      </w:pPr>
      <w:r>
        <w:rPr>
          <w:sz w:val="23"/>
          <w:szCs w:val="23"/>
        </w:rPr>
        <w:t xml:space="preserve">D'où notre question : </w:t>
      </w:r>
      <w:r>
        <w:rPr>
          <w:b/>
          <w:bCs/>
          <w:sz w:val="23"/>
          <w:szCs w:val="23"/>
        </w:rPr>
        <w:t xml:space="preserve">comment garder la visibilité sur le bâtiment quand ses capteurs se taisent, et comprendre rapidement d'où vient la panne ?</w:t>
      </w:r>
    </w:p>
    <w:p>
      <w:pPr>
        <w:pStyle w:val="Heading2"/>
        <w:spacing w:after="100" w:before="240"/>
      </w:pPr>
      <w:r>
        <w:t xml:space="preserve">Slide 5 : Objectifs</w:t>
      </w:r>
      <w:r>
        <w:rPr>
          <w:i/>
          <w:iCs/>
          <w:color w:val="777777"/>
          <w:sz w:val="20"/>
          <w:szCs w:val="20"/>
        </w:rPr>
        <w:t xml:space="preserve">   (Ghassen, 45 s)</w:t>
      </w:r>
    </w:p>
    <w:p>
      <w:pPr>
        <w:pBdr>
          <w:left w:val="single" w:color="5B3FA8" w:sz="12" w:space="10"/>
        </w:pBdr>
        <w:spacing w:after="100" w:line="300"/>
        <w:ind w:left="360"/>
      </w:pPr>
      <w:r>
        <w:rPr>
          <w:sz w:val="23"/>
          <w:szCs w:val="23"/>
        </w:rPr>
        <w:t xml:space="preserve">Pour y répondre, nous nous sommes fixé quatre objectifs, réunis dans une seule plateforme :</w:t>
      </w:r>
    </w:p>
    <w:p>
      <w:pPr>
        <w:pBdr>
          <w:left w:val="single" w:color="5B3FA8" w:sz="12" w:space="10"/>
        </w:pBdr>
        <w:spacing w:after="100" w:line="300"/>
        <w:ind w:left="360"/>
      </w:pPr>
      <w:r>
        <w:rPr>
          <w:sz w:val="23"/>
          <w:szCs w:val="23"/>
        </w:rPr>
        <w:t xml:space="preserve">un </w:t>
      </w:r>
      <w:r>
        <w:rPr>
          <w:b/>
          <w:bCs/>
          <w:sz w:val="23"/>
          <w:szCs w:val="23"/>
        </w:rPr>
        <w:t xml:space="preserve">jumeau numérique</w:t>
      </w:r>
      <w:r>
        <w:rPr>
          <w:sz w:val="23"/>
          <w:szCs w:val="23"/>
        </w:rPr>
        <w:t xml:space="preserve"> qui reconstruit la topologie du bâtiment depuis l'IFC ;</w:t>
      </w:r>
    </w:p>
    <w:p>
      <w:pPr>
        <w:pBdr>
          <w:left w:val="single" w:color="5B3FA8" w:sz="12" w:space="10"/>
        </w:pBdr>
        <w:spacing w:after="100" w:line="300"/>
        <w:ind w:left="360"/>
      </w:pPr>
      <w:r>
        <w:rPr>
          <w:sz w:val="23"/>
          <w:szCs w:val="23"/>
        </w:rPr>
        <w:t xml:space="preserve">des </w:t>
      </w:r>
      <w:r>
        <w:rPr>
          <w:b/>
          <w:bCs/>
          <w:sz w:val="23"/>
          <w:szCs w:val="23"/>
        </w:rPr>
        <w:t xml:space="preserve">capteurs virtuels</w:t>
      </w:r>
      <w:r>
        <w:rPr>
          <w:sz w:val="23"/>
          <w:szCs w:val="23"/>
        </w:rPr>
        <w:t xml:space="preserve"> : une estimation par machine learning remplace une sonde muette, et elle est toujours signalée comme telle ;</w:t>
      </w:r>
    </w:p>
    <w:p>
      <w:pPr>
        <w:pBdr>
          <w:left w:val="single" w:color="5B3FA8" w:sz="12" w:space="10"/>
        </w:pBdr>
        <w:spacing w:after="100" w:line="300"/>
        <w:ind w:left="360"/>
      </w:pPr>
      <w:r>
        <w:rPr>
          <w:sz w:val="23"/>
          <w:szCs w:val="23"/>
        </w:rPr>
        <w:t xml:space="preserve">des </w:t>
      </w:r>
      <w:r>
        <w:rPr>
          <w:b/>
          <w:bCs/>
          <w:sz w:val="23"/>
          <w:szCs w:val="23"/>
        </w:rPr>
        <w:t xml:space="preserve">agents d'incident</w:t>
      </w:r>
      <w:r>
        <w:rPr>
          <w:sz w:val="23"/>
          <w:szCs w:val="23"/>
        </w:rPr>
        <w:t xml:space="preserve">, au nombre de quatre, qui détectent, documentent, expliquent et alertent ;</w:t>
      </w:r>
    </w:p>
    <w:p>
      <w:pPr>
        <w:pBdr>
          <w:left w:val="single" w:color="5B3FA8" w:sz="12" w:space="10"/>
        </w:pBdr>
        <w:spacing w:after="100" w:line="300"/>
        <w:ind w:left="360"/>
      </w:pPr>
      <w:r>
        <w:rPr>
          <w:sz w:val="23"/>
          <w:szCs w:val="23"/>
        </w:rPr>
        <w:t xml:space="preserve">et une </w:t>
      </w:r>
      <w:r>
        <w:rPr>
          <w:b/>
          <w:bCs/>
          <w:sz w:val="23"/>
          <w:szCs w:val="23"/>
        </w:rPr>
        <w:t xml:space="preserve">orchestration</w:t>
      </w:r>
      <w:r>
        <w:rPr>
          <w:sz w:val="23"/>
          <w:szCs w:val="23"/>
        </w:rPr>
        <w:t xml:space="preserve"> automatisée avec n8n, restituée dans un tableau de bord web.</w:t>
      </w:r>
    </w:p>
    <w:p>
      <w:pPr>
        <w:pStyle w:val="Heading1"/>
        <w:spacing w:after="120" w:before="360"/>
      </w:pPr>
      <w:r>
        <w:t xml:space="preserve">PARTIE 2 : Architecture (≈ 2 min 30)</w:t>
      </w:r>
    </w:p>
    <w:p>
      <w:pPr>
        <w:pStyle w:val="Heading2"/>
        <w:spacing w:after="100" w:before="240"/>
      </w:pPr>
      <w:r>
        <w:t xml:space="preserve">Slide 6 : Architecture</w:t>
      </w:r>
      <w:r>
        <w:rPr>
          <w:i/>
          <w:iCs/>
          <w:color w:val="777777"/>
          <w:sz w:val="20"/>
          <w:szCs w:val="20"/>
        </w:rPr>
        <w:t xml:space="preserve">   (Ghassen, 1 min)</w:t>
      </w:r>
    </w:p>
    <w:p>
      <w:pPr>
        <w:pBdr>
          <w:left w:val="single" w:color="5B3FA8" w:sz="12" w:space="10"/>
        </w:pBdr>
        <w:spacing w:after="100" w:line="300"/>
        <w:ind w:left="360"/>
      </w:pPr>
      <w:r>
        <w:rPr>
          <w:sz w:val="23"/>
          <w:szCs w:val="23"/>
        </w:rPr>
        <w:t xml:space="preserve">Le schéma se lit de gauche à droite.</w:t>
      </w:r>
    </w:p>
    <w:p>
      <w:pPr>
        <w:pBdr>
          <w:left w:val="single" w:color="5B3FA8" w:sz="12" w:space="10"/>
        </w:pBdr>
        <w:spacing w:after="100" w:line="300"/>
        <w:ind w:left="360"/>
      </w:pPr>
      <w:r>
        <w:rPr>
          <w:sz w:val="23"/>
          <w:szCs w:val="23"/>
        </w:rPr>
        <w:t xml:space="preserve">À gauche, nos </w:t>
      </w:r>
      <w:r>
        <w:rPr>
          <w:b/>
          <w:bCs/>
          <w:sz w:val="23"/>
          <w:szCs w:val="23"/>
        </w:rPr>
        <w:t xml:space="preserve">trois sources</w:t>
      </w:r>
      <w:r>
        <w:rPr>
          <w:sz w:val="23"/>
          <w:szCs w:val="23"/>
        </w:rPr>
        <w:t xml:space="preserve"> : IFC, MSI et CSV.</w:t>
      </w:r>
    </w:p>
    <w:p>
      <w:pPr>
        <w:pBdr>
          <w:left w:val="single" w:color="5B3FA8" w:sz="12" w:space="10"/>
        </w:pBdr>
        <w:spacing w:after="100" w:line="300"/>
        <w:ind w:left="360"/>
      </w:pPr>
      <w:r>
        <w:rPr>
          <w:sz w:val="23"/>
          <w:szCs w:val="23"/>
        </w:rPr>
        <w:t xml:space="preserve">Ensuite, un </w:t>
      </w:r>
      <w:r>
        <w:rPr>
          <w:b/>
          <w:bCs/>
          <w:sz w:val="23"/>
          <w:szCs w:val="23"/>
        </w:rPr>
        <w:t xml:space="preserve">ETL topologique</w:t>
      </w:r>
      <w:r>
        <w:rPr>
          <w:sz w:val="23"/>
          <w:szCs w:val="23"/>
        </w:rPr>
        <w:t xml:space="preserve"> calcule l'adjacence entre les salles à partir de la géométrie : murs partagés, portes, planchers. L'historique est nettoyé, dédoublonné et stocké dans </w:t>
      </w:r>
      <w:r>
        <w:rPr>
          <w:b/>
          <w:bCs/>
          <w:sz w:val="23"/>
          <w:szCs w:val="23"/>
        </w:rPr>
        <w:t xml:space="preserve">SQLite</w:t>
      </w:r>
      <w:r>
        <w:rPr>
          <w:sz w:val="23"/>
          <w:szCs w:val="23"/>
        </w:rPr>
        <w:t xml:space="preserve"> avec un pas de 15 minutes.</w:t>
      </w:r>
    </w:p>
    <w:p>
      <w:pPr>
        <w:pBdr>
          <w:left w:val="single" w:color="5B3FA8" w:sz="12" w:space="10"/>
        </w:pBdr>
        <w:spacing w:after="100" w:line="300"/>
        <w:ind w:left="360"/>
      </w:pPr>
      <w:r>
        <w:rPr>
          <w:sz w:val="23"/>
          <w:szCs w:val="23"/>
        </w:rPr>
        <w:t xml:space="preserve">Au centre, le </w:t>
      </w:r>
      <w:r>
        <w:rPr>
          <w:b/>
          <w:bCs/>
          <w:sz w:val="23"/>
          <w:szCs w:val="23"/>
        </w:rPr>
        <w:t xml:space="preserve">backend FastAPI</w:t>
      </w:r>
      <w:r>
        <w:rPr>
          <w:sz w:val="23"/>
          <w:szCs w:val="23"/>
        </w:rPr>
        <w:t xml:space="preserve"> est le cerveau. Il gère l'horloge, la détection, le capteur virtuel, les agents et l'assistant. À côté, </w:t>
      </w:r>
      <w:r>
        <w:rPr>
          <w:b/>
          <w:bCs/>
          <w:sz w:val="23"/>
          <w:szCs w:val="23"/>
        </w:rPr>
        <w:t xml:space="preserve">n8n</w:t>
      </w:r>
      <w:r>
        <w:rPr>
          <w:sz w:val="23"/>
          <w:szCs w:val="23"/>
        </w:rPr>
        <w:t xml:space="preserve"> orchestre les workflows.</w:t>
      </w:r>
    </w:p>
    <w:p>
      <w:pPr>
        <w:pBdr>
          <w:left w:val="single" w:color="5B3FA8" w:sz="12" w:space="10"/>
        </w:pBdr>
        <w:spacing w:after="100" w:line="300"/>
        <w:ind w:left="360"/>
      </w:pPr>
      <w:r>
        <w:rPr>
          <w:sz w:val="23"/>
          <w:szCs w:val="23"/>
        </w:rPr>
        <w:t xml:space="preserve">À droite, la restitution : un </w:t>
      </w:r>
      <w:r>
        <w:rPr>
          <w:b/>
          <w:bCs/>
          <w:sz w:val="23"/>
          <w:szCs w:val="23"/>
        </w:rPr>
        <w:t xml:space="preserve">tableau de bord React</w:t>
      </w:r>
      <w:r>
        <w:rPr>
          <w:sz w:val="23"/>
          <w:szCs w:val="23"/>
        </w:rPr>
        <w:t xml:space="preserve"> et des </w:t>
      </w:r>
      <w:r>
        <w:rPr>
          <w:b/>
          <w:bCs/>
          <w:sz w:val="23"/>
          <w:szCs w:val="23"/>
        </w:rPr>
        <w:t xml:space="preserve">alertes email</w:t>
      </w:r>
      <w:r>
        <w:rPr>
          <w:sz w:val="23"/>
          <w:szCs w:val="23"/>
        </w:rPr>
        <w:t xml:space="preserve">.</w:t>
      </w:r>
    </w:p>
    <w:p>
      <w:pPr>
        <w:pBdr>
          <w:left w:val="single" w:color="5B3FA8" w:sz="12" w:space="10"/>
        </w:pBdr>
        <w:spacing w:after="100" w:line="300"/>
        <w:ind w:left="360"/>
      </w:pPr>
      <w:r>
        <w:rPr>
          <w:sz w:val="23"/>
          <w:szCs w:val="23"/>
        </w:rPr>
        <w:t xml:space="preserve">Un point important : nos données s'arrêtent fin juin. La plateforme les </w:t>
      </w:r>
      <w:r>
        <w:rPr>
          <w:b/>
          <w:bCs/>
          <w:sz w:val="23"/>
          <w:szCs w:val="23"/>
        </w:rPr>
        <w:t xml:space="preserve">rejoue comme en direct, à 60 fois la vitesse réelle</w:t>
      </w:r>
      <w:r>
        <w:rPr>
          <w:sz w:val="23"/>
          <w:szCs w:val="23"/>
        </w:rPr>
        <w:t xml:space="preserve">, et l'écran affiche toujours la mention </w:t>
      </w:r>
      <w:r>
        <w:rPr>
          <w:b/>
          <w:bCs/>
          <w:sz w:val="23"/>
          <w:szCs w:val="23"/>
        </w:rPr>
        <w:t xml:space="preserve">REPLAY</w:t>
      </w:r>
      <w:r>
        <w:rPr>
          <w:sz w:val="23"/>
          <w:szCs w:val="23"/>
        </w:rPr>
        <w:t xml:space="preserve">.</w:t>
      </w:r>
    </w:p>
    <w:p>
      <w:pPr>
        <w:pStyle w:val="Heading2"/>
        <w:spacing w:after="100" w:before="240"/>
      </w:pPr>
      <w:r>
        <w:t xml:space="preserve">Slide 7 : Stack technique</w:t>
      </w:r>
      <w:r>
        <w:rPr>
          <w:i/>
          <w:iCs/>
          <w:color w:val="777777"/>
          <w:sz w:val="20"/>
          <w:szCs w:val="20"/>
        </w:rPr>
        <w:t xml:space="preserve">   (Ghassen, 30 s)</w:t>
      </w:r>
    </w:p>
    <w:p>
      <w:pPr>
        <w:pBdr>
          <w:left w:val="single" w:color="5B3FA8" w:sz="12" w:space="10"/>
        </w:pBdr>
        <w:spacing w:after="100" w:line="300"/>
        <w:ind w:left="360"/>
      </w:pPr>
      <w:r>
        <w:rPr>
          <w:sz w:val="23"/>
          <w:szCs w:val="23"/>
        </w:rPr>
        <w:t xml:space="preserve">Rapidement, couche par couche : Python avec pandas, ifcopenshell et shapely pour l'ETL ; SQLite pour le stockage ; FastAPI pour le backend ; scikit-learn avec un </w:t>
      </w:r>
      <w:r>
        <w:rPr>
          <w:b/>
          <w:bCs/>
          <w:sz w:val="23"/>
          <w:szCs w:val="23"/>
        </w:rPr>
        <w:t xml:space="preserve">Random Forest</w:t>
      </w:r>
      <w:r>
        <w:rPr>
          <w:sz w:val="23"/>
          <w:szCs w:val="23"/>
        </w:rPr>
        <w:t xml:space="preserve"> pour le ML ; n8n dans WSL pour l'orchestration ; et React avec TypeScript pour l'interface.</w:t>
      </w:r>
    </w:p>
    <w:p>
      <w:pPr>
        <w:pBdr>
          <w:left w:val="single" w:color="5B3FA8" w:sz="12" w:space="10"/>
        </w:pBdr>
        <w:spacing w:after="100" w:line="300"/>
        <w:ind w:left="360"/>
      </w:pPr>
      <w:r>
        <w:rPr>
          <w:sz w:val="23"/>
          <w:szCs w:val="23"/>
        </w:rPr>
        <w:t xml:space="preserve">Les agents tournent en mode déterministe. Un modèle de langage est possible, mais optionnel.</w:t>
      </w:r>
    </w:p>
    <w:p>
      <w:pPr>
        <w:pStyle w:val="Heading2"/>
        <w:spacing w:after="100" w:before="240"/>
      </w:pPr>
      <w:r>
        <w:t xml:space="preserve">Slide 8 : Les agents</w:t>
      </w:r>
      <w:r>
        <w:rPr>
          <w:i/>
          <w:iCs/>
          <w:color w:val="777777"/>
          <w:sz w:val="20"/>
          <w:szCs w:val="20"/>
        </w:rPr>
        <w:t xml:space="preserve">   (Ghassen, 1 min)</w:t>
      </w:r>
    </w:p>
    <w:p>
      <w:pPr>
        <w:pBdr>
          <w:left w:val="single" w:color="5B3FA8" w:sz="12" w:space="10"/>
        </w:pBdr>
        <w:spacing w:after="100" w:line="300"/>
        <w:ind w:left="360"/>
      </w:pPr>
      <w:r>
        <w:rPr>
          <w:sz w:val="23"/>
          <w:szCs w:val="23"/>
        </w:rPr>
        <w:t xml:space="preserve">Chaque incident suit la même chaîne de quatre agents, et chaque agent correspond à un workflow n8n.</w:t>
      </w:r>
    </w:p>
    <w:p>
      <w:pPr>
        <w:pBdr>
          <w:left w:val="single" w:color="5B3FA8" w:sz="12" w:space="10"/>
        </w:pBdr>
        <w:spacing w:after="100" w:line="300"/>
        <w:ind w:left="360"/>
      </w:pPr>
      <w:r>
        <w:rPr>
          <w:sz w:val="23"/>
          <w:szCs w:val="23"/>
        </w:rPr>
        <w:t xml:space="preserve">L'agent 1, </w:t>
      </w:r>
      <w:r>
        <w:rPr>
          <w:b/>
          <w:bCs/>
          <w:sz w:val="23"/>
          <w:szCs w:val="23"/>
        </w:rPr>
        <w:t xml:space="preserve">Détection</w:t>
      </w:r>
      <w:r>
        <w:rPr>
          <w:sz w:val="23"/>
          <w:szCs w:val="23"/>
        </w:rPr>
        <w:t xml:space="preserve">, repère les capteurs muets, périmés ou anormaux et les </w:t>
      </w:r>
      <w:r>
        <w:rPr>
          <w:b/>
          <w:bCs/>
          <w:sz w:val="23"/>
          <w:szCs w:val="23"/>
        </w:rPr>
        <w:t xml:space="preserve">regroupe en un seul incident</w:t>
      </w:r>
      <w:r>
        <w:rPr>
          <w:sz w:val="23"/>
          <w:szCs w:val="23"/>
        </w:rPr>
        <w:t xml:space="preserve">.</w:t>
      </w:r>
    </w:p>
    <w:p>
      <w:pPr>
        <w:pBdr>
          <w:left w:val="single" w:color="5B3FA8" w:sz="12" w:space="10"/>
        </w:pBdr>
        <w:spacing w:after="100" w:line="300"/>
        <w:ind w:left="360"/>
      </w:pPr>
      <w:r>
        <w:rPr>
          <w:sz w:val="23"/>
          <w:szCs w:val="23"/>
        </w:rPr>
        <w:t xml:space="preserve">L'agent 2, </w:t>
      </w:r>
      <w:r>
        <w:rPr>
          <w:b/>
          <w:bCs/>
          <w:sz w:val="23"/>
          <w:szCs w:val="23"/>
        </w:rPr>
        <w:t xml:space="preserve">Documentation</w:t>
      </w:r>
      <w:r>
        <w:rPr>
          <w:sz w:val="23"/>
          <w:szCs w:val="23"/>
        </w:rPr>
        <w:t xml:space="preserve">, rédige le rapport technique.</w:t>
      </w:r>
    </w:p>
    <w:p>
      <w:pPr>
        <w:pBdr>
          <w:left w:val="single" w:color="5B3FA8" w:sz="12" w:space="10"/>
        </w:pBdr>
        <w:spacing w:after="100" w:line="300"/>
        <w:ind w:left="360"/>
      </w:pPr>
      <w:r>
        <w:rPr>
          <w:sz w:val="23"/>
          <w:szCs w:val="23"/>
        </w:rPr>
        <w:t xml:space="preserve">L'agent 3, </w:t>
      </w:r>
      <w:r>
        <w:rPr>
          <w:b/>
          <w:bCs/>
          <w:sz w:val="23"/>
          <w:szCs w:val="23"/>
        </w:rPr>
        <w:t xml:space="preserve">Cause racine</w:t>
      </w:r>
      <w:r>
        <w:rPr>
          <w:sz w:val="23"/>
          <w:szCs w:val="23"/>
        </w:rPr>
        <w:t xml:space="preserve">, classe les hypothèses avec leurs preuves pour et contre.</w:t>
      </w:r>
    </w:p>
    <w:p>
      <w:pPr>
        <w:pBdr>
          <w:left w:val="single" w:color="5B3FA8" w:sz="12" w:space="10"/>
        </w:pBdr>
        <w:spacing w:after="100" w:line="300"/>
        <w:ind w:left="360"/>
      </w:pPr>
      <w:r>
        <w:rPr>
          <w:sz w:val="23"/>
          <w:szCs w:val="23"/>
        </w:rPr>
        <w:t xml:space="preserve">L'agent 4, </w:t>
      </w:r>
      <w:r>
        <w:rPr>
          <w:b/>
          <w:bCs/>
          <w:sz w:val="23"/>
          <w:szCs w:val="23"/>
        </w:rPr>
        <w:t xml:space="preserve">Alerte</w:t>
      </w:r>
      <w:r>
        <w:rPr>
          <w:sz w:val="23"/>
          <w:szCs w:val="23"/>
        </w:rPr>
        <w:t xml:space="preserve">, prévient les bonnes personnes par email, selon la gravité et sans doublons.</w:t>
      </w:r>
    </w:p>
    <w:p>
      <w:pPr>
        <w:pBdr>
          <w:left w:val="single" w:color="5B3FA8" w:sz="12" w:space="10"/>
        </w:pBdr>
        <w:spacing w:after="100" w:line="300"/>
        <w:ind w:left="360"/>
      </w:pPr>
      <w:r>
        <w:rPr>
          <w:sz w:val="23"/>
          <w:szCs w:val="23"/>
        </w:rPr>
        <w:t xml:space="preserve">Deux garanties : si n8n est arrêté, le backend lance lui-même les agents 2 à 4 après </w:t>
      </w:r>
      <w:r>
        <w:rPr>
          <w:b/>
          <w:bCs/>
          <w:sz w:val="23"/>
          <w:szCs w:val="23"/>
        </w:rPr>
        <w:t xml:space="preserve">5 minutes</w:t>
      </w:r>
      <w:r>
        <w:rPr>
          <w:sz w:val="23"/>
          <w:szCs w:val="23"/>
        </w:rPr>
        <w:t xml:space="preserve">, donc </w:t>
      </w:r>
      <w:r>
        <w:rPr>
          <w:b/>
          <w:bCs/>
          <w:sz w:val="23"/>
          <w:szCs w:val="23"/>
        </w:rPr>
        <w:t xml:space="preserve">aucun incident n'est perdu</w:t>
      </w:r>
      <w:r>
        <w:rPr>
          <w:sz w:val="23"/>
          <w:szCs w:val="23"/>
        </w:rPr>
        <w:t xml:space="preserve">. Et sans modèle de langage, les résultats sont reproductibles et toujours signalés comme automatiques.</w:t>
      </w:r>
    </w:p>
    <w:p>
      <w:pPr>
        <w:pBdr>
          <w:left w:val="single" w:color="5B3FA8" w:sz="12" w:space="10"/>
        </w:pBdr>
        <w:spacing w:after="100" w:line="300"/>
        <w:ind w:left="360"/>
      </w:pPr>
      <w:r>
        <w:rPr>
          <w:sz w:val="23"/>
          <w:szCs w:val="23"/>
        </w:rPr>
        <w:t xml:space="preserve">Je laisse maintenant la parole à Nasrallah pour le tableau de bord.</w:t>
      </w:r>
    </w:p>
    <w:p>
      <w:pPr>
        <w:pStyle w:val="Heading1"/>
        <w:spacing w:after="120" w:before="360"/>
      </w:pPr>
      <w:r>
        <w:t xml:space="preserve">PARTIE 3 : Le tableau de bord (≈ 6 min 30)</w:t>
      </w:r>
    </w:p>
    <w:p>
      <w:pPr>
        <w:pStyle w:val="Heading2"/>
        <w:spacing w:after="100" w:before="240"/>
      </w:pPr>
      <w:r>
        <w:t xml:space="preserve">Slide 9 : Vue d'ensemble</w:t>
      </w:r>
      <w:r>
        <w:rPr>
          <w:i/>
          <w:iCs/>
          <w:color w:val="777777"/>
          <w:sz w:val="20"/>
          <w:szCs w:val="20"/>
        </w:rPr>
        <w:t xml:space="preserve">   (Nasrallah, 40 s)</w:t>
      </w:r>
    </w:p>
    <w:p>
      <w:pPr>
        <w:pBdr>
          <w:left w:val="single" w:color="5B3FA8" w:sz="12" w:space="10"/>
        </w:pBdr>
        <w:spacing w:after="100" w:line="300"/>
        <w:ind w:left="360"/>
      </w:pPr>
      <w:r>
        <w:rPr>
          <w:sz w:val="23"/>
          <w:szCs w:val="23"/>
        </w:rPr>
        <w:t xml:space="preserve">Merci Ghassen. Voici la première page du tableau de bord. En haut, les indicateurs clés : nombre de salles, capteurs en ligne et hors ligne, capteurs virtuels actifs et incidents ouverts. En dessous, les tendances : la température du bâtiment, avec les </w:t>
      </w:r>
      <w:r>
        <w:rPr>
          <w:b/>
          <w:bCs/>
          <w:sz w:val="23"/>
          <w:szCs w:val="23"/>
        </w:rPr>
        <w:t xml:space="preserve">mesures physiques séparées des valeurs inférées</w:t>
      </w:r>
      <w:r>
        <w:rPr>
          <w:sz w:val="23"/>
          <w:szCs w:val="23"/>
        </w:rPr>
        <w:t xml:space="preserve">, que nous ne mélangeons jamais, et l'électricité. Le badge REPLAY rappelle qu'on rejoue l'historique.</w:t>
      </w:r>
    </w:p>
    <w:p>
      <w:pPr>
        <w:pStyle w:val="Heading2"/>
        <w:spacing w:after="100" w:before="240"/>
      </w:pPr>
      <w:r>
        <w:t xml:space="preserve">Slide 10 : Jumeau numérique</w:t>
      </w:r>
      <w:r>
        <w:rPr>
          <w:i/>
          <w:iCs/>
          <w:color w:val="777777"/>
          <w:sz w:val="20"/>
          <w:szCs w:val="20"/>
        </w:rPr>
        <w:t xml:space="preserve">   (Nasrallah, 50 s)</w:t>
      </w:r>
    </w:p>
    <w:p>
      <w:pPr>
        <w:pBdr>
          <w:left w:val="single" w:color="5B3FA8" w:sz="12" w:space="10"/>
        </w:pBdr>
        <w:spacing w:after="100" w:line="300"/>
        <w:ind w:left="360"/>
      </w:pPr>
      <w:r>
        <w:rPr>
          <w:sz w:val="23"/>
          <w:szCs w:val="23"/>
        </w:rPr>
        <w:t xml:space="preserve">Voici le jumeau numérique. Chaque salle est dessinée avec son </w:t>
      </w:r>
      <w:r>
        <w:rPr>
          <w:b/>
          <w:bCs/>
          <w:sz w:val="23"/>
          <w:szCs w:val="23"/>
        </w:rPr>
        <w:t xml:space="preserve">emprise réelle</w:t>
      </w:r>
      <w:r>
        <w:rPr>
          <w:sz w:val="23"/>
          <w:szCs w:val="23"/>
        </w:rPr>
        <w:t xml:space="preserve"> issue de l'IFC, étage par étage. Les liens d'adjacence (murs partagés, portes, salles au-dessus et en dessous) sont tirés de la géométrie. Chaque lien porte sa longueur de mur ou son nombre de portes.</w:t>
      </w:r>
    </w:p>
    <w:p>
      <w:pPr>
        <w:pBdr>
          <w:left w:val="single" w:color="5B3FA8" w:sz="12" w:space="10"/>
        </w:pBdr>
        <w:spacing w:after="100" w:line="300"/>
        <w:ind w:left="360"/>
      </w:pPr>
      <w:r>
        <w:rPr>
          <w:sz w:val="23"/>
          <w:szCs w:val="23"/>
        </w:rPr>
        <w:t xml:space="preserve">Quand on clique sur une salle, par exemple la </w:t>
      </w:r>
      <w:r>
        <w:rPr>
          <w:b/>
          <w:bCs/>
          <w:sz w:val="23"/>
          <w:szCs w:val="23"/>
        </w:rPr>
        <w:t xml:space="preserve">02-14-N</w:t>
      </w:r>
      <w:r>
        <w:rPr>
          <w:sz w:val="23"/>
          <w:szCs w:val="23"/>
        </w:rPr>
        <w:t xml:space="preserve"> que nous utiliserons dans la démo, on voit ses capteurs, ses valeurs et ses voisines. C'est exactement ce qu'utilise le capteur fantôme pour faire son estimation.</w:t>
      </w:r>
    </w:p>
    <w:p>
      <w:pPr>
        <w:pStyle w:val="Heading2"/>
        <w:spacing w:after="100" w:before="240"/>
      </w:pPr>
      <w:r>
        <w:t xml:space="preserve">Slide 11 : Capteurs</w:t>
      </w:r>
      <w:r>
        <w:rPr>
          <w:i/>
          <w:iCs/>
          <w:color w:val="777777"/>
          <w:sz w:val="20"/>
          <w:szCs w:val="20"/>
        </w:rPr>
        <w:t xml:space="preserve">   (Nasrallah, 40 s)</w:t>
      </w:r>
    </w:p>
    <w:p>
      <w:pPr>
        <w:pBdr>
          <w:left w:val="single" w:color="5B3FA8" w:sz="12" w:space="10"/>
        </w:pBdr>
        <w:spacing w:after="100" w:line="300"/>
        <w:ind w:left="360"/>
      </w:pPr>
      <w:r>
        <w:rPr>
          <w:sz w:val="23"/>
          <w:szCs w:val="23"/>
        </w:rPr>
        <w:t xml:space="preserve">Cette page liste les 618 capteurs, avec leur dernière mesure, leur état et l'origine de la valeur, physique ou inférée. On peut filtrer par type, état, source et étage. Si on filtre par exemple les sondes qui n'envoient que des valeurs invalides, on retrouve les </w:t>
      </w:r>
      <w:r>
        <w:rPr>
          <w:b/>
          <w:bCs/>
          <w:sz w:val="23"/>
          <w:szCs w:val="23"/>
        </w:rPr>
        <w:t xml:space="preserve">3 sondes jamais valides</w:t>
      </w:r>
      <w:r>
        <w:rPr>
          <w:sz w:val="23"/>
          <w:szCs w:val="23"/>
        </w:rPr>
        <w:t xml:space="preserve">, que la plateforme traite en capteurs virtuels dès le départ.</w:t>
      </w:r>
    </w:p>
    <w:p>
      <w:pPr>
        <w:pStyle w:val="Heading2"/>
        <w:spacing w:after="100" w:before="240"/>
      </w:pPr>
      <w:r>
        <w:t xml:space="preserve">Slide 12 : Capteurs fantômes (ML)</w:t>
      </w:r>
      <w:r>
        <w:rPr>
          <w:i/>
          <w:iCs/>
          <w:color w:val="777777"/>
          <w:sz w:val="20"/>
          <w:szCs w:val="20"/>
        </w:rPr>
        <w:t xml:space="preserve">   (Nasrallah, 1 min 15)</w:t>
      </w:r>
    </w:p>
    <w:p>
      <w:pPr>
        <w:pBdr>
          <w:left w:val="single" w:color="5B3FA8" w:sz="12" w:space="10"/>
        </w:pBdr>
        <w:spacing w:after="100" w:line="300"/>
        <w:ind w:left="360"/>
      </w:pPr>
      <w:r>
        <w:rPr>
          <w:sz w:val="23"/>
          <w:szCs w:val="23"/>
        </w:rPr>
        <w:t xml:space="preserve">C'est le cœur ML du projet. Quand une sonde de température se tait, un </w:t>
      </w:r>
      <w:r>
        <w:rPr>
          <w:b/>
          <w:bCs/>
          <w:sz w:val="23"/>
          <w:szCs w:val="23"/>
        </w:rPr>
        <w:t xml:space="preserve">Random Forest</w:t>
      </w:r>
      <w:r>
        <w:rPr>
          <w:sz w:val="23"/>
          <w:szCs w:val="23"/>
        </w:rPr>
        <w:t xml:space="preserve"> estime sa valeur à partir des </w:t>
      </w:r>
      <w:r>
        <w:rPr>
          <w:b/>
          <w:bCs/>
          <w:sz w:val="23"/>
          <w:szCs w:val="23"/>
        </w:rPr>
        <w:t xml:space="preserve">salles voisines</w:t>
      </w:r>
      <w:r>
        <w:rPr>
          <w:sz w:val="23"/>
          <w:szCs w:val="23"/>
        </w:rPr>
        <w:t xml:space="preserve"> et de </w:t>
      </w:r>
      <w:r>
        <w:rPr>
          <w:b/>
          <w:bCs/>
          <w:sz w:val="23"/>
          <w:szCs w:val="23"/>
        </w:rPr>
        <w:t xml:space="preserve">l'historique de la salle</w:t>
      </w:r>
      <w:r>
        <w:rPr>
          <w:sz w:val="23"/>
          <w:szCs w:val="23"/>
        </w:rPr>
        <w:t xml:space="preserve">.</w:t>
      </w:r>
    </w:p>
    <w:p>
      <w:pPr>
        <w:pBdr>
          <w:left w:val="single" w:color="5B3FA8" w:sz="12" w:space="10"/>
        </w:pBdr>
        <w:spacing w:after="100" w:line="300"/>
        <w:ind w:left="360"/>
      </w:pPr>
      <w:r>
        <w:rPr>
          <w:sz w:val="23"/>
          <w:szCs w:val="23"/>
        </w:rPr>
        <w:t xml:space="preserve">Sur nos données de test de mai et juin, l'erreur moyenne est de </w:t>
      </w:r>
      <w:r>
        <w:rPr>
          <w:b/>
          <w:bCs/>
          <w:sz w:val="23"/>
          <w:szCs w:val="23"/>
        </w:rPr>
        <w:t xml:space="preserve">0,36 °C</w:t>
      </w:r>
      <w:r>
        <w:rPr>
          <w:sz w:val="23"/>
          <w:szCs w:val="23"/>
        </w:rPr>
        <w:t xml:space="preserve">, et notre intervalle de confiance à 90 % couvre réellement </w:t>
      </w:r>
      <w:r>
        <w:rPr>
          <w:b/>
          <w:bCs/>
          <w:sz w:val="23"/>
          <w:szCs w:val="23"/>
        </w:rPr>
        <w:t xml:space="preserve">89 %</w:t>
      </w:r>
      <w:r>
        <w:rPr>
          <w:sz w:val="23"/>
          <w:szCs w:val="23"/>
        </w:rPr>
        <w:t xml:space="preserve"> des cas, donc il est bien calibré.</w:t>
      </w:r>
    </w:p>
    <w:p>
      <w:pPr>
        <w:pBdr>
          <w:left w:val="single" w:color="5B3FA8" w:sz="12" w:space="10"/>
        </w:pBdr>
        <w:spacing w:after="100" w:line="300"/>
        <w:ind w:left="360"/>
      </w:pPr>
      <w:r>
        <w:rPr>
          <w:sz w:val="23"/>
          <w:szCs w:val="23"/>
        </w:rPr>
        <w:t xml:space="preserve">La valeur est toujours affichée en violet, avec la mention « Capteur Virtuel Actif » et son intervalle.</w:t>
      </w:r>
    </w:p>
    <w:p>
      <w:pPr>
        <w:pBdr>
          <w:left w:val="single" w:color="5B3FA8" w:sz="12" w:space="10"/>
        </w:pBdr>
        <w:spacing w:after="100" w:line="300"/>
        <w:ind w:left="360"/>
      </w:pPr>
      <w:r>
        <w:rPr>
          <w:sz w:val="23"/>
          <w:szCs w:val="23"/>
        </w:rPr>
        <w:t xml:space="preserve">Nous voulons aussi être honnêtes sur les limites : pour les pannes très courtes, répéter simplement la dernière valeur est légèrement plus précis. La page de validation le montre clairement.</w:t>
      </w:r>
    </w:p>
    <w:p>
      <w:pPr>
        <w:pStyle w:val="Heading2"/>
        <w:spacing w:after="100" w:before="240"/>
      </w:pPr>
      <w:r>
        <w:t xml:space="preserve">Slide 13 : Incidents, panne du 3 mars</w:t>
      </w:r>
      <w:r>
        <w:rPr>
          <w:i/>
          <w:iCs/>
          <w:color w:val="777777"/>
          <w:sz w:val="20"/>
          <w:szCs w:val="20"/>
        </w:rPr>
        <w:t xml:space="preserve">   (Nasrallah, 1 min)</w:t>
      </w:r>
    </w:p>
    <w:p>
      <w:pPr>
        <w:pBdr>
          <w:left w:val="single" w:color="5B3FA8" w:sz="12" w:space="10"/>
        </w:pBdr>
        <w:spacing w:after="100" w:line="300"/>
        <w:ind w:left="360"/>
      </w:pPr>
      <w:r>
        <w:rPr>
          <w:sz w:val="23"/>
          <w:szCs w:val="23"/>
        </w:rPr>
        <w:t xml:space="preserve">Voici la vraie panne du 3 mars. Au lieu de centaines d'alertes, la plateforme regroupe </w:t>
      </w:r>
      <w:r>
        <w:rPr>
          <w:b/>
          <w:bCs/>
          <w:sz w:val="23"/>
          <w:szCs w:val="23"/>
        </w:rPr>
        <w:t xml:space="preserve">332 capteurs sur 5 passerelles en un seul incident critique</w:t>
      </w:r>
      <w:r>
        <w:rPr>
          <w:sz w:val="23"/>
          <w:szCs w:val="23"/>
        </w:rPr>
        <w:t xml:space="preserve">. Les preuves : 186 capteurs muets en 30 minutes, sur tous les étages.</w:t>
      </w:r>
    </w:p>
    <w:p>
      <w:pPr>
        <w:pBdr>
          <w:left w:val="single" w:color="5B3FA8" w:sz="12" w:space="10"/>
        </w:pBdr>
        <w:spacing w:after="100" w:line="300"/>
        <w:ind w:left="360"/>
      </w:pPr>
      <w:r>
        <w:rPr>
          <w:sz w:val="23"/>
          <w:szCs w:val="23"/>
        </w:rPr>
        <w:t xml:space="preserve">L'incident a quatre onglets : le rapport technique, téléchargeable en Markdown ou en PDF, la cause racine, les notifications et la chronologie.</w:t>
      </w:r>
    </w:p>
    <w:p>
      <w:pPr>
        <w:pBdr>
          <w:left w:val="single" w:color="5B3FA8" w:sz="12" w:space="10"/>
        </w:pBdr>
        <w:spacing w:after="100" w:line="300"/>
        <w:ind w:left="360"/>
      </w:pPr>
      <w:r>
        <w:rPr>
          <w:sz w:val="23"/>
          <w:szCs w:val="23"/>
        </w:rPr>
        <w:t xml:space="preserve">Un principe important : </w:t>
      </w:r>
      <w:r>
        <w:rPr>
          <w:b/>
          <w:bCs/>
          <w:sz w:val="23"/>
          <w:szCs w:val="23"/>
        </w:rPr>
        <w:t xml:space="preserve">seul un humain peut confirmer ou rejeter une cause</w:t>
      </w:r>
      <w:r>
        <w:rPr>
          <w:sz w:val="23"/>
          <w:szCs w:val="23"/>
        </w:rPr>
        <w:t xml:space="preserve">, et rien n'est jamais exécuté sur les systèmes du bâtiment.</w:t>
      </w:r>
    </w:p>
    <w:p>
      <w:pPr>
        <w:pStyle w:val="Heading2"/>
        <w:spacing w:after="100" w:before="240"/>
      </w:pPr>
      <w:r>
        <w:t xml:space="preserve">Slide 14 : Centre d'investigation</w:t>
      </w:r>
      <w:r>
        <w:rPr>
          <w:i/>
          <w:iCs/>
          <w:color w:val="777777"/>
          <w:sz w:val="20"/>
          <w:szCs w:val="20"/>
        </w:rPr>
        <w:t xml:space="preserve">   (Nasrallah, 45 s)</w:t>
      </w:r>
    </w:p>
    <w:p>
      <w:pPr>
        <w:pBdr>
          <w:left w:val="single" w:color="5B3FA8" w:sz="12" w:space="10"/>
        </w:pBdr>
        <w:spacing w:after="100" w:line="300"/>
        <w:ind w:left="360"/>
      </w:pPr>
      <w:r>
        <w:rPr>
          <w:sz w:val="23"/>
          <w:szCs w:val="23"/>
        </w:rPr>
        <w:t xml:space="preserve">Le centre d'investigation montre les quatre agents côte à côte. Les hypothèses sont classées avec leurs preuves pour et contre. Pour le 3 mars, l'hypothèse en tête est une </w:t>
      </w:r>
      <w:r>
        <w:rPr>
          <w:b/>
          <w:bCs/>
          <w:sz w:val="23"/>
          <w:szCs w:val="23"/>
        </w:rPr>
        <w:t xml:space="preserve">panne du pipeline de données ou de l'acquisition GTB</w:t>
      </w:r>
      <w:r>
        <w:rPr>
          <w:sz w:val="23"/>
          <w:szCs w:val="23"/>
        </w:rPr>
        <w:t xml:space="preserve">, ce qui est cohérent puisque l'énergie, elle, continuait d'émettre.</w:t>
      </w:r>
    </w:p>
    <w:p>
      <w:pPr>
        <w:pBdr>
          <w:left w:val="single" w:color="5B3FA8" w:sz="12" w:space="10"/>
        </w:pBdr>
        <w:spacing w:after="100" w:line="300"/>
        <w:ind w:left="360"/>
      </w:pPr>
      <w:r>
        <w:rPr>
          <w:sz w:val="23"/>
          <w:szCs w:val="23"/>
        </w:rPr>
        <w:t xml:space="preserve">Chaque carte indique aussi comment l'agent a tourné : via n8n, via le moteur ou via le repli local. C'est la traçabilité.</w:t>
      </w:r>
    </w:p>
    <w:p>
      <w:pPr>
        <w:pStyle w:val="Heading2"/>
        <w:spacing w:after="100" w:before="240"/>
      </w:pPr>
      <w:r>
        <w:t xml:space="preserve">Slide 15 : Rapports et contrôle CSV</w:t>
      </w:r>
      <w:r>
        <w:rPr>
          <w:i/>
          <w:iCs/>
          <w:color w:val="777777"/>
          <w:sz w:val="20"/>
          <w:szCs w:val="20"/>
        </w:rPr>
        <w:t xml:space="preserve">   (Nasrallah, 50 s)</w:t>
      </w:r>
    </w:p>
    <w:p>
      <w:pPr>
        <w:pBdr>
          <w:left w:val="single" w:color="5B3FA8" w:sz="12" w:space="10"/>
        </w:pBdr>
        <w:spacing w:after="100" w:line="300"/>
        <w:ind w:left="360"/>
      </w:pPr>
      <w:r>
        <w:rPr>
          <w:sz w:val="23"/>
          <w:szCs w:val="23"/>
        </w:rPr>
        <w:t xml:space="preserve">Deux pages d'analyse. La page Rapports montre la tendance des incidents par gravité et regroupe tous les rapports de l'agent 2.</w:t>
      </w:r>
    </w:p>
    <w:p>
      <w:pPr>
        <w:pBdr>
          <w:left w:val="single" w:color="5B3FA8" w:sz="12" w:space="10"/>
        </w:pBdr>
        <w:spacing w:after="100" w:line="300"/>
        <w:ind w:left="360"/>
      </w:pPr>
      <w:r>
        <w:rPr>
          <w:sz w:val="23"/>
          <w:szCs w:val="23"/>
        </w:rPr>
        <w:t xml:space="preserve">La page Contrôle des données analyse un fichier CSV </w:t>
      </w:r>
      <w:r>
        <w:rPr>
          <w:b/>
          <w:bCs/>
          <w:sz w:val="23"/>
          <w:szCs w:val="23"/>
        </w:rPr>
        <w:t xml:space="preserve">sans jamais l'importer</w:t>
      </w:r>
      <w:r>
        <w:rPr>
          <w:sz w:val="23"/>
          <w:szCs w:val="23"/>
        </w:rPr>
        <w:t xml:space="preserve">. Elle détecte le format et le fuseau horaire, puis vérifie les doublons, les trous, les valeurs hors plage, les pics et les valeurs figées. Exemple : l'export CO₂ de janvier, soit </w:t>
      </w:r>
      <w:r>
        <w:rPr>
          <w:b/>
          <w:bCs/>
          <w:sz w:val="23"/>
          <w:szCs w:val="23"/>
        </w:rPr>
        <w:t xml:space="preserve">449 538 lignes et 44 séries, dont 11 en erreur</w:t>
      </w:r>
      <w:r>
        <w:rPr>
          <w:sz w:val="23"/>
          <w:szCs w:val="23"/>
        </w:rPr>
        <w:t xml:space="preserve">.</w:t>
      </w:r>
    </w:p>
    <w:p>
      <w:pPr>
        <w:pStyle w:val="Heading2"/>
        <w:spacing w:after="100" w:before="240"/>
      </w:pPr>
      <w:r>
        <w:t xml:space="preserve">Slide 16 : Santé et assistant</w:t>
      </w:r>
      <w:r>
        <w:rPr>
          <w:i/>
          <w:iCs/>
          <w:color w:val="777777"/>
          <w:sz w:val="20"/>
          <w:szCs w:val="20"/>
        </w:rPr>
        <w:t xml:space="preserve">   (Nasrallah, 45 s)</w:t>
      </w:r>
    </w:p>
    <w:p>
      <w:pPr>
        <w:pBdr>
          <w:left w:val="single" w:color="5B3FA8" w:sz="12" w:space="10"/>
        </w:pBdr>
        <w:spacing w:after="100" w:line="300"/>
        <w:ind w:left="360"/>
      </w:pPr>
      <w:r>
        <w:rPr>
          <w:sz w:val="23"/>
          <w:szCs w:val="23"/>
        </w:rPr>
        <w:t xml:space="preserve">Pour finir le tour : la page Santé du système montre l'état de la base, de la détection, de l'inférence ML et de n8n, avec le dernier appel reçu et le délai du repli. On y trouve aussi les outils opérateur, comme le contrôle de l'horloge et les pannes simulées.</w:t>
      </w:r>
    </w:p>
    <w:p>
      <w:pPr>
        <w:pBdr>
          <w:left w:val="single" w:color="5B3FA8" w:sz="12" w:space="10"/>
        </w:pBdr>
        <w:spacing w:after="100" w:line="300"/>
        <w:ind w:left="360"/>
      </w:pPr>
      <w:r>
        <w:rPr>
          <w:sz w:val="23"/>
          <w:szCs w:val="23"/>
        </w:rPr>
        <w:t xml:space="preserve">Et l'</w:t>
      </w:r>
      <w:r>
        <w:rPr>
          <w:b/>
          <w:bCs/>
          <w:sz w:val="23"/>
          <w:szCs w:val="23"/>
        </w:rPr>
        <w:t xml:space="preserve">assistant</w:t>
      </w:r>
      <w:r>
        <w:rPr>
          <w:sz w:val="23"/>
          <w:szCs w:val="23"/>
        </w:rPr>
        <w:t xml:space="preserve"> permet de poser des questions en langage courant. Il répond à partir des vraies données, en lecture seule, et il fonctionne même sans clé d'IA. Je repasse la parole à Ghassen pour n8n.</w:t>
      </w:r>
    </w:p>
    <w:p>
      <w:pPr>
        <w:pStyle w:val="Heading1"/>
        <w:spacing w:after="120" w:before="360"/>
      </w:pPr>
      <w:r>
        <w:t xml:space="preserve">PARTIE 4 : Orchestration n8n (≈ 4 min)</w:t>
      </w:r>
    </w:p>
    <w:p>
      <w:pPr>
        <w:pStyle w:val="Heading2"/>
        <w:spacing w:after="100" w:before="240"/>
      </w:pPr>
      <w:r>
        <w:t xml:space="preserve">Slide 17 : Cinq workflows</w:t>
      </w:r>
      <w:r>
        <w:rPr>
          <w:i/>
          <w:iCs/>
          <w:color w:val="777777"/>
          <w:sz w:val="20"/>
          <w:szCs w:val="20"/>
        </w:rPr>
        <w:t xml:space="preserve">   (Ghassen, 40 s)</w:t>
      </w:r>
    </w:p>
    <w:p>
      <w:pPr>
        <w:pBdr>
          <w:left w:val="single" w:color="5B3FA8" w:sz="12" w:space="10"/>
        </w:pBdr>
        <w:spacing w:after="100" w:line="300"/>
        <w:ind w:left="360"/>
      </w:pPr>
      <w:r>
        <w:rPr>
          <w:sz w:val="23"/>
          <w:szCs w:val="23"/>
        </w:rPr>
        <w:t xml:space="preserve">L'automatisation repose sur cinq workflows n8n, tous étiquetés ghost-sensor. Le workflow </w:t>
      </w:r>
      <w:r>
        <w:rPr>
          <w:b/>
          <w:bCs/>
          <w:sz w:val="23"/>
          <w:szCs w:val="23"/>
        </w:rPr>
        <w:t xml:space="preserve">A</w:t>
      </w:r>
      <w:r>
        <w:rPr>
          <w:sz w:val="23"/>
          <w:szCs w:val="23"/>
        </w:rPr>
        <w:t xml:space="preserve"> surveille les capteurs chaque minute. </w:t>
      </w:r>
      <w:r>
        <w:rPr>
          <w:b/>
          <w:bCs/>
          <w:sz w:val="23"/>
          <w:szCs w:val="23"/>
        </w:rPr>
        <w:t xml:space="preserve">B, C et D</w:t>
      </w:r>
      <w:r>
        <w:rPr>
          <w:sz w:val="23"/>
          <w:szCs w:val="23"/>
        </w:rPr>
        <w:t xml:space="preserve"> lancent chacun un agent : documentation, cause racine, alerte. Et </w:t>
      </w:r>
      <w:r>
        <w:rPr>
          <w:b/>
          <w:bCs/>
          <w:sz w:val="23"/>
          <w:szCs w:val="23"/>
        </w:rPr>
        <w:t xml:space="preserve">E</w:t>
      </w:r>
      <w:r>
        <w:rPr>
          <w:sz w:val="23"/>
          <w:szCs w:val="23"/>
        </w:rPr>
        <w:t xml:space="preserve"> gère les erreurs.</w:t>
      </w:r>
    </w:p>
    <w:p>
      <w:pPr>
        <w:pStyle w:val="Heading2"/>
        <w:spacing w:after="100" w:before="240"/>
      </w:pPr>
      <w:r>
        <w:t xml:space="preserve">Slide 18 : Workflow A</w:t>
      </w:r>
      <w:r>
        <w:rPr>
          <w:i/>
          <w:iCs/>
          <w:color w:val="777777"/>
          <w:sz w:val="20"/>
          <w:szCs w:val="20"/>
        </w:rPr>
        <w:t xml:space="preserve">   (Ghassen, 1 min)</w:t>
      </w:r>
    </w:p>
    <w:p>
      <w:pPr>
        <w:pBdr>
          <w:left w:val="single" w:color="5B3FA8" w:sz="12" w:space="10"/>
        </w:pBdr>
        <w:spacing w:after="100" w:line="300"/>
        <w:ind w:left="360"/>
      </w:pPr>
      <w:r>
        <w:rPr>
          <w:sz w:val="23"/>
          <w:szCs w:val="23"/>
        </w:rPr>
        <w:t xml:space="preserve">Le workflow A a deux déclencheurs : une planification chaque minute, et un webhook qui permet au backend de pousser un incident immédiatement.</w:t>
      </w:r>
    </w:p>
    <w:p>
      <w:pPr>
        <w:pBdr>
          <w:left w:val="single" w:color="5B3FA8" w:sz="12" w:space="10"/>
        </w:pBdr>
        <w:spacing w:after="100" w:line="300"/>
        <w:ind w:left="360"/>
      </w:pPr>
      <w:r>
        <w:rPr>
          <w:sz w:val="23"/>
          <w:szCs w:val="23"/>
        </w:rPr>
        <w:t xml:space="preserve">Il appelle l'agent 1 avec un appel authentifié, puis </w:t>
      </w:r>
      <w:r>
        <w:rPr>
          <w:b/>
          <w:bCs/>
          <w:sz w:val="23"/>
          <w:szCs w:val="23"/>
        </w:rPr>
        <w:t xml:space="preserve">réserve de façon atomique</w:t>
      </w:r>
      <w:r>
        <w:rPr>
          <w:sz w:val="23"/>
          <w:szCs w:val="23"/>
        </w:rPr>
        <w:t xml:space="preserve"> jusqu'à 5 incidents, les plus graves d'abord, qu'il envoie un par un vers B.</w:t>
      </w:r>
    </w:p>
    <w:p>
      <w:pPr>
        <w:pBdr>
          <w:left w:val="single" w:color="5B3FA8" w:sz="12" w:space="10"/>
        </w:pBdr>
        <w:spacing w:after="100" w:line="300"/>
        <w:ind w:left="360"/>
      </w:pPr>
      <w:r>
        <w:rPr>
          <w:sz w:val="23"/>
          <w:szCs w:val="23"/>
        </w:rPr>
        <w:t xml:space="preserve">Détail technique : n8n tourne dans WSL et joint le backend par l'IP de l'hôte Windows, configurée dans un nœud Config.</w:t>
      </w:r>
    </w:p>
    <w:p>
      <w:pPr>
        <w:pStyle w:val="Heading2"/>
        <w:spacing w:after="100" w:before="240"/>
      </w:pPr>
      <w:r>
        <w:t xml:space="preserve">Slide 19 : Workflows B, C, D</w:t>
      </w:r>
      <w:r>
        <w:rPr>
          <w:i/>
          <w:iCs/>
          <w:color w:val="777777"/>
          <w:sz w:val="20"/>
          <w:szCs w:val="20"/>
        </w:rPr>
        <w:t xml:space="preserve">   (Ghassen, 1 min)</w:t>
      </w:r>
    </w:p>
    <w:p>
      <w:pPr>
        <w:pBdr>
          <w:left w:val="single" w:color="5B3FA8" w:sz="12" w:space="10"/>
        </w:pBdr>
        <w:spacing w:after="100" w:line="300"/>
        <w:ind w:left="360"/>
      </w:pPr>
      <w:r>
        <w:rPr>
          <w:sz w:val="23"/>
          <w:szCs w:val="23"/>
        </w:rPr>
        <w:t xml:space="preserve">B, C et D suivent tous le même schéma : </w:t>
      </w:r>
      <w:r>
        <w:rPr>
          <w:b/>
          <w:bCs/>
          <w:sz w:val="23"/>
          <w:szCs w:val="23"/>
        </w:rPr>
        <w:t xml:space="preserve">lancer l'agent, vérifier sa sortie, puis passer au suivant ou signaler l'erreur</w:t>
      </w:r>
      <w:r>
        <w:rPr>
          <w:sz w:val="23"/>
          <w:szCs w:val="23"/>
        </w:rPr>
        <w:t xml:space="preserve">. Si la sortie est invalide, un événement est envoyé au backend et on s'arrête. </w:t>
      </w:r>
      <w:r>
        <w:rPr>
          <w:b/>
          <w:bCs/>
          <w:sz w:val="23"/>
          <w:szCs w:val="23"/>
        </w:rPr>
        <w:t xml:space="preserve">On ne propage jamais de mauvaises données.</w:t>
      </w:r>
    </w:p>
    <w:p>
      <w:pPr>
        <w:pBdr>
          <w:left w:val="single" w:color="5B3FA8" w:sz="12" w:space="10"/>
        </w:pBdr>
        <w:spacing w:after="100" w:line="300"/>
        <w:ind w:left="360"/>
      </w:pPr>
      <w:r>
        <w:rPr>
          <w:sz w:val="23"/>
          <w:szCs w:val="23"/>
        </w:rPr>
        <w:t xml:space="preserve">Et seul le workflow parent peut appeler un sous-workflow : la chaîne est stricte, de A vers B, puis C, puis D.</w:t>
      </w:r>
    </w:p>
    <w:p>
      <w:pPr>
        <w:pStyle w:val="Heading2"/>
        <w:spacing w:after="100" w:before="240"/>
      </w:pPr>
      <w:r>
        <w:t xml:space="preserve">Slide 20 : Workflow E et exécutions</w:t>
      </w:r>
      <w:r>
        <w:rPr>
          <w:i/>
          <w:iCs/>
          <w:color w:val="777777"/>
          <w:sz w:val="20"/>
          <w:szCs w:val="20"/>
        </w:rPr>
        <w:t xml:space="preserve">   (Ghassen, 45 s)</w:t>
      </w:r>
    </w:p>
    <w:p>
      <w:pPr>
        <w:pBdr>
          <w:left w:val="single" w:color="5B3FA8" w:sz="12" w:space="10"/>
        </w:pBdr>
        <w:spacing w:after="100" w:line="300"/>
        <w:ind w:left="360"/>
      </w:pPr>
      <w:r>
        <w:rPr>
          <w:sz w:val="23"/>
          <w:szCs w:val="23"/>
        </w:rPr>
        <w:t xml:space="preserve">E est déclaré comme workflow d'erreur de A à D. Il ne garde que le message, le nœud et l'identifiant d'exécution, </w:t>
      </w:r>
      <w:r>
        <w:rPr>
          <w:b/>
          <w:bCs/>
          <w:sz w:val="23"/>
          <w:szCs w:val="23"/>
        </w:rPr>
        <w:t xml:space="preserve">sans données ni secrets</w:t>
      </w:r>
      <w:r>
        <w:rPr>
          <w:sz w:val="23"/>
          <w:szCs w:val="23"/>
        </w:rPr>
        <w:t xml:space="preserve">.</w:t>
      </w:r>
    </w:p>
    <w:p>
      <w:pPr>
        <w:pBdr>
          <w:left w:val="single" w:color="5B3FA8" w:sz="12" w:space="10"/>
        </w:pBdr>
        <w:spacing w:after="100" w:line="300"/>
        <w:ind w:left="360"/>
      </w:pPr>
      <w:r>
        <w:rPr>
          <w:sz w:val="23"/>
          <w:szCs w:val="23"/>
        </w:rPr>
        <w:t xml:space="preserve">Côté tableau de bord, chaque passage d'agent porte l'identifiant d'exécution n8n. On peut donc remonter d'un incident jusqu'au workflow exact qui l'a traité.</w:t>
      </w:r>
    </w:p>
    <w:p>
      <w:pPr>
        <w:pStyle w:val="Heading2"/>
        <w:spacing w:after="100" w:before="240"/>
      </w:pPr>
      <w:r>
        <w:t xml:space="preserve">Slide 21 : Sécurité et robustesse</w:t>
      </w:r>
      <w:r>
        <w:rPr>
          <w:i/>
          <w:iCs/>
          <w:color w:val="777777"/>
          <w:sz w:val="20"/>
          <w:szCs w:val="20"/>
        </w:rPr>
        <w:t xml:space="preserve">   (Ghassen, 45 s)</w:t>
      </w:r>
    </w:p>
    <w:p>
      <w:pPr>
        <w:pBdr>
          <w:left w:val="single" w:color="5B3FA8" w:sz="12" w:space="10"/>
        </w:pBdr>
        <w:spacing w:after="100" w:line="300"/>
        <w:ind w:left="360"/>
      </w:pPr>
      <w:r>
        <w:rPr>
          <w:sz w:val="23"/>
          <w:szCs w:val="23"/>
        </w:rPr>
        <w:t xml:space="preserve">Quatre choix de robustesse.</w:t>
      </w:r>
    </w:p>
    <w:p>
      <w:pPr>
        <w:pBdr>
          <w:left w:val="single" w:color="5B3FA8" w:sz="12" w:space="10"/>
        </w:pBdr>
        <w:spacing w:after="100" w:line="300"/>
        <w:ind w:left="360"/>
      </w:pPr>
      <w:r>
        <w:rPr>
          <w:b/>
          <w:bCs/>
          <w:sz w:val="23"/>
          <w:szCs w:val="23"/>
        </w:rPr>
        <w:t xml:space="preserve">Un jeton</w:t>
      </w:r>
      <w:r>
        <w:rPr>
          <w:sz w:val="23"/>
          <w:szCs w:val="23"/>
        </w:rPr>
        <w:t xml:space="preserve"> X-Ghost-Token sur chaque appel, stocké dans le coffre d'identifiants de n8n et jamais en clair dans le workflow.</w:t>
      </w:r>
    </w:p>
    <w:p>
      <w:pPr>
        <w:pBdr>
          <w:left w:val="single" w:color="5B3FA8" w:sz="12" w:space="10"/>
        </w:pBdr>
        <w:spacing w:after="100" w:line="300"/>
        <w:ind w:left="360"/>
      </w:pPr>
      <w:r>
        <w:rPr>
          <w:b/>
          <w:bCs/>
          <w:sz w:val="23"/>
          <w:szCs w:val="23"/>
        </w:rPr>
        <w:t xml:space="preserve">La réservation atomique</w:t>
      </w:r>
      <w:r>
        <w:rPr>
          <w:sz w:val="23"/>
          <w:szCs w:val="23"/>
        </w:rPr>
        <w:t xml:space="preserve"> : un incident n'est jamais traité deux fois.</w:t>
      </w:r>
    </w:p>
    <w:p>
      <w:pPr>
        <w:pBdr>
          <w:left w:val="single" w:color="5B3FA8" w:sz="12" w:space="10"/>
        </w:pBdr>
        <w:spacing w:after="100" w:line="300"/>
        <w:ind w:left="360"/>
      </w:pPr>
      <w:r>
        <w:rPr>
          <w:b/>
          <w:bCs/>
          <w:sz w:val="23"/>
          <w:szCs w:val="23"/>
        </w:rPr>
        <w:t xml:space="preserve">Des délais et des tentatives limitées</w:t>
      </w:r>
      <w:r>
        <w:rPr>
          <w:sz w:val="23"/>
          <w:szCs w:val="23"/>
        </w:rPr>
        <w:t xml:space="preserve"> sur chaque appel.</w:t>
      </w:r>
    </w:p>
    <w:p>
      <w:pPr>
        <w:pBdr>
          <w:left w:val="single" w:color="5B3FA8" w:sz="12" w:space="10"/>
        </w:pBdr>
        <w:spacing w:after="100" w:line="300"/>
        <w:ind w:left="360"/>
      </w:pPr>
      <w:r>
        <w:rPr>
          <w:b/>
          <w:bCs/>
          <w:sz w:val="23"/>
          <w:szCs w:val="23"/>
        </w:rPr>
        <w:t xml:space="preserve">Le repli après 5 minutes</w:t>
      </w:r>
      <w:r>
        <w:rPr>
          <w:sz w:val="23"/>
          <w:szCs w:val="23"/>
        </w:rPr>
        <w:t xml:space="preserve">. Retenez ceci : </w:t>
      </w:r>
      <w:r>
        <w:rPr>
          <w:b/>
          <w:bCs/>
          <w:sz w:val="23"/>
          <w:szCs w:val="23"/>
        </w:rPr>
        <w:t xml:space="preserve">n8n peut tomber, la surveillance continue.</w:t>
      </w:r>
    </w:p>
    <w:p>
      <w:pPr>
        <w:pStyle w:val="Heading1"/>
        <w:spacing w:after="120" w:before="360"/>
      </w:pPr>
      <w:r>
        <w:t xml:space="preserve">PARTIE 5 : Démonstration (≈ 1 min 30)</w:t>
      </w:r>
    </w:p>
    <w:p>
      <w:pPr>
        <w:pStyle w:val="Heading2"/>
        <w:spacing w:after="100" w:before="240"/>
      </w:pPr>
      <w:r>
        <w:t xml:space="preserve">Slide 22 : Scénario</w:t>
      </w:r>
      <w:r>
        <w:rPr>
          <w:i/>
          <w:iCs/>
          <w:color w:val="777777"/>
          <w:sz w:val="20"/>
          <w:szCs w:val="20"/>
        </w:rPr>
        <w:t xml:space="preserve">   (Nasrallah, 1 min 30)</w:t>
      </w:r>
    </w:p>
    <w:p>
      <w:pPr>
        <w:pBdr>
          <w:left w:val="single" w:color="5B3FA8" w:sz="12" w:space="10"/>
        </w:pBdr>
        <w:spacing w:after="100" w:line="300"/>
        <w:ind w:left="360"/>
      </w:pPr>
      <w:r>
        <w:rPr>
          <w:sz w:val="23"/>
          <w:szCs w:val="23"/>
        </w:rPr>
        <w:t xml:space="preserve">Voici un scénario de bout en bout.</w:t>
      </w:r>
    </w:p>
    <w:p>
      <w:pPr>
        <w:pBdr>
          <w:left w:val="single" w:color="5B3FA8" w:sz="12" w:space="10"/>
        </w:pBdr>
        <w:spacing w:after="100" w:line="300"/>
        <w:ind w:left="360"/>
      </w:pPr>
      <w:r>
        <w:rPr>
          <w:b/>
          <w:bCs/>
          <w:sz w:val="23"/>
          <w:szCs w:val="23"/>
        </w:rPr>
        <w:t xml:space="preserve">Un</w:t>
      </w:r>
      <w:r>
        <w:rPr>
          <w:sz w:val="23"/>
          <w:szCs w:val="23"/>
        </w:rPr>
        <w:t xml:space="preserve"> : on simule une panne, et la sonde </w:t>
      </w:r>
      <w:r>
        <w:rPr>
          <w:b/>
          <w:bCs/>
          <w:sz w:val="23"/>
          <w:szCs w:val="23"/>
        </w:rPr>
        <w:t xml:space="preserve">T-02-14-N</w:t>
      </w:r>
      <w:r>
        <w:rPr>
          <w:sz w:val="23"/>
          <w:szCs w:val="23"/>
        </w:rPr>
        <w:t xml:space="preserve"> cesse d'émettre.</w:t>
      </w:r>
    </w:p>
    <w:p>
      <w:pPr>
        <w:pBdr>
          <w:left w:val="single" w:color="5B3FA8" w:sz="12" w:space="10"/>
        </w:pBdr>
        <w:spacing w:after="100" w:line="300"/>
        <w:ind w:left="360"/>
      </w:pPr>
      <w:r>
        <w:rPr>
          <w:b/>
          <w:bCs/>
          <w:sz w:val="23"/>
          <w:szCs w:val="23"/>
        </w:rPr>
        <w:t xml:space="preserve">Deux</w:t>
      </w:r>
      <w:r>
        <w:rPr>
          <w:sz w:val="23"/>
          <w:szCs w:val="23"/>
        </w:rPr>
        <w:t xml:space="preserve"> : après 45 minutes sans données, en temps du bâtiment, elle est déclarée périmée.</w:t>
      </w:r>
    </w:p>
    <w:p>
      <w:pPr>
        <w:pBdr>
          <w:left w:val="single" w:color="5B3FA8" w:sz="12" w:space="10"/>
        </w:pBdr>
        <w:spacing w:after="100" w:line="300"/>
        <w:ind w:left="360"/>
      </w:pPr>
      <w:r>
        <w:rPr>
          <w:b/>
          <w:bCs/>
          <w:sz w:val="23"/>
          <w:szCs w:val="23"/>
        </w:rPr>
        <w:t xml:space="preserve">Trois</w:t>
      </w:r>
      <w:r>
        <w:rPr>
          <w:sz w:val="23"/>
          <w:szCs w:val="23"/>
        </w:rPr>
        <w:t xml:space="preserve"> : l'agent 1 ouvre un incident, et le capteur fantôme prend le relais avec </w:t>
      </w:r>
      <w:r>
        <w:rPr>
          <w:b/>
          <w:bCs/>
          <w:sz w:val="23"/>
          <w:szCs w:val="23"/>
        </w:rPr>
        <w:t xml:space="preserve">23,8 °C</w:t>
      </w:r>
      <w:r>
        <w:rPr>
          <w:sz w:val="23"/>
          <w:szCs w:val="23"/>
        </w:rPr>
        <w:t xml:space="preserve">, dans un intervalle de 23,5 à 24,2.</w:t>
      </w:r>
    </w:p>
    <w:p>
      <w:pPr>
        <w:pBdr>
          <w:left w:val="single" w:color="5B3FA8" w:sz="12" w:space="10"/>
        </w:pBdr>
        <w:spacing w:after="100" w:line="300"/>
        <w:ind w:left="360"/>
      </w:pPr>
      <w:r>
        <w:rPr>
          <w:b/>
          <w:bCs/>
          <w:sz w:val="23"/>
          <w:szCs w:val="23"/>
        </w:rPr>
        <w:t xml:space="preserve">Quatre</w:t>
      </w:r>
      <w:r>
        <w:rPr>
          <w:sz w:val="23"/>
          <w:szCs w:val="23"/>
        </w:rPr>
        <w:t xml:space="preserve"> : n8n réserve l'incident et lance B, C et D, ce qui donne le rapport, les causes et l'alerte. Comme l'incident est de gravité moyenne, l'alerte reste sur le tableau de bord ; l'email est réservé aux incidents plus graves.</w:t>
      </w:r>
    </w:p>
    <w:p>
      <w:pPr>
        <w:pBdr>
          <w:left w:val="single" w:color="5B3FA8" w:sz="12" w:space="10"/>
        </w:pBdr>
        <w:spacing w:after="100" w:line="300"/>
        <w:ind w:left="360"/>
      </w:pPr>
      <w:r>
        <w:rPr>
          <w:b/>
          <w:bCs/>
          <w:sz w:val="23"/>
          <w:szCs w:val="23"/>
        </w:rPr>
        <w:t xml:space="preserve">Cinq</w:t>
      </w:r>
      <w:r>
        <w:rPr>
          <w:sz w:val="23"/>
          <w:szCs w:val="23"/>
        </w:rPr>
        <w:t xml:space="preserve"> : à la fin de la panne, la mesure physique revient et l'incident se résout tout seul.</w:t>
      </w:r>
    </w:p>
    <w:p>
      <w:pPr>
        <w:pBdr>
          <w:left w:val="single" w:color="5B3FA8" w:sz="12" w:space="10"/>
        </w:pBdr>
        <w:spacing w:after="100" w:line="300"/>
        <w:ind w:left="360"/>
      </w:pPr>
      <w:r>
        <w:rPr>
          <w:sz w:val="23"/>
          <w:szCs w:val="23"/>
        </w:rPr>
        <w:t xml:space="preserve">La panne est simulée par-dessus les vraies données. Tout ce qu'elle cause est marqué SIMULATED, et comme on connaît la vraie valeur, on peut comparer l'estimation à la réalité.</w:t>
      </w:r>
    </w:p>
    <w:p>
      <w:pPr>
        <w:pStyle w:val="Heading1"/>
        <w:spacing w:after="120" w:before="360"/>
      </w:pPr>
      <w:r>
        <w:t xml:space="preserve">PARTIE 6 : Conclusion (≈ 2 min)</w:t>
      </w:r>
    </w:p>
    <w:p>
      <w:pPr>
        <w:pStyle w:val="Heading2"/>
        <w:spacing w:after="100" w:before="240"/>
      </w:pPr>
      <w:r>
        <w:t xml:space="preserve">Slide 23 : Bilan</w:t>
      </w:r>
      <w:r>
        <w:rPr>
          <w:i/>
          <w:iCs/>
          <w:color w:val="777777"/>
          <w:sz w:val="20"/>
          <w:szCs w:val="20"/>
        </w:rPr>
        <w:t xml:space="preserve">   (Ghassen, 1 min)</w:t>
      </w:r>
    </w:p>
    <w:p>
      <w:pPr>
        <w:pBdr>
          <w:left w:val="single" w:color="5B3FA8" w:sz="12" w:space="10"/>
        </w:pBdr>
        <w:spacing w:after="100" w:line="300"/>
        <w:ind w:left="360"/>
      </w:pPr>
      <w:r>
        <w:rPr>
          <w:sz w:val="23"/>
          <w:szCs w:val="23"/>
        </w:rPr>
        <w:t xml:space="preserve">Pour conclure, revenons à notre question de départ : comment garder la visibilité quand les capteurs se taisent, et comprendre la panne ?</w:t>
      </w:r>
    </w:p>
    <w:p>
      <w:pPr>
        <w:pBdr>
          <w:left w:val="single" w:color="5B3FA8" w:sz="12" w:space="10"/>
        </w:pBdr>
        <w:spacing w:after="100" w:line="300"/>
        <w:ind w:left="360"/>
      </w:pPr>
      <w:r>
        <w:rPr>
          <w:sz w:val="23"/>
          <w:szCs w:val="23"/>
        </w:rPr>
        <w:t xml:space="preserve">Ghost Sensor y répond avec quatre éléments :</w:t>
      </w:r>
    </w:p>
    <w:p>
      <w:pPr>
        <w:pBdr>
          <w:left w:val="single" w:color="5B3FA8" w:sz="12" w:space="10"/>
        </w:pBdr>
        <w:spacing w:after="100" w:line="300"/>
        <w:ind w:left="360"/>
      </w:pPr>
      <w:r>
        <w:rPr>
          <w:sz w:val="23"/>
          <w:szCs w:val="23"/>
        </w:rPr>
        <w:t xml:space="preserve">un jumeau numérique fidèle, issu de la vraie maquette IFC ;</w:t>
      </w:r>
    </w:p>
    <w:p>
      <w:pPr>
        <w:pBdr>
          <w:left w:val="single" w:color="5B3FA8" w:sz="12" w:space="10"/>
        </w:pBdr>
        <w:spacing w:after="100" w:line="300"/>
        <w:ind w:left="360"/>
      </w:pPr>
      <w:r>
        <w:rPr>
          <w:sz w:val="23"/>
          <w:szCs w:val="23"/>
        </w:rPr>
        <w:t xml:space="preserve">618 capteurs surveillés, avec les sondes muettes remplacées par une estimation à </w:t>
      </w:r>
      <w:r>
        <w:rPr>
          <w:b/>
          <w:bCs/>
          <w:sz w:val="23"/>
          <w:szCs w:val="23"/>
        </w:rPr>
        <w:t xml:space="preserve">0,36 °C près</w:t>
      </w:r>
      <w:r>
        <w:rPr>
          <w:sz w:val="23"/>
          <w:szCs w:val="23"/>
        </w:rPr>
        <w:t xml:space="preserve"> ;</w:t>
      </w:r>
    </w:p>
    <w:p>
      <w:pPr>
        <w:pBdr>
          <w:left w:val="single" w:color="5B3FA8" w:sz="12" w:space="10"/>
        </w:pBdr>
        <w:spacing w:after="100" w:line="300"/>
        <w:ind w:left="360"/>
      </w:pPr>
      <w:r>
        <w:rPr>
          <w:sz w:val="23"/>
          <w:szCs w:val="23"/>
        </w:rPr>
        <w:t xml:space="preserve">quatre agents orchestrés par n8n, avec un repli intégré, donc </w:t>
      </w:r>
      <w:r>
        <w:rPr>
          <w:b/>
          <w:bCs/>
          <w:sz w:val="23"/>
          <w:szCs w:val="23"/>
        </w:rPr>
        <w:t xml:space="preserve">aucun incident perdu</w:t>
      </w:r>
      <w:r>
        <w:rPr>
          <w:sz w:val="23"/>
          <w:szCs w:val="23"/>
        </w:rPr>
        <w:t xml:space="preserve"> ;</w:t>
      </w:r>
    </w:p>
    <w:p>
      <w:pPr>
        <w:pBdr>
          <w:left w:val="single" w:color="5B3FA8" w:sz="12" w:space="10"/>
        </w:pBdr>
        <w:spacing w:after="100" w:line="300"/>
        <w:ind w:left="360"/>
      </w:pPr>
      <w:r>
        <w:rPr>
          <w:sz w:val="23"/>
          <w:szCs w:val="23"/>
        </w:rPr>
        <w:t xml:space="preserve">et une démarche transparente : les valeurs inférées et simulées sont toujours signalées, et les décisions restent à l'humain.</w:t>
      </w:r>
    </w:p>
    <w:p>
      <w:pPr>
        <w:pBdr>
          <w:left w:val="single" w:color="5B3FA8" w:sz="12" w:space="10"/>
        </w:pBdr>
        <w:spacing w:after="100" w:line="300"/>
        <w:ind w:left="360"/>
      </w:pPr>
      <w:r>
        <w:rPr>
          <w:sz w:val="23"/>
          <w:szCs w:val="23"/>
        </w:rPr>
        <w:t xml:space="preserve">En une phrase : </w:t>
      </w:r>
      <w:r>
        <w:rPr>
          <w:b/>
          <w:bCs/>
          <w:sz w:val="23"/>
          <w:szCs w:val="23"/>
        </w:rPr>
        <w:t xml:space="preserve">une panne de capteur ne fait plus perdre la visibilité, elle devient un incident expliqué.</w:t>
      </w:r>
    </w:p>
    <w:p>
      <w:pPr>
        <w:pStyle w:val="Heading2"/>
        <w:spacing w:after="100" w:before="240"/>
      </w:pPr>
      <w:r>
        <w:t xml:space="preserve">Slide 24 : Perspectives</w:t>
      </w:r>
      <w:r>
        <w:rPr>
          <w:i/>
          <w:iCs/>
          <w:color w:val="777777"/>
          <w:sz w:val="20"/>
          <w:szCs w:val="20"/>
        </w:rPr>
        <w:t xml:space="preserve">   (Nasrallah, 45 s)</w:t>
      </w:r>
    </w:p>
    <w:p>
      <w:pPr>
        <w:pBdr>
          <w:left w:val="single" w:color="5B3FA8" w:sz="12" w:space="10"/>
        </w:pBdr>
        <w:spacing w:after="100" w:line="300"/>
        <w:ind w:left="360"/>
      </w:pPr>
      <w:r>
        <w:rPr>
          <w:sz w:val="23"/>
          <w:szCs w:val="23"/>
        </w:rPr>
        <w:t xml:space="preserve">Pour la suite, plusieurs pistes, qui ne sont </w:t>
      </w:r>
      <w:r>
        <w:rPr>
          <w:b/>
          <w:bCs/>
          <w:sz w:val="23"/>
          <w:szCs w:val="23"/>
        </w:rPr>
        <w:t xml:space="preserve">pas encore</w:t>
      </w:r>
      <w:r>
        <w:rPr>
          <w:sz w:val="23"/>
          <w:szCs w:val="23"/>
        </w:rPr>
        <w:t xml:space="preserve"> implémentées :</w:t>
      </w:r>
    </w:p>
    <w:p>
      <w:pPr>
        <w:pBdr>
          <w:left w:val="single" w:color="5B3FA8" w:sz="12" w:space="10"/>
        </w:pBdr>
        <w:spacing w:after="100" w:line="300"/>
        <w:ind w:left="360"/>
      </w:pPr>
      <w:r>
        <w:rPr>
          <w:sz w:val="23"/>
          <w:szCs w:val="23"/>
        </w:rPr>
        <w:t xml:space="preserve">se brancher </w:t>
      </w:r>
      <w:r>
        <w:rPr>
          <w:b/>
          <w:bCs/>
          <w:sz w:val="23"/>
          <w:szCs w:val="23"/>
        </w:rPr>
        <w:t xml:space="preserve">en temps réel</w:t>
      </w:r>
      <w:r>
        <w:rPr>
          <w:sz w:val="23"/>
          <w:szCs w:val="23"/>
        </w:rPr>
        <w:t xml:space="preserve"> sur la GTB au lieu de rejouer l'historique ;</w:t>
      </w:r>
    </w:p>
    <w:p>
      <w:pPr>
        <w:pBdr>
          <w:left w:val="single" w:color="5B3FA8" w:sz="12" w:space="10"/>
        </w:pBdr>
        <w:spacing w:after="100" w:line="300"/>
        <w:ind w:left="360"/>
      </w:pPr>
      <w:r>
        <w:rPr>
          <w:sz w:val="23"/>
          <w:szCs w:val="23"/>
        </w:rPr>
        <w:t xml:space="preserve">étendre les capteurs virtuels au CO₂, à l'humidité et à l'occupation ;</w:t>
      </w:r>
    </w:p>
    <w:p>
      <w:pPr>
        <w:pBdr>
          <w:left w:val="single" w:color="5B3FA8" w:sz="12" w:space="10"/>
        </w:pBdr>
        <w:spacing w:after="100" w:line="300"/>
        <w:ind w:left="360"/>
      </w:pPr>
      <w:r>
        <w:rPr>
          <w:sz w:val="23"/>
          <w:szCs w:val="23"/>
        </w:rPr>
        <w:t xml:space="preserve">activer un </w:t>
      </w:r>
      <w:r>
        <w:rPr>
          <w:b/>
          <w:bCs/>
          <w:sz w:val="23"/>
          <w:szCs w:val="23"/>
        </w:rPr>
        <w:t xml:space="preserve">modèle de langage</w:t>
      </w:r>
      <w:r>
        <w:rPr>
          <w:sz w:val="23"/>
          <w:szCs w:val="23"/>
        </w:rPr>
        <w:t xml:space="preserve"> pour des rapports plus riches ;</w:t>
      </w:r>
    </w:p>
    <w:p>
      <w:pPr>
        <w:pBdr>
          <w:left w:val="single" w:color="5B3FA8" w:sz="12" w:space="10"/>
        </w:pBdr>
        <w:spacing w:after="100" w:line="300"/>
        <w:ind w:left="360"/>
      </w:pPr>
      <w:r>
        <w:rPr>
          <w:sz w:val="23"/>
          <w:szCs w:val="23"/>
        </w:rPr>
        <w:t xml:space="preserve">envoyer de vraies alertes par SMTP, Teams ou SMS ;</w:t>
      </w:r>
    </w:p>
    <w:p>
      <w:pPr>
        <w:pBdr>
          <w:left w:val="single" w:color="5B3FA8" w:sz="12" w:space="10"/>
        </w:pBdr>
        <w:spacing w:after="100" w:line="300"/>
        <w:ind w:left="360"/>
      </w:pPr>
      <w:r>
        <w:rPr>
          <w:sz w:val="23"/>
          <w:szCs w:val="23"/>
        </w:rPr>
        <w:t xml:space="preserve">apprendre des validations des opérateurs ;</w:t>
      </w:r>
    </w:p>
    <w:p>
      <w:pPr>
        <w:pBdr>
          <w:left w:val="single" w:color="5B3FA8" w:sz="12" w:space="10"/>
        </w:pBdr>
        <w:spacing w:after="100" w:line="300"/>
        <w:ind w:left="360"/>
      </w:pPr>
      <w:r>
        <w:rPr>
          <w:sz w:val="23"/>
          <w:szCs w:val="23"/>
        </w:rPr>
        <w:t xml:space="preserve">et conteneuriser la plateforme pour l'appliquer à d'autres bâtiments.</w:t>
      </w:r>
    </w:p>
    <w:p>
      <w:pPr>
        <w:pBdr>
          <w:left w:val="single" w:color="5B3FA8" w:sz="12" w:space="10"/>
        </w:pBdr>
        <w:spacing w:after="100" w:line="300"/>
        <w:ind w:left="360"/>
      </w:pPr>
      <w:r>
        <w:rPr>
          <w:sz w:val="23"/>
          <w:szCs w:val="23"/>
        </w:rPr>
        <w:t xml:space="preserve">Le temps réel et le SMTP sont les plus directs, car l'architecture les prévoit déjà.</w:t>
      </w:r>
    </w:p>
    <w:p>
      <w:pPr>
        <w:pStyle w:val="Heading2"/>
        <w:spacing w:after="100" w:before="240"/>
      </w:pPr>
      <w:r>
        <w:t xml:space="preserve">Slide 25 : Merci</w:t>
      </w:r>
      <w:r>
        <w:rPr>
          <w:i/>
          <w:iCs/>
          <w:color w:val="777777"/>
          <w:sz w:val="20"/>
          <w:szCs w:val="20"/>
        </w:rPr>
        <w:t xml:space="preserve">   (Ghassen, 15 s)</w:t>
      </w:r>
    </w:p>
    <w:p>
      <w:pPr>
        <w:pBdr>
          <w:left w:val="single" w:color="5B3FA8" w:sz="12" w:space="10"/>
        </w:pBdr>
        <w:spacing w:after="100" w:line="300"/>
        <w:ind w:left="360"/>
      </w:pPr>
      <w:r>
        <w:rPr>
          <w:sz w:val="23"/>
          <w:szCs w:val="23"/>
        </w:rPr>
        <w:t xml:space="preserve">Merci de votre attention, et merci à Monsieur Gerin pour son encadrement. Nous sommes prêts à répondre à vos questions.</w:t>
      </w:r>
    </w:p>
    <w:p>
      <w:pPr>
        <w:spacing w:after="100"/>
      </w:pPr>
      <w:r>
        <w:rPr>
          <w:i/>
          <w:iCs/>
          <w:color w:val="666666"/>
        </w:rPr>
        <w:t xml:space="preserve">Si vous avez une vidéo de démonstration et qu'il reste du temps, lancez-la après la slide 22 (1 à 2 minutes maximum).</w:t>
      </w:r>
    </w:p>
    <w:p>
      <w:pPr>
        <w:pStyle w:val="Heading1"/>
        <w:spacing w:after="120" w:before="360"/>
      </w:pPr>
      <w:r>
        <w:t xml:space="preserve">Récapitulatif du timing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200"/>
        <w:gridCol w:w="1700"/>
      </w:tblGrid>
      <w:tr>
        <w:tc>
          <w:tcPr>
            <w:tcW w:type="dxa" w:w="2600"/>
            <w:shd w:fill="5B3FA8" w:color="auto" w:val="clear"/>
            <w:tcMar>
              <w:top w:type="dxa" w:w="80"/>
              <w:left w:type="dxa" w:w="120"/>
              <w:bottom w:type="dxa" w:w="80"/>
              <w:right w:type="dxa" w:w="120"/>
            </w:tcMar>
          </w:tcPr>
          <w:p>
            <w:r>
              <w:rPr>
                <w:b/>
                <w:bCs/>
                <w:color w:val="FFFFFF"/>
              </w:rPr>
              <w:t xml:space="preserve">Partie</w:t>
            </w:r>
          </w:p>
        </w:tc>
        <w:tc>
          <w:tcPr>
            <w:tcW w:type="dxa" w:w="1500"/>
            <w:shd w:fill="5B3FA8" w:color="auto" w:val="clear"/>
            <w:tcMar>
              <w:top w:type="dxa" w:w="80"/>
              <w:left w:type="dxa" w:w="120"/>
              <w:bottom w:type="dxa" w:w="80"/>
              <w:right w:type="dxa" w:w="120"/>
            </w:tcMar>
          </w:tcPr>
          <w:p>
            <w:r>
              <w:rPr>
                <w:b/>
                <w:bCs/>
                <w:color w:val="FFFFFF"/>
              </w:rPr>
              <w:t xml:space="preserve">Slides</w:t>
            </w:r>
          </w:p>
        </w:tc>
        <w:tc>
          <w:tcPr>
            <w:tcW w:type="dxa" w:w="2200"/>
            <w:shd w:fill="5B3FA8" w:color="auto" w:val="clear"/>
            <w:tcMar>
              <w:top w:type="dxa" w:w="80"/>
              <w:left w:type="dxa" w:w="120"/>
              <w:bottom w:type="dxa" w:w="80"/>
              <w:right w:type="dxa" w:w="120"/>
            </w:tcMar>
          </w:tcPr>
          <w:p>
            <w:r>
              <w:rPr>
                <w:b/>
                <w:bCs/>
                <w:color w:val="FFFFFF"/>
              </w:rPr>
              <w:t xml:space="preserve">Qui</w:t>
            </w:r>
          </w:p>
        </w:tc>
        <w:tc>
          <w:tcPr>
            <w:tcW w:type="dxa" w:w="1700"/>
            <w:shd w:fill="5B3FA8" w:color="auto" w:val="clear"/>
            <w:tcMar>
              <w:top w:type="dxa" w:w="80"/>
              <w:left w:type="dxa" w:w="120"/>
              <w:bottom w:type="dxa" w:w="80"/>
              <w:right w:type="dxa" w:w="120"/>
            </w:tcMar>
          </w:tcPr>
          <w:p>
            <w:r>
              <w:rPr>
                <w:b/>
                <w:bCs/>
                <w:color w:val="FFFFFF"/>
              </w:rPr>
              <w:t xml:space="preserve">Durée</w:t>
            </w:r>
          </w:p>
        </w:tc>
      </w:tr>
      <w:tr>
        <w:tc>
          <w:tcPr>
            <w:tcW w:type="dxa" w:w="2600"/>
            <w:tcMar>
              <w:top w:type="dxa" w:w="80"/>
              <w:left w:type="dxa" w:w="120"/>
              <w:bottom w:type="dxa" w:w="80"/>
              <w:right w:type="dxa" w:w="120"/>
            </w:tcMar>
          </w:tcPr>
          <w:p>
            <w:r>
              <w:rPr>
                <w:b w:val="false"/>
                <w:bCs w:val="false"/>
              </w:rPr>
              <w:t xml:space="preserve">Introduction</w:t>
            </w:r>
          </w:p>
        </w:tc>
        <w:tc>
          <w:tcPr>
            <w:tcW w:type="dxa" w:w="1500"/>
            <w:tcMar>
              <w:top w:type="dxa" w:w="80"/>
              <w:left w:type="dxa" w:w="120"/>
              <w:bottom w:type="dxa" w:w="80"/>
              <w:right w:type="dxa" w:w="120"/>
            </w:tcMar>
          </w:tcPr>
          <w:p>
            <w:r>
              <w:rPr>
                <w:b w:val="false"/>
                <w:bCs w:val="false"/>
              </w:rPr>
              <w:t xml:space="preserve">1–2</w:t>
            </w:r>
          </w:p>
        </w:tc>
        <w:tc>
          <w:tcPr>
            <w:tcW w:type="dxa" w:w="2200"/>
            <w:tcMar>
              <w:top w:type="dxa" w:w="80"/>
              <w:left w:type="dxa" w:w="120"/>
              <w:bottom w:type="dxa" w:w="80"/>
              <w:right w:type="dxa" w:w="120"/>
            </w:tcMar>
          </w:tcPr>
          <w:p>
            <w:r>
              <w:rPr>
                <w:b w:val="false"/>
                <w:bCs w:val="false"/>
              </w:rPr>
              <w:t xml:space="preserve">Ghassen</w:t>
            </w:r>
          </w:p>
        </w:tc>
        <w:tc>
          <w:tcPr>
            <w:tcW w:type="dxa" w:w="1700"/>
            <w:tcMar>
              <w:top w:type="dxa" w:w="80"/>
              <w:left w:type="dxa" w:w="120"/>
              <w:bottom w:type="dxa" w:w="80"/>
              <w:right w:type="dxa" w:w="120"/>
            </w:tcMar>
          </w:tcPr>
          <w:p>
            <w:r>
              <w:rPr>
                <w:b w:val="false"/>
                <w:bCs w:val="false"/>
              </w:rPr>
              <w:t xml:space="preserve">0:50</w:t>
            </w:r>
          </w:p>
        </w:tc>
      </w:tr>
      <w:tr>
        <w:tc>
          <w:tcPr>
            <w:tcW w:type="dxa" w:w="2600"/>
            <w:tcMar>
              <w:top w:type="dxa" w:w="80"/>
              <w:left w:type="dxa" w:w="120"/>
              <w:bottom w:type="dxa" w:w="80"/>
              <w:right w:type="dxa" w:w="120"/>
            </w:tcMar>
          </w:tcPr>
          <w:p>
            <w:r>
              <w:rPr>
                <w:b w:val="false"/>
                <w:bCs w:val="false"/>
              </w:rPr>
              <w:t xml:space="preserve">Contexte</w:t>
            </w:r>
          </w:p>
        </w:tc>
        <w:tc>
          <w:tcPr>
            <w:tcW w:type="dxa" w:w="1500"/>
            <w:tcMar>
              <w:top w:type="dxa" w:w="80"/>
              <w:left w:type="dxa" w:w="120"/>
              <w:bottom w:type="dxa" w:w="80"/>
              <w:right w:type="dxa" w:w="120"/>
            </w:tcMar>
          </w:tcPr>
          <w:p>
            <w:r>
              <w:rPr>
                <w:b w:val="false"/>
                <w:bCs w:val="false"/>
              </w:rPr>
              <w:t xml:space="preserve">3–5</w:t>
            </w:r>
          </w:p>
        </w:tc>
        <w:tc>
          <w:tcPr>
            <w:tcW w:type="dxa" w:w="2200"/>
            <w:tcMar>
              <w:top w:type="dxa" w:w="80"/>
              <w:left w:type="dxa" w:w="120"/>
              <w:bottom w:type="dxa" w:w="80"/>
              <w:right w:type="dxa" w:w="120"/>
            </w:tcMar>
          </w:tcPr>
          <w:p>
            <w:r>
              <w:rPr>
                <w:b w:val="false"/>
                <w:bCs w:val="false"/>
              </w:rPr>
              <w:t xml:space="preserve">Ghassen</w:t>
            </w:r>
          </w:p>
        </w:tc>
        <w:tc>
          <w:tcPr>
            <w:tcW w:type="dxa" w:w="1700"/>
            <w:tcMar>
              <w:top w:type="dxa" w:w="80"/>
              <w:left w:type="dxa" w:w="120"/>
              <w:bottom w:type="dxa" w:w="80"/>
              <w:right w:type="dxa" w:w="120"/>
            </w:tcMar>
          </w:tcPr>
          <w:p>
            <w:r>
              <w:rPr>
                <w:b w:val="false"/>
                <w:bCs w:val="false"/>
              </w:rPr>
              <w:t xml:space="preserve">2:30</w:t>
            </w:r>
          </w:p>
        </w:tc>
      </w:tr>
      <w:tr>
        <w:tc>
          <w:tcPr>
            <w:tcW w:type="dxa" w:w="2600"/>
            <w:tcMar>
              <w:top w:type="dxa" w:w="80"/>
              <w:left w:type="dxa" w:w="120"/>
              <w:bottom w:type="dxa" w:w="80"/>
              <w:right w:type="dxa" w:w="120"/>
            </w:tcMar>
          </w:tcPr>
          <w:p>
            <w:r>
              <w:rPr>
                <w:b w:val="false"/>
                <w:bCs w:val="false"/>
              </w:rPr>
              <w:t xml:space="preserve">Architecture</w:t>
            </w:r>
          </w:p>
        </w:tc>
        <w:tc>
          <w:tcPr>
            <w:tcW w:type="dxa" w:w="1500"/>
            <w:tcMar>
              <w:top w:type="dxa" w:w="80"/>
              <w:left w:type="dxa" w:w="120"/>
              <w:bottom w:type="dxa" w:w="80"/>
              <w:right w:type="dxa" w:w="120"/>
            </w:tcMar>
          </w:tcPr>
          <w:p>
            <w:r>
              <w:rPr>
                <w:b w:val="false"/>
                <w:bCs w:val="false"/>
              </w:rPr>
              <w:t xml:space="preserve">6–8</w:t>
            </w:r>
          </w:p>
        </w:tc>
        <w:tc>
          <w:tcPr>
            <w:tcW w:type="dxa" w:w="2200"/>
            <w:tcMar>
              <w:top w:type="dxa" w:w="80"/>
              <w:left w:type="dxa" w:w="120"/>
              <w:bottom w:type="dxa" w:w="80"/>
              <w:right w:type="dxa" w:w="120"/>
            </w:tcMar>
          </w:tcPr>
          <w:p>
            <w:r>
              <w:rPr>
                <w:b w:val="false"/>
                <w:bCs w:val="false"/>
              </w:rPr>
              <w:t xml:space="preserve">Ghassen</w:t>
            </w:r>
          </w:p>
        </w:tc>
        <w:tc>
          <w:tcPr>
            <w:tcW w:type="dxa" w:w="1700"/>
            <w:tcMar>
              <w:top w:type="dxa" w:w="80"/>
              <w:left w:type="dxa" w:w="120"/>
              <w:bottom w:type="dxa" w:w="80"/>
              <w:right w:type="dxa" w:w="120"/>
            </w:tcMar>
          </w:tcPr>
          <w:p>
            <w:r>
              <w:rPr>
                <w:b w:val="false"/>
                <w:bCs w:val="false"/>
              </w:rPr>
              <w:t xml:space="preserve">2:30</w:t>
            </w:r>
          </w:p>
        </w:tc>
      </w:tr>
      <w:tr>
        <w:tc>
          <w:tcPr>
            <w:tcW w:type="dxa" w:w="2600"/>
            <w:tcMar>
              <w:top w:type="dxa" w:w="80"/>
              <w:left w:type="dxa" w:w="120"/>
              <w:bottom w:type="dxa" w:w="80"/>
              <w:right w:type="dxa" w:w="120"/>
            </w:tcMar>
          </w:tcPr>
          <w:p>
            <w:r>
              <w:rPr>
                <w:b w:val="false"/>
                <w:bCs w:val="false"/>
              </w:rPr>
              <w:t xml:space="preserve">Tableau de bord</w:t>
            </w:r>
          </w:p>
        </w:tc>
        <w:tc>
          <w:tcPr>
            <w:tcW w:type="dxa" w:w="1500"/>
            <w:tcMar>
              <w:top w:type="dxa" w:w="80"/>
              <w:left w:type="dxa" w:w="120"/>
              <w:bottom w:type="dxa" w:w="80"/>
              <w:right w:type="dxa" w:w="120"/>
            </w:tcMar>
          </w:tcPr>
          <w:p>
            <w:r>
              <w:rPr>
                <w:b w:val="false"/>
                <w:bCs w:val="false"/>
              </w:rPr>
              <w:t xml:space="preserve">9–16</w:t>
            </w:r>
          </w:p>
        </w:tc>
        <w:tc>
          <w:tcPr>
            <w:tcW w:type="dxa" w:w="2200"/>
            <w:tcMar>
              <w:top w:type="dxa" w:w="80"/>
              <w:left w:type="dxa" w:w="120"/>
              <w:bottom w:type="dxa" w:w="80"/>
              <w:right w:type="dxa" w:w="120"/>
            </w:tcMar>
          </w:tcPr>
          <w:p>
            <w:r>
              <w:rPr>
                <w:b w:val="false"/>
                <w:bCs w:val="false"/>
              </w:rPr>
              <w:t xml:space="preserve">Nasrallah</w:t>
            </w:r>
          </w:p>
        </w:tc>
        <w:tc>
          <w:tcPr>
            <w:tcW w:type="dxa" w:w="1700"/>
            <w:tcMar>
              <w:top w:type="dxa" w:w="80"/>
              <w:left w:type="dxa" w:w="120"/>
              <w:bottom w:type="dxa" w:w="80"/>
              <w:right w:type="dxa" w:w="120"/>
            </w:tcMar>
          </w:tcPr>
          <w:p>
            <w:r>
              <w:rPr>
                <w:b w:val="false"/>
                <w:bCs w:val="false"/>
              </w:rPr>
              <w:t xml:space="preserve">6:30</w:t>
            </w:r>
          </w:p>
        </w:tc>
      </w:tr>
      <w:tr>
        <w:tc>
          <w:tcPr>
            <w:tcW w:type="dxa" w:w="2600"/>
            <w:tcMar>
              <w:top w:type="dxa" w:w="80"/>
              <w:left w:type="dxa" w:w="120"/>
              <w:bottom w:type="dxa" w:w="80"/>
              <w:right w:type="dxa" w:w="120"/>
            </w:tcMar>
          </w:tcPr>
          <w:p>
            <w:r>
              <w:rPr>
                <w:b w:val="false"/>
                <w:bCs w:val="false"/>
              </w:rPr>
              <w:t xml:space="preserve">Orchestration n8n</w:t>
            </w:r>
          </w:p>
        </w:tc>
        <w:tc>
          <w:tcPr>
            <w:tcW w:type="dxa" w:w="1500"/>
            <w:tcMar>
              <w:top w:type="dxa" w:w="80"/>
              <w:left w:type="dxa" w:w="120"/>
              <w:bottom w:type="dxa" w:w="80"/>
              <w:right w:type="dxa" w:w="120"/>
            </w:tcMar>
          </w:tcPr>
          <w:p>
            <w:r>
              <w:rPr>
                <w:b w:val="false"/>
                <w:bCs w:val="false"/>
              </w:rPr>
              <w:t xml:space="preserve">17–21</w:t>
            </w:r>
          </w:p>
        </w:tc>
        <w:tc>
          <w:tcPr>
            <w:tcW w:type="dxa" w:w="2200"/>
            <w:tcMar>
              <w:top w:type="dxa" w:w="80"/>
              <w:left w:type="dxa" w:w="120"/>
              <w:bottom w:type="dxa" w:w="80"/>
              <w:right w:type="dxa" w:w="120"/>
            </w:tcMar>
          </w:tcPr>
          <w:p>
            <w:r>
              <w:rPr>
                <w:b w:val="false"/>
                <w:bCs w:val="false"/>
              </w:rPr>
              <w:t xml:space="preserve">Ghassen</w:t>
            </w:r>
          </w:p>
        </w:tc>
        <w:tc>
          <w:tcPr>
            <w:tcW w:type="dxa" w:w="1700"/>
            <w:tcMar>
              <w:top w:type="dxa" w:w="80"/>
              <w:left w:type="dxa" w:w="120"/>
              <w:bottom w:type="dxa" w:w="80"/>
              <w:right w:type="dxa" w:w="120"/>
            </w:tcMar>
          </w:tcPr>
          <w:p>
            <w:r>
              <w:rPr>
                <w:b w:val="false"/>
                <w:bCs w:val="false"/>
              </w:rPr>
              <w:t xml:space="preserve">4:10</w:t>
            </w:r>
          </w:p>
        </w:tc>
      </w:tr>
      <w:tr>
        <w:tc>
          <w:tcPr>
            <w:tcW w:type="dxa" w:w="2600"/>
            <w:tcMar>
              <w:top w:type="dxa" w:w="80"/>
              <w:left w:type="dxa" w:w="120"/>
              <w:bottom w:type="dxa" w:w="80"/>
              <w:right w:type="dxa" w:w="120"/>
            </w:tcMar>
          </w:tcPr>
          <w:p>
            <w:r>
              <w:rPr>
                <w:b w:val="false"/>
                <w:bCs w:val="false"/>
              </w:rPr>
              <w:t xml:space="preserve">Démonstration</w:t>
            </w:r>
          </w:p>
        </w:tc>
        <w:tc>
          <w:tcPr>
            <w:tcW w:type="dxa" w:w="1500"/>
            <w:tcMar>
              <w:top w:type="dxa" w:w="80"/>
              <w:left w:type="dxa" w:w="120"/>
              <w:bottom w:type="dxa" w:w="80"/>
              <w:right w:type="dxa" w:w="120"/>
            </w:tcMar>
          </w:tcPr>
          <w:p>
            <w:r>
              <w:rPr>
                <w:b w:val="false"/>
                <w:bCs w:val="false"/>
              </w:rPr>
              <w:t xml:space="preserve">22</w:t>
            </w:r>
          </w:p>
        </w:tc>
        <w:tc>
          <w:tcPr>
            <w:tcW w:type="dxa" w:w="2200"/>
            <w:tcMar>
              <w:top w:type="dxa" w:w="80"/>
              <w:left w:type="dxa" w:w="120"/>
              <w:bottom w:type="dxa" w:w="80"/>
              <w:right w:type="dxa" w:w="120"/>
            </w:tcMar>
          </w:tcPr>
          <w:p>
            <w:r>
              <w:rPr>
                <w:b w:val="false"/>
                <w:bCs w:val="false"/>
              </w:rPr>
              <w:t xml:space="preserve">Nasrallah</w:t>
            </w:r>
          </w:p>
        </w:tc>
        <w:tc>
          <w:tcPr>
            <w:tcW w:type="dxa" w:w="1700"/>
            <w:tcMar>
              <w:top w:type="dxa" w:w="80"/>
              <w:left w:type="dxa" w:w="120"/>
              <w:bottom w:type="dxa" w:w="80"/>
              <w:right w:type="dxa" w:w="120"/>
            </w:tcMar>
          </w:tcPr>
          <w:p>
            <w:r>
              <w:rPr>
                <w:b w:val="false"/>
                <w:bCs w:val="false"/>
              </w:rPr>
              <w:t xml:space="preserve">1:30</w:t>
            </w:r>
          </w:p>
        </w:tc>
      </w:tr>
      <w:tr>
        <w:tc>
          <w:tcPr>
            <w:tcW w:type="dxa" w:w="2600"/>
            <w:tcMar>
              <w:top w:type="dxa" w:w="80"/>
              <w:left w:type="dxa" w:w="120"/>
              <w:bottom w:type="dxa" w:w="80"/>
              <w:right w:type="dxa" w:w="120"/>
            </w:tcMar>
          </w:tcPr>
          <w:p>
            <w:r>
              <w:rPr>
                <w:b w:val="false"/>
                <w:bCs w:val="false"/>
              </w:rPr>
              <w:t xml:space="preserve">Conclusion</w:t>
            </w:r>
          </w:p>
        </w:tc>
        <w:tc>
          <w:tcPr>
            <w:tcW w:type="dxa" w:w="1500"/>
            <w:tcMar>
              <w:top w:type="dxa" w:w="80"/>
              <w:left w:type="dxa" w:w="120"/>
              <w:bottom w:type="dxa" w:w="80"/>
              <w:right w:type="dxa" w:w="120"/>
            </w:tcMar>
          </w:tcPr>
          <w:p>
            <w:r>
              <w:rPr>
                <w:b w:val="false"/>
                <w:bCs w:val="false"/>
              </w:rPr>
              <w:t xml:space="preserve">23–25</w:t>
            </w:r>
          </w:p>
        </w:tc>
        <w:tc>
          <w:tcPr>
            <w:tcW w:type="dxa" w:w="2200"/>
            <w:tcMar>
              <w:top w:type="dxa" w:w="80"/>
              <w:left w:type="dxa" w:w="120"/>
              <w:bottom w:type="dxa" w:w="80"/>
              <w:right w:type="dxa" w:w="120"/>
            </w:tcMar>
          </w:tcPr>
          <w:p>
            <w:r>
              <w:rPr>
                <w:b w:val="false"/>
                <w:bCs w:val="false"/>
              </w:rPr>
              <w:t xml:space="preserve">Ghassen + Nasrallah</w:t>
            </w:r>
          </w:p>
        </w:tc>
        <w:tc>
          <w:tcPr>
            <w:tcW w:type="dxa" w:w="1700"/>
            <w:tcMar>
              <w:top w:type="dxa" w:w="80"/>
              <w:left w:type="dxa" w:w="120"/>
              <w:bottom w:type="dxa" w:w="80"/>
              <w:right w:type="dxa" w:w="120"/>
            </w:tcMar>
          </w:tcPr>
          <w:p>
            <w:r>
              <w:rPr>
                <w:b w:val="false"/>
                <w:bCs w:val="false"/>
              </w:rPr>
              <w:t xml:space="preserve">2:00</w:t>
            </w:r>
          </w:p>
        </w:tc>
      </w:tr>
      <w:tr>
        <w:tc>
          <w:tcPr>
            <w:tcW w:type="dxa" w:w="2600"/>
            <w:tcMar>
              <w:top w:type="dxa" w:w="80"/>
              <w:left w:type="dxa" w:w="120"/>
              <w:bottom w:type="dxa" w:w="80"/>
              <w:right w:type="dxa" w:w="120"/>
            </w:tcMar>
          </w:tcPr>
          <w:p>
            <w:r>
              <w:rPr>
                <w:b/>
                <w:bCs/>
              </w:rPr>
              <w:t xml:space="preserve">Total</w:t>
            </w:r>
          </w:p>
        </w:tc>
        <w:tc>
          <w:tcPr>
            <w:tcW w:type="dxa" w:w="1500"/>
            <w:tcMar>
              <w:top w:type="dxa" w:w="80"/>
              <w:left w:type="dxa" w:w="120"/>
              <w:bottom w:type="dxa" w:w="80"/>
              <w:right w:type="dxa" w:w="120"/>
            </w:tcMar>
          </w:tcPr>
          <w:p>
            <w:r>
              <w:rPr>
                <w:b w:val="false"/>
                <w:bCs w:val="false"/>
              </w:rPr>
              <w:t xml:space="preserve"/>
            </w:r>
          </w:p>
        </w:tc>
        <w:tc>
          <w:tcPr>
            <w:tcW w:type="dxa" w:w="2200"/>
            <w:tcMar>
              <w:top w:type="dxa" w:w="80"/>
              <w:left w:type="dxa" w:w="120"/>
              <w:bottom w:type="dxa" w:w="80"/>
              <w:right w:type="dxa" w:w="120"/>
            </w:tcMar>
          </w:tcPr>
          <w:p>
            <w:r>
              <w:rPr>
                <w:b w:val="false"/>
                <w:bCs w:val="false"/>
              </w:rPr>
              <w:t xml:space="preserve"/>
            </w:r>
          </w:p>
        </w:tc>
        <w:tc>
          <w:tcPr>
            <w:tcW w:type="dxa" w:w="1700"/>
            <w:tcMar>
              <w:top w:type="dxa" w:w="80"/>
              <w:left w:type="dxa" w:w="120"/>
              <w:bottom w:type="dxa" w:w="80"/>
              <w:right w:type="dxa" w:w="120"/>
            </w:tcMar>
          </w:tcPr>
          <w:p>
            <w:r>
              <w:rPr>
                <w:b/>
                <w:bCs/>
              </w:rPr>
              <w:t xml:space="preserve">≈ 19 min</w:t>
            </w:r>
          </w:p>
        </w:tc>
      </w:tr>
    </w:tbl>
    <w:p>
      <w:pPr>
        <w:pStyle w:val="Heading1"/>
        <w:spacing w:after="120" w:before="360"/>
      </w:pPr>
      <w:r>
        <w:t xml:space="preserve">Conseils</w:t>
      </w:r>
    </w:p>
    <w:p>
      <w:pPr>
        <w:pStyle w:val="ListParagraph"/>
        <w:numPr>
          <w:ilvl w:val="0"/>
          <w:numId w:val="2"/>
        </w:numPr>
        <w:spacing w:after="60"/>
      </w:pPr>
      <w:r>
        <w:t xml:space="preserve">Si vous dépassez le temps, raccourcissez d'abord la slide 7 (stack), puis les slides 15, 16 et 20. Gardez absolument les slides 4, 12, 13 et 22.</w:t>
      </w:r>
    </w:p>
    <w:p>
      <w:pPr>
        <w:pStyle w:val="ListParagraph"/>
        <w:numPr>
          <w:ilvl w:val="0"/>
          <w:numId w:val="2"/>
        </w:numPr>
        <w:spacing w:after="60"/>
      </w:pPr>
      <w:r>
        <w:t xml:space="preserve">Phrases à faire passer au jury, à dire lentement : « </w:t>
      </w:r>
      <w:r>
        <w:rPr>
          <w:b/>
          <w:bCs/>
        </w:rPr>
        <w:t xml:space="preserve">rien n'est inventé</w:t>
      </w:r>
      <w:r>
        <w:t xml:space="preserve"> », « </w:t>
      </w:r>
      <w:r>
        <w:rPr>
          <w:b/>
          <w:bCs/>
        </w:rPr>
        <w:t xml:space="preserve">n8n peut tomber, la surveillance continue</w:t>
      </w:r>
      <w:r>
        <w:t xml:space="preserve"> », « </w:t>
      </w:r>
      <w:r>
        <w:rPr>
          <w:b/>
          <w:bCs/>
        </w:rPr>
        <w:t xml:space="preserve">une panne devient un incident expliqué</w:t>
      </w:r>
      <w:r>
        <w:t xml:space="preserve"> ».</w:t>
      </w:r>
    </w:p>
    <w:p>
      <w:pPr>
        <w:pStyle w:val="ListParagraph"/>
        <w:numPr>
          <w:ilvl w:val="0"/>
          <w:numId w:val="2"/>
        </w:numPr>
        <w:spacing w:after="60"/>
      </w:pPr>
      <w:r>
        <w:t xml:space="preserve">Questions probables à préparer : pourquoi un Random Forest et pas un réseau de neurones ; comment l'adjacence est calculée depuis l'IFC ; pourquoi n8n plutôt que tout faire dans le backend ; quelle est la limite du ML sur les pannes courtes.</w:t>
      </w:r>
    </w:p>
    <w:sectPr>
      <w:footerReference w:type="default" r:id="rId6"/>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Ghost Sensor · Script de soutenance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5B3FA8"/>
      <w:sz w:val="30"/>
      <w:szCs w:val="30"/>
    </w:rPr>
  </w:style>
  <w:style w:type="paragraph" w:styleId="Heading2">
    <w:name w:val="Heading 2"/>
    <w:basedOn w:val="Normal"/>
    <w:next w:val="Normal"/>
    <w:rPr>
      <w:b/>
      <w:bCs/>
      <w:color w:val="222222"/>
      <w:sz w:val="25"/>
      <w:szCs w:val="25"/>
    </w:rPr>
  </w:style>
  <w:style w:type="paragraph" w:styleId="Title">
    <w:name w:val="Title"/>
    <w:basedOn w:val="Normal"/>
    <w:rPr>
      <w:b/>
      <w:bCs/>
      <w:color w:val="5B3FA8"/>
      <w:sz w:val="52"/>
      <w:szCs w:val="5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2026-10-14T06:51:51.903Z</dcterms:created>
  <dcterms:modified xsi:type="dcterms:W3CDTF">2026-10-14T06:51:51.904Z</dcterms:modified>
</cp:coreProperties>
</file>

<file path=docProps/custom.xml><?xml version="1.0" encoding="utf-8"?>
<Properties xmlns="http://schemas.openxmlformats.org/officeDocument/2006/custom-properties" xmlns:vt="http://schemas.openxmlformats.org/officeDocument/2006/docPropsVTypes"/>
</file>