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360"/>
              <w:left w:type="dxa" w:w="480"/>
              <w:bottom w:type="dxa" w:w="360"/>
              <w:right w:type="dxa" w:w="480"/>
            </w:tcMar>
          </w:tcPr>
          <w:p>
            <w:pPr>
              <w:spacing w:after="8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SMS RAG — Indexing Commands Reference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22"/>
                <w:szCs w:val="22"/>
              </w:rPr>
              <w:t xml:space="preserve">Complete guide to indexing, auditing, and deploying client document stores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778899"/>
                <w:sz w:val="18"/>
                <w:szCs w:val="18"/>
              </w:rPr>
              <w:t xml:space="preserve">Safe Lanes Consultants Pte Ltd  ·  SAIL Software</w:t>
            </w:r>
          </w:p>
        </w:tc>
      </w:tr>
    </w:tbl>
    <w:p>
      <w:pPr>
        <w:spacing w:after="0" w:before="18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Environment Setup</w:t>
      </w:r>
    </w:p>
    <w:p>
      <w:pPr>
        <w:spacing w:after="60" w:before="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All indexing commands must use the nlpnew conda environment. Never use system Python.</w:t>
      </w:r>
    </w:p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A5276" w:sz="4"/>
              <w:left w:val="single" w:color="1A5276" w:sz="16"/>
              <w:bottom w:val="single" w:color="CCCCCC" w:sz="4"/>
              <w:right w:val="single" w:color="1A5276" w:sz="4"/>
            </w:tcBorders>
            <w:shd w:fill="E8F8F5" w:val="clear"/>
            <w:tcMar>
              <w:top w:type="dxa" w:w="6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7"/>
                <w:szCs w:val="17"/>
              </w:rPr>
              <w:t xml:space="preserve">Environment Variables — Set Once Per Session</w:t>
            </w:r>
          </w:p>
        </w:tc>
      </w:tr>
      <w:tr>
        <w:tc>
          <w:tcPr>
            <w:tcBorders>
              <w:top w:val="single" w:color="CCCCCC" w:sz="4"/>
              <w:left w:val="single" w:color="1A5276" w:sz="16"/>
              <w:bottom w:val="single" w:color="1A5276" w:sz="4"/>
              <w:right w:val="single" w:color="1A5276" w:sz="4"/>
            </w:tcBorders>
            <w:shd w:fill="1E1E2E" w:val="clear"/>
            <w:tcMar>
              <w:top w:type="dxa" w:w="140"/>
              <w:left w:type="dxa" w:w="240"/>
              <w:bottom w:type="dxa" w:w="140"/>
              <w:right w:type="dxa" w:w="200"/>
            </w:tcMar>
          </w:tcPr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Set these variables once at the start of each CMD session: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4FC1FF"/>
                <w:sz w:val="16"/>
                <w:szCs w:val="16"/>
              </w:rPr>
              <w:t xml:space="preserve">SET PYTHON=C:\Users\GhaziAnwer\anaconda3\envs\nlpnew\python.exe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4FC1FF"/>
                <w:sz w:val="16"/>
                <w:szCs w:val="16"/>
              </w:rPr>
              <w:t xml:space="preserve">SET INDEXER_HTML=C:\Users\GhaziAnwer\rag\dev\tools\indexer_section_wise.py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4FC1FF"/>
                <w:sz w:val="16"/>
                <w:szCs w:val="16"/>
              </w:rPr>
              <w:t xml:space="preserve">SET INDEXER_UNI=C:\Users\GhaziAnwer\rag\dev\tools\indexer_unified_refactored.py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4FC1FF"/>
                <w:sz w:val="16"/>
                <w:szCs w:val="16"/>
              </w:rPr>
              <w:t xml:space="preserve">SET RULES=D:\indexstores\rules.yaml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Verify environment: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C:\Users\GhaziAnwer\anaconda3\envs\nlpnew\python.exe -c "import chromadb, llama_index, openai; print('All OK')"</w:t>
            </w:r>
          </w:p>
        </w:tc>
      </w:tr>
    </w:tbl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B7770D" w:sz="4"/>
              <w:left w:val="single" w:color="B7770D" w:sz="20"/>
              <w:bottom w:val="single" w:color="B7770D" w:sz="4"/>
              <w:right w:val="single" w:color="B7770D" w:sz="4"/>
            </w:tcBorders>
            <w:shd w:fill="FEF9E7" w:val="clear"/>
            <w:tcMar>
              <w:top w:type="dxa" w:w="100"/>
              <w:left w:type="dxa" w:w="220"/>
              <w:bottom w:type="dxa" w:w="100"/>
              <w:right w:type="dxa" w:w="18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8"/>
                <w:szCs w:val="18"/>
              </w:rPr>
              <w:t xml:space="preserve">Required API Keys — stored in D:\indexstores\.env: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333333"/>
                <w:sz w:val="17"/>
                <w:szCs w:val="17"/>
              </w:rPr>
              <w:t xml:space="preserve">  OPENAI_API_KEY=sk-...              (embeddings + reranker)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333333"/>
                <w:sz w:val="17"/>
                <w:szCs w:val="17"/>
              </w:rPr>
              <w:t xml:space="preserve">  LLAMA_CLOUD_API_KEY=llx-...        (LlamaParse PDF/DOCX only)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333333"/>
                <w:sz w:val="17"/>
                <w:szCs w:val="17"/>
              </w:rPr>
              <w:t xml:space="preserve">  EMBED_MODEL=text-embedding-3-large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Client Folder Structure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A5276" w:sz="4"/>
              <w:left w:val="single" w:color="1A5276" w:sz="16"/>
              <w:bottom w:val="single" w:color="CCCCCC" w:sz="4"/>
              <w:right w:val="single" w:color="1A5276" w:sz="4"/>
            </w:tcBorders>
            <w:shd w:fill="E8F8F5" w:val="clear"/>
            <w:tcMar>
              <w:top w:type="dxa" w:w="6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7"/>
                <w:szCs w:val="17"/>
              </w:rPr>
              <w:t xml:space="preserve">Folder Structure</w:t>
            </w:r>
          </w:p>
        </w:tc>
      </w:tr>
      <w:tr>
        <w:tc>
          <w:tcPr>
            <w:tcBorders>
              <w:top w:val="single" w:color="CCCCCC" w:sz="4"/>
              <w:left w:val="single" w:color="1A5276" w:sz="16"/>
              <w:bottom w:val="single" w:color="1A5276" w:sz="4"/>
              <w:right w:val="single" w:color="1A5276" w:sz="4"/>
            </w:tcBorders>
            <w:shd w:fill="1E1E2E" w:val="clear"/>
            <w:tcMar>
              <w:top w:type="dxa" w:w="140"/>
              <w:left w:type="dxa" w:w="240"/>
              <w:bottom w:type="dxa" w:w="140"/>
              <w:right w:type="dxa" w:w="200"/>
            </w:tcMar>
          </w:tcPr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D:\indexstores\{clientname}\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  documents\          HTML files (converted from Word/PDF)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  index_store\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    chroma\           ChromaDB vector store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    manifest.json     tracks indexed files + SHA256 hashes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    chunks.jsonl      all chunks with text and metadata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    settings.json     embedding model and chunk settings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Production server path: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/opt/sms-rag/data/{clientname}/   (same structure)</w:t>
            </w:r>
          </w:p>
        </w:tc>
      </w:tr>
    </w:tbl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000"/>
        <w:gridCol w:w="2800"/>
      </w:tblGrid>
      <w:tr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Client</w:t>
            </w:r>
          </w:p>
        </w:tc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HTML Files</w:t>
            </w:r>
          </w:p>
        </w:tc>
        <w:tc>
          <w:tcPr>
            <w:tcW w:type="dxa" w:w="2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Chunks</w:t>
            </w:r>
          </w:p>
        </w:tc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rsms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289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~8,700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Live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andriaki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353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~9,800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Live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maran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106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~5,820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Live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prime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298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~9,243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Live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proton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246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~8,292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Live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supereco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180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~9,517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Live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sldemouse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258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~7,473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Live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springmarine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295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~7,184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Live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primeconav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361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~7,892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Live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epc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33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~6,347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Live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oceangold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285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~9,124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Live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dynagas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92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~3,460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Live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HTML Indexer — indexer_section_wise.py</w:t>
      </w:r>
    </w:p>
    <w:p>
      <w:pPr>
        <w:spacing w:after="60" w:before="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Use for ALL clients with HTML documents. This is the primary indexer for all current 12 clients.</w:t>
      </w:r>
    </w:p>
    <w:p>
      <w:pPr>
        <w:spacing w:after="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3.1 Standard Index Command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A5276" w:sz="4"/>
              <w:left w:val="single" w:color="1A5276" w:sz="16"/>
              <w:bottom w:val="single" w:color="CCCCCC" w:sz="4"/>
              <w:right w:val="single" w:color="1A5276" w:sz="4"/>
            </w:tcBorders>
            <w:shd w:fill="E8F8F5" w:val="clear"/>
            <w:tcMar>
              <w:top w:type="dxa" w:w="6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7"/>
                <w:szCs w:val="17"/>
              </w:rPr>
              <w:t xml:space="preserve">Run Indexer</w:t>
            </w:r>
          </w:p>
        </w:tc>
      </w:tr>
      <w:tr>
        <w:tc>
          <w:tcPr>
            <w:tcBorders>
              <w:top w:val="single" w:color="CCCCCC" w:sz="4"/>
              <w:left w:val="single" w:color="1A5276" w:sz="16"/>
              <w:bottom w:val="single" w:color="1A5276" w:sz="4"/>
              <w:right w:val="single" w:color="1A5276" w:sz="4"/>
            </w:tcBorders>
            <w:shd w:fill="1E1E2E" w:val="clear"/>
            <w:tcMar>
              <w:top w:type="dxa" w:w="140"/>
              <w:left w:type="dxa" w:w="240"/>
              <w:bottom w:type="dxa" w:w="140"/>
              <w:right w:type="dxa" w:w="200"/>
            </w:tcMar>
          </w:tcPr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%PYTHON% %INDEXER_HTML% ^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  --client_root "D:\indexstores\{clientname}" ^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  --rules "D:\indexstores\rules.yaml" ^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  --chunk_size 1200 ^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  --chunk_overlap 150 ^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  --parallel_workers 6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Example for rsms: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%PYTHON% %INDEXER_HTML% --client_root "D:\indexstores\rsms" --rules "D:\indexstores\rules.yaml" --chunk_size 1200 --chunk_overlap 150 --parallel_workers 6</w:t>
            </w:r>
          </w:p>
        </w:tc>
      </w:tr>
    </w:tbl>
    <w:p>
      <w:pPr>
        <w:spacing w:after="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3.2 Force Re-Index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A5276" w:sz="4"/>
              <w:left w:val="single" w:color="1A5276" w:sz="16"/>
              <w:bottom w:val="single" w:color="CCCCCC" w:sz="4"/>
              <w:right w:val="single" w:color="1A5276" w:sz="4"/>
            </w:tcBorders>
            <w:shd w:fill="E8F8F5" w:val="clear"/>
            <w:tcMar>
              <w:top w:type="dxa" w:w="6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7"/>
                <w:szCs w:val="17"/>
              </w:rPr>
              <w:t xml:space="preserve">Force Re-Index</w:t>
            </w:r>
          </w:p>
        </w:tc>
      </w:tr>
      <w:tr>
        <w:tc>
          <w:tcPr>
            <w:tcBorders>
              <w:top w:val="single" w:color="CCCCCC" w:sz="4"/>
              <w:left w:val="single" w:color="1A5276" w:sz="16"/>
              <w:bottom w:val="single" w:color="1A5276" w:sz="4"/>
              <w:right w:val="single" w:color="1A5276" w:sz="4"/>
            </w:tcBorders>
            <w:shd w:fill="1E1E2E" w:val="clear"/>
            <w:tcMar>
              <w:top w:type="dxa" w:w="140"/>
              <w:left w:type="dxa" w:w="240"/>
              <w:bottom w:type="dxa" w:w="140"/>
              <w:right w:type="dxa" w:w="200"/>
            </w:tcMar>
          </w:tcPr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%PYTHON% %INDEXER_HTML% --client_root "D:\indexstores\{clientname}" --rules "D:\indexstores\rules.yaml" --chunk_size 1200 --chunk_overlap 150 --parallel_workers 6 --force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Use --force when files are in manifest but have 0 chunks in ChromaDB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Or when you changed chunk_size / chunk_overlap</w:t>
            </w:r>
          </w:p>
        </w:tc>
      </w:tr>
    </w:tbl>
    <w:p>
      <w:pPr>
        <w:spacing w:after="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3.3 Audit — Check Index Integrity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A5276" w:sz="4"/>
              <w:left w:val="single" w:color="1A5276" w:sz="16"/>
              <w:bottom w:val="single" w:color="CCCCCC" w:sz="4"/>
              <w:right w:val="single" w:color="1A5276" w:sz="4"/>
            </w:tcBorders>
            <w:shd w:fill="E8F8F5" w:val="clear"/>
            <w:tcMar>
              <w:top w:type="dxa" w:w="6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7"/>
                <w:szCs w:val="17"/>
              </w:rPr>
              <w:t xml:space="preserve">Audit Command</w:t>
            </w:r>
          </w:p>
        </w:tc>
      </w:tr>
      <w:tr>
        <w:tc>
          <w:tcPr>
            <w:tcBorders>
              <w:top w:val="single" w:color="CCCCCC" w:sz="4"/>
              <w:left w:val="single" w:color="1A5276" w:sz="16"/>
              <w:bottom w:val="single" w:color="1A5276" w:sz="4"/>
              <w:right w:val="single" w:color="1A5276" w:sz="4"/>
            </w:tcBorders>
            <w:shd w:fill="1E1E2E" w:val="clear"/>
            <w:tcMar>
              <w:top w:type="dxa" w:w="140"/>
              <w:left w:type="dxa" w:w="240"/>
              <w:bottom w:type="dxa" w:w="140"/>
              <w:right w:type="dxa" w:w="200"/>
            </w:tcMar>
          </w:tcPr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%PYTHON% %INDEXER_HTML% --client_root "D:\indexstores\{clientname}" --rules "D:\indexstores\rules.yaml" --audit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Expected output: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Files fully confirmed in ChromaDB : 289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Image-only files (title stub)     : 2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All files confirmed - fully in sync.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Audit is READ ONLY — does not modify any data</w:t>
            </w:r>
          </w:p>
        </w:tc>
      </w:tr>
    </w:tbl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2E75B6" w:sz="4"/>
              <w:left w:val="single" w:color="2E75B6" w:sz="20"/>
              <w:bottom w:val="single" w:color="2E75B6" w:sz="4"/>
              <w:right w:val="single" w:color="2E75B6" w:sz="4"/>
            </w:tcBorders>
            <w:shd w:fill="EBF5FB" w:val="clear"/>
            <w:tcMar>
              <w:top w:type="dxa" w:w="100"/>
              <w:left w:type="dxa" w:w="220"/>
              <w:bottom w:type="dxa" w:w="100"/>
              <w:right w:type="dxa" w:w="18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8"/>
                <w:szCs w:val="18"/>
              </w:rPr>
              <w:t xml:space="preserve">Auto-Retry Logic: The indexer automatically retries failed files on next run.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8"/>
                <w:szCs w:val="18"/>
              </w:rPr>
              <w:t xml:space="preserve">A file is retried if: chunks=0 in manifest, OR embedded=true is missing, OR SHA256 changed.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✅ Only use --force if auto-retry fails after 2+ runs.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✅ Run --audit on ALL clients periodically to catch any silent failures.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Word to HTML Conversion</w:t>
      </w:r>
    </w:p>
    <w:p>
      <w:pPr>
        <w:spacing w:after="60" w:before="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Always convert Word documents to HTML before indexing. HTML gives section-level deep linking with no cloud API cost.</w:t>
      </w:r>
    </w:p>
    <w:p>
      <w:pPr>
        <w:spacing w:after="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4.1 Aspose.Words (Recommended)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E8449" w:sz="4"/>
              <w:left w:val="single" w:color="1E8449" w:sz="20"/>
              <w:bottom w:val="single" w:color="1E8449" w:sz="4"/>
              <w:right w:val="single" w:color="1E8449" w:sz="4"/>
            </w:tcBorders>
            <w:shd w:fill="E9F7EF" w:val="clear"/>
            <w:tcMar>
              <w:top w:type="dxa" w:w="100"/>
              <w:left w:type="dxa" w:w="220"/>
              <w:bottom w:type="dxa" w:w="100"/>
              <w:right w:type="dxa" w:w="18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8"/>
                <w:szCs w:val="18"/>
              </w:rPr>
              <w:t xml:space="preserve">Aspose.Words produces better quality HTML than LibreOffice.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8"/>
                <w:szCs w:val="18"/>
              </w:rPr>
              <w:t xml:space="preserve">Preserves original filenames, table structure, and heading hierarchy.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✅ After conversion: verify filenames match originals — NOT hash-based names.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✅ Check the &lt;title&gt; tag in output HTML matches the document name.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⚠️  If hash filenames appear: the wrong conversion method was used — re-convert.</w:t>
            </w:r>
          </w:p>
        </w:tc>
      </w:tr>
    </w:tbl>
    <w:p>
      <w:pPr>
        <w:spacing w:after="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4.2 LibreOffice (Free Alternative)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A5276" w:sz="4"/>
              <w:left w:val="single" w:color="1A5276" w:sz="16"/>
              <w:bottom w:val="single" w:color="CCCCCC" w:sz="4"/>
              <w:right w:val="single" w:color="1A5276" w:sz="4"/>
            </w:tcBorders>
            <w:shd w:fill="E8F8F5" w:val="clear"/>
            <w:tcMar>
              <w:top w:type="dxa" w:w="6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7"/>
                <w:szCs w:val="17"/>
              </w:rPr>
              <w:t xml:space="preserve">LibreOffice Conversion</w:t>
            </w:r>
          </w:p>
        </w:tc>
      </w:tr>
      <w:tr>
        <w:tc>
          <w:tcPr>
            <w:tcBorders>
              <w:top w:val="single" w:color="CCCCCC" w:sz="4"/>
              <w:left w:val="single" w:color="1A5276" w:sz="16"/>
              <w:bottom w:val="single" w:color="1A5276" w:sz="4"/>
              <w:right w:val="single" w:color="1A5276" w:sz="4"/>
            </w:tcBorders>
            <w:shd w:fill="1E1E2E" w:val="clear"/>
            <w:tcMar>
              <w:top w:type="dxa" w:w="140"/>
              <w:left w:type="dxa" w:w="240"/>
              <w:bottom w:type="dxa" w:w="140"/>
              <w:right w:type="dxa" w:w="200"/>
            </w:tcMar>
          </w:tcPr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Convert DOCX files (run from CMD)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"C:\Program Files\LibreOffice\program\soffice.exe" --headless --convert-to html --outdir "D:\output" "D:\source\*.docx"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Convert DOC files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"C:\Program Files\LibreOffice\program\soffice.exe" --headless --convert-to html --outdir "D:\output" "D:\source\*.doc"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Clean up companion image files LibreOffice generates: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del /q "D:\output\*.gif"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del /q "D:\output\*.png"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Wildcard does not work on Windows — use PowerShell loop for multiple files: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Get-ChildItem "D:\source\*.docx" | ForEach-Object { &amp; "C:\Program Files\LibreOffice\program\soffice.exe" --headless --convert-to html --outdir "D:\output" $_.FullName }</w:t>
            </w:r>
          </w:p>
        </w:tc>
      </w:tr>
    </w:tbl>
    <w:p>
      <w:pPr>
        <w:spacing w:after="0" w:before="160"/>
      </w:pPr>
    </w:p>
    <w:p>
      <w:r>
        <w:t xml:space="preserve"/>
      </w:r>
    </w:p>
    <w:p>
      <w:r>
        <w:t xml:space="preserve">4a. Unified Indexer — indexer_unified_refactored.py (PDF/DOCX)</w:t>
      </w:r>
    </w:p>
    <w:p>
      <w:r>
        <w:t xml:space="preserve"/>
      </w:r>
    </w:p>
    <w:p>
      <w:r>
        <w:t xml:space="preserve">Use ONLY for clients that cannot be converted to HTML (rare). Uses LlamaParse v2 cloud API which has per-page costs. All current 12 clients use HTML indexer instead.</w:t>
      </w:r>
    </w:p>
    <w:p>
      <w:r>
        <w:t xml:space="preserve"/>
      </w:r>
    </w:p>
    <w:p>
      <w:r>
        <w:t xml:space="preserve">Standard Index:</w:t>
      </w:r>
    </w:p>
    <w:p>
      <w:r>
        <w:t>%PYTHON% %INDEXER_UNI% --client_root "D:\indexstores\{clientname}" --rules "D:\indexstores\rules.yaml"</w:t>
      </w:r>
    </w:p>
    <w:p>
      <w:r>
        <w:t xml:space="preserve"/>
      </w:r>
    </w:p>
    <w:p>
      <w:r>
        <w:t xml:space="preserve">Audit:</w:t>
      </w:r>
    </w:p>
    <w:p>
      <w:r>
        <w:t>%PYTHON% %INDEXER_UNI% --client_root "D:\indexstores\{clientname}" --rules "D:\indexstores\rules.yaml" --audit</w:t>
      </w:r>
    </w:p>
    <w:p>
      <w:r>
        <w:t xml:space="preserve"/>
      </w:r>
    </w:p>
    <w:p>
      <w:r>
        <w:t xml:space="preserve">Force Re-Index (delete chroma dir first if metadata schema changed):</w:t>
      </w:r>
    </w:p>
    <w:p>
      <w:r>
        <w:t>%PYTHON% %INDEXER_UNI% --client_root "D:\indexstores\{clientname}" --rules "D:\indexstores\rules.yaml" --force_reindex</w:t>
      </w:r>
    </w:p>
    <w:p>
      <w:r>
        <w:t xml:space="preserve"/>
      </w:r>
    </w:p>
    <w:p>
      <w:r>
        <w:t xml:space="preserve">LlamaParse Tiers: cost_effective (default, cheaper), agentic (fallback for large/complex files). Cache stored in index_store/llamaparse_cache/ keyed by file hash + tier — prevents re-upload on subsequent runs.</w:t>
      </w:r>
    </w:p>
    <w:p>
      <w:r>
        <w:t xml:space="preserve"/>
      </w:r>
    </w:p>
    <w:p>
      <w:r>
        <w:t xml:space="preserve">Metadata differences from HTML indexer:</w:t>
      </w:r>
    </w:p>
    <w:p>
      <w:r>
        <w:t xml:space="preserve">  PDF: slug_url = "file.pdf#page=N", breadcrumb = "title (p.N)"</w:t>
      </w:r>
    </w:p>
    <w:p>
      <w:r>
        <w:t xml:space="preserve">  DOCX: slug_url = "file.docx#sec-heading-slug", breadcrumb = "heading text"</w:t>
      </w:r>
    </w:p>
    <w:p>
      <w:r>
        <w:t xml:space="preserve"/>
      </w:r>
    </w:p>
    <w:p>
      <w:pPr>
        <w:pBdr>
          <w:bottom w:val="single" w:color="1F3864" w:sz="8" w:space="4"/>
        </w:pBdr>
        <w:spacing w:after="80" w:before="300"/>
      </w:pPr>
      <w:r>
        <w:t>5. Server Deployment</w:t>
      </w:r>
    </w:p>
    <w:p>
      <w:pPr>
        <w:spacing w:after="60" w:before="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Production server: ubuntu@13.250.9.130  |  SSH key: C:\Users\GhaziAnwer\Documents\Safelanes19042024.pem</w:t>
      </w:r>
    </w:p>
    <w:p>
      <w:pPr>
        <w:spacing w:after="60" w:before="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App directory: /opt/sms-rag  |  Docker Compose deployment  |  INITIAL_RETRIEVE_K=25 (permanent)</w:t>
      </w:r>
    </w:p>
    <w:p>
      <w:pPr>
        <w:spacing w:after="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5.1 Stop Container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A5276" w:sz="4"/>
              <w:left w:val="single" w:color="1A5276" w:sz="16"/>
              <w:bottom w:val="single" w:color="CCCCCC" w:sz="4"/>
              <w:right w:val="single" w:color="1A5276" w:sz="4"/>
            </w:tcBorders>
            <w:shd w:fill="E8F8F5" w:val="clear"/>
            <w:tcMar>
              <w:top w:type="dxa" w:w="6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7"/>
                <w:szCs w:val="17"/>
              </w:rPr>
              <w:t xml:space="preserve">Stop</w:t>
            </w:r>
          </w:p>
        </w:tc>
      </w:tr>
      <w:tr>
        <w:tc>
          <w:tcPr>
            <w:tcBorders>
              <w:top w:val="single" w:color="CCCCCC" w:sz="4"/>
              <w:left w:val="single" w:color="1A5276" w:sz="16"/>
              <w:bottom w:val="single" w:color="1A5276" w:sz="4"/>
              <w:right w:val="single" w:color="1A5276" w:sz="4"/>
            </w:tcBorders>
            <w:shd w:fill="1E1E2E" w:val="clear"/>
            <w:tcMar>
              <w:top w:type="dxa" w:w="140"/>
              <w:left w:type="dxa" w:w="240"/>
              <w:bottom w:type="dxa" w:w="140"/>
              <w:right w:type="dxa" w:w="200"/>
            </w:tcMar>
          </w:tcPr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ssh -i "C:/Users/GhaziAnwer/Documents/Safelanes19042024.pem" ubuntu@13.250.9.130 "cd /opt/sms-rag &amp;&amp; sudo docker-compose stop"</w:t>
            </w:r>
          </w:p>
        </w:tc>
      </w:tr>
    </w:tbl>
    <w:p>
      <w:pPr>
        <w:spacing w:after="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5.2 Transfer index_store (existing client update)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A5276" w:sz="4"/>
              <w:left w:val="single" w:color="1A5276" w:sz="16"/>
              <w:bottom w:val="single" w:color="CCCCCC" w:sz="4"/>
              <w:right w:val="single" w:color="1A5276" w:sz="4"/>
            </w:tcBorders>
            <w:shd w:fill="E8F8F5" w:val="clear"/>
            <w:tcMar>
              <w:top w:type="dxa" w:w="6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7"/>
                <w:szCs w:val="17"/>
              </w:rPr>
              <w:t xml:space="preserve">Transfer index_store</w:t>
            </w:r>
          </w:p>
        </w:tc>
      </w:tr>
      <w:tr>
        <w:tc>
          <w:tcPr>
            <w:tcBorders>
              <w:top w:val="single" w:color="CCCCCC" w:sz="4"/>
              <w:left w:val="single" w:color="1A5276" w:sz="16"/>
              <w:bottom w:val="single" w:color="1A5276" w:sz="4"/>
              <w:right w:val="single" w:color="1A5276" w:sz="4"/>
            </w:tcBorders>
            <w:shd w:fill="1E1E2E" w:val="clear"/>
            <w:tcMar>
              <w:top w:type="dxa" w:w="140"/>
              <w:left w:type="dxa" w:w="240"/>
              <w:bottom w:type="dxa" w:w="140"/>
              <w:right w:type="dxa" w:w="200"/>
            </w:tcMar>
          </w:tcPr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IMPORTANT: Create target dir first if it does not exist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ssh -i "C:/Users/GhaziAnwer/Documents/Safelanes19042024.pem" ubuntu@13.250.9.130 "mkdir -p /opt/sms-rag/data/{client}/index_store/chroma"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scp -i "C:/Users/GhaziAnwer/Documents/Safelanes19042024.pem" "D:/indexstores/{client}/index_store/chunks.jsonl" ubuntu@13.250.9.130:/opt/sms-rag/data/{client}/index_store/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scp -i "C:/Users/GhaziAnwer/Documents/Safelanes19042024.pem" "D:/indexstores/{client}/index_store/manifest.json" ubuntu@13.250.9.130:/opt/sms-rag/data/{client}/index_store/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scp -i "C:/Users/GhaziAnwer/Documents/Safelanes19042024.pem" "D:/indexstores/{client}/index_store/settings.json" ubuntu@13.250.9.130:/opt/sms-rag/data/{client}/index_store/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scp -i "C:/Users/GhaziAnwer/Documents/Safelanes19042024.pem" -r "D:/indexstores/{client}/index_store/chroma/." ubuntu@13.250.9.130:/opt/sms-rag/data/{client}/index_store/chroma/</w:t>
            </w:r>
          </w:p>
        </w:tc>
      </w:tr>
    </w:tbl>
    <w:p>
      <w:pPr>
        <w:spacing w:after="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5.3 New Client — Transfer Everything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A5276" w:sz="4"/>
              <w:left w:val="single" w:color="1A5276" w:sz="16"/>
              <w:bottom w:val="single" w:color="CCCCCC" w:sz="4"/>
              <w:right w:val="single" w:color="1A5276" w:sz="4"/>
            </w:tcBorders>
            <w:shd w:fill="E8F8F5" w:val="clear"/>
            <w:tcMar>
              <w:top w:type="dxa" w:w="6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7"/>
                <w:szCs w:val="17"/>
              </w:rPr>
              <w:t xml:space="preserve">New Client</w:t>
            </w:r>
          </w:p>
        </w:tc>
      </w:tr>
      <w:tr>
        <w:tc>
          <w:tcPr>
            <w:tcBorders>
              <w:top w:val="single" w:color="CCCCCC" w:sz="4"/>
              <w:left w:val="single" w:color="1A5276" w:sz="16"/>
              <w:bottom w:val="single" w:color="1A5276" w:sz="4"/>
              <w:right w:val="single" w:color="1A5276" w:sz="4"/>
            </w:tcBorders>
            <w:shd w:fill="1E1E2E" w:val="clear"/>
            <w:tcMar>
              <w:top w:type="dxa" w:w="140"/>
              <w:left w:type="dxa" w:w="240"/>
              <w:bottom w:type="dxa" w:w="140"/>
              <w:right w:type="dxa" w:w="200"/>
            </w:tcMar>
          </w:tcPr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Create directories on server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ssh -i "C:/Users/GhaziAnwer/Documents/Safelanes19042024.pem" ubuntu@13.250.9.130 "mkdir -p /opt/sms-rag/data/{client}/documents &amp;&amp; mkdir -p /opt/sms-rag/data/{client}/index_store/chroma"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Transfer documents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scp -i "C:/Users/GhaziAnwer/Documents/Safelanes19042024.pem" -r "D:/indexstores/{client}/documents/." ubuntu@13.250.9.130:/opt/sms-rag/data/{client}/documents/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Then transfer index_store using commands from 5.2 above</w:t>
            </w:r>
          </w:p>
        </w:tc>
      </w:tr>
    </w:tbl>
    <w:p>
      <w:pPr>
        <w:spacing w:after="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5.4 Restart and Verify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A5276" w:sz="4"/>
              <w:left w:val="single" w:color="1A5276" w:sz="16"/>
              <w:bottom w:val="single" w:color="CCCCCC" w:sz="4"/>
              <w:right w:val="single" w:color="1A5276" w:sz="4"/>
            </w:tcBorders>
            <w:shd w:fill="E8F8F5" w:val="clear"/>
            <w:tcMar>
              <w:top w:type="dxa" w:w="6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7"/>
                <w:szCs w:val="17"/>
              </w:rPr>
              <w:t xml:space="preserve">Restart &amp; Verify</w:t>
            </w:r>
          </w:p>
        </w:tc>
      </w:tr>
      <w:tr>
        <w:tc>
          <w:tcPr>
            <w:tcBorders>
              <w:top w:val="single" w:color="CCCCCC" w:sz="4"/>
              <w:left w:val="single" w:color="1A5276" w:sz="16"/>
              <w:bottom w:val="single" w:color="1A5276" w:sz="4"/>
              <w:right w:val="single" w:color="1A5276" w:sz="4"/>
            </w:tcBorders>
            <w:shd w:fill="1E1E2E" w:val="clear"/>
            <w:tcMar>
              <w:top w:type="dxa" w:w="140"/>
              <w:left w:type="dxa" w:w="240"/>
              <w:bottom w:type="dxa" w:w="140"/>
              <w:right w:type="dxa" w:w="200"/>
            </w:tcMar>
          </w:tcPr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ssh -i "C:/Users/GhaziAnwer/Documents/Safelanes19042024.pem" ubuntu@13.250.9.130 "cd /opt/sms-rag &amp;&amp; sudo docker-compose up -d"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Wait 30 seconds then check logs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ssh -i "C:/Users/GhaziAnwer/Documents/Safelanes19042024.pem" ubuntu@13.250.9.130 "cd /opt/sms-rag &amp;&amp; sudo docker-compose logs --tail=30"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Smoke test all 12 clients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ssh -i "C:/Users/GhaziAnwer/Documents/Safelanes19042024.pem" ubuntu@13.250.9.130 'for c in rsms andriaki epc maran prime primeconav proton sldemouse springmarine supereco oceangold dynagas; do CODE=$(curl -s -o /dev/null -w "%{http_code}" -X POST "http://localhost:8000/$c/api/ask" -H "Content-Type: application/json" -d "{\"question\":\"safety\",\"client_id\":\"$c\"}"); echo "$c: $CODE"; done'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Common Issues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800"/>
      </w:tblGrid>
      <w:tr>
        <w:tc>
          <w:tcPr>
            <w:tcW w:type="dxa" w:w="2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Issue</w:t>
            </w:r>
          </w:p>
        </w:tc>
        <w:tc>
          <w:tcPr>
            <w:tcW w:type="dxa" w:w="2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Symptom</w:t>
            </w:r>
          </w:p>
        </w:tc>
        <w:tc>
          <w:tcPr>
            <w:tcW w:type="dxa" w:w="4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Fix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Wrong Python env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ModuleNotFoundError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Use full path: C:\Users\GhaziAnwer\anaconda3\envs\nlpnew\python.exe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Files silently skipped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Audit shows 0 chunks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Run with --force flag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SCP nesting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index_store/index_store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Use /. at end of source. Pre-create target dir on server.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SCP slow (hours)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Transfer very slow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Stop VMs sharing WiFi. Use S3 for large transfers.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Hash filenames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Hex hash as filename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Wrong converter used. Re-convert with Aspose/LibreOffice preserving names.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Image-only stub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0 chunks, stub created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Expected — scanned images have no text. Not an error.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Container 500 errors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All clients fail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Run: sudo docker-compose logs --tail=50 | grep -i error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HNSW gap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New chunks not found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Already fixed — INITIAL_RETRIEVE_K=25 permanent in server .env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7. Quick Reference Card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A5276" w:sz="4"/>
              <w:left w:val="single" w:color="1A5276" w:sz="16"/>
              <w:bottom w:val="single" w:color="CCCCCC" w:sz="4"/>
              <w:right w:val="single" w:color="1A5276" w:sz="4"/>
            </w:tcBorders>
            <w:shd w:fill="E8F8F5" w:val="clear"/>
            <w:tcMar>
              <w:top w:type="dxa" w:w="6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7"/>
                <w:szCs w:val="17"/>
              </w:rPr>
              <w:t xml:space="preserve">Full Workflow</w:t>
            </w:r>
          </w:p>
        </w:tc>
      </w:tr>
      <w:tr>
        <w:tc>
          <w:tcPr>
            <w:tcBorders>
              <w:top w:val="single" w:color="CCCCCC" w:sz="4"/>
              <w:left w:val="single" w:color="1A5276" w:sz="16"/>
              <w:bottom w:val="single" w:color="1A5276" w:sz="4"/>
              <w:right w:val="single" w:color="1A5276" w:sz="4"/>
            </w:tcBorders>
            <w:shd w:fill="1E1E2E" w:val="clear"/>
            <w:tcMar>
              <w:top w:type="dxa" w:w="140"/>
              <w:left w:type="dxa" w:w="240"/>
              <w:bottom w:type="dxa" w:w="140"/>
              <w:right w:type="dxa" w:w="200"/>
            </w:tcMar>
          </w:tcPr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── INDEX A CLIENT ─────────────────────────────────────────────────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%PYTHON% %INDEXER_HTML% --client_root "D:\indexstores\{client}" --rules %RULES% --chunk_size 1200 --chunk_overlap 150 --parallel_workers 6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── AUDIT 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%PYTHON% %INDEXER_HTML% --client_root "D:\indexstores\{client}" --rules %RULES% --audit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── DEPLOY 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ssh -i "C:/Users/GhaziAnwer/Documents/Safelanes19042024.pem" ubuntu@13.250.9.130 "cd /opt/sms-rag &amp;&amp; sudo docker-compose stop"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scp -i "C:/Users/GhaziAnwer/Documents/Safelanes19042024.pem" -r "D:/indexstores/{client}/index_store/chroma/." ubuntu@13.250.9.130:/opt/sms-rag/data/{client}/index_store/chroma/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ssh -i "C:/Users/GhaziAnwer/Documents/Safelanes19042024.pem" ubuntu@13.250.9.130 "cd /opt/sms-rag &amp;&amp; sudo docker-compose up -d"</w:t>
            </w:r>
          </w:p>
          <w:p>
            <w:pPr>
              <w:spacing w:after="50" w:before="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# ── SMOKE TEST ──────────────────────────────────────────────────────</w:t>
            </w:r>
          </w:p>
          <w:p>
            <w:pPr>
              <w:spacing w:after="14" w:before="0"/>
            </w:pPr>
            <w:r>
              <w:rPr>
                <w:rFonts w:ascii="Courier New" w:cs="Courier New" w:eastAsia="Courier New" w:hAnsi="Courier New"/>
                <w:color w:val="F8F8F2"/>
                <w:sz w:val="16"/>
                <w:szCs w:val="16"/>
              </w:rPr>
              <w:t xml:space="preserve">ssh -i "C:/Users/GhaziAnwer/Documents/Safelanes19042024.pem" ubuntu@13.250.9.130 'curl -s -o /dev/null -w "%{http_code}" -X POST "http://localhost:8000/{client}/api/ask" -H "Content-Type: application/json" -d "{\"question\":\"safety\"}"'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  <w:p>
      <w:r>
        <w:t xml:space="preserve"/>
      </w:r>
    </w:p>
    <w:p>
      <w:r>
        <w:t xml:space="preserve">8. Re-Indexing Priority Order</w:t>
      </w:r>
    </w:p>
    <w:p>
      <w:r>
        <w:t xml:space="preserve"/>
      </w:r>
    </w:p>
    <w:p>
      <w:r>
        <w:t xml:space="preserve">When re-indexing is needed (e.g., after changing chunk settings or fixing metadata), process clients in this priority order based on usage and document count:</w:t>
      </w:r>
    </w:p>
    <w:p>
      <w:r>
        <w:t xml:space="preserve"/>
      </w:r>
    </w:p>
    <w:p>
      <w:r>
        <w:t xml:space="preserve">Priority 1 (highest usage): rsms, maran, prime, andriaki</w:t>
      </w:r>
    </w:p>
    <w:p>
      <w:r>
        <w:t xml:space="preserve">Priority 2 (medium usage): proton, supereco, primeconav, oceangold</w:t>
      </w:r>
    </w:p>
    <w:p>
      <w:r>
        <w:t xml:space="preserve">Priority 3 (lower usage): sldemouse, springmarine, epc, dynagas</w:t>
      </w:r>
    </w:p>
    <w:p>
      <w:r>
        <w:t xml:space="preserve"/>
      </w:r>
    </w:p>
    <w:p>
      <w:r>
        <w:t xml:space="preserve">After each client: run --audit to confirm zero missing files, then deploy to server and smoke test before proceeding to next client.</w:t>
      </w:r>
    </w:p>
    <w:p>
      <w:r>
        <w:t xml:space="preserve"/>
      </w:r>
    </w:p>
    <w:p>
      <w:r>
        <w:t xml:space="preserve">Full re-index of all 12 clients takes approximately 2-3 hours (embedding API calls dominate). Run during off-peak hours.</w:t>
      </w: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2"/>
      </w:pBdr>
      <w:spacing w:after="0" w:before="60"/>
    </w:pPr>
    <w:r>
      <w:rPr>
        <w:rFonts w:ascii="Calibri" w:cs="Calibri" w:eastAsia="Calibri" w:hAnsi="Calibri"/>
        <w:i/>
        <w:iCs/>
        <w:color w:val="333333"/>
        <w:sz w:val="15"/>
        <w:szCs w:val="15"/>
      </w:rPr>
      <w:t xml:space="preserve">Internal use only  ·  Always use nlpnew conda environment  ·  GM-IT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spacing w:after="6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SMS RAG — Indexing Commands Reference  |  Safe Lanes Consultants Pte Ltd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2026-04-16T10:28:52.215Z</dcterms:created>
  <dcterms:modified xsi:type="dcterms:W3CDTF">2026-04-16T10:28:52.216Z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