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2"/>
          <w:szCs w:val="52"/>
        </w:rPr>
        <w:t xml:space="preserve">AREI PLATFORM</w:t>
      </w:r>
    </w:p>
    <w:p>
      <w:pPr>
        <w:spacing w:after="120"/>
        <w:jc w:val="center"/>
      </w:pPr>
      <w:r>
        <w:rPr>
          <w:rFonts w:ascii="Arial" w:cs="Arial" w:eastAsia="Arial" w:hAnsi="Arial"/>
          <w:color w:val="2E5090"/>
          <w:sz w:val="36"/>
          <w:szCs w:val="36"/>
        </w:rPr>
        <w:t xml:space="preserve">Tool Stack &amp; Operating Architecture</w:t>
      </w:r>
    </w:p>
    <w:p>
      <w:pPr>
        <w:spacing w:after="80"/>
        <w:jc w:val="center"/>
      </w:pPr>
      <w:r>
        <w:rPr>
          <w:rFonts w:ascii="Arial" w:cs="Arial" w:eastAsia="Arial" w:hAnsi="Arial"/>
          <w:color w:val="555555"/>
          <w:sz w:val="30"/>
          <w:szCs w:val="30"/>
        </w:rPr>
        <w:t xml:space="preserve">Decision Memo</w:t>
      </w:r>
    </w:p>
    <w:p>
      <w:pPr>
        <w:pBdr>
          <w:bottom w:val="single" w:color="2E5090" w:sz="6" w:space="1"/>
        </w:pBdr>
        <w:spacing w:after="300"/>
        <w:jc w:val="center"/>
      </w:pPr>
    </w:p>
    <w:p>
      <w:pPr>
        <w:spacing w:after="60"/>
        <w:jc w:val="center"/>
      </w:pPr>
      <w:r>
        <w:rPr>
          <w:rFonts w:ascii="Arial" w:cs="Arial" w:eastAsia="Arial" w:hAnsi="Arial"/>
          <w:color w:val="666666"/>
          <w:sz w:val="22"/>
          <w:szCs w:val="22"/>
        </w:rPr>
        <w:t xml:space="preserve">March 27, 2026</w:t>
      </w:r>
    </w:p>
    <w:p>
      <w:pPr>
        <w:spacing w:after="60"/>
        <w:jc w:val="center"/>
      </w:pPr>
      <w:r>
        <w:rPr>
          <w:rFonts w:ascii="Arial" w:cs="Arial" w:eastAsia="Arial" w:hAnsi="Arial"/>
          <w:i/>
          <w:iCs/>
          <w:color w:val="999999"/>
          <w:sz w:val="20"/>
          <w:szCs w:val="20"/>
        </w:rPr>
        <w:t xml:space="preserve">Classification: Internal – Founder Decision Document</w:t>
      </w:r>
    </w:p>
    <w:p>
      <w:pPr>
        <w:spacing w:after="60"/>
        <w:jc w:val="center"/>
      </w:pPr>
      <w:r>
        <w:rPr>
          <w:rFonts w:ascii="Arial" w:cs="Arial" w:eastAsia="Arial" w:hAnsi="Arial"/>
          <w:i/>
          <w:iCs/>
          <w:color w:val="999999"/>
          <w:sz w:val="20"/>
          <w:szCs w:val="20"/>
        </w:rPr>
        <w:t xml:space="preserve">Status: AREI is in soft live / controlled iteration (KazaVerde Market 1)</w:t>
      </w:r>
    </w:p>
    <w:p>
      <w:r>
        <w:br w:type="page"/>
      </w:r>
    </w:p>
    <w:p>
      <w:pPr>
        <w:pStyle w:val="Heading1"/>
        <w:spacing w:before="360" w:after="200"/>
      </w:pPr>
      <w:r>
        <w:rPr>
          <w:rFonts w:ascii="Arial" w:cs="Arial" w:eastAsia="Arial" w:hAnsi="Arial"/>
          <w:b/>
          <w:bCs/>
          <w:color w:val="1B2A4A"/>
          <w:sz w:val="32"/>
          <w:szCs w:val="32"/>
        </w:rPr>
        <w:t xml:space="preserve">1. Executive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CCCCCC" w:sz="1"/>
              <w:bottom w:val="single" w:color="CCCCCC" w:sz="1"/>
              <w:right w:val="single" w:color="CCCCCC" w:sz="1"/>
            </w:tcBorders>
            <w:shd w:fill="E8F4E8"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ONE STACK RECOMMENDATION FOR AREI V1</w:t>
            </w:r>
          </w:p>
          <w:p>
            <w:pPr>
              <w:spacing w:after="0"/>
            </w:pPr>
            <w:r>
              <w:rPr>
                <w:rFonts w:ascii="Arial" w:cs="Arial" w:eastAsia="Arial" w:hAnsi="Arial"/>
                <w:sz w:val="21"/>
                <w:szCs w:val="21"/>
              </w:rPr>
              <w:t xml:space="preserve">Hybrid architecture: GitHub Actions (scheduled crawlers) + Neon Postgres (data) + Vercel or Netlify (portals) + Playwright (scraping) + Windmill (workflow orchestration) + Folk CRM (contacts) + Apollo.io (outreach) + Loops (newsletter/email) + Feedly + Obsidian (research intelligence). Total operating cost: ~$280–400/month. No agent frameworks. No Paperclip. No Squarespace broker wedge.</w:t>
            </w:r>
          </w:p>
        </w:tc>
      </w:tr>
    </w:tbl>
    <w:p>
      <w:pPr>
        <w:spacing w:after="80"/>
      </w:pPr>
    </w:p>
    <w:p>
      <w:pPr>
        <w:spacing w:after="120"/>
      </w:pPr>
      <w:r>
        <w:rPr>
          <w:rFonts w:ascii="Arial" w:cs="Arial" w:eastAsia="Arial" w:hAnsi="Arial"/>
          <w:sz w:val="22"/>
          <w:szCs w:val="22"/>
        </w:rPr>
        <w:t xml:space="preserve">This memo evaluates 60+ tools across seven layers of the AREI operating model. The research is grounded in production experience reports, failure stories, pricing data, and architectural fit for a solo-founder data platform that crawls property sources, normalizes data, and operates consumer portals across African markets.</w:t>
      </w:r>
    </w:p>
    <w:p>
      <w:pPr>
        <w:spacing w:after="120"/>
      </w:pPr>
      <w:r>
        <w:rPr>
          <w:rFonts w:ascii="Arial" w:cs="Arial" w:eastAsia="Arial" w:hAnsi="Arial"/>
          <w:sz w:val="22"/>
          <w:szCs w:val="22"/>
        </w:rPr>
        <w:t xml:space="preserve">The core finding is that AREI does not have an agent orchestration problem. It has a </w:t>
      </w:r>
      <w:r>
        <w:rPr>
          <w:rFonts w:ascii="Arial" w:cs="Arial" w:eastAsia="Arial" w:hAnsi="Arial"/>
          <w:b/>
          <w:bCs/>
          <w:sz w:val="22"/>
          <w:szCs w:val="22"/>
        </w:rPr>
        <w:t xml:space="preserve">reliable infrastructure problem</w:t>
      </w:r>
      <w:r>
        <w:rPr>
          <w:rFonts w:ascii="Arial" w:cs="Arial" w:eastAsia="Arial" w:hAnsi="Arial"/>
          <w:sz w:val="22"/>
          <w:szCs w:val="22"/>
        </w:rPr>
        <w:t xml:space="preserve">. The right answer is not a clever framework—it is a boring, composable stack of proven tools that a single founder can operate, debug, and scale without corporate theater.</w:t>
      </w:r>
    </w:p>
    <w:p>
      <w:pPr>
        <w:spacing w:after="120"/>
      </w:pPr>
      <w:r>
        <w:rPr>
          <w:rFonts w:ascii="Arial" w:cs="Arial" w:eastAsia="Arial" w:hAnsi="Arial"/>
          <w:sz w:val="22"/>
          <w:szCs w:val="22"/>
        </w:rPr>
        <w:t xml:space="preserve">Three strategic conclusions shape every recommendation below:</w:t>
      </w:r>
    </w:p>
    <w:p>
      <w:pPr>
        <w:pStyle w:val="ListParagraph"/>
        <w:numPr>
          <w:ilvl w:val="0"/>
          <w:numId w:val="2"/>
        </w:numPr>
        <w:spacing w:after="80"/>
      </w:pPr>
      <w:r>
        <w:rPr>
          <w:rFonts w:ascii="Arial" w:cs="Arial" w:eastAsia="Arial" w:hAnsi="Arial"/>
          <w:sz w:val="22"/>
          <w:szCs w:val="22"/>
        </w:rPr>
        <w:t xml:space="preserve">Paperclip is not suitable for any layer of AREI. It is an oversight-heavy coordination tool for content teams, not a data infrastructure orchestrator. Zero documented production deployments exist.</w:t>
      </w:r>
    </w:p>
    <w:p>
      <w:pPr>
        <w:pStyle w:val="ListParagraph"/>
        <w:numPr>
          <w:ilvl w:val="0"/>
          <w:numId w:val="2"/>
        </w:numPr>
        <w:spacing w:after="80"/>
      </w:pPr>
      <w:r>
        <w:rPr>
          <w:rFonts w:ascii="Arial" w:cs="Arial" w:eastAsia="Arial" w:hAnsi="Arial"/>
          <w:sz w:val="22"/>
          <w:szCs w:val="22"/>
        </w:rPr>
        <w:t xml:space="preserve">The Squarespace broker website wedge is a strategic distraction. The real wedge is data aggregation, not website building. Brokers need access to AREI’s normalized data, not another Squarespace template.</w:t>
      </w:r>
    </w:p>
    <w:p>
      <w:pPr>
        <w:pStyle w:val="ListParagraph"/>
        <w:numPr>
          <w:ilvl w:val="0"/>
          <w:numId w:val="2"/>
        </w:numPr>
        <w:spacing w:after="80"/>
      </w:pPr>
      <w:r>
        <w:rPr>
          <w:rFonts w:ascii="Arial" w:cs="Arial" w:eastAsia="Arial" w:hAnsi="Arial"/>
          <w:sz w:val="22"/>
          <w:szCs w:val="22"/>
        </w:rPr>
        <w:t xml:space="preserve">Hybrid architecture (local dev + cloud execution) is the clear winner over laptop-only, cloud-native, or serverless-first. Cost starts at $5/month and scales to $384/month at 50 portals with 99% reliability.</w:t>
      </w:r>
    </w:p>
    <w:p>
      <w:r>
        <w:br w:type="page"/>
      </w:r>
    </w:p>
    <w:p>
      <w:pPr>
        <w:pStyle w:val="Heading1"/>
        <w:spacing w:before="360" w:after="200"/>
      </w:pPr>
      <w:r>
        <w:rPr>
          <w:rFonts w:ascii="Arial" w:cs="Arial" w:eastAsia="Arial" w:hAnsi="Arial"/>
          <w:b/>
          <w:bCs/>
          <w:color w:val="1B2A4A"/>
          <w:sz w:val="32"/>
          <w:szCs w:val="32"/>
        </w:rPr>
        <w:t xml:space="preserve">2. Best Architecture for AREI Now</w:t>
      </w:r>
    </w:p>
    <w:p>
      <w:pPr>
        <w:spacing w:after="120"/>
      </w:pPr>
      <w:r>
        <w:rPr>
          <w:rFonts w:ascii="Arial" w:cs="Arial" w:eastAsia="Arial" w:hAnsi="Arial"/>
          <w:sz w:val="22"/>
          <w:szCs w:val="22"/>
        </w:rPr>
        <w:t xml:space="preserve">AREI’s architecture must serve five concurrent operational demands: scheduled crawling across 10+ property sources (scaling to 50+), data normalization pipelines, consumer portal hosting for KazaVerde and future markets, always-on growth workflows (email, outreach, monitoring), and internal research intelligence. The founder works from a laptop. The system must run when the laptop is closed.</w:t>
      </w:r>
    </w:p>
    <w:p>
      <w:pPr>
        <w:pStyle w:val="Heading2"/>
        <w:spacing w:before="280" w:after="160"/>
      </w:pPr>
      <w:r>
        <w:rPr>
          <w:rFonts w:ascii="Arial" w:cs="Arial" w:eastAsia="Arial" w:hAnsi="Arial"/>
          <w:b/>
          <w:bCs/>
          <w:color w:val="2E5090"/>
          <w:sz w:val="26"/>
          <w:szCs w:val="26"/>
        </w:rPr>
        <w:t xml:space="preserve">2.1 Why Hybrid Wins</w:t>
      </w:r>
    </w:p>
    <w:p>
      <w:pPr>
        <w:spacing w:after="120"/>
      </w:pPr>
      <w:r>
        <w:rPr>
          <w:rFonts w:ascii="Arial" w:cs="Arial" w:eastAsia="Arial" w:hAnsi="Arial"/>
          <w:sz w:val="22"/>
          <w:szCs w:val="22"/>
        </w:rPr>
        <w:t xml:space="preserve">Four architecture patterns were evaluated against AREI’s constraints: laptop-only, hybrid (local dev + cloud execution), cloud-native minimal, and serverless-first. The hybrid pattern wins decisively.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Pattern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MVP Cost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Scale Cost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Reliability</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Laptop-only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$97/mo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Infeasible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85%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 only. Everything stops when laptop closes.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Hybrid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$204–384/mo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99%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RECOMMENDED. Best cost, reliability, simplicity.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Cloud-native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$7.50/mo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$255–390/mo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99.9%</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Backup option if reliability premium justified.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Serverless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$5.10/mo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$295–400/mo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98%</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Cheapest at growth, most expensive at scale.</w:t>
            </w:r>
          </w:p>
        </w:tc>
      </w:tr>
    </w:tbl>
    <w:p>
      <w:pPr>
        <w:spacing w:after="80"/>
      </w:pPr>
    </w:p>
    <w:p>
      <w:pPr>
        <w:spacing w:after="120"/>
      </w:pPr>
      <w:r>
        <w:rPr>
          <w:rFonts w:ascii="Arial" w:cs="Arial" w:eastAsia="Arial" w:hAnsi="Arial"/>
          <w:sz w:val="22"/>
          <w:szCs w:val="22"/>
        </w:rPr>
        <w:t xml:space="preserve">The hybrid pattern costs $5/month at MVP (GitHub Actions free tier + Neon $5/month), scales linearly, and produces 99% uptime for daily crawl jobs. The laptop is never production infrastructure. The minimum cloud footprint—GitHub Actions + Neon + Netlify free tier—delivers always-on reliability with zero server management.</w:t>
      </w:r>
    </w:p>
    <w:p>
      <w:pPr>
        <w:pStyle w:val="Heading2"/>
        <w:spacing w:before="280" w:after="160"/>
      </w:pPr>
      <w:r>
        <w:rPr>
          <w:rFonts w:ascii="Arial" w:cs="Arial" w:eastAsia="Arial" w:hAnsi="Arial"/>
          <w:b/>
          <w:bCs/>
          <w:color w:val="2E5090"/>
          <w:sz w:val="26"/>
          <w:szCs w:val="26"/>
        </w:rPr>
        <w:t xml:space="preserve">2.2 Concrete Hybrid Stack</w:t>
      </w:r>
    </w:p>
    <w:p>
      <w:pPr>
        <w:spacing w:after="120"/>
      </w:pPr>
      <w:r>
        <w:rPr>
          <w:rFonts w:ascii="Arial" w:cs="Arial" w:eastAsia="Arial" w:hAnsi="Arial"/>
          <w:b/>
          <w:bCs/>
          <w:sz w:val="22"/>
          <w:szCs w:val="22"/>
        </w:rPr>
        <w:t xml:space="preserve">Local development: </w:t>
      </w:r>
      <w:r>
        <w:rPr>
          <w:rFonts w:ascii="Arial" w:cs="Arial" w:eastAsia="Arial" w:hAnsi="Arial"/>
          <w:sz w:val="22"/>
          <w:szCs w:val="22"/>
        </w:rPr>
        <w:t xml:space="preserve">Docker Compose + PostgreSQL mirror of production. Playwright for local scraping tests. DuckDB optional for local analytics.</w:t>
      </w:r>
    </w:p>
    <w:p>
      <w:pPr>
        <w:spacing w:after="120"/>
      </w:pPr>
      <w:r>
        <w:rPr>
          <w:rFonts w:ascii="Arial" w:cs="Arial" w:eastAsia="Arial" w:hAnsi="Arial"/>
          <w:b/>
          <w:bCs/>
          <w:sz w:val="22"/>
          <w:szCs w:val="22"/>
        </w:rPr>
        <w:t xml:space="preserve">Production compute: </w:t>
      </w:r>
      <w:r>
        <w:rPr>
          <w:rFonts w:ascii="Arial" w:cs="Arial" w:eastAsia="Arial" w:hAnsi="Arial"/>
          <w:sz w:val="22"/>
          <w:szCs w:val="22"/>
        </w:rPr>
        <w:t xml:space="preserve">GitHub Actions for scheduled crawlers (daily/weekly cron, timezone support added March 2026). Free tier covers 2,000 minutes/month—sufficient for 10–20 crawl jobs.</w:t>
      </w:r>
    </w:p>
    <w:p>
      <w:pPr>
        <w:spacing w:after="120"/>
      </w:pPr>
      <w:r>
        <w:rPr>
          <w:rFonts w:ascii="Arial" w:cs="Arial" w:eastAsia="Arial" w:hAnsi="Arial"/>
          <w:b/>
          <w:bCs/>
          <w:sz w:val="22"/>
          <w:szCs w:val="22"/>
        </w:rPr>
        <w:t xml:space="preserve">Database: </w:t>
      </w:r>
      <w:r>
        <w:rPr>
          <w:rFonts w:ascii="Arial" w:cs="Arial" w:eastAsia="Arial" w:hAnsi="Arial"/>
          <w:sz w:val="22"/>
          <w:szCs w:val="22"/>
        </w:rPr>
        <w:t xml:space="preserve">Neon PostgreSQL ($5–25/month). Serverless compute-based pricing. 99.95% uptime. Better than Supabase for variable loads (Supabase had real-time reliability issues in March 2026).</w:t>
      </w:r>
    </w:p>
    <w:p>
      <w:pPr>
        <w:spacing w:after="120"/>
      </w:pPr>
      <w:r>
        <w:rPr>
          <w:rFonts w:ascii="Arial" w:cs="Arial" w:eastAsia="Arial" w:hAnsi="Arial"/>
          <w:b/>
          <w:bCs/>
          <w:sz w:val="22"/>
          <w:szCs w:val="22"/>
        </w:rPr>
        <w:t xml:space="preserve">Portal hosting: </w:t>
      </w:r>
      <w:r>
        <w:rPr>
          <w:rFonts w:ascii="Arial" w:cs="Arial" w:eastAsia="Arial" w:hAnsi="Arial"/>
          <w:sz w:val="22"/>
          <w:szCs w:val="22"/>
        </w:rPr>
        <w:t xml:space="preserve">Netlify with native monorepo support. Free tier handles 50 sites (300 build minutes/month). Alternatively Cloudflare Pages (unlimited sites, 500 builds/month).</w:t>
      </w:r>
    </w:p>
    <w:p>
      <w:pPr>
        <w:spacing w:after="120"/>
      </w:pPr>
      <w:r>
        <w:rPr>
          <w:rFonts w:ascii="Arial" w:cs="Arial" w:eastAsia="Arial" w:hAnsi="Arial"/>
          <w:b/>
          <w:bCs/>
          <w:sz w:val="22"/>
          <w:szCs w:val="22"/>
        </w:rPr>
        <w:t xml:space="preserve">Workflow orchestration: </w:t>
      </w:r>
      <w:r>
        <w:rPr>
          <w:rFonts w:ascii="Arial" w:cs="Arial" w:eastAsia="Arial" w:hAnsi="Arial"/>
          <w:sz w:val="22"/>
          <w:szCs w:val="22"/>
        </w:rPr>
        <w:t xml:space="preserve">Windmill (self-hosted, open source) for durable workflow coordination beyond simple cron. Handles growth workflows, email queues, and multi-step operations.</w:t>
      </w:r>
    </w:p>
    <w:p>
      <w:pPr>
        <w:pStyle w:val="Heading2"/>
        <w:spacing w:before="280" w:after="160"/>
      </w:pPr>
      <w:r>
        <w:rPr>
          <w:rFonts w:ascii="Arial" w:cs="Arial" w:eastAsia="Arial" w:hAnsi="Arial"/>
          <w:b/>
          <w:bCs/>
          <w:color w:val="2E5090"/>
          <w:sz w:val="26"/>
          <w:szCs w:val="26"/>
        </w:rPr>
        <w:t xml:space="preserve">2.3 What Breaks and When to Escalate</w:t>
      </w:r>
    </w:p>
    <w:p>
      <w:pPr>
        <w:spacing w:after="120"/>
      </w:pPr>
      <w:r>
        <w:rPr>
          <w:rFonts w:ascii="Arial" w:cs="Arial" w:eastAsia="Arial" w:hAnsi="Arial"/>
          <w:sz w:val="22"/>
          <w:szCs w:val="22"/>
        </w:rPr>
        <w:t xml:space="preserve">GitHub Actions shared runners occasionally experience 30-minute delays under load. This is acceptable for daily crawlers but not for time-sensitive workflows. If delays become a problem at scale, escalate to Trigger.dev ($20/month) or Temporal Cloud ($100/month) for orchestration.</w:t>
      </w:r>
    </w:p>
    <w:p>
      <w:pPr>
        <w:spacing w:after="120"/>
      </w:pPr>
      <w:r>
        <w:rPr>
          <w:rFonts w:ascii="Arial" w:cs="Arial" w:eastAsia="Arial" w:hAnsi="Arial"/>
          <w:sz w:val="22"/>
          <w:szCs w:val="22"/>
        </w:rPr>
        <w:t xml:space="preserve">Neon’s free tier (0.5 GB storage, 190 compute hours) will be outgrown around 20–30 crawl sources with full history. The $19/month Launch plan provides 10 GB and 300 compute hours—sufficient through 50+ portals.</w:t>
      </w:r>
    </w:p>
    <w:p>
      <w:r>
        <w:br w:type="page"/>
      </w:r>
    </w:p>
    <w:p>
      <w:pPr>
        <w:pStyle w:val="Heading1"/>
        <w:spacing w:before="360" w:after="200"/>
      </w:pPr>
      <w:r>
        <w:rPr>
          <w:rFonts w:ascii="Arial" w:cs="Arial" w:eastAsia="Arial" w:hAnsi="Arial"/>
          <w:b/>
          <w:bCs/>
          <w:color w:val="1B2A4A"/>
          <w:sz w:val="32"/>
          <w:szCs w:val="32"/>
        </w:rPr>
        <w:t xml:space="preserve">3. Recommended Stack by Layer</w:t>
      </w:r>
    </w:p>
    <w:p>
      <w:pPr>
        <w:spacing w:after="120"/>
      </w:pPr>
      <w:r>
        <w:rPr>
          <w:rFonts w:ascii="Arial" w:cs="Arial" w:eastAsia="Arial" w:hAnsi="Arial"/>
          <w:sz w:val="22"/>
          <w:szCs w:val="22"/>
        </w:rPr>
        <w:t xml:space="preserve">Every tool below was evaluated for production-readiness, cost, lock-in risk, failure modes, and fit for a solo founder operating a crawler-driven data platform. Tools are separated into v1 (implement now), later (implement when proven need exists), and avoid.</w:t>
      </w:r>
    </w:p>
    <w:p>
      <w:pPr>
        <w:pStyle w:val="Heading2"/>
        <w:spacing w:before="280" w:after="160"/>
      </w:pPr>
      <w:r>
        <w:rPr>
          <w:rFonts w:ascii="Arial" w:cs="Arial" w:eastAsia="Arial" w:hAnsi="Arial"/>
          <w:b/>
          <w:bCs/>
          <w:color w:val="2E5090"/>
          <w:sz w:val="26"/>
          <w:szCs w:val="26"/>
        </w:rPr>
        <w:t xml:space="preserve">3.1 Web Crawling and Scraping</w:t>
      </w:r>
    </w:p>
    <w:p>
      <w:pPr>
        <w:pStyle w:val="Heading3"/>
        <w:spacing w:before="200" w:after="120"/>
      </w:pPr>
      <w:r>
        <w:rPr>
          <w:rFonts w:ascii="Arial" w:cs="Arial" w:eastAsia="Arial" w:hAnsi="Arial"/>
          <w:b/>
          <w:bCs/>
          <w:color w:val="3A3A3A"/>
          <w:sz w:val="23"/>
          <w:szCs w:val="23"/>
        </w:rPr>
        <w:t xml:space="preserve">Recommended: Playwright (self-hosted) + YAML config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Maturity</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Deployment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Lock-in</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AREI Timing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Playwright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Battle-tested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 infra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Crawlee (Apify)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Production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 infra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alternative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Crawl4AI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Production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 infra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alternative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Firecrawl 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Production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$16–719/mo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 at scale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Apify 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Battle-tested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$29–999/mo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 (lock-in)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Stagehand v3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Production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$50–200/mo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(complex nav)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Browser Use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Viable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 LLM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(AI nav)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Bright 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Enterprise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$3–15/GB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 (overkill)</w:t>
            </w:r>
          </w:p>
        </w:tc>
      </w:tr>
    </w:tbl>
    <w:p>
      <w:pPr>
        <w:spacing w:after="80"/>
      </w:pPr>
    </w:p>
    <w:p>
      <w:pPr>
        <w:spacing w:after="120"/>
      </w:pPr>
      <w:r>
        <w:rPr>
          <w:rFonts w:ascii="Arial" w:cs="Arial" w:eastAsia="Arial" w:hAnsi="Arial"/>
          <w:b/>
          <w:bCs/>
          <w:sz w:val="22"/>
          <w:szCs w:val="22"/>
        </w:rPr>
        <w:t xml:space="preserve">Why Playwright: </w:t>
      </w:r>
      <w:r>
        <w:rPr>
          <w:rFonts w:ascii="Arial" w:cs="Arial" w:eastAsia="Arial" w:hAnsi="Arial"/>
          <w:sz w:val="22"/>
          <w:szCs w:val="22"/>
        </w:rPr>
        <w:t xml:space="preserve">AREI already uses a YAML-config-driven scraping model with CSS selectors. Playwright is the industry-standard foundation for this pattern—open source, zero lock-in, handles JS-rendered sites natively, and integrates directly with GitHub Actions for scheduled execution. It is the tool that Crawl4AI, Crawlee, and Stagehand all build on top of.</w:t>
      </w:r>
    </w:p>
    <w:p>
      <w:pPr>
        <w:spacing w:after="120"/>
      </w:pPr>
      <w:r>
        <w:rPr>
          <w:rFonts w:ascii="Arial" w:cs="Arial" w:eastAsia="Arial" w:hAnsi="Arial"/>
          <w:b/>
          <w:bCs/>
          <w:sz w:val="22"/>
          <w:szCs w:val="22"/>
        </w:rPr>
        <w:t xml:space="preserve">Proxy strategy: </w:t>
      </w:r>
      <w:r>
        <w:rPr>
          <w:rFonts w:ascii="Arial" w:cs="Arial" w:eastAsia="Arial" w:hAnsi="Arial"/>
          <w:sz w:val="22"/>
          <w:szCs w:val="22"/>
        </w:rPr>
        <w:t xml:space="preserve">African property sites have moderate anti-bot protections. Start with budget proxies (Webshare at $0.50–2/GB). Upgrade to Oxylabs ($8–10/GB) only if blocking occurs. Bright Data is overkill and cost-prohibitive for this use case.</w:t>
      </w:r>
    </w:p>
    <w:p>
      <w:pPr>
        <w:spacing w:after="120"/>
      </w:pPr>
      <w:r>
        <w:rPr>
          <w:rFonts w:ascii="Arial" w:cs="Arial" w:eastAsia="Arial" w:hAnsi="Arial"/>
          <w:b/>
          <w:bCs/>
          <w:sz w:val="22"/>
          <w:szCs w:val="22"/>
        </w:rPr>
        <w:t xml:space="preserve">Key failure mode: </w:t>
      </w:r>
      <w:r>
        <w:rPr>
          <w:rFonts w:ascii="Arial" w:cs="Arial" w:eastAsia="Arial" w:hAnsi="Arial"/>
          <w:sz w:val="22"/>
          <w:szCs w:val="22"/>
        </w:rPr>
        <w:t xml:space="preserve">Selector rot (site structure changes) causes 60% of production scraper failures. Mitigation: weekly selector audits, data validation assertions in every crawl job (e.g., “assert fetched &gt;= 50 properties or fail”), and Slack alerts on job failure.</w:t>
      </w:r>
    </w:p>
    <w:p>
      <w:pPr>
        <w:spacing w:after="120"/>
      </w:pPr>
      <w:r>
        <w:rPr>
          <w:rFonts w:ascii="Arial" w:cs="Arial" w:eastAsia="Arial" w:hAnsi="Arial"/>
          <w:b/>
          <w:bCs/>
          <w:sz w:val="22"/>
          <w:szCs w:val="22"/>
        </w:rPr>
        <w:t xml:space="preserve">AI-enhanced scrapers (Stagehand, Browser Use): </w:t>
      </w:r>
      <w:r>
        <w:rPr>
          <w:rFonts w:ascii="Arial" w:cs="Arial" w:eastAsia="Arial" w:hAnsi="Arial"/>
          <w:sz w:val="22"/>
          <w:szCs w:val="22"/>
        </w:rPr>
        <w:t xml:space="preserve">These are genuinely production-ready as of March 2026 (Stagehand v3 launched this month), but they are designed for complex multi-step navigation, not high-volume list scraping. They are 5–10x slower than deterministic scripts and add LLM cost per page. Use them later for sources that resist traditional selectors, not as the default crawling engine.</w:t>
      </w:r>
    </w:p>
    <w:p>
      <w:pPr>
        <w:pStyle w:val="Heading2"/>
        <w:spacing w:before="280" w:after="160"/>
      </w:pPr>
      <w:r>
        <w:rPr>
          <w:rFonts w:ascii="Arial" w:cs="Arial" w:eastAsia="Arial" w:hAnsi="Arial"/>
          <w:b/>
          <w:bCs/>
          <w:color w:val="2E5090"/>
          <w:sz w:val="26"/>
          <w:szCs w:val="26"/>
        </w:rPr>
        <w:t xml:space="preserve">3.2 Agent Orchestration and Durable Workflows</w:t>
      </w:r>
    </w:p>
    <w:p>
      <w:pPr>
        <w:pStyle w:val="Heading3"/>
        <w:spacing w:before="200" w:after="120"/>
      </w:pPr>
      <w:r>
        <w:rPr>
          <w:rFonts w:ascii="Arial" w:cs="Arial" w:eastAsia="Arial" w:hAnsi="Arial"/>
          <w:b/>
          <w:bCs/>
          <w:color w:val="3A3A3A"/>
          <w:sz w:val="23"/>
          <w:szCs w:val="23"/>
        </w:rPr>
        <w:t xml:space="preserve">Recommended: Windmill (self-hosted) for v1, Inngest for growth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400"/>
        <w:gridCol w:w="1400"/>
        <w:gridCol w:w="14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Maturity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Deployment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Lock-in</w:t>
            </w:r>
          </w:p>
        </w:tc>
        <w:tc>
          <w:tcPr>
            <w:tcW w:type="dxa" w:w="1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AREI Timing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Windmill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Mid-stage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Inngest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Early-mid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$25+/mo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(growth)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Temporal.io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Battle-tested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Cloud/self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$100–500/mo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Moderate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(enterprise)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Trigger.dev</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Early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TBD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Very high</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(if needed)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Prefect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Battle-tested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Hybrid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$0–mid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Moderate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Alternative to Windmill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Dagster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Enterprise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Hybrid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$0–mid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Moderate</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 (overbuilt)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n8n 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Unreliable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 + ops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LangGraph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CrewAI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Unproven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AutoGen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Deprecated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High</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w:t>
            </w:r>
          </w:p>
        </w:tc>
      </w:tr>
    </w:tbl>
    <w:p>
      <w:pPr>
        <w:spacing w:after="80"/>
      </w:pPr>
    </w:p>
    <w:p>
      <w:pPr>
        <w:spacing w:after="120"/>
      </w:pPr>
      <w:r>
        <w:rPr>
          <w:rFonts w:ascii="Arial" w:cs="Arial" w:eastAsia="Arial" w:hAnsi="Arial"/>
          <w:b/>
          <w:bCs/>
          <w:sz w:val="22"/>
          <w:szCs w:val="22"/>
        </w:rPr>
        <w:t xml:space="preserve">Why Windmill: </w:t>
      </w:r>
      <w:r>
        <w:rPr>
          <w:rFonts w:ascii="Arial" w:cs="Arial" w:eastAsia="Arial" w:hAnsi="Arial"/>
          <w:sz w:val="22"/>
          <w:szCs w:val="22"/>
        </w:rPr>
        <w:t xml:space="preserve">Open-source, self-hostable, 13x faster than Airflow per benchmarks, supports Python/TypeScript/Go/Bash scripts, and includes a built-in dashboard for monitoring. It provides durable workflow guarantees without Temporal’s operational overhead. Used in production by Pave and Investing.com. Docker Compose deployment is solo-founder manageable.</w:t>
      </w:r>
    </w:p>
    <w:p>
      <w:pPr>
        <w:spacing w:after="120"/>
      </w:pPr>
      <w:r>
        <w:rPr>
          <w:rFonts w:ascii="Arial" w:cs="Arial" w:eastAsia="Arial" w:hAnsi="Arial"/>
          <w:b/>
          <w:bCs/>
          <w:sz w:val="22"/>
          <w:szCs w:val="22"/>
        </w:rPr>
        <w:t xml:space="preserve">Why not Temporal now: </w:t>
      </w:r>
      <w:r>
        <w:rPr>
          <w:rFonts w:ascii="Arial" w:cs="Arial" w:eastAsia="Arial" w:hAnsi="Arial"/>
          <w:sz w:val="22"/>
          <w:szCs w:val="22"/>
        </w:rPr>
        <w:t xml:space="preserve">Temporal is the strongest durable execution engine available, but it requires sophisticated infrastructure expertise to self-host (gRPC, database tuning, monitoring). Cloud pricing starts at $100/month and scales to $500+ with consumption charges. For a solo founder with 10 crawl sources, this is overkill. Revisit at 50+ portals or when distributed coordination becomes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BF360C"/>
                <w:sz w:val="22"/>
                <w:szCs w:val="22"/>
              </w:rPr>
              <w:t xml:space="preserve">CRITICAL: AI Agent Frameworks Are Not Production-Ready</w:t>
            </w:r>
          </w:p>
          <w:p>
            <w:pPr>
              <w:spacing w:after="0"/>
            </w:pPr>
            <w:r>
              <w:rPr>
                <w:rFonts w:ascii="Arial" w:cs="Arial" w:eastAsia="Arial" w:hAnsi="Arial"/>
                <w:sz w:val="21"/>
                <w:szCs w:val="21"/>
              </w:rPr>
              <w:t xml:space="preserve">90% of legacy agents fail within weeks of deployment. Only 11% of organizations had agentic AI deployed as of mid-2025. Gartner predicts 40% of agentic AI projects will be canceled by 2027. LangGraph has documented silent failure loops, state corruption, and cascading failures. CrewAI claims production-readiness but independent research shows high failure rates. AutoGen is officially deprecated (merged into Microsoft Agent Framework). These tools are interesting for research but not suitable for running crawl jobs, email queues, or portal operations.</w:t>
            </w:r>
          </w:p>
        </w:tc>
      </w:tr>
    </w:tbl>
    <w:p>
      <w:pPr>
        <w:pStyle w:val="Heading2"/>
        <w:spacing w:before="280" w:after="160"/>
      </w:pPr>
      <w:r>
        <w:rPr>
          <w:rFonts w:ascii="Arial" w:cs="Arial" w:eastAsia="Arial" w:hAnsi="Arial"/>
          <w:b/>
          <w:bCs/>
          <w:color w:val="2E5090"/>
          <w:sz w:val="26"/>
          <w:szCs w:val="26"/>
        </w:rPr>
        <w:t xml:space="preserve">3.3 Monitoring and Scheduling</w:t>
      </w:r>
    </w:p>
    <w:p>
      <w:pPr>
        <w:pStyle w:val="Heading3"/>
        <w:spacing w:before="200" w:after="120"/>
      </w:pPr>
      <w:r>
        <w:rPr>
          <w:rFonts w:ascii="Arial" w:cs="Arial" w:eastAsia="Arial" w:hAnsi="Arial"/>
          <w:b/>
          <w:bCs/>
          <w:color w:val="3A3A3A"/>
          <w:sz w:val="23"/>
          <w:szCs w:val="23"/>
        </w:rPr>
        <w:t xml:space="preserve">Recommended: GitHub Actions cron + UptimeRobot + Slack webhooks</w:t>
      </w:r>
    </w:p>
    <w:p>
      <w:pPr>
        <w:spacing w:after="120"/>
      </w:pPr>
      <w:r>
        <w:rPr>
          <w:rFonts w:ascii="Arial" w:cs="Arial" w:eastAsia="Arial" w:hAnsi="Arial"/>
          <w:sz w:val="22"/>
          <w:szCs w:val="22"/>
        </w:rPr>
        <w:t xml:space="preserve">No dashboard is needed. The monitoring stack for a solo founder is: GitHub Actions cron triggers for scheduling, UptimeRobot free tier (50 monitors, 5-minute intervals) for health checks, Slack webhooks for alerts on job failure, and a weekly manual query (“SELECT COUNT(*), MAX(updated_at) FROM crawl_results WHERE source = X”). Total setup: 2 hours. Zero ongoing maintenance cost.</w:t>
      </w:r>
    </w:p>
    <w:p>
      <w:pPr>
        <w:spacing w:after="120"/>
      </w:pPr>
      <w:r>
        <w:rPr>
          <w:rFonts w:ascii="Arial" w:cs="Arial" w:eastAsia="Arial" w:hAnsi="Arial"/>
          <w:sz w:val="22"/>
          <w:szCs w:val="22"/>
        </w:rPr>
        <w:t xml:space="preserve">Windmill’s built-in dashboard supplements this with workflow execution history and failure traces. If Windmill proves insufficient, Inngest’s observability layer ($25/month) provides LLM-instrumented tracing with prompt and token visibility.</w:t>
      </w:r>
    </w:p>
    <w:p>
      <w:pPr>
        <w:pStyle w:val="Heading2"/>
        <w:spacing w:before="280" w:after="160"/>
      </w:pPr>
      <w:r>
        <w:rPr>
          <w:rFonts w:ascii="Arial" w:cs="Arial" w:eastAsia="Arial" w:hAnsi="Arial"/>
          <w:b/>
          <w:bCs/>
          <w:color w:val="2E5090"/>
          <w:sz w:val="26"/>
          <w:szCs w:val="26"/>
        </w:rPr>
        <w:t xml:space="preserve">3.4 CRM and Outreach Automation</w:t>
      </w:r>
    </w:p>
    <w:p>
      <w:pPr>
        <w:pStyle w:val="Heading3"/>
        <w:spacing w:before="200" w:after="120"/>
      </w:pPr>
      <w:r>
        <w:rPr>
          <w:rFonts w:ascii="Arial" w:cs="Arial" w:eastAsia="Arial" w:hAnsi="Arial"/>
          <w:b/>
          <w:bCs/>
          <w:color w:val="3A3A3A"/>
          <w:sz w:val="23"/>
          <w:szCs w:val="23"/>
        </w:rPr>
        <w:t xml:space="preserve">Recommended: Folk CRM + Apollo.io + Warmforge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1400"/>
        <w:gridCol w:w="1400"/>
        <w:gridCol w:w="1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Lock-in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API</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AREI Timing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Folk CRM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Contact/pipeline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$24/mo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Basic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Apollo.io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 outreach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$49/mo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Good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Warmforge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Email warm-up</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$49/mo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v1 (with outreach)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 enrichment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$185+/mo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Good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(growth stage)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Instantly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Volume sending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$37–97/mo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Good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Later (if volume)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Lemlist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Multichannel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$59–159/mo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Good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Avoid (overkill)</w:t>
            </w:r>
          </w:p>
        </w:tc>
      </w:tr>
    </w:tbl>
    <w:p>
      <w:pPr>
        <w:spacing w:after="80"/>
      </w:pPr>
    </w:p>
    <w:p>
      <w:pPr>
        <w:spacing w:after="120"/>
      </w:pPr>
      <w:r>
        <w:rPr>
          <w:rFonts w:ascii="Arial" w:cs="Arial" w:eastAsia="Arial" w:hAnsi="Arial"/>
          <w:b/>
          <w:bCs/>
          <w:sz w:val="22"/>
          <w:szCs w:val="22"/>
        </w:rPr>
        <w:t xml:space="preserve">Why Folk: </w:t>
      </w:r>
      <w:r>
        <w:rPr>
          <w:rFonts w:ascii="Arial" w:cs="Arial" w:eastAsia="Arial" w:hAnsi="Arial"/>
          <w:sz w:val="22"/>
          <w:szCs w:val="22"/>
        </w:rPr>
        <w:t xml:space="preserve">Lightweight contact rolodex designed for founders and small teams. Spreadsheet-style interface, zero setup friction, $24/month (annual billing). Does not demand the configuration overhead of Attio or the team workflows of enterprise CRMs. CSV export available—low lock-in.</w:t>
      </w:r>
    </w:p>
    <w:p>
      <w:pPr>
        <w:spacing w:after="120"/>
      </w:pPr>
      <w:r>
        <w:rPr>
          <w:rFonts w:ascii="Arial" w:cs="Arial" w:eastAsia="Arial" w:hAnsi="Arial"/>
          <w:b/>
          <w:bCs/>
          <w:sz w:val="22"/>
          <w:szCs w:val="22"/>
        </w:rPr>
        <w:t xml:space="preserve">Why Apollo over Clay: </w:t>
      </w:r>
      <w:r>
        <w:rPr>
          <w:rFonts w:ascii="Arial" w:cs="Arial" w:eastAsia="Arial" w:hAnsi="Arial"/>
          <w:sz w:val="22"/>
          <w:szCs w:val="22"/>
        </w:rPr>
        <w:t xml:space="preserve">Clay’s new pricing (March 2026) starts at $185/month and requires $495/month for CRM sync. At early stage, Apollo’s built-in data enrichment is sufficient. Clay is a growth-stage tool. Revisit after Series A or when account-based marketing justifies the cost.</w:t>
      </w:r>
    </w:p>
    <w:p>
      <w:pPr>
        <w:spacing w:after="120"/>
      </w:pPr>
      <w:r>
        <w:rPr>
          <w:rFonts w:ascii="Arial" w:cs="Arial" w:eastAsia="Arial" w:hAnsi="Arial"/>
          <w:b/>
          <w:bCs/>
          <w:sz w:val="22"/>
          <w:szCs w:val="22"/>
        </w:rPr>
        <w:t xml:space="preserve">Journalist/PR outreach: </w:t>
      </w:r>
      <w:r>
        <w:rPr>
          <w:rFonts w:ascii="Arial" w:cs="Arial" w:eastAsia="Arial" w:hAnsi="Arial"/>
          <w:sz w:val="22"/>
          <w:szCs w:val="22"/>
        </w:rPr>
        <w:t xml:space="preserve">Use Apollo to build journalist lists and send sequences. Add Warmforge ($49/month) for email deliverability. Personal replies for relationship building. Skip dedicated PR platforms (Muck Rack, Prowly) at $500–5,000/month—they are overkill at founder stage. Personalized outreach achieves 47% higher response rates than generic pitches.</w:t>
      </w:r>
    </w:p>
    <w:p>
      <w:pPr>
        <w:pStyle w:val="Heading2"/>
        <w:spacing w:before="280" w:after="160"/>
      </w:pPr>
      <w:r>
        <w:rPr>
          <w:rFonts w:ascii="Arial" w:cs="Arial" w:eastAsia="Arial" w:hAnsi="Arial"/>
          <w:b/>
          <w:bCs/>
          <w:color w:val="2E5090"/>
          <w:sz w:val="26"/>
          <w:szCs w:val="26"/>
        </w:rPr>
        <w:t xml:space="preserve">3.5 Newsletter and Email Operations</w:t>
      </w:r>
    </w:p>
    <w:p>
      <w:pPr>
        <w:pStyle w:val="Heading3"/>
        <w:spacing w:before="200" w:after="120"/>
      </w:pPr>
      <w:r>
        <w:rPr>
          <w:rFonts w:ascii="Arial" w:cs="Arial" w:eastAsia="Arial" w:hAnsi="Arial"/>
          <w:b/>
          <w:bCs/>
          <w:color w:val="3A3A3A"/>
          <w:sz w:val="23"/>
          <w:szCs w:val="23"/>
        </w:rPr>
        <w:t xml:space="preserve">Recommended: Loops for KazaVerde newsletter + marketing sequences</w:t>
      </w:r>
    </w:p>
    <w:p>
      <w:pPr>
        <w:spacing w:after="120"/>
      </w:pPr>
      <w:r>
        <w:rPr>
          <w:rFonts w:ascii="Arial" w:cs="Arial" w:eastAsia="Arial" w:hAnsi="Arial"/>
          <w:b/>
          <w:bCs/>
          <w:sz w:val="22"/>
          <w:szCs w:val="22"/>
        </w:rPr>
        <w:t xml:space="preserve">Why Loops: </w:t>
      </w:r>
      <w:r>
        <w:rPr>
          <w:rFonts w:ascii="Arial" w:cs="Arial" w:eastAsia="Arial" w:hAnsi="Arial"/>
          <w:sz w:val="22"/>
          <w:szCs w:val="22"/>
        </w:rPr>
        <w:t xml:space="preserve">$49/month for 10,000 emails. Handles both marketing sequences and customer response workflows in one platform. Visual workflow builder. One unified inbox for replies. This replaces the need for separate newsletter (ConvertKit/Buttondown) and marketing automation (Mailchimp) tools.</w:t>
      </w:r>
    </w:p>
    <w:p>
      <w:pPr>
        <w:spacing w:after="120"/>
      </w:pPr>
      <w:r>
        <w:rPr>
          <w:rFonts w:ascii="Arial" w:cs="Arial" w:eastAsia="Arial" w:hAnsi="Arial"/>
          <w:b/>
          <w:bCs/>
          <w:sz w:val="22"/>
          <w:szCs w:val="22"/>
        </w:rPr>
        <w:t xml:space="preserve">Alternative: </w:t>
      </w:r>
      <w:r>
        <w:rPr>
          <w:rFonts w:ascii="Arial" w:cs="Arial" w:eastAsia="Arial" w:hAnsi="Arial"/>
          <w:sz w:val="22"/>
          <w:szCs w:val="22"/>
        </w:rPr>
        <w:t xml:space="preserve">Resend ($20/month) if you need transactional API control alongside Loops. Resend has clean React Email integration for custom templates.</w:t>
      </w:r>
    </w:p>
    <w:p>
      <w:pPr>
        <w:pStyle w:val="Heading2"/>
        <w:spacing w:before="280" w:after="160"/>
      </w:pPr>
      <w:r>
        <w:rPr>
          <w:rFonts w:ascii="Arial" w:cs="Arial" w:eastAsia="Arial" w:hAnsi="Arial"/>
          <w:b/>
          <w:bCs/>
          <w:color w:val="2E5090"/>
          <w:sz w:val="26"/>
          <w:szCs w:val="26"/>
        </w:rPr>
        <w:t xml:space="preserve">3.6 Research and Intelligence Aggregation</w:t>
      </w:r>
    </w:p>
    <w:p>
      <w:pPr>
        <w:pStyle w:val="Heading3"/>
        <w:spacing w:before="200" w:after="120"/>
      </w:pPr>
      <w:r>
        <w:rPr>
          <w:rFonts w:ascii="Arial" w:cs="Arial" w:eastAsia="Arial" w:hAnsi="Arial"/>
          <w:b/>
          <w:bCs/>
          <w:color w:val="3A3A3A"/>
          <w:sz w:val="23"/>
          <w:szCs w:val="23"/>
        </w:rPr>
        <w:t xml:space="preserve">Recommended: Feedly + Readwise + Obsidian</w:t>
      </w:r>
    </w:p>
    <w:p>
      <w:pPr>
        <w:spacing w:after="120"/>
      </w:pPr>
      <w:r>
        <w:rPr>
          <w:rFonts w:ascii="Arial" w:cs="Arial" w:eastAsia="Arial" w:hAnsi="Arial"/>
          <w:sz w:val="22"/>
          <w:szCs w:val="22"/>
        </w:rPr>
        <w:t xml:space="preserve">This is the research stack for tracking news, podcasts, people, and relationships that matter. Total cost: ~$35/month.</w:t>
      </w:r>
    </w:p>
    <w:p>
      <w:pPr>
        <w:pStyle w:val="ListParagraph"/>
        <w:numPr>
          <w:ilvl w:val="0"/>
          <w:numId w:val="2"/>
        </w:numPr>
        <w:spacing w:after="80"/>
      </w:pPr>
      <w:r>
        <w:rPr>
          <w:rFonts w:ascii="Arial" w:cs="Arial" w:eastAsia="Arial" w:hAnsi="Arial"/>
          <w:sz w:val="22"/>
          <w:szCs w:val="22"/>
        </w:rPr>
        <w:t xml:space="preserve">Feedly ($99–199/year): RSS feeds with AI summaries. Best for scanning and discovery across real estate news, African market developments, and competitor activity.</w:t>
      </w:r>
    </w:p>
    <w:p>
      <w:pPr>
        <w:pStyle w:val="ListParagraph"/>
        <w:numPr>
          <w:ilvl w:val="0"/>
          <w:numId w:val="2"/>
        </w:numPr>
        <w:spacing w:after="80"/>
      </w:pPr>
      <w:r>
        <w:rPr>
          <w:rFonts w:ascii="Arial" w:cs="Arial" w:eastAsia="Arial" w:hAnsi="Arial"/>
          <w:sz w:val="22"/>
          <w:szCs w:val="22"/>
        </w:rPr>
        <w:t xml:space="preserve">Readwise ($10/month): Auto-syncs highlights from Feedly, web clips, and reading into Obsidian. Creates a linked knowledge graph.</w:t>
      </w:r>
    </w:p>
    <w:p>
      <w:pPr>
        <w:pStyle w:val="ListParagraph"/>
        <w:numPr>
          <w:ilvl w:val="0"/>
          <w:numId w:val="2"/>
        </w:numPr>
        <w:spacing w:after="80"/>
      </w:pPr>
      <w:r>
        <w:rPr>
          <w:rFonts w:ascii="Arial" w:cs="Arial" w:eastAsia="Arial" w:hAnsi="Arial"/>
          <w:sz w:val="22"/>
          <w:szCs w:val="22"/>
        </w:rPr>
        <w:t xml:space="preserve">Obsidian (free/$50 one-time): Note-taking hub. Linked graph of people, trends, and research context. Dual-store with Folk CRM: Folk for active contacts, Obsidian for research depth.</w:t>
      </w:r>
    </w:p>
    <w:p>
      <w:pPr>
        <w:pStyle w:val="ListParagraph"/>
        <w:numPr>
          <w:ilvl w:val="0"/>
          <w:numId w:val="2"/>
        </w:numPr>
        <w:spacing w:after="80"/>
      </w:pPr>
      <w:r>
        <w:rPr>
          <w:rFonts w:ascii="Arial" w:cs="Arial" w:eastAsia="Arial" w:hAnsi="Arial"/>
          <w:sz w:val="22"/>
          <w:szCs w:val="22"/>
        </w:rPr>
        <w:t xml:space="preserve">Perplexity Sonar API ($5–10/month, optional): For deep research on specific people or topics. Not required for daily news tracking.</w:t>
      </w:r>
    </w:p>
    <w:p>
      <w:pPr>
        <w:spacing w:after="120"/>
      </w:pPr>
      <w:r>
        <w:rPr>
          <w:rFonts w:ascii="Arial" w:cs="Arial" w:eastAsia="Arial" w:hAnsi="Arial"/>
          <w:b/>
          <w:bCs/>
          <w:sz w:val="22"/>
          <w:szCs w:val="22"/>
        </w:rPr>
        <w:t xml:space="preserve">What does not work: </w:t>
      </w:r>
      <w:r>
        <w:rPr>
          <w:rFonts w:ascii="Arial" w:cs="Arial" w:eastAsia="Arial" w:hAnsi="Arial"/>
          <w:sz w:val="22"/>
          <w:szCs w:val="22"/>
        </w:rPr>
        <w:t xml:space="preserve">Specialized “research intelligence” platforms (Notion databases, Airtable) do not integrate well with actual decision-making workflows. The Feedly→Readwise→Obsidian pipeline keeps information flowing into your CRM and operating rhythm.</w:t>
      </w:r>
    </w:p>
    <w:p>
      <w:pPr>
        <w:pStyle w:val="Heading2"/>
        <w:spacing w:before="280" w:after="160"/>
      </w:pPr>
      <w:r>
        <w:rPr>
          <w:rFonts w:ascii="Arial" w:cs="Arial" w:eastAsia="Arial" w:hAnsi="Arial"/>
          <w:b/>
          <w:bCs/>
          <w:color w:val="2E5090"/>
          <w:sz w:val="26"/>
          <w:szCs w:val="26"/>
        </w:rPr>
        <w:t xml:space="preserve">3.7 Content and Portal Operations</w:t>
      </w:r>
    </w:p>
    <w:p>
      <w:pPr>
        <w:pStyle w:val="Heading3"/>
        <w:spacing w:before="200" w:after="120"/>
      </w:pPr>
      <w:r>
        <w:rPr>
          <w:rFonts w:ascii="Arial" w:cs="Arial" w:eastAsia="Arial" w:hAnsi="Arial"/>
          <w:b/>
          <w:bCs/>
          <w:color w:val="3A3A3A"/>
          <w:sz w:val="23"/>
          <w:szCs w:val="23"/>
        </w:rPr>
        <w:t xml:space="preserve">Recommended: Make.com + Typefully</w:t>
      </w:r>
    </w:p>
    <w:p>
      <w:pPr>
        <w:spacing w:after="120"/>
      </w:pPr>
      <w:r>
        <w:rPr>
          <w:rFonts w:ascii="Arial" w:cs="Arial" w:eastAsia="Arial" w:hAnsi="Arial"/>
          <w:b/>
          <w:bCs/>
          <w:sz w:val="22"/>
          <w:szCs w:val="22"/>
        </w:rPr>
        <w:t xml:space="preserve">Make.com ($29/month): </w:t>
      </w:r>
      <w:r>
        <w:rPr>
          <w:rFonts w:ascii="Arial" w:cs="Arial" w:eastAsia="Arial" w:hAnsi="Arial"/>
          <w:sz w:val="22"/>
          <w:szCs w:val="22"/>
        </w:rPr>
        <w:t xml:space="preserve">10,000 credits/month on the Teams plan (vs. Zapier’s 750 tasks at similar price). Each trigger, filter, and action consumes one credit. Handles forum monitoring, comment mention tracking, journalist mention alerts, and auto-logging to Folk CRM. Replaces the need for dedicated growth automation tools like PhantomBuster.</w:t>
      </w:r>
    </w:p>
    <w:p>
      <w:pPr>
        <w:spacing w:after="120"/>
      </w:pPr>
      <w:r>
        <w:rPr>
          <w:rFonts w:ascii="Arial" w:cs="Arial" w:eastAsia="Arial" w:hAnsi="Arial"/>
          <w:b/>
          <w:bCs/>
          <w:sz w:val="22"/>
          <w:szCs w:val="22"/>
        </w:rPr>
        <w:t xml:space="preserve">Typefully ($19/month): </w:t>
      </w:r>
      <w:r>
        <w:rPr>
          <w:rFonts w:ascii="Arial" w:cs="Arial" w:eastAsia="Arial" w:hAnsi="Arial"/>
          <w:sz w:val="22"/>
          <w:szCs w:val="22"/>
        </w:rPr>
        <w:t xml:space="preserve">Social content distribution for X/Threads/Bluesky. Real estate data founder as thought leader on text networks. Strong threading and drafting tools. Better fit than Buffer for written-content authority building.</w:t>
      </w:r>
    </w:p>
    <w:p>
      <w:r>
        <w:br w:type="page"/>
      </w:r>
    </w:p>
    <w:p>
      <w:pPr>
        <w:pStyle w:val="Heading1"/>
        <w:spacing w:before="360" w:after="200"/>
      </w:pPr>
      <w:r>
        <w:rPr>
          <w:rFonts w:ascii="Arial" w:cs="Arial" w:eastAsia="Arial" w:hAnsi="Arial"/>
          <w:b/>
          <w:bCs/>
          <w:color w:val="1B2A4A"/>
          <w:sz w:val="32"/>
          <w:szCs w:val="32"/>
        </w:rPr>
        <w:t xml:space="preserve">4. Local vs. Hybrid vs. Cloud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CCCCCC" w:sz="1"/>
              <w:bottom w:val="single" w:color="CCCCCC" w:sz="1"/>
              <w:right w:val="single" w:color="CCCCCC" w:sz="1"/>
            </w:tcBorders>
            <w:shd w:fill="E8F4E8"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DECISION: HYBRID</w:t>
            </w:r>
          </w:p>
          <w:p>
            <w:pPr>
              <w:spacing w:after="0"/>
            </w:pPr>
            <w:r>
              <w:rPr>
                <w:rFonts w:ascii="Arial" w:cs="Arial" w:eastAsia="Arial" w:hAnsi="Arial"/>
                <w:sz w:val="21"/>
                <w:szCs w:val="21"/>
              </w:rPr>
              <w:t xml:space="preserve">Local development with cloud execution. Laptop is never production infrastructure. GitHub Actions for compute, Neon for data, Netlify/Cloudflare for portals. Cost: $5–384/month depending on scale. Reliability: 99%. No server management required.</w:t>
            </w:r>
          </w:p>
        </w:tc>
      </w:tr>
    </w:tbl>
    <w:p>
      <w:pPr>
        <w:spacing w:after="80"/>
      </w:pPr>
    </w:p>
    <w:p>
      <w:pPr>
        <w:pStyle w:val="Heading2"/>
        <w:spacing w:before="280" w:after="160"/>
      </w:pPr>
      <w:r>
        <w:rPr>
          <w:rFonts w:ascii="Arial" w:cs="Arial" w:eastAsia="Arial" w:hAnsi="Arial"/>
          <w:b/>
          <w:bCs/>
          <w:color w:val="2E5090"/>
          <w:sz w:val="26"/>
          <w:szCs w:val="26"/>
        </w:rPr>
        <w:t xml:space="preserve">4.1 Why Not Laptop-Only</w:t>
      </w:r>
    </w:p>
    <w:p>
      <w:pPr>
        <w:spacing w:after="120"/>
      </w:pPr>
      <w:r>
        <w:rPr>
          <w:rFonts w:ascii="Arial" w:cs="Arial" w:eastAsia="Arial" w:hAnsi="Arial"/>
          <w:sz w:val="22"/>
          <w:szCs w:val="22"/>
        </w:rPr>
        <w:t xml:space="preserve">Laptop-only fails the most basic reliability test: everything stops when the laptop closes. Crawlers miss daily runs. Portals go offline. Growth workflows halt. Even with aggressive Docker optimization, reliability peaks at 85%. The hidden cost is 3–4 hours/week of infrastructure debugging that a $5/month cloud footprint eliminates entirely.</w:t>
      </w:r>
    </w:p>
    <w:p>
      <w:pPr>
        <w:pStyle w:val="Heading2"/>
        <w:spacing w:before="280" w:after="160"/>
      </w:pPr>
      <w:r>
        <w:rPr>
          <w:rFonts w:ascii="Arial" w:cs="Arial" w:eastAsia="Arial" w:hAnsi="Arial"/>
          <w:b/>
          <w:bCs/>
          <w:color w:val="2E5090"/>
          <w:sz w:val="26"/>
          <w:szCs w:val="26"/>
        </w:rPr>
        <w:t xml:space="preserve">4.2 Why Not Full Cloud-Native</w:t>
      </w:r>
    </w:p>
    <w:p>
      <w:pPr>
        <w:spacing w:after="120"/>
      </w:pPr>
      <w:r>
        <w:rPr>
          <w:rFonts w:ascii="Arial" w:cs="Arial" w:eastAsia="Arial" w:hAnsi="Arial"/>
          <w:sz w:val="22"/>
          <w:szCs w:val="22"/>
        </w:rPr>
        <w:t xml:space="preserve">Cloud-native (Fly.io + Render + Railway) delivers 99.9% reliability but costs $100+/month more than hybrid at scale. The reliability premium from 99% to 99.9% is not justified for daily crawl jobs. Hybrid provides sufficient uptime with GitHub Actions’ cron scheduler. Escalate to cloud-native only if time-sensitive workflows require sub-minute scheduling precision.</w:t>
      </w:r>
    </w:p>
    <w:p>
      <w:pPr>
        <w:pStyle w:val="Heading2"/>
        <w:spacing w:before="280" w:after="160"/>
      </w:pPr>
      <w:r>
        <w:rPr>
          <w:rFonts w:ascii="Arial" w:cs="Arial" w:eastAsia="Arial" w:hAnsi="Arial"/>
          <w:b/>
          <w:bCs/>
          <w:color w:val="2E5090"/>
          <w:sz w:val="26"/>
          <w:szCs w:val="26"/>
        </w:rPr>
        <w:t xml:space="preserve">4.3 Why Not Serverless-First</w:t>
      </w:r>
    </w:p>
    <w:p>
      <w:pPr>
        <w:spacing w:after="120"/>
      </w:pPr>
      <w:r>
        <w:rPr>
          <w:rFonts w:ascii="Arial" w:cs="Arial" w:eastAsia="Arial" w:hAnsi="Arial"/>
          <w:sz w:val="22"/>
          <w:szCs w:val="22"/>
        </w:rPr>
        <w:t xml:space="preserve">Serverless (AWS Lambda + Cloudflare Workers) is the cheapest at growth stage ($27/month) but becomes the most expensive at scale ($295–400/month). More critically, Playwright on Lambda is problematic—browser binary exceeds size limits and requires workarounds. The learning curve is 4–6 weeks versus 2–3 weeks for hybrid. Not recommended unless already AWS-native.</w:t>
      </w:r>
    </w:p>
    <w:p>
      <w:pPr>
        <w:pStyle w:val="Heading2"/>
        <w:spacing w:before="280" w:after="160"/>
      </w:pPr>
      <w:r>
        <w:rPr>
          <w:rFonts w:ascii="Arial" w:cs="Arial" w:eastAsia="Arial" w:hAnsi="Arial"/>
          <w:b/>
          <w:bCs/>
          <w:color w:val="2E5090"/>
          <w:sz w:val="26"/>
          <w:szCs w:val="26"/>
        </w:rPr>
        <w:t xml:space="preserve">4.4 Portal Hosting at Scale</w:t>
      </w:r>
    </w:p>
    <w:p>
      <w:pPr>
        <w:spacing w:after="120"/>
      </w:pPr>
      <w:r>
        <w:rPr>
          <w:rFonts w:ascii="Arial" w:cs="Arial" w:eastAsia="Arial" w:hAnsi="Arial"/>
          <w:sz w:val="22"/>
          <w:szCs w:val="22"/>
        </w:rPr>
        <w:t xml:space="preserve">For 50+ consumer portals from one codebase:</w:t>
      </w:r>
    </w:p>
    <w:p>
      <w:pPr>
        <w:pStyle w:val="ListParagraph"/>
        <w:numPr>
          <w:ilvl w:val="0"/>
          <w:numId w:val="2"/>
        </w:numPr>
        <w:spacing w:after="80"/>
      </w:pPr>
      <w:r>
        <w:rPr>
          <w:rFonts w:ascii="Arial" w:cs="Arial" w:eastAsia="Arial" w:hAnsi="Arial"/>
          <w:sz w:val="22"/>
          <w:szCs w:val="22"/>
        </w:rPr>
        <w:t xml:space="preserve">Netlify: Free tier handles 50 sites with native monorepo support. $19/month Pro for higher limits.</w:t>
      </w:r>
    </w:p>
    <w:p>
      <w:pPr>
        <w:pStyle w:val="ListParagraph"/>
        <w:numPr>
          <w:ilvl w:val="0"/>
          <w:numId w:val="2"/>
        </w:numPr>
        <w:spacing w:after="80"/>
      </w:pPr>
      <w:r>
        <w:rPr>
          <w:rFonts w:ascii="Arial" w:cs="Arial" w:eastAsia="Arial" w:hAnsi="Arial"/>
          <w:sz w:val="22"/>
          <w:szCs w:val="22"/>
        </w:rPr>
        <w:t xml:space="preserve">Cloudflare Pages: Free, unlimited sites, 500 builds/month. Best raw value.</w:t>
      </w:r>
    </w:p>
    <w:p>
      <w:pPr>
        <w:pStyle w:val="ListParagraph"/>
        <w:numPr>
          <w:ilvl w:val="0"/>
          <w:numId w:val="2"/>
        </w:numPr>
        <w:spacing w:after="80"/>
      </w:pPr>
      <w:r>
        <w:rPr>
          <w:rFonts w:ascii="Arial" w:cs="Arial" w:eastAsia="Arial" w:hAnsi="Arial"/>
          <w:sz w:val="22"/>
          <w:szCs w:val="22"/>
        </w:rPr>
        <w:t xml:space="preserve">Vercel: $20/month minimum per developer. Free tier limited to 3 projects. Poor fit for 50+ sites.</w:t>
      </w:r>
    </w:p>
    <w:p>
      <w:pPr>
        <w:pStyle w:val="ListParagraph"/>
        <w:numPr>
          <w:ilvl w:val="0"/>
          <w:numId w:val="2"/>
        </w:numPr>
        <w:spacing w:after="80"/>
      </w:pPr>
      <w:r>
        <w:rPr>
          <w:rFonts w:ascii="Arial" w:cs="Arial" w:eastAsia="Arial" w:hAnsi="Arial"/>
          <w:sz w:val="22"/>
          <w:szCs w:val="22"/>
        </w:rPr>
        <w:t xml:space="preserve">GitHub Pages: Free but requires 50 separate public repos. Not manageable.</w:t>
      </w:r>
    </w:p>
    <w:p>
      <w:pPr>
        <w:spacing w:after="120"/>
      </w:pPr>
      <w:r>
        <w:rPr>
          <w:rFonts w:ascii="Arial" w:cs="Arial" w:eastAsia="Arial" w:hAnsi="Arial"/>
          <w:sz w:val="22"/>
          <w:szCs w:val="22"/>
        </w:rPr>
        <w:t xml:space="preserve">Recommendation: Start with Netlify for integrated CI/CD. Migrate to Cloudflare Pages if build minute limits become constraining.</w:t>
      </w:r>
    </w:p>
    <w:p>
      <w:r>
        <w:br w:type="page"/>
      </w:r>
    </w:p>
    <w:p>
      <w:pPr>
        <w:pStyle w:val="Heading1"/>
        <w:spacing w:before="360" w:after="200"/>
      </w:pPr>
      <w:r>
        <w:rPr>
          <w:rFonts w:ascii="Arial" w:cs="Arial" w:eastAsia="Arial" w:hAnsi="Arial"/>
          <w:b/>
          <w:bCs/>
          <w:color w:val="1B2A4A"/>
          <w:sz w:val="32"/>
          <w:szCs w:val="32"/>
        </w:rPr>
        <w:t xml:space="preserve">5. Paperclip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BF360C"/>
                <w:sz w:val="22"/>
                <w:szCs w:val="22"/>
              </w:rPr>
              <w:t xml:space="preserve">VERDICT: NOT SUITABLE FOR ANY LAYER OF AREI</w:t>
            </w:r>
          </w:p>
          <w:p>
            <w:pPr>
              <w:spacing w:after="0"/>
            </w:pPr>
            <w:r>
              <w:rPr>
                <w:rFonts w:ascii="Arial" w:cs="Arial" w:eastAsia="Arial" w:hAnsi="Arial"/>
                <w:sz w:val="21"/>
                <w:szCs w:val="21"/>
              </w:rPr>
              <w:t xml:space="preserve">Paperclip is an open-source Node.js server with a React UI that orchestrates multiple AI agents toward a shared goal. It manages task assignment, budgeting, and audit trails. It does NOT execute code, run browser automation, handle scheduling, or scale distributed work. It has zero documented production deployments. 14,200 GitHub stars in its first week signals hype, not maturity.</w:t>
            </w:r>
          </w:p>
        </w:tc>
      </w:tr>
    </w:tbl>
    <w:p>
      <w:pPr>
        <w:spacing w:after="80"/>
      </w:pPr>
    </w:p>
    <w:p>
      <w:pPr>
        <w:pStyle w:val="Heading2"/>
        <w:spacing w:before="280" w:after="160"/>
      </w:pPr>
      <w:r>
        <w:rPr>
          <w:rFonts w:ascii="Arial" w:cs="Arial" w:eastAsia="Arial" w:hAnsi="Arial"/>
          <w:b/>
          <w:bCs/>
          <w:color w:val="2E5090"/>
          <w:sz w:val="26"/>
          <w:szCs w:val="26"/>
        </w:rPr>
        <w:t xml:space="preserve">5.1 What Paperclip Actually Is</w:t>
      </w:r>
    </w:p>
    <w:p>
      <w:pPr>
        <w:spacing w:after="120"/>
      </w:pPr>
      <w:r>
        <w:rPr>
          <w:rFonts w:ascii="Arial" w:cs="Arial" w:eastAsia="Arial" w:hAnsi="Arial"/>
          <w:sz w:val="22"/>
          <w:szCs w:val="22"/>
        </w:rPr>
        <w:t xml:space="preserve">Paperclip sits between your agent framework (LangChain, Claude API, etc.) and your integration targets (tools, APIs, databases). It is a coordination layer, not an execution engine. Agents get assigned tasks with hard-coded cost limits. All actions are recorded with audit trails. Config changes are versioned and rollbackable.</w:t>
      </w:r>
    </w:p>
    <w:p>
      <w:pPr>
        <w:spacing w:after="120"/>
      </w:pPr>
      <w:r>
        <w:rPr>
          <w:rFonts w:ascii="Arial" w:cs="Arial" w:eastAsia="Arial" w:hAnsi="Arial"/>
          <w:sz w:val="22"/>
          <w:szCs w:val="22"/>
        </w:rPr>
        <w:t xml:space="preserve">The pre-built templates target content agencies, trading desks, and dev shops—knowledge work teams, not data infrastructure operations.</w:t>
      </w:r>
    </w:p>
    <w:p>
      <w:pPr>
        <w:pStyle w:val="Heading2"/>
        <w:spacing w:before="280" w:after="160"/>
      </w:pPr>
      <w:r>
        <w:rPr>
          <w:rFonts w:ascii="Arial" w:cs="Arial" w:eastAsia="Arial" w:hAnsi="Arial"/>
          <w:b/>
          <w:bCs/>
          <w:color w:val="2E5090"/>
          <w:sz w:val="26"/>
          <w:szCs w:val="26"/>
        </w:rPr>
        <w:t xml:space="preserve">5.2 Why It Fails for AREI</w:t>
      </w:r>
    </w:p>
    <w:p>
      <w:pPr>
        <w:pStyle w:val="ListParagraph"/>
        <w:numPr>
          <w:ilvl w:val="0"/>
          <w:numId w:val="2"/>
        </w:numPr>
        <w:spacing w:after="80"/>
      </w:pPr>
      <w:r>
        <w:rPr>
          <w:rFonts w:ascii="Arial" w:cs="Arial" w:eastAsia="Arial" w:hAnsi="Arial"/>
          <w:sz w:val="22"/>
          <w:szCs w:val="22"/>
        </w:rPr>
        <w:t xml:space="preserve">Fire-and-forget vs. oversight-heavy: AREI needs scheduled crawlers that run unattended. Paperclip assumes human-in-the-loop approval gates, which bottleneck high-frequency crawl jobs.</w:t>
      </w:r>
    </w:p>
    <w:p>
      <w:pPr>
        <w:pStyle w:val="ListParagraph"/>
        <w:numPr>
          <w:ilvl w:val="0"/>
          <w:numId w:val="2"/>
        </w:numPr>
        <w:spacing w:after="80"/>
      </w:pPr>
      <w:r>
        <w:rPr>
          <w:rFonts w:ascii="Arial" w:cs="Arial" w:eastAsia="Arial" w:hAnsi="Arial"/>
          <w:sz w:val="22"/>
          <w:szCs w:val="22"/>
        </w:rPr>
        <w:t xml:space="preserve">Fault tolerance gap: Paperclip records failures but does not provide auto-retry, circuit breakers, or recovery mechanisms. A real estate crawler needs automatic retry on transient errors.</w:t>
      </w:r>
    </w:p>
    <w:p>
      <w:pPr>
        <w:pStyle w:val="ListParagraph"/>
        <w:numPr>
          <w:ilvl w:val="0"/>
          <w:numId w:val="2"/>
        </w:numPr>
        <w:spacing w:after="80"/>
      </w:pPr>
      <w:r>
        <w:rPr>
          <w:rFonts w:ascii="Arial" w:cs="Arial" w:eastAsia="Arial" w:hAnsi="Arial"/>
          <w:sz w:val="22"/>
          <w:szCs w:val="22"/>
        </w:rPr>
        <w:t xml:space="preserve">Horizontal scaling: Paperclip is a Node.js coordinator, not a distributed scheduler. Running 50+ concurrent portal crawls requires infrastructure it does not provide.</w:t>
      </w:r>
    </w:p>
    <w:p>
      <w:pPr>
        <w:pStyle w:val="ListParagraph"/>
        <w:numPr>
          <w:ilvl w:val="0"/>
          <w:numId w:val="2"/>
        </w:numPr>
        <w:spacing w:after="80"/>
      </w:pPr>
      <w:r>
        <w:rPr>
          <w:rFonts w:ascii="Arial" w:cs="Arial" w:eastAsia="Arial" w:hAnsi="Arial"/>
          <w:sz w:val="22"/>
          <w:szCs w:val="22"/>
        </w:rPr>
        <w:t xml:space="preserve">Deterministic vs. agentic: A property listing scraper should use deterministic CSS selectors, not LLM agents. Agents add latency, cost, and hallucination risk to a problem that is better solved by configuration.</w:t>
      </w:r>
    </w:p>
    <w:p>
      <w:pPr>
        <w:pStyle w:val="Heading2"/>
        <w:spacing w:before="280" w:after="160"/>
      </w:pPr>
      <w:r>
        <w:rPr>
          <w:rFonts w:ascii="Arial" w:cs="Arial" w:eastAsia="Arial" w:hAnsi="Arial"/>
          <w:b/>
          <w:bCs/>
          <w:color w:val="2E5090"/>
          <w:sz w:val="26"/>
          <w:szCs w:val="26"/>
        </w:rPr>
        <w:t xml:space="preserve">5.3 When Paperclip Might Make Sense (Not Now)</w:t>
      </w:r>
    </w:p>
    <w:p>
      <w:pPr>
        <w:spacing w:after="120"/>
      </w:pPr>
      <w:r>
        <w:rPr>
          <w:rFonts w:ascii="Arial" w:cs="Arial" w:eastAsia="Arial" w:hAnsi="Arial"/>
          <w:sz w:val="22"/>
          <w:szCs w:val="22"/>
        </w:rPr>
        <w:t xml:space="preserve">If AREI later builds an internal research assistant that uses multiple LLM agents to synthesize market intelligence (news analysis, relationship mapping, competitive monitoring), Paperclip’s budgeting and audit features could be relevant. That is a v3+ consideration, not a v1 concern.</w:t>
      </w:r>
    </w:p>
    <w:p>
      <w:r>
        <w:br w:type="page"/>
      </w:r>
    </w:p>
    <w:p>
      <w:pPr>
        <w:pStyle w:val="Heading1"/>
        <w:spacing w:before="360" w:after="200"/>
      </w:pPr>
      <w:r>
        <w:rPr>
          <w:rFonts w:ascii="Arial" w:cs="Arial" w:eastAsia="Arial" w:hAnsi="Arial"/>
          <w:b/>
          <w:bCs/>
          <w:color w:val="1B2A4A"/>
          <w:sz w:val="32"/>
          <w:szCs w:val="32"/>
        </w:rPr>
        <w:t xml:space="preserve">6. Hidden Risks and Lock-in Risks</w:t>
      </w:r>
    </w:p>
    <w:p>
      <w:pPr>
        <w:pStyle w:val="Heading2"/>
        <w:spacing w:before="280" w:after="160"/>
      </w:pPr>
      <w:r>
        <w:rPr>
          <w:rFonts w:ascii="Arial" w:cs="Arial" w:eastAsia="Arial" w:hAnsi="Arial"/>
          <w:b/>
          <w:bCs/>
          <w:color w:val="2E5090"/>
          <w:sz w:val="26"/>
          <w:szCs w:val="26"/>
        </w:rPr>
        <w:t xml:space="preserve">6.1 Agent Framework Hype Cycle</w:t>
      </w:r>
    </w:p>
    <w:p>
      <w:pPr>
        <w:spacing w:after="120"/>
      </w:pPr>
      <w:r>
        <w:rPr>
          <w:rFonts w:ascii="Arial" w:cs="Arial" w:eastAsia="Arial" w:hAnsi="Arial"/>
          <w:sz w:val="22"/>
          <w:szCs w:val="22"/>
        </w:rPr>
        <w:t xml:space="preserve">The single largest risk for AREI is adopting an agent orchestration framework that looks promising in demos but fails in production. The data is clear: 90% of legacy agents fail within weeks. Gartner predicts 40% of agentic AI projects canceled by 2027 due to costs, unclear value, or inadequate risk controls. The recommended stack avoids this risk entirely by using deterministic workflows (Windmill, GitHub Actions) rather than autonomous agents.</w:t>
      </w:r>
    </w:p>
    <w:p>
      <w:pPr>
        <w:pStyle w:val="Heading2"/>
        <w:spacing w:before="280" w:after="160"/>
      </w:pPr>
      <w:r>
        <w:rPr>
          <w:rFonts w:ascii="Arial" w:cs="Arial" w:eastAsia="Arial" w:hAnsi="Arial"/>
          <w:b/>
          <w:bCs/>
          <w:color w:val="2E5090"/>
          <w:sz w:val="26"/>
          <w:szCs w:val="26"/>
        </w:rPr>
        <w:t xml:space="preserve">6.2 Cloud SaaS Lock-in</w:t>
      </w:r>
    </w:p>
    <w:p>
      <w:pPr>
        <w:spacing w:after="120"/>
      </w:pPr>
      <w:r>
        <w:rPr>
          <w:rFonts w:ascii="Arial" w:cs="Arial" w:eastAsia="Arial" w:hAnsi="Arial"/>
          <w:sz w:val="22"/>
          <w:szCs w:val="22"/>
        </w:rPr>
        <w:t xml:space="preserve">Every cloud-only tool creates migration risk. The recommended stack minimizes this:</w:t>
      </w:r>
    </w:p>
    <w:p>
      <w:pPr>
        <w:pStyle w:val="ListParagraph"/>
        <w:numPr>
          <w:ilvl w:val="0"/>
          <w:numId w:val="2"/>
        </w:numPr>
        <w:spacing w:after="80"/>
      </w:pPr>
      <w:r>
        <w:rPr>
          <w:rFonts w:ascii="Arial" w:cs="Arial" w:eastAsia="Arial" w:hAnsi="Arial"/>
          <w:sz w:val="22"/>
          <w:szCs w:val="22"/>
        </w:rPr>
        <w:t xml:space="preserve">Windmill: Open source, self-hosted. Zero lock-in.</w:t>
      </w:r>
    </w:p>
    <w:p>
      <w:pPr>
        <w:pStyle w:val="ListParagraph"/>
        <w:numPr>
          <w:ilvl w:val="0"/>
          <w:numId w:val="2"/>
        </w:numPr>
        <w:spacing w:after="80"/>
      </w:pPr>
      <w:r>
        <w:rPr>
          <w:rFonts w:ascii="Arial" w:cs="Arial" w:eastAsia="Arial" w:hAnsi="Arial"/>
          <w:sz w:val="22"/>
          <w:szCs w:val="22"/>
        </w:rPr>
        <w:t xml:space="preserve">Playwright: Open source. Zero lock-in.</w:t>
      </w:r>
    </w:p>
    <w:p>
      <w:pPr>
        <w:pStyle w:val="ListParagraph"/>
        <w:numPr>
          <w:ilvl w:val="0"/>
          <w:numId w:val="2"/>
        </w:numPr>
        <w:spacing w:after="80"/>
      </w:pPr>
      <w:r>
        <w:rPr>
          <w:rFonts w:ascii="Arial" w:cs="Arial" w:eastAsia="Arial" w:hAnsi="Arial"/>
          <w:sz w:val="22"/>
          <w:szCs w:val="22"/>
        </w:rPr>
        <w:t xml:space="preserve">Neon: Standard PostgreSQL wire protocol. Migrate to any Postgres host in hours.</w:t>
      </w:r>
    </w:p>
    <w:p>
      <w:pPr>
        <w:pStyle w:val="ListParagraph"/>
        <w:numPr>
          <w:ilvl w:val="0"/>
          <w:numId w:val="2"/>
        </w:numPr>
        <w:spacing w:after="80"/>
      </w:pPr>
      <w:r>
        <w:rPr>
          <w:rFonts w:ascii="Arial" w:cs="Arial" w:eastAsia="Arial" w:hAnsi="Arial"/>
          <w:sz w:val="22"/>
          <w:szCs w:val="22"/>
        </w:rPr>
        <w:t xml:space="preserve">Netlify: Standard static site hosting. Migrate to Cloudflare Pages with config change.</w:t>
      </w:r>
    </w:p>
    <w:p>
      <w:pPr>
        <w:pStyle w:val="ListParagraph"/>
        <w:numPr>
          <w:ilvl w:val="0"/>
          <w:numId w:val="2"/>
        </w:numPr>
        <w:spacing w:after="80"/>
      </w:pPr>
      <w:r>
        <w:rPr>
          <w:rFonts w:ascii="Arial" w:cs="Arial" w:eastAsia="Arial" w:hAnsi="Arial"/>
          <w:sz w:val="22"/>
          <w:szCs w:val="22"/>
        </w:rPr>
        <w:t xml:space="preserve">Folk CRM: CSV export available. Low lock-in.</w:t>
      </w:r>
    </w:p>
    <w:p>
      <w:pPr>
        <w:pStyle w:val="ListParagraph"/>
        <w:numPr>
          <w:ilvl w:val="0"/>
          <w:numId w:val="2"/>
        </w:numPr>
        <w:spacing w:after="80"/>
      </w:pPr>
      <w:r>
        <w:rPr>
          <w:rFonts w:ascii="Arial" w:cs="Arial" w:eastAsia="Arial" w:hAnsi="Arial"/>
          <w:sz w:val="22"/>
          <w:szCs w:val="22"/>
        </w:rPr>
        <w:t xml:space="preserve">Apollo.io: Data export available. Medium lock-in on enrichment workflows.</w:t>
      </w:r>
    </w:p>
    <w:p>
      <w:pPr>
        <w:pStyle w:val="ListParagraph"/>
        <w:numPr>
          <w:ilvl w:val="0"/>
          <w:numId w:val="2"/>
        </w:numPr>
        <w:spacing w:after="80"/>
      </w:pPr>
      <w:r>
        <w:rPr>
          <w:rFonts w:ascii="Arial" w:cs="Arial" w:eastAsia="Arial" w:hAnsi="Arial"/>
          <w:sz w:val="22"/>
          <w:szCs w:val="22"/>
        </w:rPr>
        <w:t xml:space="preserve">Loops: Email list portable. Medium lock-in on automation sequences.</w:t>
      </w:r>
    </w:p>
    <w:p>
      <w:pPr>
        <w:pStyle w:val="Heading2"/>
        <w:spacing w:before="280" w:after="160"/>
      </w:pPr>
      <w:r>
        <w:rPr>
          <w:rFonts w:ascii="Arial" w:cs="Arial" w:eastAsia="Arial" w:hAnsi="Arial"/>
          <w:b/>
          <w:bCs/>
          <w:color w:val="2E5090"/>
          <w:sz w:val="26"/>
          <w:szCs w:val="26"/>
        </w:rPr>
        <w:t xml:space="preserve">6.3 Proxy Cost Escalation</w:t>
      </w:r>
    </w:p>
    <w:p>
      <w:pPr>
        <w:spacing w:after="120"/>
      </w:pPr>
      <w:r>
        <w:rPr>
          <w:rFonts w:ascii="Arial" w:cs="Arial" w:eastAsia="Arial" w:hAnsi="Arial"/>
          <w:sz w:val="22"/>
          <w:szCs w:val="22"/>
        </w:rPr>
        <w:t xml:space="preserve">Anti-bot arms race is real. African property sites currently have moderate protections, but as AREI’s crawl volume increases, sites may harden defenses. Budget for proxy cost doubling every 12–18 months. Start with Webshare ($0.50–2/GB), plan for Oxylabs ($8–10/GB) as fallback.</w:t>
      </w:r>
    </w:p>
    <w:p>
      <w:pPr>
        <w:pStyle w:val="Heading2"/>
        <w:spacing w:before="280" w:after="160"/>
      </w:pPr>
      <w:r>
        <w:rPr>
          <w:rFonts w:ascii="Arial" w:cs="Arial" w:eastAsia="Arial" w:hAnsi="Arial"/>
          <w:b/>
          <w:bCs/>
          <w:color w:val="2E5090"/>
          <w:sz w:val="26"/>
          <w:szCs w:val="26"/>
        </w:rPr>
        <w:t xml:space="preserve">6.4 Selector Rot</w:t>
      </w:r>
    </w:p>
    <w:p>
      <w:pPr>
        <w:spacing w:after="120"/>
      </w:pPr>
      <w:r>
        <w:rPr>
          <w:rFonts w:ascii="Arial" w:cs="Arial" w:eastAsia="Arial" w:hAnsi="Arial"/>
          <w:sz w:val="22"/>
          <w:szCs w:val="22"/>
        </w:rPr>
        <w:t xml:space="preserve">The #1 operational risk for a config-driven crawler: CSS selectors break when sites update HTML structure. This causes 60% of production scraper failures. Mitigation requires weekly selector audits, data validation assertions in every crawl job, and Slack alerts. Budget 2–4 hours/week for selector maintenance across 10+ sources.</w:t>
      </w:r>
    </w:p>
    <w:p>
      <w:pPr>
        <w:pStyle w:val="Heading2"/>
        <w:spacing w:before="280" w:after="160"/>
      </w:pPr>
      <w:r>
        <w:rPr>
          <w:rFonts w:ascii="Arial" w:cs="Arial" w:eastAsia="Arial" w:hAnsi="Arial"/>
          <w:b/>
          <w:bCs/>
          <w:color w:val="2E5090"/>
          <w:sz w:val="26"/>
          <w:szCs w:val="26"/>
        </w:rPr>
        <w:t xml:space="preserve">6.5 Single-Founder Operational Ceiling</w:t>
      </w:r>
    </w:p>
    <w:p>
      <w:pPr>
        <w:spacing w:after="120"/>
      </w:pPr>
      <w:r>
        <w:rPr>
          <w:rFonts w:ascii="Arial" w:cs="Arial" w:eastAsia="Arial" w:hAnsi="Arial"/>
          <w:sz w:val="22"/>
          <w:szCs w:val="22"/>
        </w:rPr>
        <w:t xml:space="preserve">Every tool recommendation in this memo is evaluated for solo-founder operability. The constraint is not features—it is whether you can understand and debug the system alone at 3am when crawlers stop. If a tool requires a team to operate, it is not recommended for v1 regardless of its capabilities.</w:t>
      </w:r>
    </w:p>
    <w:p>
      <w:pPr>
        <w:pStyle w:val="Heading2"/>
        <w:spacing w:before="280" w:after="160"/>
      </w:pPr>
      <w:r>
        <w:rPr>
          <w:rFonts w:ascii="Arial" w:cs="Arial" w:eastAsia="Arial" w:hAnsi="Arial"/>
          <w:b/>
          <w:bCs/>
          <w:color w:val="2E5090"/>
          <w:sz w:val="26"/>
          <w:szCs w:val="26"/>
        </w:rPr>
        <w:t xml:space="preserve">6.6 GitHub Actions Reliability Limits</w:t>
      </w:r>
    </w:p>
    <w:p>
      <w:pPr>
        <w:spacing w:after="120"/>
      </w:pPr>
      <w:r>
        <w:rPr>
          <w:rFonts w:ascii="Arial" w:cs="Arial" w:eastAsia="Arial" w:hAnsi="Arial"/>
          <w:sz w:val="22"/>
          <w:szCs w:val="22"/>
        </w:rPr>
        <w:t xml:space="preserve">GitHub Actions shared runners occasionally experience 30-minute delays due to resource contention. For daily crawl jobs, this is acceptable. For time-sensitive growth workflows (journalist outreach windows, event-driven alerts), it may not be. The escalation path is Trigger.dev ($20/month) or Windmill’s built-in scheduler.</w:t>
      </w:r>
    </w:p>
    <w:p>
      <w:r>
        <w:br w:type="page"/>
      </w:r>
    </w:p>
    <w:p>
      <w:pPr>
        <w:pStyle w:val="Heading1"/>
        <w:spacing w:before="360" w:after="200"/>
      </w:pPr>
      <w:r>
        <w:rPr>
          <w:rFonts w:ascii="Arial" w:cs="Arial" w:eastAsia="Arial" w:hAnsi="Arial"/>
          <w:b/>
          <w:bCs/>
          <w:color w:val="1B2A4A"/>
          <w:sz w:val="32"/>
          <w:szCs w:val="32"/>
        </w:rPr>
        <w:t xml:space="preserve">7. Best Phased Rollout: Next 30 Days</w:t>
      </w:r>
    </w:p>
    <w:p>
      <w:pPr>
        <w:spacing w:after="120"/>
      </w:pPr>
      <w:r>
        <w:rPr>
          <w:rFonts w:ascii="Arial" w:cs="Arial" w:eastAsia="Arial" w:hAnsi="Arial"/>
          <w:sz w:val="22"/>
          <w:szCs w:val="22"/>
        </w:rPr>
        <w:t xml:space="preserve">This rollout assumes the founder has existing crawlers running locally and KazaVerde deployed. The goal is to move from laptop-dependent operations to a reliable hybrid stack.</w:t>
      </w:r>
    </w:p>
    <w:p>
      <w:pPr>
        <w:pStyle w:val="Heading2"/>
        <w:spacing w:before="280" w:after="160"/>
      </w:pPr>
      <w:r>
        <w:rPr>
          <w:rFonts w:ascii="Arial" w:cs="Arial" w:eastAsia="Arial" w:hAnsi="Arial"/>
          <w:b/>
          <w:bCs/>
          <w:color w:val="2E5090"/>
          <w:sz w:val="26"/>
          <w:szCs w:val="26"/>
        </w:rPr>
        <w:t xml:space="preserve">Week 1: Infrastructure Foundation</w:t>
      </w:r>
    </w:p>
    <w:p>
      <w:pPr>
        <w:pStyle w:val="ListParagraph"/>
        <w:numPr>
          <w:ilvl w:val="0"/>
          <w:numId w:val="2"/>
        </w:numPr>
        <w:spacing w:after="80"/>
      </w:pPr>
      <w:r>
        <w:rPr>
          <w:rFonts w:ascii="Arial" w:cs="Arial" w:eastAsia="Arial" w:hAnsi="Arial"/>
          <w:sz w:val="22"/>
          <w:szCs w:val="22"/>
        </w:rPr>
        <w:t xml:space="preserve">Set up Neon PostgreSQL account. Migrate schema from local Postgres. Verify data integrity. ($5/month)</w:t>
      </w:r>
    </w:p>
    <w:p>
      <w:pPr>
        <w:pStyle w:val="ListParagraph"/>
        <w:numPr>
          <w:ilvl w:val="0"/>
          <w:numId w:val="2"/>
        </w:numPr>
        <w:spacing w:after="80"/>
      </w:pPr>
      <w:r>
        <w:rPr>
          <w:rFonts w:ascii="Arial" w:cs="Arial" w:eastAsia="Arial" w:hAnsi="Arial"/>
          <w:sz w:val="22"/>
          <w:szCs w:val="22"/>
        </w:rPr>
        <w:t xml:space="preserve">Move one crawler to GitHub Actions. Create a workflow file with daily cron trigger. Verify it runs overnight with laptop closed.</w:t>
      </w:r>
    </w:p>
    <w:p>
      <w:pPr>
        <w:pStyle w:val="ListParagraph"/>
        <w:numPr>
          <w:ilvl w:val="0"/>
          <w:numId w:val="2"/>
        </w:numPr>
        <w:spacing w:after="80"/>
      </w:pPr>
      <w:r>
        <w:rPr>
          <w:rFonts w:ascii="Arial" w:cs="Arial" w:eastAsia="Arial" w:hAnsi="Arial"/>
          <w:sz w:val="22"/>
          <w:szCs w:val="22"/>
        </w:rPr>
        <w:t xml:space="preserve">Set up UptimeRobot monitoring for kazaverde.com (free tier). Configure Slack webhook for alerts.</w:t>
      </w:r>
    </w:p>
    <w:p>
      <w:pPr>
        <w:pStyle w:val="ListParagraph"/>
        <w:numPr>
          <w:ilvl w:val="0"/>
          <w:numId w:val="2"/>
        </w:numPr>
        <w:spacing w:after="80"/>
      </w:pPr>
      <w:r>
        <w:rPr>
          <w:rFonts w:ascii="Arial" w:cs="Arial" w:eastAsia="Arial" w:hAnsi="Arial"/>
          <w:sz w:val="22"/>
          <w:szCs w:val="22"/>
        </w:rPr>
        <w:t xml:space="preserve">Estimated time: 8–10 hours.</w:t>
      </w:r>
    </w:p>
    <w:p>
      <w:pPr>
        <w:pStyle w:val="Heading2"/>
        <w:spacing w:before="280" w:after="160"/>
      </w:pPr>
      <w:r>
        <w:rPr>
          <w:rFonts w:ascii="Arial" w:cs="Arial" w:eastAsia="Arial" w:hAnsi="Arial"/>
          <w:b/>
          <w:bCs/>
          <w:color w:val="2E5090"/>
          <w:sz w:val="26"/>
          <w:szCs w:val="26"/>
        </w:rPr>
        <w:t xml:space="preserve">Week 2: Crawling Operations</w:t>
      </w:r>
    </w:p>
    <w:p>
      <w:pPr>
        <w:pStyle w:val="ListParagraph"/>
        <w:numPr>
          <w:ilvl w:val="0"/>
          <w:numId w:val="2"/>
        </w:numPr>
        <w:spacing w:after="80"/>
      </w:pPr>
      <w:r>
        <w:rPr>
          <w:rFonts w:ascii="Arial" w:cs="Arial" w:eastAsia="Arial" w:hAnsi="Arial"/>
          <w:sz w:val="22"/>
          <w:szCs w:val="22"/>
        </w:rPr>
        <w:t xml:space="preserve">Move remaining crawlers to GitHub Actions. One workflow per source, each with data validation assertions.</w:t>
      </w:r>
    </w:p>
    <w:p>
      <w:pPr>
        <w:pStyle w:val="ListParagraph"/>
        <w:numPr>
          <w:ilvl w:val="0"/>
          <w:numId w:val="2"/>
        </w:numPr>
        <w:spacing w:after="80"/>
      </w:pPr>
      <w:r>
        <w:rPr>
          <w:rFonts w:ascii="Arial" w:cs="Arial" w:eastAsia="Arial" w:hAnsi="Arial"/>
          <w:sz w:val="22"/>
          <w:szCs w:val="22"/>
        </w:rPr>
        <w:t xml:space="preserve">Add Slack alerts for all crawler failures.</w:t>
      </w:r>
    </w:p>
    <w:p>
      <w:pPr>
        <w:pStyle w:val="ListParagraph"/>
        <w:numPr>
          <w:ilvl w:val="0"/>
          <w:numId w:val="2"/>
        </w:numPr>
        <w:spacing w:after="80"/>
      </w:pPr>
      <w:r>
        <w:rPr>
          <w:rFonts w:ascii="Arial" w:cs="Arial" w:eastAsia="Arial" w:hAnsi="Arial"/>
          <w:sz w:val="22"/>
          <w:szCs w:val="22"/>
        </w:rPr>
        <w:t xml:space="preserve">Set up Docker Compose locally for development mirror of production.</w:t>
      </w:r>
    </w:p>
    <w:p>
      <w:pPr>
        <w:pStyle w:val="ListParagraph"/>
        <w:numPr>
          <w:ilvl w:val="0"/>
          <w:numId w:val="2"/>
        </w:numPr>
        <w:spacing w:after="80"/>
      </w:pPr>
      <w:r>
        <w:rPr>
          <w:rFonts w:ascii="Arial" w:cs="Arial" w:eastAsia="Arial" w:hAnsi="Arial"/>
          <w:sz w:val="22"/>
          <w:szCs w:val="22"/>
        </w:rPr>
        <w:t xml:space="preserve">Estimated time: 8–12 hours.</w:t>
      </w:r>
    </w:p>
    <w:p>
      <w:pPr>
        <w:pStyle w:val="Heading2"/>
        <w:spacing w:before="280" w:after="160"/>
      </w:pPr>
      <w:r>
        <w:rPr>
          <w:rFonts w:ascii="Arial" w:cs="Arial" w:eastAsia="Arial" w:hAnsi="Arial"/>
          <w:b/>
          <w:bCs/>
          <w:color w:val="2E5090"/>
          <w:sz w:val="26"/>
          <w:szCs w:val="26"/>
        </w:rPr>
        <w:t xml:space="preserve">Week 3: Growth Stack</w:t>
      </w:r>
    </w:p>
    <w:p>
      <w:pPr>
        <w:pStyle w:val="ListParagraph"/>
        <w:numPr>
          <w:ilvl w:val="0"/>
          <w:numId w:val="2"/>
        </w:numPr>
        <w:spacing w:after="80"/>
      </w:pPr>
      <w:r>
        <w:rPr>
          <w:rFonts w:ascii="Arial" w:cs="Arial" w:eastAsia="Arial" w:hAnsi="Arial"/>
          <w:sz w:val="22"/>
          <w:szCs w:val="22"/>
        </w:rPr>
        <w:t xml:space="preserve">Set up Folk CRM. Import existing contacts. ($24/month)</w:t>
      </w:r>
    </w:p>
    <w:p>
      <w:pPr>
        <w:pStyle w:val="ListParagraph"/>
        <w:numPr>
          <w:ilvl w:val="0"/>
          <w:numId w:val="2"/>
        </w:numPr>
        <w:spacing w:after="80"/>
      </w:pPr>
      <w:r>
        <w:rPr>
          <w:rFonts w:ascii="Arial" w:cs="Arial" w:eastAsia="Arial" w:hAnsi="Arial"/>
          <w:sz w:val="22"/>
          <w:szCs w:val="22"/>
        </w:rPr>
        <w:t xml:space="preserve">Set up Apollo.io. Build first journalist/PR outreach list. ($49/month)</w:t>
      </w:r>
    </w:p>
    <w:p>
      <w:pPr>
        <w:pStyle w:val="ListParagraph"/>
        <w:numPr>
          <w:ilvl w:val="0"/>
          <w:numId w:val="2"/>
        </w:numPr>
        <w:spacing w:after="80"/>
      </w:pPr>
      <w:r>
        <w:rPr>
          <w:rFonts w:ascii="Arial" w:cs="Arial" w:eastAsia="Arial" w:hAnsi="Arial"/>
          <w:sz w:val="22"/>
          <w:szCs w:val="22"/>
        </w:rPr>
        <w:t xml:space="preserve">Set up Loops for KazaVerde newsletter. Migrate subscriber list. ($49/month)</w:t>
      </w:r>
    </w:p>
    <w:p>
      <w:pPr>
        <w:pStyle w:val="ListParagraph"/>
        <w:numPr>
          <w:ilvl w:val="0"/>
          <w:numId w:val="2"/>
        </w:numPr>
        <w:spacing w:after="80"/>
      </w:pPr>
      <w:r>
        <w:rPr>
          <w:rFonts w:ascii="Arial" w:cs="Arial" w:eastAsia="Arial" w:hAnsi="Arial"/>
          <w:sz w:val="22"/>
          <w:szCs w:val="22"/>
        </w:rPr>
        <w:t xml:space="preserve">Set up Feedly + Readwise for research pipeline. ($35/month)</w:t>
      </w:r>
    </w:p>
    <w:p>
      <w:pPr>
        <w:pStyle w:val="ListParagraph"/>
        <w:numPr>
          <w:ilvl w:val="0"/>
          <w:numId w:val="2"/>
        </w:numPr>
        <w:spacing w:after="80"/>
      </w:pPr>
      <w:r>
        <w:rPr>
          <w:rFonts w:ascii="Arial" w:cs="Arial" w:eastAsia="Arial" w:hAnsi="Arial"/>
          <w:sz w:val="22"/>
          <w:szCs w:val="22"/>
        </w:rPr>
        <w:t xml:space="preserve">Estimated time: 10–15 hours.</w:t>
      </w:r>
    </w:p>
    <w:p>
      <w:pPr>
        <w:pStyle w:val="Heading2"/>
        <w:spacing w:before="280" w:after="160"/>
      </w:pPr>
      <w:r>
        <w:rPr>
          <w:rFonts w:ascii="Arial" w:cs="Arial" w:eastAsia="Arial" w:hAnsi="Arial"/>
          <w:b/>
          <w:bCs/>
          <w:color w:val="2E5090"/>
          <w:sz w:val="26"/>
          <w:szCs w:val="26"/>
        </w:rPr>
        <w:t xml:space="preserve">Week 4: Automation and Verification</w:t>
      </w:r>
    </w:p>
    <w:p>
      <w:pPr>
        <w:pStyle w:val="ListParagraph"/>
        <w:numPr>
          <w:ilvl w:val="0"/>
          <w:numId w:val="2"/>
        </w:numPr>
        <w:spacing w:after="80"/>
      </w:pPr>
      <w:r>
        <w:rPr>
          <w:rFonts w:ascii="Arial" w:cs="Arial" w:eastAsia="Arial" w:hAnsi="Arial"/>
          <w:sz w:val="22"/>
          <w:szCs w:val="22"/>
        </w:rPr>
        <w:t xml:space="preserve">Set up Make.com for forum monitoring and mention tracking. ($29/month)</w:t>
      </w:r>
    </w:p>
    <w:p>
      <w:pPr>
        <w:pStyle w:val="ListParagraph"/>
        <w:numPr>
          <w:ilvl w:val="0"/>
          <w:numId w:val="2"/>
        </w:numPr>
        <w:spacing w:after="80"/>
      </w:pPr>
      <w:r>
        <w:rPr>
          <w:rFonts w:ascii="Arial" w:cs="Arial" w:eastAsia="Arial" w:hAnsi="Arial"/>
          <w:sz w:val="22"/>
          <w:szCs w:val="22"/>
        </w:rPr>
        <w:t xml:space="preserve">Set up Typefully for social content distribution. ($19/month)</w:t>
      </w:r>
    </w:p>
    <w:p>
      <w:pPr>
        <w:pStyle w:val="ListParagraph"/>
        <w:numPr>
          <w:ilvl w:val="0"/>
          <w:numId w:val="2"/>
        </w:numPr>
        <w:spacing w:after="80"/>
      </w:pPr>
      <w:r>
        <w:rPr>
          <w:rFonts w:ascii="Arial" w:cs="Arial" w:eastAsia="Arial" w:hAnsi="Arial"/>
          <w:sz w:val="22"/>
          <w:szCs w:val="22"/>
        </w:rPr>
        <w:t xml:space="preserve">Deploy Windmill (Docker Compose on a $5–10 VPS or locally) for workflow orchestration beyond cron.</w:t>
      </w:r>
    </w:p>
    <w:p>
      <w:pPr>
        <w:pStyle w:val="ListParagraph"/>
        <w:numPr>
          <w:ilvl w:val="0"/>
          <w:numId w:val="2"/>
        </w:numPr>
        <w:spacing w:after="80"/>
      </w:pPr>
      <w:r>
        <w:rPr>
          <w:rFonts w:ascii="Arial" w:cs="Arial" w:eastAsia="Arial" w:hAnsi="Arial"/>
          <w:sz w:val="22"/>
          <w:szCs w:val="22"/>
        </w:rPr>
        <w:t xml:space="preserve">Run full-stack verification: close laptop for 48 hours, verify all crawlers run, portals stay up, alerts fire correctly.</w:t>
      </w:r>
    </w:p>
    <w:p>
      <w:pPr>
        <w:pStyle w:val="ListParagraph"/>
        <w:numPr>
          <w:ilvl w:val="0"/>
          <w:numId w:val="2"/>
        </w:numPr>
        <w:spacing w:after="80"/>
      </w:pPr>
      <w:r>
        <w:rPr>
          <w:rFonts w:ascii="Arial" w:cs="Arial" w:eastAsia="Arial" w:hAnsi="Arial"/>
          <w:sz w:val="22"/>
          <w:szCs w:val="22"/>
        </w:rPr>
        <w:t xml:space="preserve">Estimated time: 8–10 hours.</w:t>
      </w:r>
    </w:p>
    <w:p>
      <w:pPr>
        <w:spacing w:after="80"/>
      </w:pPr>
    </w:p>
    <w:p>
      <w:pPr>
        <w:spacing w:after="120"/>
      </w:pPr>
      <w:r>
        <w:rPr>
          <w:rFonts w:ascii="Arial" w:cs="Arial" w:eastAsia="Arial" w:hAnsi="Arial"/>
          <w:b/>
          <w:bCs/>
          <w:sz w:val="22"/>
          <w:szCs w:val="22"/>
        </w:rPr>
        <w:t xml:space="preserve">Total 30-day investment: </w:t>
      </w:r>
      <w:r>
        <w:rPr>
          <w:rFonts w:ascii="Arial" w:cs="Arial" w:eastAsia="Arial" w:hAnsi="Arial"/>
          <w:sz w:val="22"/>
          <w:szCs w:val="22"/>
        </w:rPr>
        <w:t xml:space="preserve">~35–47 hours of setup. Monthly operating cost after rollout: ~$280/month. All tools operational, laptop-independent, with monitoring and alerting.</w:t>
      </w:r>
    </w:p>
    <w:p>
      <w:r>
        <w:br w:type="page"/>
      </w:r>
    </w:p>
    <w:p>
      <w:pPr>
        <w:pStyle w:val="Heading1"/>
        <w:spacing w:before="360" w:after="200"/>
      </w:pPr>
      <w:r>
        <w:rPr>
          <w:rFonts w:ascii="Arial" w:cs="Arial" w:eastAsia="Arial" w:hAnsi="Arial"/>
          <w:b/>
          <w:bCs/>
          <w:color w:val="1B2A4A"/>
          <w:sz w:val="32"/>
          <w:szCs w:val="32"/>
        </w:rPr>
        <w:t xml:space="preserve">8. Tools to Ignore for Now</w:t>
      </w:r>
    </w:p>
    <w:p>
      <w:pPr>
        <w:spacing w:after="120"/>
      </w:pPr>
      <w:r>
        <w:rPr>
          <w:rFonts w:ascii="Arial" w:cs="Arial" w:eastAsia="Arial" w:hAnsi="Arial"/>
          <w:sz w:val="22"/>
          <w:szCs w:val="22"/>
        </w:rPr>
        <w:t xml:space="preserve">These tools were evaluated and explicitly excluded. Each exclusion has a specific reason.</w:t>
      </w:r>
    </w:p>
    <w:p>
      <w:pPr>
        <w:pStyle w:val="Heading2"/>
        <w:spacing w:before="280" w:after="160"/>
      </w:pPr>
      <w:r>
        <w:rPr>
          <w:rFonts w:ascii="Arial" w:cs="Arial" w:eastAsia="Arial" w:hAnsi="Arial"/>
          <w:b/>
          <w:bCs/>
          <w:color w:val="2E5090"/>
          <w:sz w:val="26"/>
          <w:szCs w:val="26"/>
        </w:rPr>
        <w:t xml:space="preserve">8.1 Agent Frameworks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Ignore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Paperclip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Experimental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Zero production deployments. Oversight-heavy. Wrong problem for AREI.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LangGraph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Research-grade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Silent failure loops, state corruption, no built-in retries or monitoring.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CrewAI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Unproven claims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Claims production-ready but 90% agent failure rate documented.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AutoGen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Deprecated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Merged into Microsoft Agent Framework. Maintenance mode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Claude Computer Use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Research preview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Mac-only, 66% success rate, GUI-based not headless.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13% success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 tool, not runtime infrastructure. Price slashed from $500 to $20.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OpenAI Codex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Dev tool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Coding agent, not automation platform. ChatGPT-only.</w:t>
            </w:r>
          </w:p>
        </w:tc>
      </w:tr>
    </w:tbl>
    <w:p>
      <w:pPr>
        <w:pStyle w:val="Heading2"/>
        <w:spacing w:before="280" w:after="160"/>
      </w:pPr>
      <w:r>
        <w:rPr>
          <w:rFonts w:ascii="Arial" w:cs="Arial" w:eastAsia="Arial" w:hAnsi="Arial"/>
          <w:b/>
          <w:bCs/>
          <w:color w:val="2E5090"/>
          <w:sz w:val="26"/>
          <w:szCs w:val="26"/>
        </w:rPr>
        <w:t xml:space="preserve">8.2 Overbuilt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Ignore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Temporal.io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Battle-tested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Overkill for solo founder. $100–500/mo. Revisit at 50+ portals.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Dagster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Enterprise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Designed for data engineering teams. Over-engineered for AREI’s needs.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n8n self-hosted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Unreliable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Update nightmare, 10–20 hrs DevOps/month, missing enterprise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Kubernetes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Enterprise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Not needed. Docker Compose + GitHub Actions is sufficient.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Bright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Enterprise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Premium proxy overkill for African property sites. 3–10x more expensive.</w:t>
            </w:r>
          </w:p>
        </w:tc>
      </w:tr>
    </w:tbl>
    <w:p>
      <w:pPr>
        <w:pStyle w:val="Heading2"/>
        <w:spacing w:before="280" w:after="160"/>
      </w:pPr>
      <w:r>
        <w:rPr>
          <w:rFonts w:ascii="Arial" w:cs="Arial" w:eastAsia="Arial" w:hAnsi="Arial"/>
          <w:b/>
          <w:bCs/>
          <w:color w:val="2E5090"/>
          <w:sz w:val="26"/>
          <w:szCs w:val="26"/>
        </w:rPr>
        <w:t xml:space="preserve">8.3 Strategic Distractions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Ignore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Squarespace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Wrong wedge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Cannot programmatically create sites. $150+/broker/mo. No data moat.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AgentFire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Competitor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Purpose-built real estate website builder. Don’t compete here.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Growth-stage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$185+/mo minimum. Apollo’s enrichment sufficient at founder stage.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E2B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Code sandbox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Per-second billing adds up. Use Browserbase for browser work instead.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Composio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Integration layer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Only needed if managing 50+ different portal auth types. Not yet.</w:t>
            </w:r>
          </w:p>
        </w:tc>
      </w:tr>
    </w:tbl>
    <w:p>
      <w:r>
        <w:br w:type="page"/>
      </w:r>
    </w:p>
    <w:p>
      <w:pPr>
        <w:pStyle w:val="Heading1"/>
        <w:spacing w:before="360" w:after="200"/>
      </w:pPr>
      <w:r>
        <w:rPr>
          <w:rFonts w:ascii="Arial" w:cs="Arial" w:eastAsia="Arial" w:hAnsi="Arial"/>
          <w:b/>
          <w:bCs/>
          <w:color w:val="1B2A4A"/>
          <w:sz w:val="32"/>
          <w:szCs w:val="32"/>
        </w:rPr>
        <w:t xml:space="preserve">9. Open Questions That Still Need Validation</w:t>
      </w:r>
    </w:p>
    <w:p>
      <w:pPr>
        <w:spacing w:after="120"/>
      </w:pPr>
      <w:r>
        <w:rPr>
          <w:rFonts w:ascii="Arial" w:cs="Arial" w:eastAsia="Arial" w:hAnsi="Arial"/>
          <w:sz w:val="22"/>
          <w:szCs w:val="22"/>
        </w:rPr>
        <w:t xml:space="preserve">These questions could not be fully resolved through research alone. Each requires hands-on validation.</w:t>
      </w:r>
    </w:p>
    <w:p>
      <w:pPr>
        <w:pStyle w:val="Heading3"/>
        <w:spacing w:before="200" w:after="120"/>
      </w:pPr>
      <w:r>
        <w:rPr>
          <w:rFonts w:ascii="Arial" w:cs="Arial" w:eastAsia="Arial" w:hAnsi="Arial"/>
          <w:b/>
          <w:bCs/>
          <w:color w:val="3A3A3A"/>
          <w:sz w:val="23"/>
          <w:szCs w:val="23"/>
        </w:rPr>
        <w:t xml:space="preserve">9.1 Windmill operational stability at AREI’s scale</w:t>
      </w:r>
    </w:p>
    <w:p>
      <w:pPr>
        <w:spacing w:after="120"/>
      </w:pPr>
      <w:r>
        <w:rPr>
          <w:rFonts w:ascii="Arial" w:cs="Arial" w:eastAsia="Arial" w:hAnsi="Arial"/>
          <w:sz w:val="22"/>
          <w:szCs w:val="22"/>
        </w:rPr>
        <w:t xml:space="preserve">Windmill is recommended based on benchmarks and documented production use (Pave, Investing.com), but it has fewer public war stories than Temporal or Prefect. Validation needed: deploy Windmill via Docker Compose, run 10 concurrent workflow jobs for one week, measure failure rate and recovery behavior. Fallback: Prefect (battle-tested, Python-native) or Inngest ($25/month cloud).</w:t>
      </w:r>
    </w:p>
    <w:p>
      <w:pPr>
        <w:pStyle w:val="Heading3"/>
        <w:spacing w:before="200" w:after="120"/>
      </w:pPr>
      <w:r>
        <w:rPr>
          <w:rFonts w:ascii="Arial" w:cs="Arial" w:eastAsia="Arial" w:hAnsi="Arial"/>
          <w:b/>
          <w:bCs/>
          <w:color w:val="3A3A3A"/>
          <w:sz w:val="23"/>
          <w:szCs w:val="23"/>
        </w:rPr>
        <w:t xml:space="preserve">9.2 GitHub Actions reliability for AREI’s crawl schedule</w:t>
      </w:r>
    </w:p>
    <w:p>
      <w:pPr>
        <w:spacing w:after="120"/>
      </w:pPr>
      <w:r>
        <w:rPr>
          <w:rFonts w:ascii="Arial" w:cs="Arial" w:eastAsia="Arial" w:hAnsi="Arial"/>
          <w:sz w:val="22"/>
          <w:szCs w:val="22"/>
        </w:rPr>
        <w:t xml:space="preserve">GitHub Actions’ cron scheduler is reliable for daily jobs but has documented 30-minute delays under load. Validation needed: run all crawlers on GitHub Actions for two weeks, log actual execution times vs. scheduled times, measure delay distribution. If &gt;10% of runs are delayed by &gt;1 hour, escalate to Trigger.dev.</w:t>
      </w:r>
    </w:p>
    <w:p>
      <w:pPr>
        <w:pStyle w:val="Heading3"/>
        <w:spacing w:before="200" w:after="120"/>
      </w:pPr>
      <w:r>
        <w:rPr>
          <w:rFonts w:ascii="Arial" w:cs="Arial" w:eastAsia="Arial" w:hAnsi="Arial"/>
          <w:b/>
          <w:bCs/>
          <w:color w:val="3A3A3A"/>
          <w:sz w:val="23"/>
          <w:szCs w:val="23"/>
        </w:rPr>
        <w:t xml:space="preserve">9.3 Neon cold start latency for crawler writes</w:t>
      </w:r>
    </w:p>
    <w:p>
      <w:pPr>
        <w:spacing w:after="120"/>
      </w:pPr>
      <w:r>
        <w:rPr>
          <w:rFonts w:ascii="Arial" w:cs="Arial" w:eastAsia="Arial" w:hAnsi="Arial"/>
          <w:sz w:val="22"/>
          <w:szCs w:val="22"/>
        </w:rPr>
        <w:t xml:space="preserve">Neon’s serverless compute model means the database may cold-start on first connection after idle period. Validation needed: measure connection time from GitHub Actions runner to Neon at scheduled crawl time. If cold starts add &gt;5 seconds, use Neon’s autoscaling configuration to keep a minimum compute instance warm.</w:t>
      </w:r>
    </w:p>
    <w:p>
      <w:pPr>
        <w:pStyle w:val="Heading3"/>
        <w:spacing w:before="200" w:after="120"/>
      </w:pPr>
      <w:r>
        <w:rPr>
          <w:rFonts w:ascii="Arial" w:cs="Arial" w:eastAsia="Arial" w:hAnsi="Arial"/>
          <w:b/>
          <w:bCs/>
          <w:color w:val="3A3A3A"/>
          <w:sz w:val="23"/>
          <w:szCs w:val="23"/>
        </w:rPr>
        <w:t xml:space="preserve">9.4 Selector stability across African property sources</w:t>
      </w:r>
    </w:p>
    <w:p>
      <w:pPr>
        <w:spacing w:after="120"/>
      </w:pPr>
      <w:r>
        <w:rPr>
          <w:rFonts w:ascii="Arial" w:cs="Arial" w:eastAsia="Arial" w:hAnsi="Arial"/>
          <w:sz w:val="22"/>
          <w:szCs w:val="22"/>
        </w:rPr>
        <w:t xml:space="preserve">The current 11 Cape Verde sources may have different selector stability profiles than future Kenya or South Africa sources. Validation needed: track selector breakage frequency per source over 30 days. If &gt;2 sources break per week, evaluate AI-enhanced extraction (Crawl4AI with LLM cleaning, or AgentQL) for volatile sources.</w:t>
      </w:r>
    </w:p>
    <w:p>
      <w:pPr>
        <w:pStyle w:val="Heading3"/>
        <w:spacing w:before="200" w:after="120"/>
      </w:pPr>
      <w:r>
        <w:rPr>
          <w:rFonts w:ascii="Arial" w:cs="Arial" w:eastAsia="Arial" w:hAnsi="Arial"/>
          <w:b/>
          <w:bCs/>
          <w:color w:val="3A3A3A"/>
          <w:sz w:val="23"/>
          <w:szCs w:val="23"/>
        </w:rPr>
        <w:t xml:space="preserve">9.5 Make.com capacity for growth workflows</w:t>
      </w:r>
    </w:p>
    <w:p>
      <w:pPr>
        <w:spacing w:after="120"/>
      </w:pPr>
      <w:r>
        <w:rPr>
          <w:rFonts w:ascii="Arial" w:cs="Arial" w:eastAsia="Arial" w:hAnsi="Arial"/>
          <w:sz w:val="22"/>
          <w:szCs w:val="22"/>
        </w:rPr>
        <w:t xml:space="preserve">Make.com’s 10,000 credits/month ($29/month Teams plan) should cover forum monitoring, mention tracking, and CRM auto-logging. Each trigger/action consumes one credit. Validation needed: measure actual credit consumption after two weeks. If approaching limits, evaluate n8n Cloud or upgrade Make.com plan.</w:t>
      </w:r>
    </w:p>
    <w:p>
      <w:pPr>
        <w:pStyle w:val="Heading3"/>
        <w:spacing w:before="200" w:after="120"/>
      </w:pPr>
      <w:r>
        <w:rPr>
          <w:rFonts w:ascii="Arial" w:cs="Arial" w:eastAsia="Arial" w:hAnsi="Arial"/>
          <w:b/>
          <w:bCs/>
          <w:color w:val="3A3A3A"/>
          <w:sz w:val="23"/>
          <w:szCs w:val="23"/>
        </w:rPr>
        <w:t xml:space="preserve">9.6 Real estate data API partnerships for future markets</w:t>
      </w:r>
    </w:p>
    <w:p>
      <w:pPr>
        <w:spacing w:after="120"/>
      </w:pPr>
      <w:r>
        <w:rPr>
          <w:rFonts w:ascii="Arial" w:cs="Arial" w:eastAsia="Arial" w:hAnsi="Arial"/>
          <w:sz w:val="22"/>
          <w:szCs w:val="22"/>
        </w:rPr>
        <w:t xml:space="preserve">PropTech companies in mature markets (US, Europe) use data APIs (ATTOM, Mashvisor, Estated) instead of building crawlers. Validation needed: research whether equivalent data APIs exist for African markets (Kenya, South Africa, Nigeria). If yes, API partnerships could replace crawling for specific sources—reducing operational burden and selector maintenance.</w:t>
      </w:r>
    </w:p>
    <w:p>
      <w:pPr>
        <w:pStyle w:val="Heading3"/>
        <w:spacing w:before="200" w:after="120"/>
      </w:pPr>
      <w:r>
        <w:rPr>
          <w:rFonts w:ascii="Arial" w:cs="Arial" w:eastAsia="Arial" w:hAnsi="Arial"/>
          <w:b/>
          <w:bCs/>
          <w:color w:val="3A3A3A"/>
          <w:sz w:val="23"/>
          <w:szCs w:val="23"/>
        </w:rPr>
        <w:t xml:space="preserve">9.7 Multi-tenant portal architecture</w:t>
      </w:r>
    </w:p>
    <w:p>
      <w:pPr>
        <w:spacing w:after="120"/>
      </w:pPr>
      <w:r>
        <w:rPr>
          <w:rFonts w:ascii="Arial" w:cs="Arial" w:eastAsia="Arial" w:hAnsi="Arial"/>
          <w:sz w:val="22"/>
          <w:szCs w:val="22"/>
        </w:rPr>
        <w:t xml:space="preserve">Operating 50+ consumer portals from one codebase requires a multi-tenant architecture (config-per-market, shared components, market-specific content). Validation needed: prototype a two-market deployment (KazaVerde + one test market) on Netlify with monorepo support. Confirm build times, deployment isolation, and config management patterns before scaling.</w:t>
      </w:r>
    </w:p>
    <w:p>
      <w:r>
        <w:br w:type="page"/>
      </w:r>
    </w:p>
    <w:p>
      <w:pPr>
        <w:pStyle w:val="Heading1"/>
        <w:spacing w:before="360" w:after="200"/>
      </w:pPr>
      <w:r>
        <w:rPr>
          <w:rFonts w:ascii="Arial" w:cs="Arial" w:eastAsia="Arial" w:hAnsi="Arial"/>
          <w:b/>
          <w:bCs/>
          <w:color w:val="1B2A4A"/>
          <w:sz w:val="32"/>
          <w:szCs w:val="32"/>
        </w:rPr>
        <w:t xml:space="preserve">10. One Concrete Stack Recommendation for AREI v1</w:t>
      </w:r>
    </w:p>
    <w:p>
      <w:pPr>
        <w:spacing w:after="120"/>
      </w:pPr>
      <w:r>
        <w:rPr>
          <w:rFonts w:ascii="Arial" w:cs="Arial" w:eastAsia="Arial" w:hAnsi="Arial"/>
          <w:sz w:val="22"/>
          <w:szCs w:val="22"/>
        </w:rPr>
        <w:t xml:space="preserve">Not three options. One recommendation.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1200"/>
        <w:gridCol w:w="2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Cost/mo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Lock-in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Deployment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Web crawling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Playwright + YAML 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GitHub Actions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Proxy rotation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Webshare (budget tier)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Workflow orchestration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Windmill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Self-hosted (Docker)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Scheduling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GitHub Actions cron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(free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Neon PostgreSQL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$5–19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(serverless)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Portal hosting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Netlify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(static/SSG)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Monitoring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UptimeRobot + Slack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(free tier)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Folk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Outreach data + sending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Apollo.io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Email warm-up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Warmforge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Newsletter + marketing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Loops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Research intelligence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Feedly + Readwise + Obsidian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 local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Social distribution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Typefully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Growth automation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Make.com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Medium</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120"/>
            </w:pPr>
            <w:r>
              <w:rPr>
                <w:rFonts w:ascii="Arial" w:cs="Arial" w:eastAsia="Arial" w:hAnsi="Arial"/>
                <w:sz w:val="22"/>
                <w:szCs w:val="22"/>
              </w:rPr>
              <w:t xml:space="preserve">Cloud SaaS</w:t>
            </w:r>
          </w:p>
        </w:tc>
      </w:tr>
    </w:tbl>
    <w:p>
      <w:pPr>
        <w:spacing w:after="80"/>
      </w:pPr>
    </w:p>
    <w:p>
      <w:pPr>
        <w:spacing w:after="120"/>
      </w:pPr>
      <w:r>
        <w:rPr>
          <w:rFonts w:ascii="Arial" w:cs="Arial" w:eastAsia="Arial" w:hAnsi="Arial"/>
          <w:b/>
          <w:bCs/>
          <w:sz w:val="22"/>
          <w:szCs w:val="22"/>
        </w:rPr>
        <w:t xml:space="preserve">Total monthly cost: ~$280–360. </w:t>
      </w:r>
      <w:r>
        <w:rPr>
          <w:rFonts w:ascii="Arial" w:cs="Arial" w:eastAsia="Arial" w:hAnsi="Arial"/>
          <w:sz w:val="22"/>
          <w:szCs w:val="22"/>
        </w:rPr>
        <w:t xml:space="preserve">All tools operational. Laptop-independent. 99% reliability for crawlers and portals. Zero agent frameworks. Zero enterprise infrastructure. Every tool debuggable by a single founder.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CCCCCC" w:sz="1"/>
              <w:bottom w:val="single" w:color="CCCCCC" w:sz="1"/>
              <w:right w:val="single" w:color="CCCCCC" w:sz="1"/>
            </w:tcBorders>
            <w:shd w:fill="E8F4E8" w:val="clear"/>
            <w:tcMar>
              <w:top w:type="dxa" w:w="120"/>
              <w:left w:type="dxa" w:w="200"/>
              <w:bottom w:type="dxa" w:w="120"/>
              <w:right w:type="dxa" w:w="200"/>
            </w:tcMar>
          </w:tcPr>
          <w:p>
            <w:pPr>
              <w:spacing w:after="60"/>
            </w:pPr>
            <w:r>
              <w:rPr>
                <w:rFonts w:ascii="Arial" w:cs="Arial" w:eastAsia="Arial" w:hAnsi="Arial"/>
                <w:b/>
                <w:bCs/>
                <w:color w:val="1B5E20"/>
                <w:sz w:val="22"/>
                <w:szCs w:val="22"/>
              </w:rPr>
              <w:t xml:space="preserve">OPERATING PRINCIPLE</w:t>
            </w:r>
          </w:p>
          <w:p>
            <w:pPr>
              <w:spacing w:after="0"/>
            </w:pPr>
            <w:r>
              <w:rPr>
                <w:rFonts w:ascii="Arial" w:cs="Arial" w:eastAsia="Arial" w:hAnsi="Arial"/>
                <w:sz w:val="21"/>
                <w:szCs w:val="21"/>
              </w:rPr>
              <w:t xml:space="preserve">AREI does not need a clever agent framework. It needs a boring, composable stack of proven tools that runs reliably when no one is watching. The right question is not “what is the most sophisticated tool?” It is “can I understand and debug this system alone at 3am when crawlers stop?” If the answer is no, it is the wrong tool.</w:t>
            </w:r>
          </w:p>
        </w:tc>
      </w:tr>
    </w:tbl>
    <w:p>
      <w:pPr>
        <w:spacing w:after="80"/>
      </w:pPr>
    </w:p>
    <w:p>
      <w:pPr>
        <w:spacing w:after="80"/>
      </w:pPr>
    </w:p>
    <w:p>
      <w:pPr>
        <w:spacing w:before="400"/>
        <w:jc w:val="center"/>
      </w:pPr>
      <w:r>
        <w:rPr>
          <w:rFonts w:ascii="Arial" w:cs="Arial" w:eastAsia="Arial" w:hAnsi="Arial"/>
          <w:i/>
          <w:iCs/>
          <w:color w:val="999999"/>
          <w:sz w:val="20"/>
          <w:szCs w:val="20"/>
        </w:rPr>
        <w:t xml:space="preserve">— End of Memo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AREI Platform – Tool Stack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2026-03-27T21:04:25.608Z</dcterms:created>
  <dcterms:modified xsi:type="dcterms:W3CDTF">2026-03-27T21:04:25.608Z</dcterms:modified>
</cp:coreProperties>
</file>

<file path=docProps/custom.xml><?xml version="1.0" encoding="utf-8"?>
<Properties xmlns="http://schemas.openxmlformats.org/officeDocument/2006/custom-properties" xmlns:vt="http://schemas.openxmlformats.org/officeDocument/2006/docPropsVTypes"/>
</file>