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85C34" w14:textId="587CA50C" w:rsidR="00312D58" w:rsidRPr="00CF1B59" w:rsidRDefault="00C4477A" w:rsidP="00CF1B59">
      <w:pPr>
        <w:pStyle w:val="Titre"/>
      </w:pPr>
      <w:r w:rsidRPr="00CF1B59">
        <w:t>L</w:t>
      </w:r>
      <w:r w:rsidR="005C5BB9" w:rsidRPr="00CF1B59">
        <w:t>’</w:t>
      </w:r>
      <w:r w:rsidRPr="00CF1B59">
        <w:t>héraldique d’Innocent</w:t>
      </w:r>
      <w:r w:rsidR="00E71309" w:rsidRPr="00CF1B59">
        <w:t> </w:t>
      </w:r>
      <w:r w:rsidRPr="00CF1B59">
        <w:t xml:space="preserve">X </w:t>
      </w:r>
      <w:proofErr w:type="spellStart"/>
      <w:r w:rsidRPr="00CF1B59">
        <w:t>Pamphili</w:t>
      </w:r>
      <w:proofErr w:type="spellEnd"/>
      <w:r w:rsidRPr="00CF1B59">
        <w:t xml:space="preserve"> (1644-1655)</w:t>
      </w:r>
    </w:p>
    <w:p w14:paraId="379A508F" w14:textId="6A161F90" w:rsidR="00C4477A" w:rsidRPr="00CF1B59" w:rsidRDefault="00312D58" w:rsidP="00CF1B59">
      <w:pPr>
        <w:pStyle w:val="TEItitlesub"/>
      </w:pPr>
      <w:r w:rsidRPr="00CF1B59">
        <w:t>O</w:t>
      </w:r>
      <w:r w:rsidR="00C4477A" w:rsidRPr="00CF1B59">
        <w:t>rigines, architecture, décoration</w:t>
      </w:r>
    </w:p>
    <w:p w14:paraId="36115C96" w14:textId="7CFA6201" w:rsidR="00C4477A" w:rsidRDefault="00C4477A" w:rsidP="00CF1B59">
      <w:pPr>
        <w:pStyle w:val="TEIauthoraut"/>
      </w:pPr>
      <w:r w:rsidRPr="00CF1B59">
        <w:t xml:space="preserve">Daniela </w:t>
      </w:r>
      <w:proofErr w:type="spellStart"/>
      <w:r w:rsidR="006403AC" w:rsidRPr="00CF1B59">
        <w:t>d</w:t>
      </w:r>
      <w:r w:rsidRPr="00CF1B59">
        <w:t>el</w:t>
      </w:r>
      <w:proofErr w:type="spellEnd"/>
      <w:r w:rsidR="00C51F4F" w:rsidRPr="00CF1B59">
        <w:t> </w:t>
      </w:r>
      <w:proofErr w:type="spellStart"/>
      <w:r w:rsidRPr="00CF1B59">
        <w:t>Pesco</w:t>
      </w:r>
      <w:proofErr w:type="spellEnd"/>
    </w:p>
    <w:p w14:paraId="2C8EB5DA" w14:textId="1DEEA55C" w:rsidR="006A7ABD" w:rsidRPr="006A7ABD" w:rsidRDefault="006A7ABD" w:rsidP="006A7ABD">
      <w:pPr>
        <w:pStyle w:val="TEIeditortrl"/>
        <w:rPr>
          <w:color w:val="808080"/>
        </w:rPr>
      </w:pPr>
      <w:r w:rsidRPr="00E207B0">
        <w:rPr>
          <w:rStyle w:val="TEIneutral-inline"/>
        </w:rPr>
        <w:t>Traduit de l’italien par</w:t>
      </w:r>
      <w:r w:rsidRPr="00E207B0">
        <w:t xml:space="preserve"> Yvan </w:t>
      </w:r>
      <w:proofErr w:type="spellStart"/>
      <w:r w:rsidRPr="00E207B0">
        <w:t>Loskoutoff</w:t>
      </w:r>
      <w:proofErr w:type="spellEnd"/>
      <w:r w:rsidRPr="00E207B0">
        <w:rPr>
          <w:rStyle w:val="TEIneutral-inline"/>
        </w:rPr>
        <w:t>.</w:t>
      </w:r>
    </w:p>
    <w:p w14:paraId="17ABCF86" w14:textId="7793220E" w:rsidR="00C4477A" w:rsidRPr="009C4C85" w:rsidRDefault="00C4477A" w:rsidP="00113949">
      <w:r w:rsidRPr="009C4C85">
        <w:t>Dirk</w:t>
      </w:r>
      <w:r w:rsidR="00E71309" w:rsidRPr="009C4C85">
        <w:t xml:space="preserve"> </w:t>
      </w:r>
      <w:proofErr w:type="spellStart"/>
      <w:r w:rsidRPr="009C4C85">
        <w:t>Amayden</w:t>
      </w:r>
      <w:proofErr w:type="spellEnd"/>
      <w:r w:rsidRPr="009C4C85">
        <w:t xml:space="preserve">, juriste et érudit originaire du Brabant espagnol (1586-1656), dans son </w:t>
      </w:r>
      <w:r w:rsidRPr="009C4C85">
        <w:rPr>
          <w:i/>
          <w:iCs/>
        </w:rPr>
        <w:t>Histoire des familles romaines</w:t>
      </w:r>
      <w:r w:rsidRPr="009C4C85">
        <w:t>, écrit</w:t>
      </w:r>
      <w:r w:rsidR="00C51F4F" w:rsidRPr="009C4C85">
        <w:t> :</w:t>
      </w:r>
      <w:r w:rsidRPr="009C4C85">
        <w:rPr>
          <w:color w:val="0E0E0E"/>
        </w:rPr>
        <w:t xml:space="preserve"> </w:t>
      </w:r>
      <w:r w:rsidR="00C51F4F" w:rsidRPr="009C4C85">
        <w:t>« </w:t>
      </w:r>
      <w:r w:rsidRPr="009C4C85">
        <w:t xml:space="preserve">Ma </w:t>
      </w:r>
      <w:r w:rsidR="003B5FF3" w:rsidRPr="009C4C85">
        <w:t xml:space="preserve">bonne </w:t>
      </w:r>
      <w:r w:rsidRPr="009C4C85">
        <w:t>fortune a voulu que dès l’enfance j’aie été familier de cette maison</w:t>
      </w:r>
      <w:r w:rsidR="006403AC">
        <w:t xml:space="preserve"> </w:t>
      </w:r>
      <w:r w:rsidR="006403AC" w:rsidRPr="009C4C85">
        <w:t xml:space="preserve">[les </w:t>
      </w:r>
      <w:proofErr w:type="spellStart"/>
      <w:r w:rsidR="006403AC" w:rsidRPr="009C4C85">
        <w:t>Pamphili</w:t>
      </w:r>
      <w:proofErr w:type="spellEnd"/>
      <w:r w:rsidR="006403AC" w:rsidRPr="009C4C85">
        <w:t>]</w:t>
      </w:r>
      <w:r w:rsidRPr="009C4C85">
        <w:t xml:space="preserve"> favorisée par la fortune et favorisant la fortune, anciens et nobles de la première classe à Gubbio depuis des centaines d’années</w:t>
      </w:r>
      <w:r w:rsidR="00C51F4F" w:rsidRPr="009C4C85">
        <w:rPr>
          <w:rStyle w:val="Appelnotedebasdep"/>
          <w:rFonts w:asciiTheme="majorHAnsi" w:hAnsiTheme="majorHAnsi" w:cstheme="majorHAnsi"/>
          <w:sz w:val="24"/>
          <w:szCs w:val="24"/>
        </w:rPr>
        <w:footnoteReference w:id="1"/>
      </w:r>
      <w:r w:rsidR="00CF1B59">
        <w:t>.</w:t>
      </w:r>
      <w:r w:rsidR="00C51F4F" w:rsidRPr="009C4C85">
        <w:t> »</w:t>
      </w:r>
    </w:p>
    <w:p w14:paraId="3545183B" w14:textId="2D0B3925" w:rsidR="00C4477A" w:rsidRPr="009C4C85" w:rsidRDefault="00C4477A" w:rsidP="00113949">
      <w:r w:rsidRPr="009C4C85">
        <w:rPr>
          <w:color w:val="0E0E0E"/>
        </w:rPr>
        <w:t>Le progrès économique et social de cette maison se déroula de fait sur la longue durée dans la cité ombrienne</w:t>
      </w:r>
      <w:r w:rsidRPr="009C4C85">
        <w:t>.</w:t>
      </w:r>
      <w:r w:rsidRPr="009C4C85">
        <w:rPr>
          <w:color w:val="0E0E0E"/>
        </w:rPr>
        <w:t xml:space="preserve"> Le</w:t>
      </w:r>
      <w:r w:rsidRPr="009C4C85">
        <w:t xml:space="preserve"> 10</w:t>
      </w:r>
      <w:r w:rsidR="00C51F4F" w:rsidRPr="009C4C85">
        <w:t> </w:t>
      </w:r>
      <w:r w:rsidRPr="009C4C85">
        <w:t>novembre 1460, Sixte</w:t>
      </w:r>
      <w:r w:rsidR="00C51F4F" w:rsidRPr="009C4C85">
        <w:t> </w:t>
      </w:r>
      <w:r w:rsidRPr="009C4C85">
        <w:t xml:space="preserve">IV nomme Antonio </w:t>
      </w:r>
      <w:proofErr w:type="spellStart"/>
      <w:r w:rsidRPr="009C4C85">
        <w:t>Pamphili</w:t>
      </w:r>
      <w:proofErr w:type="spellEnd"/>
      <w:r w:rsidRPr="009C4C85">
        <w:t xml:space="preserve"> docteur en droit civil et ecclésiastique, procurateur fiscal de la Chambre Apostolique</w:t>
      </w:r>
      <w:r w:rsidR="00C51F4F" w:rsidRPr="009C4C85">
        <w:t> :</w:t>
      </w:r>
      <w:r w:rsidRPr="009C4C85">
        <w:t xml:space="preserve"> il se transfère à Rome</w:t>
      </w:r>
      <w:r w:rsidR="007538D2" w:rsidRPr="009C4C85">
        <w:t>,</w:t>
      </w:r>
      <w:r w:rsidRPr="009C4C85">
        <w:t xml:space="preserve"> initiant l’ascension de sa famille dans le milieu de la Curie pontificale. En 1604, Girolamo </w:t>
      </w:r>
      <w:proofErr w:type="spellStart"/>
      <w:r w:rsidRPr="009C4C85">
        <w:t>Pamphili</w:t>
      </w:r>
      <w:proofErr w:type="spellEnd"/>
      <w:r w:rsidRPr="009C4C85">
        <w:t>, neveu d’Antonio, est élu</w:t>
      </w:r>
      <w:r w:rsidRPr="009C4C85">
        <w:rPr>
          <w:color w:val="000000" w:themeColor="text1"/>
        </w:rPr>
        <w:t xml:space="preserve"> </w:t>
      </w:r>
      <w:r w:rsidRPr="009C4C85">
        <w:t>cardinal</w:t>
      </w:r>
      <w:r w:rsidRPr="009C4C85">
        <w:rPr>
          <w:rStyle w:val="Appelnotedebasdep"/>
          <w:rFonts w:asciiTheme="majorHAnsi" w:hAnsiTheme="majorHAnsi" w:cstheme="majorHAnsi"/>
          <w:color w:val="202122"/>
          <w:sz w:val="24"/>
          <w:szCs w:val="24"/>
        </w:rPr>
        <w:footnoteReference w:id="2"/>
      </w:r>
      <w:r w:rsidRPr="009C4C85">
        <w:t xml:space="preserve">, comme </w:t>
      </w:r>
      <w:r w:rsidR="003C0A51" w:rsidRPr="009C4C85">
        <w:t>en 1630</w:t>
      </w:r>
      <w:r w:rsidR="003C0A51">
        <w:t xml:space="preserve"> </w:t>
      </w:r>
      <w:r w:rsidRPr="009C4C85">
        <w:t xml:space="preserve">son neveu </w:t>
      </w:r>
      <w:proofErr w:type="spellStart"/>
      <w:r w:rsidRPr="009C4C85">
        <w:t>Giovan</w:t>
      </w:r>
      <w:proofErr w:type="spellEnd"/>
      <w:r w:rsidRPr="009C4C85">
        <w:t xml:space="preserve"> Battista, </w:t>
      </w:r>
      <w:r w:rsidR="003C0A51">
        <w:t xml:space="preserve">qui va être élu </w:t>
      </w:r>
      <w:r w:rsidRPr="009C4C85">
        <w:t xml:space="preserve">pape en 1644. Une gravure, conçue par Giovanni Luigi </w:t>
      </w:r>
      <w:proofErr w:type="spellStart"/>
      <w:r w:rsidRPr="009C4C85">
        <w:t>Valesio</w:t>
      </w:r>
      <w:proofErr w:type="spellEnd"/>
      <w:r w:rsidRPr="009C4C85">
        <w:t xml:space="preserve"> en 1606, re</w:t>
      </w:r>
      <w:r w:rsidRPr="009C4C85">
        <w:rPr>
          <w:color w:val="000000" w:themeColor="text1"/>
        </w:rPr>
        <w:t xml:space="preserve">présente l’écu de Girolamo </w:t>
      </w:r>
      <w:proofErr w:type="spellStart"/>
      <w:r w:rsidRPr="009C4C85">
        <w:rPr>
          <w:color w:val="000000" w:themeColor="text1"/>
        </w:rPr>
        <w:t>Pamphili</w:t>
      </w:r>
      <w:proofErr w:type="spellEnd"/>
      <w:r w:rsidRPr="009C4C85">
        <w:rPr>
          <w:color w:val="000000" w:themeColor="text1"/>
        </w:rPr>
        <w:t xml:space="preserve"> entouré des attributs cardinalices, inséré entre des figures allégoriques, sur le fond d’un ciel peuplé de colombes</w:t>
      </w:r>
      <w:r w:rsidR="007538D2" w:rsidRPr="009C4C85">
        <w:rPr>
          <w:rStyle w:val="Appelnotedebasdep"/>
          <w:rFonts w:asciiTheme="majorHAnsi" w:hAnsiTheme="majorHAnsi" w:cstheme="majorHAnsi"/>
          <w:color w:val="0E0E0E"/>
          <w:sz w:val="24"/>
          <w:szCs w:val="24"/>
        </w:rPr>
        <w:footnoteReference w:id="3"/>
      </w:r>
      <w:r w:rsidRPr="009C4C85">
        <w:rPr>
          <w:color w:val="000000" w:themeColor="text1"/>
        </w:rPr>
        <w:t xml:space="preserve"> </w:t>
      </w:r>
      <w:r w:rsidRPr="009C4C85">
        <w:t>(</w:t>
      </w:r>
      <w:r w:rsidR="00C51F4F" w:rsidRPr="009C4C85">
        <w:rPr>
          <w:color w:val="000000" w:themeColor="text1"/>
        </w:rPr>
        <w:t>fig. </w:t>
      </w:r>
      <w:r w:rsidR="00345843">
        <w:rPr>
          <w:color w:val="000000" w:themeColor="text1"/>
        </w:rPr>
        <w:t>59</w:t>
      </w:r>
      <w:r w:rsidRPr="009C4C85">
        <w:rPr>
          <w:color w:val="000000" w:themeColor="text1"/>
        </w:rPr>
        <w:t xml:space="preserve">). Dans l’église </w:t>
      </w:r>
      <w:r w:rsidRPr="009C4C85">
        <w:t xml:space="preserve">romaine de Santa Maria in </w:t>
      </w:r>
      <w:proofErr w:type="spellStart"/>
      <w:r w:rsidRPr="009C4C85">
        <w:t>Vallicella</w:t>
      </w:r>
      <w:proofErr w:type="spellEnd"/>
      <w:r w:rsidRPr="009C4C85">
        <w:t xml:space="preserve">, la pierre tombale du cardinal récapitule son </w:t>
      </w:r>
      <w:r w:rsidRPr="009C4C85">
        <w:rPr>
          <w:i/>
          <w:iCs/>
        </w:rPr>
        <w:t xml:space="preserve">cursus </w:t>
      </w:r>
      <w:r w:rsidRPr="009C4C85">
        <w:rPr>
          <w:i/>
          <w:iCs/>
        </w:rPr>
        <w:lastRenderedPageBreak/>
        <w:t>honorum</w:t>
      </w:r>
      <w:r w:rsidR="007538D2" w:rsidRPr="009C4C85">
        <w:rPr>
          <w:rStyle w:val="Appelnotedebasdep"/>
          <w:rFonts w:asciiTheme="majorHAnsi" w:hAnsiTheme="majorHAnsi" w:cstheme="majorHAnsi"/>
          <w:color w:val="202122"/>
          <w:sz w:val="24"/>
          <w:szCs w:val="24"/>
        </w:rPr>
        <w:footnoteReference w:id="4"/>
      </w:r>
      <w:r w:rsidRPr="009C4C85">
        <w:t xml:space="preserve"> (</w:t>
      </w:r>
      <w:r w:rsidR="00C51F4F" w:rsidRPr="009C4C85">
        <w:t>fig. </w:t>
      </w:r>
      <w:r w:rsidR="00F3472C" w:rsidRPr="009C4C85">
        <w:t>6</w:t>
      </w:r>
      <w:r w:rsidR="00345843">
        <w:t>0</w:t>
      </w:r>
      <w:r w:rsidRPr="009C4C85">
        <w:t xml:space="preserve">). Dessinée par Paolo </w:t>
      </w:r>
      <w:proofErr w:type="spellStart"/>
      <w:r w:rsidRPr="009C4C85">
        <w:t>Maruscelli</w:t>
      </w:r>
      <w:proofErr w:type="spellEnd"/>
      <w:r w:rsidRPr="009C4C85">
        <w:t xml:space="preserve"> en 1634, elle montre</w:t>
      </w:r>
      <w:r w:rsidRPr="009C4C85">
        <w:rPr>
          <w:color w:val="000000" w:themeColor="text1"/>
        </w:rPr>
        <w:t>, sous l’é</w:t>
      </w:r>
      <w:r w:rsidRPr="009C4C85">
        <w:t>pigraphe, gravée sur une élégante dalle de marbre noir, l’image d’une colombe blanche appuyée sur deux rameaux d’olivier verts et feuillus</w:t>
      </w:r>
      <w:r w:rsidRPr="009C4C85">
        <w:rPr>
          <w:rStyle w:val="Appelnotedebasdep"/>
          <w:rFonts w:asciiTheme="majorHAnsi" w:hAnsiTheme="majorHAnsi" w:cstheme="majorHAnsi"/>
          <w:color w:val="202122"/>
          <w:sz w:val="24"/>
          <w:szCs w:val="24"/>
        </w:rPr>
        <w:footnoteReference w:id="5"/>
      </w:r>
      <w:r w:rsidRPr="009C4C85">
        <w:t xml:space="preserve">. </w:t>
      </w:r>
    </w:p>
    <w:p w14:paraId="36BF4D07" w14:textId="40F90346" w:rsidR="00C4477A" w:rsidRPr="009C4C85" w:rsidRDefault="00C4477A" w:rsidP="00113949">
      <w:pPr>
        <w:rPr>
          <w:i/>
          <w:iCs/>
          <w:color w:val="202122"/>
        </w:rPr>
      </w:pPr>
      <w:r w:rsidRPr="009C4C85">
        <w:t xml:space="preserve">Du point de vue de l’héraldique et de la compréhension du message confié à l’écu des </w:t>
      </w:r>
      <w:proofErr w:type="spellStart"/>
      <w:r w:rsidRPr="009C4C85">
        <w:t>Pamphili</w:t>
      </w:r>
      <w:proofErr w:type="spellEnd"/>
      <w:r w:rsidRPr="009C4C85">
        <w:t xml:space="preserve">, nous verrons comment cette image, qui se diffuse à Rome comme conséquence de l’élévation à la pourpre de Girolamo </w:t>
      </w:r>
      <w:proofErr w:type="spellStart"/>
      <w:r w:rsidRPr="009C4C85">
        <w:t>Pamphili</w:t>
      </w:r>
      <w:proofErr w:type="spellEnd"/>
      <w:r w:rsidRPr="009C4C85">
        <w:t>,</w:t>
      </w:r>
      <w:r w:rsidR="00C51F4F" w:rsidRPr="009C4C85">
        <w:t xml:space="preserve"> </w:t>
      </w:r>
      <w:r w:rsidRPr="009C4C85">
        <w:t xml:space="preserve">était déjà présente dans les phases précédentes de l’histoire de la famille. Le meuble </w:t>
      </w:r>
      <w:r w:rsidRPr="009C4C85">
        <w:rPr>
          <w:color w:val="202122"/>
        </w:rPr>
        <w:t xml:space="preserve">de la </w:t>
      </w:r>
      <w:r w:rsidR="00C51F4F" w:rsidRPr="009C4C85">
        <w:t>« </w:t>
      </w:r>
      <w:r w:rsidRPr="009C4C85">
        <w:rPr>
          <w:color w:val="202122"/>
        </w:rPr>
        <w:t>colombe au rameau d’olivier dans le bec</w:t>
      </w:r>
      <w:r w:rsidR="00C51F4F" w:rsidRPr="009C4C85">
        <w:rPr>
          <w:color w:val="202122"/>
        </w:rPr>
        <w:t> </w:t>
      </w:r>
      <w:r w:rsidR="00C51F4F" w:rsidRPr="009C4C85">
        <w:t>»</w:t>
      </w:r>
      <w:r w:rsidR="00CE12DD" w:rsidRPr="009C4C85">
        <w:t>,</w:t>
      </w:r>
      <w:r w:rsidRPr="009C4C85">
        <w:rPr>
          <w:color w:val="202122"/>
        </w:rPr>
        <w:t xml:space="preserve"> qui remplit l’écu, se révèle très malléable pour exprimer des significations propres à différentes</w:t>
      </w:r>
      <w:r w:rsidRPr="009C4C85">
        <w:t xml:space="preserve"> circonstances.</w:t>
      </w:r>
      <w:r w:rsidRPr="009C4C85">
        <w:rPr>
          <w:color w:val="202122"/>
        </w:rPr>
        <w:t xml:space="preserve"> Nous chercherons à les décrypter</w:t>
      </w:r>
      <w:r w:rsidR="00C51F4F" w:rsidRPr="009C4C85">
        <w:rPr>
          <w:color w:val="202122"/>
        </w:rPr>
        <w:t> :</w:t>
      </w:r>
      <w:r w:rsidRPr="009C4C85">
        <w:rPr>
          <w:color w:val="202122"/>
        </w:rPr>
        <w:t xml:space="preserve"> en fait, comme on le lit dans le </w:t>
      </w:r>
      <w:r w:rsidRPr="009C4C85">
        <w:rPr>
          <w:i/>
          <w:iCs/>
          <w:color w:val="202122"/>
        </w:rPr>
        <w:t>Miroir symbolique des armes nobiliaires</w:t>
      </w:r>
      <w:r w:rsidRPr="009C4C85">
        <w:rPr>
          <w:color w:val="202122"/>
        </w:rPr>
        <w:t xml:space="preserve"> d’Andrea </w:t>
      </w:r>
      <w:proofErr w:type="spellStart"/>
      <w:r w:rsidRPr="009C4C85">
        <w:rPr>
          <w:color w:val="202122"/>
        </w:rPr>
        <w:t>Cellonese</w:t>
      </w:r>
      <w:proofErr w:type="spellEnd"/>
      <w:r w:rsidRPr="009C4C85">
        <w:rPr>
          <w:color w:val="202122"/>
        </w:rPr>
        <w:t xml:space="preserve"> (1667), la création d’un écu répond à la nécessité, propre aux maisons en ascension, de se forger une </w:t>
      </w:r>
      <w:r w:rsidR="00C51F4F" w:rsidRPr="009C4C85">
        <w:t>« </w:t>
      </w:r>
      <w:r w:rsidRPr="009C4C85">
        <w:t>devise symbolique qui montre une chose à la vue et une autre à l’intellect, faisant allusion aux vertus de la famille</w:t>
      </w:r>
      <w:r w:rsidR="00CE12DD" w:rsidRPr="009C4C85">
        <w:rPr>
          <w:rStyle w:val="Appelnotedebasdep"/>
          <w:rFonts w:asciiTheme="majorHAnsi" w:hAnsiTheme="majorHAnsi" w:cstheme="majorHAnsi"/>
          <w:color w:val="202122"/>
          <w:sz w:val="24"/>
          <w:szCs w:val="24"/>
        </w:rPr>
        <w:footnoteReference w:id="6"/>
      </w:r>
      <w:r w:rsidR="00C51F4F" w:rsidRPr="009C4C85">
        <w:rPr>
          <w:color w:val="202122"/>
        </w:rPr>
        <w:t> </w:t>
      </w:r>
      <w:r w:rsidR="00C51F4F" w:rsidRPr="009C4C85">
        <w:t>»</w:t>
      </w:r>
      <w:r w:rsidRPr="009C4C85">
        <w:t>.</w:t>
      </w:r>
    </w:p>
    <w:p w14:paraId="265EF20F" w14:textId="1FCE878B" w:rsidR="00C4477A" w:rsidRPr="009C4C85" w:rsidRDefault="00C4477A" w:rsidP="00345AE2">
      <w:pPr>
        <w:pStyle w:val="Titre1"/>
      </w:pPr>
      <w:r w:rsidRPr="009C4C85">
        <w:t xml:space="preserve">Les lettrés du milieu romain des </w:t>
      </w:r>
      <w:proofErr w:type="spellStart"/>
      <w:r w:rsidRPr="009C4C85">
        <w:t>Pamphili</w:t>
      </w:r>
      <w:proofErr w:type="spellEnd"/>
      <w:r w:rsidRPr="009C4C85">
        <w:t xml:space="preserve"> et l’origine de leur emblème nobiliaire</w:t>
      </w:r>
      <w:r w:rsidR="00C51F4F" w:rsidRPr="009C4C85">
        <w:t xml:space="preserve"> </w:t>
      </w:r>
    </w:p>
    <w:p w14:paraId="2378DD87" w14:textId="565EAE31" w:rsidR="00C4477A" w:rsidRPr="009C4C85" w:rsidRDefault="00C4477A" w:rsidP="00113949">
      <w:proofErr w:type="spellStart"/>
      <w:r w:rsidRPr="009C4C85">
        <w:t>Amayden</w:t>
      </w:r>
      <w:proofErr w:type="spellEnd"/>
      <w:r w:rsidRPr="009C4C85">
        <w:t xml:space="preserve">, dans son ouvrage consacré aux familles romaines, se pose la question de l’origine du nom des </w:t>
      </w:r>
      <w:proofErr w:type="spellStart"/>
      <w:r w:rsidRPr="009C4C85">
        <w:t>Pamphili</w:t>
      </w:r>
      <w:proofErr w:type="spellEnd"/>
      <w:r w:rsidRPr="009C4C85">
        <w:t xml:space="preserve">, </w:t>
      </w:r>
      <w:r w:rsidR="00C51F4F" w:rsidRPr="009C4C85">
        <w:t>« </w:t>
      </w:r>
      <w:r w:rsidRPr="009C4C85">
        <w:t>vocable grec</w:t>
      </w:r>
      <w:r w:rsidR="00C51F4F" w:rsidRPr="009C4C85">
        <w:t> »</w:t>
      </w:r>
      <w:r w:rsidRPr="009C4C85">
        <w:t xml:space="preserve">, sans trouver de réponse satisfaisante. Il affirme utiliser les écrits de </w:t>
      </w:r>
      <w:proofErr w:type="spellStart"/>
      <w:r w:rsidRPr="009C4C85">
        <w:t>Giovan</w:t>
      </w:r>
      <w:proofErr w:type="spellEnd"/>
      <w:r w:rsidRPr="009C4C85">
        <w:t xml:space="preserve"> Battista </w:t>
      </w:r>
      <w:proofErr w:type="spellStart"/>
      <w:r w:rsidRPr="009C4C85">
        <w:t>Cantelmaggio</w:t>
      </w:r>
      <w:proofErr w:type="spellEnd"/>
      <w:r w:rsidRPr="009C4C85">
        <w:t xml:space="preserve"> </w:t>
      </w:r>
      <w:r w:rsidR="00C51F4F" w:rsidRPr="009C4C85">
        <w:t>« </w:t>
      </w:r>
      <w:r w:rsidRPr="009C4C85">
        <w:t>qui a beaucoup travaillé à chercher et à trouver l’origine et les progrès de cette maison</w:t>
      </w:r>
      <w:r w:rsidR="00C51F4F" w:rsidRPr="009C4C85">
        <w:rPr>
          <w:color w:val="202122"/>
        </w:rPr>
        <w:t> </w:t>
      </w:r>
      <w:r w:rsidR="00C51F4F" w:rsidRPr="009C4C85">
        <w:t>»</w:t>
      </w:r>
      <w:r w:rsidRPr="009C4C85">
        <w:t>. Il rapporte en conséquence les données qu’il retient comme documentées</w:t>
      </w:r>
      <w:r w:rsidR="00C51F4F" w:rsidRPr="009C4C85">
        <w:t> :</w:t>
      </w:r>
      <w:r w:rsidRPr="009C4C85">
        <w:t xml:space="preserve"> en particulier la présence des </w:t>
      </w:r>
      <w:proofErr w:type="spellStart"/>
      <w:r w:rsidRPr="009C4C85">
        <w:t>Pamphili</w:t>
      </w:r>
      <w:proofErr w:type="spellEnd"/>
      <w:r w:rsidRPr="009C4C85">
        <w:t xml:space="preserve"> à Gubbio depuis 1150</w:t>
      </w:r>
      <w:r w:rsidRPr="009C4C85">
        <w:rPr>
          <w:rStyle w:val="Appelnotedebasdep"/>
          <w:rFonts w:asciiTheme="majorHAnsi" w:hAnsiTheme="majorHAnsi" w:cstheme="majorHAnsi"/>
          <w:sz w:val="24"/>
          <w:szCs w:val="24"/>
        </w:rPr>
        <w:footnoteReference w:id="7"/>
      </w:r>
      <w:r w:rsidRPr="009C4C85">
        <w:t xml:space="preserve">. </w:t>
      </w:r>
    </w:p>
    <w:p w14:paraId="6ED740BB" w14:textId="63C19E82" w:rsidR="00C4477A" w:rsidRPr="009C4C85" w:rsidRDefault="00C4477A" w:rsidP="00113949">
      <w:pPr>
        <w:rPr>
          <w:color w:val="000000" w:themeColor="text1"/>
        </w:rPr>
      </w:pPr>
      <w:r w:rsidRPr="009C4C85">
        <w:lastRenderedPageBreak/>
        <w:t xml:space="preserve">Au milieu du </w:t>
      </w:r>
      <w:proofErr w:type="spellStart"/>
      <w:r w:rsidR="00014395" w:rsidRPr="009C4C85">
        <w:rPr>
          <w:smallCaps/>
        </w:rPr>
        <w:t>xvii</w:t>
      </w:r>
      <w:r w:rsidRPr="009C4C85">
        <w:rPr>
          <w:vertAlign w:val="superscript"/>
        </w:rPr>
        <w:t>e</w:t>
      </w:r>
      <w:proofErr w:type="spellEnd"/>
      <w:r w:rsidR="00014395" w:rsidRPr="009C4C85">
        <w:t> </w:t>
      </w:r>
      <w:r w:rsidRPr="009C4C85">
        <w:t>siècle, l</w:t>
      </w:r>
      <w:r w:rsidR="005C5BB9" w:rsidRPr="009C4C85">
        <w:t>’</w:t>
      </w:r>
      <w:r w:rsidRPr="009C4C85">
        <w:t xml:space="preserve">écu </w:t>
      </w:r>
      <w:proofErr w:type="spellStart"/>
      <w:r w:rsidRPr="009C4C85">
        <w:t>Pamphili</w:t>
      </w:r>
      <w:proofErr w:type="spellEnd"/>
      <w:r w:rsidRPr="009C4C85">
        <w:t xml:space="preserve"> est ainsi décrit dans un document de l’archive Doria </w:t>
      </w:r>
      <w:proofErr w:type="spellStart"/>
      <w:r w:rsidRPr="009C4C85">
        <w:t>Pamphili</w:t>
      </w:r>
      <w:proofErr w:type="spellEnd"/>
      <w:r w:rsidRPr="009C4C85">
        <w:t xml:space="preserve">, attribuable à </w:t>
      </w:r>
      <w:proofErr w:type="spellStart"/>
      <w:r w:rsidRPr="009C4C85">
        <w:t>Amayden</w:t>
      </w:r>
      <w:proofErr w:type="spellEnd"/>
      <w:r w:rsidR="00C51F4F" w:rsidRPr="009C4C85">
        <w:t> :</w:t>
      </w:r>
      <w:r w:rsidRPr="009C4C85">
        <w:t xml:space="preserve"> </w:t>
      </w:r>
      <w:r w:rsidR="00C51F4F" w:rsidRPr="009C4C85">
        <w:t>« </w:t>
      </w:r>
      <w:r w:rsidRPr="009C4C85">
        <w:t xml:space="preserve">Une colombe, le rameau d’olivier au bec, double symbole de paix, symbolisant </w:t>
      </w:r>
      <w:r w:rsidR="00014395" w:rsidRPr="009C4C85">
        <w:t>[…]</w:t>
      </w:r>
      <w:r w:rsidRPr="009C4C85">
        <w:t xml:space="preserve"> l’amour et l’amitié compagnons éternels de la quiétude, éloignés du fracas des guerres. Dans la partie supérieure de l’écu</w:t>
      </w:r>
      <w:r w:rsidR="00014395" w:rsidRPr="009C4C85">
        <w:t>,</w:t>
      </w:r>
      <w:r w:rsidRPr="009C4C85">
        <w:t xml:space="preserve"> on voit trois lys d’or en chef d’azur ordinaire mais erronément divisé par des pals de gueules qui ont été interprétés comme le rabat ou retombée d’un baldaquin du roi de France, je ne sais sur quel fondement</w:t>
      </w:r>
      <w:r w:rsidR="00014395" w:rsidRPr="009C4C85">
        <w:rPr>
          <w:rStyle w:val="Appelnotedebasdep"/>
          <w:rFonts w:asciiTheme="majorHAnsi" w:hAnsiTheme="majorHAnsi" w:cstheme="majorHAnsi"/>
          <w:sz w:val="24"/>
          <w:szCs w:val="24"/>
        </w:rPr>
        <w:footnoteReference w:id="8"/>
      </w:r>
      <w:r w:rsidR="00C51F4F" w:rsidRPr="009C4C85">
        <w:t> »</w:t>
      </w:r>
      <w:r w:rsidRPr="009C4C85">
        <w:t xml:space="preserve"> (</w:t>
      </w:r>
      <w:r w:rsidR="00C51F4F" w:rsidRPr="009C4C85">
        <w:t>fig. </w:t>
      </w:r>
      <w:r w:rsidR="00F3472C" w:rsidRPr="009C4C85">
        <w:t>6</w:t>
      </w:r>
      <w:r w:rsidR="00345843">
        <w:t>1</w:t>
      </w:r>
      <w:r w:rsidRPr="009C4C85">
        <w:t xml:space="preserve">). Le même document affirme que, dans cet écu, </w:t>
      </w:r>
      <w:r w:rsidR="00C51F4F" w:rsidRPr="009C4C85">
        <w:t>« </w:t>
      </w:r>
      <w:r w:rsidRPr="009C4C85">
        <w:t>les lys ne sont ni français, ni espagnols</w:t>
      </w:r>
      <w:r w:rsidR="00EA284F">
        <w:t>,</w:t>
      </w:r>
      <w:r w:rsidRPr="009C4C85">
        <w:t xml:space="preserve"> mais signes et marques des factions comme en usait jadis la noblesse dans les cités italiennes [...]</w:t>
      </w:r>
      <w:r w:rsidR="00EA284F">
        <w:t>,</w:t>
      </w:r>
      <w:r w:rsidRPr="009C4C85">
        <w:t xml:space="preserve"> ou que les trois lys faisant partie des armes de la ville de Gubbio, les </w:t>
      </w:r>
      <w:proofErr w:type="spellStart"/>
      <w:r w:rsidRPr="009C4C85">
        <w:t>Pamphili</w:t>
      </w:r>
      <w:proofErr w:type="spellEnd"/>
      <w:r w:rsidRPr="009C4C85">
        <w:t xml:space="preserve"> y étant la principale famille noble, ils ont été honorés desdits lys. [...] Dans les armes </w:t>
      </w:r>
      <w:proofErr w:type="spellStart"/>
      <w:r w:rsidRPr="009C4C85">
        <w:t>Pamphili</w:t>
      </w:r>
      <w:proofErr w:type="spellEnd"/>
      <w:r w:rsidRPr="009C4C85">
        <w:t xml:space="preserve"> le champ de gueules n’est qu’un mur aux créneaux à l’ancienne dans lesquels furent plantés des lys selon l’usage des maisons fortes</w:t>
      </w:r>
      <w:r w:rsidR="00811F08" w:rsidRPr="009C4C85">
        <w:rPr>
          <w:rStyle w:val="Appelnotedebasdep"/>
          <w:rFonts w:asciiTheme="majorHAnsi" w:hAnsiTheme="majorHAnsi" w:cstheme="majorHAnsi"/>
          <w:sz w:val="24"/>
          <w:szCs w:val="24"/>
        </w:rPr>
        <w:footnoteReference w:id="9"/>
      </w:r>
      <w:r w:rsidR="00C51F4F" w:rsidRPr="009C4C85">
        <w:t> »</w:t>
      </w:r>
      <w:r w:rsidR="00811F08" w:rsidRPr="009C4C85">
        <w:t>.</w:t>
      </w:r>
      <w:r w:rsidRPr="009C4C85">
        <w:t xml:space="preserve"> Il n’est pas surprenant qu’</w:t>
      </w:r>
      <w:proofErr w:type="spellStart"/>
      <w:r w:rsidRPr="009C4C85">
        <w:t>Amayden</w:t>
      </w:r>
      <w:proofErr w:type="spellEnd"/>
      <w:r w:rsidRPr="009C4C85">
        <w:t xml:space="preserve"> se fasse le défenseur d’une origine </w:t>
      </w:r>
      <w:r w:rsidR="00C51F4F" w:rsidRPr="009C4C85">
        <w:t>« </w:t>
      </w:r>
      <w:r w:rsidRPr="009C4C85">
        <w:t>autochtone</w:t>
      </w:r>
      <w:r w:rsidR="00C51F4F" w:rsidRPr="009C4C85">
        <w:t> »</w:t>
      </w:r>
      <w:r w:rsidRPr="009C4C85">
        <w:t xml:space="preserve"> de l’écu des </w:t>
      </w:r>
      <w:proofErr w:type="spellStart"/>
      <w:r w:rsidRPr="009C4C85">
        <w:t>Pamphili</w:t>
      </w:r>
      <w:proofErr w:type="spellEnd"/>
      <w:r w:rsidRPr="009C4C85">
        <w:t>, exempt de l’influence de puissances étrangères, telles l’Espagne ou la France, la référence à cette dernière s’exprimant par la présence de pals de gueules pour séparer les meubles des lys, alors qu’</w:t>
      </w:r>
      <w:proofErr w:type="spellStart"/>
      <w:r w:rsidRPr="009C4C85">
        <w:t>Amayden</w:t>
      </w:r>
      <w:proofErr w:type="spellEnd"/>
      <w:r w:rsidRPr="009C4C85">
        <w:t xml:space="preserve"> les voudrait au contraire en chef d’azur uni, annulant la référence française</w:t>
      </w:r>
      <w:r w:rsidRPr="009C4C85">
        <w:rPr>
          <w:color w:val="000000" w:themeColor="text1"/>
        </w:rPr>
        <w:t xml:space="preserve">. </w:t>
      </w:r>
    </w:p>
    <w:p w14:paraId="52DB4B15" w14:textId="220D073C" w:rsidR="00C4477A" w:rsidRPr="009C4C85" w:rsidRDefault="00C4477A" w:rsidP="00113949">
      <w:r w:rsidRPr="009C4C85">
        <w:t xml:space="preserve">Le polygraphe de Gubbio Vincenzo </w:t>
      </w:r>
      <w:proofErr w:type="spellStart"/>
      <w:r w:rsidRPr="009C4C85">
        <w:t>Armanni</w:t>
      </w:r>
      <w:proofErr w:type="spellEnd"/>
      <w:r w:rsidRPr="009C4C85">
        <w:t xml:space="preserve"> (1608-1684), dans ses </w:t>
      </w:r>
      <w:r w:rsidRPr="009C4C85">
        <w:rPr>
          <w:i/>
          <w:iCs/>
        </w:rPr>
        <w:t xml:space="preserve">Réflexions sur la célébrité de l’Excellentissime maison </w:t>
      </w:r>
      <w:proofErr w:type="spellStart"/>
      <w:r w:rsidRPr="009C4C85">
        <w:rPr>
          <w:i/>
          <w:iCs/>
        </w:rPr>
        <w:t>Pamphili</w:t>
      </w:r>
      <w:proofErr w:type="spellEnd"/>
      <w:r w:rsidRPr="009C4C85">
        <w:rPr>
          <w:i/>
          <w:iCs/>
        </w:rPr>
        <w:t xml:space="preserve"> de l’an 850 à 1300</w:t>
      </w:r>
      <w:r w:rsidRPr="009C4C85">
        <w:rPr>
          <w:rStyle w:val="Appelnotedebasdep"/>
          <w:rFonts w:asciiTheme="majorHAnsi" w:hAnsiTheme="majorHAnsi" w:cstheme="majorHAnsi"/>
          <w:color w:val="000000" w:themeColor="text1"/>
          <w:sz w:val="24"/>
          <w:szCs w:val="24"/>
        </w:rPr>
        <w:footnoteReference w:id="10"/>
      </w:r>
      <w:r w:rsidRPr="009C4C85">
        <w:rPr>
          <w:i/>
          <w:iCs/>
        </w:rPr>
        <w:t xml:space="preserve">, </w:t>
      </w:r>
      <w:r w:rsidRPr="009C4C85">
        <w:t xml:space="preserve">examine les </w:t>
      </w:r>
      <w:r w:rsidR="00C51F4F" w:rsidRPr="009C4C85">
        <w:t>« </w:t>
      </w:r>
      <w:r w:rsidRPr="009C4C85">
        <w:t>armes</w:t>
      </w:r>
      <w:r w:rsidR="00C51F4F" w:rsidRPr="009C4C85">
        <w:t> »</w:t>
      </w:r>
      <w:r w:rsidRPr="009C4C85">
        <w:t xml:space="preserve"> de saint </w:t>
      </w:r>
      <w:proofErr w:type="spellStart"/>
      <w:r w:rsidRPr="009C4C85">
        <w:t>Lodolfo</w:t>
      </w:r>
      <w:proofErr w:type="spellEnd"/>
      <w:r w:rsidRPr="009C4C85">
        <w:t xml:space="preserve"> </w:t>
      </w:r>
      <w:proofErr w:type="spellStart"/>
      <w:r w:rsidRPr="009C4C85">
        <w:t>Pamphili</w:t>
      </w:r>
      <w:proofErr w:type="spellEnd"/>
      <w:r w:rsidRPr="009C4C85">
        <w:t xml:space="preserve">, </w:t>
      </w:r>
      <w:r w:rsidRPr="009C4C85">
        <w:lastRenderedPageBreak/>
        <w:t xml:space="preserve">évêque de Gubbio en 967, </w:t>
      </w:r>
      <w:r w:rsidR="00C51F4F" w:rsidRPr="009C4C85">
        <w:t>« </w:t>
      </w:r>
      <w:r w:rsidRPr="009C4C85">
        <w:t xml:space="preserve">dit </w:t>
      </w:r>
      <w:proofErr w:type="spellStart"/>
      <w:r w:rsidRPr="009C4C85">
        <w:t>Colombino</w:t>
      </w:r>
      <w:proofErr w:type="spellEnd"/>
      <w:r w:rsidRPr="009C4C85">
        <w:t>, et sa congrégation dite de la Colombe, étant très probable que la cause principale de cette dénomination fut la colombe, armes ou insigne de ce saint</w:t>
      </w:r>
      <w:r w:rsidR="00951CA5" w:rsidRPr="009C4C85">
        <w:rPr>
          <w:rStyle w:val="Appelnotedebasdep"/>
          <w:rFonts w:asciiTheme="majorHAnsi" w:hAnsiTheme="majorHAnsi" w:cstheme="majorHAnsi"/>
          <w:sz w:val="24"/>
          <w:szCs w:val="24"/>
        </w:rPr>
        <w:footnoteReference w:id="11"/>
      </w:r>
      <w:r w:rsidRPr="009C4C85">
        <w:t>…</w:t>
      </w:r>
      <w:r w:rsidR="00C51F4F" w:rsidRPr="009C4C85">
        <w:t> »</w:t>
      </w:r>
      <w:r w:rsidRPr="009C4C85">
        <w:t xml:space="preserve">. En examinant les conjectures disponibles, </w:t>
      </w:r>
      <w:proofErr w:type="spellStart"/>
      <w:r w:rsidRPr="009C4C85">
        <w:t>Armanni</w:t>
      </w:r>
      <w:proofErr w:type="spellEnd"/>
      <w:r w:rsidRPr="009C4C85">
        <w:t xml:space="preserve"> revendique le rôle de </w:t>
      </w:r>
      <w:proofErr w:type="spellStart"/>
      <w:r w:rsidRPr="009C4C85">
        <w:t>Lodolfo</w:t>
      </w:r>
      <w:proofErr w:type="spellEnd"/>
      <w:r w:rsidRPr="009C4C85">
        <w:t xml:space="preserve"> dans la fondation de l’ordre des camaldules et affirme que </w:t>
      </w:r>
      <w:r w:rsidR="00C51F4F" w:rsidRPr="009C4C85">
        <w:t>« </w:t>
      </w:r>
      <w:r w:rsidRPr="009C4C85">
        <w:t>nous ne pouvons douter que dès ce temps-là cette maison ait eu pour armes la colombe</w:t>
      </w:r>
      <w:r w:rsidR="00951CA5" w:rsidRPr="009C4C85">
        <w:rPr>
          <w:rStyle w:val="Appelnotedebasdep"/>
          <w:rFonts w:asciiTheme="majorHAnsi" w:hAnsiTheme="majorHAnsi" w:cstheme="majorHAnsi"/>
          <w:color w:val="000000" w:themeColor="text1"/>
          <w:sz w:val="24"/>
          <w:szCs w:val="24"/>
        </w:rPr>
        <w:footnoteReference w:id="12"/>
      </w:r>
      <w:r w:rsidR="00C51F4F" w:rsidRPr="009C4C85">
        <w:t> »</w:t>
      </w:r>
      <w:r w:rsidRPr="009C4C85">
        <w:t xml:space="preserve">. Il ajoute qu’au palais des </w:t>
      </w:r>
      <w:proofErr w:type="spellStart"/>
      <w:r w:rsidRPr="009C4C85">
        <w:t>Pamphili</w:t>
      </w:r>
      <w:proofErr w:type="spellEnd"/>
      <w:r w:rsidRPr="009C4C85">
        <w:t xml:space="preserve"> dans le quartier </w:t>
      </w:r>
      <w:r w:rsidR="00830F84">
        <w:t>San Lorenzo</w:t>
      </w:r>
      <w:r w:rsidRPr="009C4C85">
        <w:t xml:space="preserve"> à Gubbio </w:t>
      </w:r>
      <w:r w:rsidR="00C51F4F" w:rsidRPr="009C4C85">
        <w:t>« </w:t>
      </w:r>
      <w:r w:rsidRPr="009C4C85">
        <w:t>on voit peintes depuis plusieurs centaines d’années les mêmes armes et insigne d’une colombe d’argent en champ de gueules qui porte au bec un rameau d’olivier, surmontée de trois lys d’or entre les dents d’un râteau de gueules en champ d’azur. En certains endroits pourtant, particulièrement au plafond de ce palais, on voit au-dessus de la colombe pendre trois drapeaux d’azur, séparés par un espace de gueules, chaque drapeau ayant en son milieu un lys d’or</w:t>
      </w:r>
      <w:r w:rsidR="00C51F4F" w:rsidRPr="009C4C85">
        <w:t> :</w:t>
      </w:r>
      <w:r w:rsidRPr="009C4C85">
        <w:t xml:space="preserve"> le pontife régnant et les seigneurs de sa très excellente maison ont composé leurs armes de cette façon</w:t>
      </w:r>
      <w:r w:rsidR="003E5168" w:rsidRPr="009C4C85">
        <w:rPr>
          <w:rStyle w:val="Appelnotedebasdep"/>
          <w:rFonts w:asciiTheme="majorHAnsi" w:hAnsiTheme="majorHAnsi" w:cstheme="majorHAnsi"/>
          <w:color w:val="000000" w:themeColor="text1"/>
          <w:sz w:val="24"/>
          <w:szCs w:val="24"/>
        </w:rPr>
        <w:footnoteReference w:id="13"/>
      </w:r>
      <w:r w:rsidR="00C51F4F" w:rsidRPr="009C4C85">
        <w:t> »</w:t>
      </w:r>
      <w:r w:rsidRPr="009C4C85">
        <w:t xml:space="preserve">. L’allusion renvoie à Camillo </w:t>
      </w:r>
      <w:proofErr w:type="spellStart"/>
      <w:r w:rsidRPr="009C4C85">
        <w:t>Pamphili</w:t>
      </w:r>
      <w:proofErr w:type="spellEnd"/>
      <w:r w:rsidRPr="009C4C85">
        <w:t>, neveu d’Innocent</w:t>
      </w:r>
      <w:r w:rsidR="003E5168" w:rsidRPr="009C4C85">
        <w:t> </w:t>
      </w:r>
      <w:r w:rsidRPr="009C4C85">
        <w:t xml:space="preserve">X, auquel </w:t>
      </w:r>
      <w:proofErr w:type="spellStart"/>
      <w:r w:rsidRPr="009C4C85">
        <w:t>Armanni</w:t>
      </w:r>
      <w:proofErr w:type="spellEnd"/>
      <w:r w:rsidRPr="009C4C85">
        <w:t xml:space="preserve"> dédie ses écrits. </w:t>
      </w:r>
    </w:p>
    <w:p w14:paraId="41DC35ED" w14:textId="23713371" w:rsidR="00C4477A" w:rsidRPr="009C4C85" w:rsidRDefault="00C4477A" w:rsidP="00113949">
      <w:r w:rsidRPr="009C4C85">
        <w:rPr>
          <w:color w:val="000000" w:themeColor="text1"/>
        </w:rPr>
        <w:t xml:space="preserve">L’hypothèse du rôle du camaldule </w:t>
      </w:r>
      <w:proofErr w:type="spellStart"/>
      <w:r w:rsidRPr="009C4C85">
        <w:rPr>
          <w:color w:val="000000" w:themeColor="text1"/>
        </w:rPr>
        <w:t>Lodolfo</w:t>
      </w:r>
      <w:proofErr w:type="spellEnd"/>
      <w:r w:rsidRPr="009C4C85">
        <w:rPr>
          <w:color w:val="000000" w:themeColor="text1"/>
        </w:rPr>
        <w:t xml:space="preserve"> pour la constitution de l’écu des </w:t>
      </w:r>
      <w:proofErr w:type="spellStart"/>
      <w:r w:rsidRPr="009C4C85">
        <w:rPr>
          <w:color w:val="000000" w:themeColor="text1"/>
        </w:rPr>
        <w:t>Pamphili</w:t>
      </w:r>
      <w:proofErr w:type="spellEnd"/>
      <w:r w:rsidRPr="009C4C85">
        <w:rPr>
          <w:color w:val="000000" w:themeColor="text1"/>
        </w:rPr>
        <w:t xml:space="preserve"> est reprise par </w:t>
      </w:r>
      <w:r w:rsidRPr="009C4C85">
        <w:t xml:space="preserve">Gaetano Moroni dans son </w:t>
      </w:r>
      <w:r w:rsidRPr="009C4C85">
        <w:rPr>
          <w:i/>
          <w:iCs/>
        </w:rPr>
        <w:t xml:space="preserve">Dictionnaire d’érudition historico-ecclésiastique </w:t>
      </w:r>
      <w:r w:rsidRPr="009C4C85">
        <w:t>(1851). Il affirme qu’un lien entre l’</w:t>
      </w:r>
      <w:r w:rsidRPr="009C4C85">
        <w:rPr>
          <w:color w:val="202122"/>
        </w:rPr>
        <w:t xml:space="preserve">emblème de la colombe et cette famille se serait vérifié dans le milieu </w:t>
      </w:r>
      <w:r w:rsidRPr="009C4C85">
        <w:t xml:space="preserve">de l’ermitage de Fonte </w:t>
      </w:r>
      <w:proofErr w:type="spellStart"/>
      <w:r w:rsidRPr="009C4C85">
        <w:t>Avellana</w:t>
      </w:r>
      <w:proofErr w:type="spellEnd"/>
      <w:r w:rsidRPr="009C4C85">
        <w:t xml:space="preserve">, fondé en 1009, alors que </w:t>
      </w:r>
      <w:proofErr w:type="spellStart"/>
      <w:r w:rsidRPr="009C4C85">
        <w:t>Lodolfo</w:t>
      </w:r>
      <w:proofErr w:type="spellEnd"/>
      <w:r w:rsidRPr="009C4C85">
        <w:t xml:space="preserve"> </w:t>
      </w:r>
      <w:proofErr w:type="spellStart"/>
      <w:r w:rsidRPr="009C4C85">
        <w:t>Pamphili</w:t>
      </w:r>
      <w:proofErr w:type="spellEnd"/>
      <w:r w:rsidRPr="009C4C85">
        <w:t xml:space="preserve"> participe à la création de l’ermitage consacré à la dévotion à la Sainte Croix, en consonance avec l’œuvre de Romuald de Ravenne (951/953-1027), créateur de l’ordre des camaldules et des monastères voisins de Fonte </w:t>
      </w:r>
      <w:proofErr w:type="spellStart"/>
      <w:r w:rsidRPr="009C4C85">
        <w:t>Avellana</w:t>
      </w:r>
      <w:proofErr w:type="spellEnd"/>
      <w:r w:rsidRPr="009C4C85">
        <w:rPr>
          <w:rStyle w:val="Appelnotedebasdep"/>
          <w:rFonts w:asciiTheme="majorHAnsi" w:hAnsiTheme="majorHAnsi" w:cstheme="majorHAnsi"/>
          <w:color w:val="202122"/>
          <w:sz w:val="24"/>
          <w:szCs w:val="24"/>
        </w:rPr>
        <w:footnoteReference w:id="14"/>
      </w:r>
      <w:r w:rsidRPr="009C4C85">
        <w:t xml:space="preserve">. Toutefois, l’écu de </w:t>
      </w:r>
      <w:r w:rsidRPr="009C4C85">
        <w:lastRenderedPageBreak/>
        <w:t>l’ordre est actuellement documenté en 1183, à l’époque de la reconstruction de l’abbaye, par le sceau du prieur des camaldules</w:t>
      </w:r>
      <w:r w:rsidRPr="009C4C85">
        <w:rPr>
          <w:rStyle w:val="Appelnotedebasdep"/>
          <w:rFonts w:asciiTheme="majorHAnsi" w:hAnsiTheme="majorHAnsi" w:cstheme="majorHAnsi"/>
          <w:sz w:val="24"/>
          <w:szCs w:val="24"/>
        </w:rPr>
        <w:footnoteReference w:id="15"/>
      </w:r>
      <w:r w:rsidRPr="009C4C85">
        <w:t>. Il fut ensuite adopté dans presque tous les monastères et congrégations camaldules</w:t>
      </w:r>
      <w:r w:rsidR="00C51F4F" w:rsidRPr="009C4C85">
        <w:t> :</w:t>
      </w:r>
      <w:r w:rsidRPr="009C4C85">
        <w:t xml:space="preserve"> il montre, en champ d’azur, un calice d’or accosté de deux colombes d’argent s’abreuvant. La devise de la congrégation est</w:t>
      </w:r>
      <w:r w:rsidR="00C51F4F" w:rsidRPr="009C4C85">
        <w:t> :</w:t>
      </w:r>
      <w:r w:rsidRPr="009C4C85">
        <w:t xml:space="preserve"> </w:t>
      </w:r>
      <w:r w:rsidR="00C51F4F" w:rsidRPr="009C4C85">
        <w:t>« </w:t>
      </w:r>
      <w:r w:rsidRPr="009C4C85">
        <w:rPr>
          <w:i/>
          <w:iCs/>
        </w:rPr>
        <w:t xml:space="preserve">Ego </w:t>
      </w:r>
      <w:proofErr w:type="spellStart"/>
      <w:r w:rsidRPr="009C4C85">
        <w:rPr>
          <w:i/>
          <w:iCs/>
        </w:rPr>
        <w:t>vobis</w:t>
      </w:r>
      <w:proofErr w:type="spellEnd"/>
      <w:r w:rsidRPr="009C4C85">
        <w:rPr>
          <w:i/>
          <w:iCs/>
        </w:rPr>
        <w:t xml:space="preserve">, vos </w:t>
      </w:r>
      <w:proofErr w:type="spellStart"/>
      <w:r w:rsidRPr="009C4C85">
        <w:rPr>
          <w:i/>
          <w:iCs/>
        </w:rPr>
        <w:t>mihi</w:t>
      </w:r>
      <w:proofErr w:type="spellEnd"/>
      <w:r w:rsidR="00C51F4F" w:rsidRPr="009C4C85">
        <w:t> »</w:t>
      </w:r>
      <w:r w:rsidRPr="009C4C85">
        <w:t xml:space="preserve"> [Je suis pour vous, et vous pour moi]. Les deux colombes représentent les cénobites et les ermites qui s’abreuvent au même calice, symbole du Christ</w:t>
      </w:r>
      <w:r w:rsidRPr="009C4C85">
        <w:rPr>
          <w:rStyle w:val="Appelnotedebasdep"/>
          <w:rFonts w:asciiTheme="majorHAnsi" w:hAnsiTheme="majorHAnsi" w:cstheme="majorHAnsi"/>
          <w:sz w:val="24"/>
          <w:szCs w:val="24"/>
        </w:rPr>
        <w:footnoteReference w:id="16"/>
      </w:r>
      <w:r w:rsidRPr="009C4C85">
        <w:t>.</w:t>
      </w:r>
    </w:p>
    <w:p w14:paraId="380DA202" w14:textId="621D0475" w:rsidR="00C4477A" w:rsidRPr="009C4C85" w:rsidRDefault="00C4477A" w:rsidP="00113949">
      <w:pPr>
        <w:rPr>
          <w:i/>
          <w:iCs/>
        </w:rPr>
      </w:pPr>
      <w:r w:rsidRPr="009C4C85">
        <w:t xml:space="preserve">À l’entourage de Camillo </w:t>
      </w:r>
      <w:proofErr w:type="spellStart"/>
      <w:r w:rsidRPr="009C4C85">
        <w:t>Pamphili</w:t>
      </w:r>
      <w:proofErr w:type="spellEnd"/>
      <w:r w:rsidRPr="009C4C85">
        <w:t xml:space="preserve"> (1622-1666) appartient aussi le jésuite </w:t>
      </w:r>
      <w:proofErr w:type="spellStart"/>
      <w:r w:rsidRPr="009C4C85">
        <w:t>Nicolangelo</w:t>
      </w:r>
      <w:proofErr w:type="spellEnd"/>
      <w:r w:rsidRPr="009C4C85">
        <w:t xml:space="preserve"> </w:t>
      </w:r>
      <w:proofErr w:type="spellStart"/>
      <w:r w:rsidRPr="009C4C85">
        <w:t>Caferri</w:t>
      </w:r>
      <w:proofErr w:type="spellEnd"/>
      <w:r w:rsidRPr="009C4C85">
        <w:t xml:space="preserve">, auteur d’une vie de Bartolomeo </w:t>
      </w:r>
      <w:proofErr w:type="spellStart"/>
      <w:r w:rsidRPr="009C4C85">
        <w:t>Sacchi</w:t>
      </w:r>
      <w:proofErr w:type="spellEnd"/>
      <w:r w:rsidRPr="009C4C85">
        <w:t xml:space="preserve">, dit </w:t>
      </w:r>
      <w:proofErr w:type="spellStart"/>
      <w:r w:rsidRPr="009C4C85">
        <w:t>Plàtina</w:t>
      </w:r>
      <w:proofErr w:type="spellEnd"/>
      <w:r w:rsidRPr="009C4C85">
        <w:t xml:space="preserve"> (1421-1481), de biographies des pontifes et de nombreux écrits portant sur la généalogie des </w:t>
      </w:r>
      <w:proofErr w:type="spellStart"/>
      <w:r w:rsidRPr="009C4C85">
        <w:t>Pamphili</w:t>
      </w:r>
      <w:proofErr w:type="spellEnd"/>
      <w:r w:rsidRPr="009C4C85">
        <w:t xml:space="preserve">. Dans son </w:t>
      </w:r>
      <w:proofErr w:type="spellStart"/>
      <w:r w:rsidRPr="009C4C85">
        <w:rPr>
          <w:i/>
          <w:iCs/>
        </w:rPr>
        <w:t>Syntema</w:t>
      </w:r>
      <w:proofErr w:type="spellEnd"/>
      <w:r w:rsidRPr="009C4C85">
        <w:rPr>
          <w:i/>
          <w:iCs/>
        </w:rPr>
        <w:t xml:space="preserve"> </w:t>
      </w:r>
      <w:proofErr w:type="spellStart"/>
      <w:r w:rsidRPr="009C4C85">
        <w:rPr>
          <w:i/>
          <w:iCs/>
        </w:rPr>
        <w:t>Vetustatis</w:t>
      </w:r>
      <w:proofErr w:type="spellEnd"/>
      <w:r w:rsidRPr="009C4C85">
        <w:t xml:space="preserve"> (</w:t>
      </w:r>
      <w:r w:rsidRPr="009C4C85">
        <w:rPr>
          <w:i/>
          <w:iCs/>
        </w:rPr>
        <w:t>Abrégé de l’Antiquité,</w:t>
      </w:r>
      <w:r w:rsidRPr="009C4C85">
        <w:t xml:space="preserve"> Rome, 1670), compendium de l’histoire du monde des origines à 1665, </w:t>
      </w:r>
      <w:proofErr w:type="spellStart"/>
      <w:r w:rsidRPr="009C4C85">
        <w:t>Caferri</w:t>
      </w:r>
      <w:proofErr w:type="spellEnd"/>
      <w:r w:rsidRPr="009C4C85">
        <w:t xml:space="preserve"> traite </w:t>
      </w:r>
      <w:proofErr w:type="gramStart"/>
      <w:r w:rsidRPr="009C4C85">
        <w:t>de la geste</w:t>
      </w:r>
      <w:proofErr w:type="gramEnd"/>
      <w:r w:rsidRPr="009C4C85">
        <w:t xml:space="preserve"> antique de la maison, rendue illustre par l’aïeul </w:t>
      </w:r>
      <w:proofErr w:type="spellStart"/>
      <w:r w:rsidRPr="009C4C85">
        <w:t>Amanzio</w:t>
      </w:r>
      <w:proofErr w:type="spellEnd"/>
      <w:r w:rsidRPr="009C4C85">
        <w:t xml:space="preserve"> </w:t>
      </w:r>
      <w:r w:rsidR="00C51F4F" w:rsidRPr="009C4C85">
        <w:t>« </w:t>
      </w:r>
      <w:r w:rsidRPr="009C4C85">
        <w:t>héros germanique, dans l’entourage de Charles le Grand [Charlemagne</w:t>
      </w:r>
      <w:r w:rsidR="003C2034" w:rsidRPr="009C4C85">
        <w:rPr>
          <w:rStyle w:val="Appelnotedebasdep"/>
          <w:rFonts w:asciiTheme="majorHAnsi" w:hAnsiTheme="majorHAnsi" w:cstheme="majorHAnsi"/>
          <w:color w:val="0E0E0E"/>
          <w:sz w:val="24"/>
          <w:szCs w:val="24"/>
        </w:rPr>
        <w:footnoteReference w:id="17"/>
      </w:r>
      <w:r w:rsidRPr="009C4C85">
        <w:t>]</w:t>
      </w:r>
      <w:r w:rsidR="00C51F4F" w:rsidRPr="009C4C85">
        <w:t> »</w:t>
      </w:r>
      <w:r w:rsidRPr="009C4C85">
        <w:t xml:space="preserve">. Cette hypothèse est aussi acceptée par Moroni, qui affirme que </w:t>
      </w:r>
      <w:r w:rsidR="00C51F4F" w:rsidRPr="009C4C85">
        <w:t>« </w:t>
      </w:r>
      <w:proofErr w:type="spellStart"/>
      <w:r w:rsidRPr="009C4C85">
        <w:t>Amanzio</w:t>
      </w:r>
      <w:proofErr w:type="spellEnd"/>
      <w:r w:rsidRPr="009C4C85">
        <w:t xml:space="preserve"> </w:t>
      </w:r>
      <w:proofErr w:type="spellStart"/>
      <w:r w:rsidRPr="009C4C85">
        <w:t>Pamphilj</w:t>
      </w:r>
      <w:proofErr w:type="spellEnd"/>
      <w:r w:rsidRPr="009C4C85">
        <w:t xml:space="preserve">, de l’ordre équestre, </w:t>
      </w:r>
      <w:r w:rsidR="003C2034" w:rsidRPr="009C4C85">
        <w:t>[…]</w:t>
      </w:r>
      <w:r w:rsidRPr="009C4C85">
        <w:t xml:space="preserve"> suivant Charlemagne en Italie, fut récompensé par celui-ci avec quelques châteaux et avec les armes des Français dont la famille fait encore usage</w:t>
      </w:r>
      <w:r w:rsidR="003C2034" w:rsidRPr="009C4C85">
        <w:rPr>
          <w:rStyle w:val="Appelnotedebasdep"/>
          <w:rFonts w:asciiTheme="majorHAnsi" w:hAnsiTheme="majorHAnsi" w:cstheme="majorHAnsi"/>
          <w:sz w:val="24"/>
          <w:szCs w:val="24"/>
        </w:rPr>
        <w:footnoteReference w:id="18"/>
      </w:r>
      <w:r w:rsidR="00C51F4F" w:rsidRPr="009C4C85">
        <w:t> »</w:t>
      </w:r>
      <w:r w:rsidRPr="009C4C85">
        <w:t xml:space="preserve">. Il rapporte en outre qu’en 917, Gubbio fut reconstruite grâce à l’œuvre de Pietro </w:t>
      </w:r>
      <w:proofErr w:type="spellStart"/>
      <w:r w:rsidRPr="009C4C85">
        <w:t>Pamphili</w:t>
      </w:r>
      <w:proofErr w:type="spellEnd"/>
      <w:r w:rsidRPr="009C4C85">
        <w:t>, fils d’</w:t>
      </w:r>
      <w:proofErr w:type="spellStart"/>
      <w:r w:rsidRPr="009C4C85">
        <w:t>Amanzio</w:t>
      </w:r>
      <w:proofErr w:type="spellEnd"/>
      <w:r w:rsidRPr="009C4C85">
        <w:rPr>
          <w:rStyle w:val="Appelnotedebasdep"/>
          <w:rFonts w:asciiTheme="majorHAnsi" w:hAnsiTheme="majorHAnsi" w:cstheme="majorHAnsi"/>
          <w:sz w:val="24"/>
          <w:szCs w:val="24"/>
        </w:rPr>
        <w:footnoteReference w:id="19"/>
      </w:r>
      <w:r w:rsidRPr="009C4C85">
        <w:t>.</w:t>
      </w:r>
      <w:r w:rsidRPr="009C4C85">
        <w:rPr>
          <w:i/>
          <w:iCs/>
        </w:rPr>
        <w:t xml:space="preserve"> </w:t>
      </w:r>
    </w:p>
    <w:p w14:paraId="7E0D098E" w14:textId="0FC2EBCC" w:rsidR="00C4477A" w:rsidRPr="009C4C85" w:rsidRDefault="00C4477A" w:rsidP="00113949">
      <w:r w:rsidRPr="009C4C85">
        <w:t xml:space="preserve">L’attitude d’adulation propre à la littérature encomiastique </w:t>
      </w:r>
      <w:r w:rsidRPr="009C4C85">
        <w:rPr>
          <w:color w:val="202122"/>
        </w:rPr>
        <w:t xml:space="preserve">et l’opinion que la noblesse d’une famille se mesure par l’antiquité de ses origines, </w:t>
      </w:r>
      <w:r w:rsidRPr="009C4C85">
        <w:t xml:space="preserve">portent les lettrés de l’entourage des </w:t>
      </w:r>
      <w:proofErr w:type="spellStart"/>
      <w:r w:rsidRPr="009C4C85">
        <w:t>Pamphili</w:t>
      </w:r>
      <w:proofErr w:type="spellEnd"/>
      <w:r w:rsidRPr="009C4C85">
        <w:t xml:space="preserve"> qui écrivent dans les années du pontificat d’Innocent</w:t>
      </w:r>
      <w:r w:rsidR="003C2034" w:rsidRPr="009C4C85">
        <w:t> </w:t>
      </w:r>
      <w:r w:rsidRPr="009C4C85">
        <w:t>X et ensuite dans le milieu de son neveu Camillo, à insister sur les origines médiévales de l’écu aux lys et à la colombe</w:t>
      </w:r>
      <w:r w:rsidRPr="009C4C85">
        <w:rPr>
          <w:rStyle w:val="Appelnotedebasdep"/>
          <w:rFonts w:asciiTheme="majorHAnsi" w:hAnsiTheme="majorHAnsi" w:cstheme="majorHAnsi"/>
          <w:sz w:val="24"/>
          <w:szCs w:val="24"/>
        </w:rPr>
        <w:footnoteReference w:id="20"/>
      </w:r>
      <w:r w:rsidRPr="009C4C85">
        <w:t xml:space="preserve">. </w:t>
      </w:r>
    </w:p>
    <w:p w14:paraId="59A5AEC0" w14:textId="64430490" w:rsidR="00C4477A" w:rsidRPr="009C4C85" w:rsidRDefault="00C4477A" w:rsidP="00345AE2">
      <w:pPr>
        <w:pStyle w:val="Titre1"/>
      </w:pPr>
      <w:r w:rsidRPr="009C4C85">
        <w:t xml:space="preserve">La </w:t>
      </w:r>
      <w:r w:rsidR="00C51F4F" w:rsidRPr="009C4C85">
        <w:t>« </w:t>
      </w:r>
      <w:r w:rsidRPr="009C4C85">
        <w:t>colombe portant le rameau d’olivier au bec</w:t>
      </w:r>
      <w:r w:rsidR="00C51F4F" w:rsidRPr="009C4C85">
        <w:t> »</w:t>
      </w:r>
      <w:r w:rsidRPr="009C4C85">
        <w:t xml:space="preserve"> à </w:t>
      </w:r>
      <w:r w:rsidRPr="009C4C85">
        <w:lastRenderedPageBreak/>
        <w:t>Gubbio et à Rome</w:t>
      </w:r>
    </w:p>
    <w:p w14:paraId="442DDE81" w14:textId="77777777" w:rsidR="00C4477A" w:rsidRPr="009C4C85" w:rsidRDefault="00C4477A" w:rsidP="00113949">
      <w:r w:rsidRPr="009C4C85">
        <w:t xml:space="preserve">Des représentations de l’emblème de la colombe tenant le rameau d’olivier dans son bec sont encore visibles à Gubbio sur des édifices liés à la présence des </w:t>
      </w:r>
      <w:proofErr w:type="spellStart"/>
      <w:r w:rsidRPr="009C4C85">
        <w:t>Pamphili</w:t>
      </w:r>
      <w:proofErr w:type="spellEnd"/>
      <w:r w:rsidRPr="009C4C85">
        <w:t xml:space="preserve">. </w:t>
      </w:r>
    </w:p>
    <w:p w14:paraId="2EBDE424" w14:textId="698767CD" w:rsidR="00C4477A" w:rsidRPr="009C4C85" w:rsidRDefault="00C4477A" w:rsidP="00113949">
      <w:pPr>
        <w:rPr>
          <w:color w:val="202122"/>
        </w:rPr>
      </w:pPr>
      <w:r w:rsidRPr="009C4C85">
        <w:t xml:space="preserve">Leur demeure révèle un processus d’agrégation complexe initié vers </w:t>
      </w:r>
      <w:r w:rsidR="00C51F4F" w:rsidRPr="009C4C85">
        <w:t>« </w:t>
      </w:r>
      <w:r w:rsidRPr="009C4C85">
        <w:t xml:space="preserve">1260 alors que </w:t>
      </w:r>
      <w:proofErr w:type="spellStart"/>
      <w:r w:rsidRPr="009C4C85">
        <w:t>Mantia</w:t>
      </w:r>
      <w:proofErr w:type="spellEnd"/>
      <w:r w:rsidRPr="009C4C85">
        <w:t xml:space="preserve">, fils de </w:t>
      </w:r>
      <w:proofErr w:type="spellStart"/>
      <w:r w:rsidRPr="009C4C85">
        <w:t>Pamphilio</w:t>
      </w:r>
      <w:proofErr w:type="spellEnd"/>
      <w:r w:rsidRPr="009C4C85">
        <w:t xml:space="preserve"> [...] acquit une maison et un terrain dans le </w:t>
      </w:r>
      <w:proofErr w:type="spellStart"/>
      <w:r w:rsidRPr="009C4C85">
        <w:rPr>
          <w:i/>
          <w:iCs/>
        </w:rPr>
        <w:t>rione</w:t>
      </w:r>
      <w:proofErr w:type="spellEnd"/>
      <w:r w:rsidRPr="009C4C85">
        <w:t xml:space="preserve"> San Martino, quartier dans lequel les </w:t>
      </w:r>
      <w:proofErr w:type="spellStart"/>
      <w:r w:rsidRPr="009C4C85">
        <w:t>Pamphili</w:t>
      </w:r>
      <w:proofErr w:type="spellEnd"/>
      <w:r w:rsidRPr="009C4C85">
        <w:t xml:space="preserve"> de Gubbio résidèrent au moins jusqu’à la fin du </w:t>
      </w:r>
      <w:proofErr w:type="spellStart"/>
      <w:r w:rsidR="00C16AEF" w:rsidRPr="009C4C85">
        <w:rPr>
          <w:smallCaps/>
        </w:rPr>
        <w:t>xvii</w:t>
      </w:r>
      <w:r w:rsidRPr="009C4C85">
        <w:rPr>
          <w:vertAlign w:val="superscript"/>
        </w:rPr>
        <w:t>e</w:t>
      </w:r>
      <w:proofErr w:type="spellEnd"/>
      <w:r w:rsidR="00C16AEF" w:rsidRPr="009C4C85">
        <w:t> </w:t>
      </w:r>
      <w:r w:rsidRPr="009C4C85">
        <w:t>siècle</w:t>
      </w:r>
      <w:r w:rsidR="00C16AEF" w:rsidRPr="009C4C85">
        <w:rPr>
          <w:rStyle w:val="Appelnotedebasdep"/>
          <w:rFonts w:asciiTheme="majorHAnsi" w:hAnsiTheme="majorHAnsi" w:cstheme="majorHAnsi"/>
          <w:color w:val="202122"/>
          <w:sz w:val="24"/>
          <w:szCs w:val="24"/>
        </w:rPr>
        <w:footnoteReference w:id="21"/>
      </w:r>
      <w:r w:rsidR="00C51F4F" w:rsidRPr="009C4C85">
        <w:t> »</w:t>
      </w:r>
      <w:r w:rsidRPr="009C4C85">
        <w:t>.</w:t>
      </w:r>
      <w:r w:rsidRPr="009C4C85">
        <w:rPr>
          <w:color w:val="202122"/>
        </w:rPr>
        <w:t xml:space="preserve"> </w:t>
      </w:r>
      <w:r w:rsidRPr="009C4C85">
        <w:t>La construction et les transformations s’y succédèrent sans parvenir à une configuration homogène, laissant voir dans les parements muraux des modifications partielles et des restaurations effectuées au moyen de pierres et de briques de types différents</w:t>
      </w:r>
      <w:r w:rsidR="00C16AEF" w:rsidRPr="009C4C85">
        <w:rPr>
          <w:rStyle w:val="Appelnotedebasdep"/>
          <w:rFonts w:asciiTheme="majorHAnsi" w:hAnsiTheme="majorHAnsi" w:cstheme="majorHAnsi"/>
          <w:sz w:val="24"/>
          <w:szCs w:val="24"/>
        </w:rPr>
        <w:footnoteReference w:id="22"/>
      </w:r>
      <w:r w:rsidRPr="009C4C85">
        <w:t xml:space="preserve"> (</w:t>
      </w:r>
      <w:r w:rsidR="00C51F4F" w:rsidRPr="009C4C85">
        <w:t>fig. </w:t>
      </w:r>
      <w:r w:rsidR="00F3472C" w:rsidRPr="009C4C85">
        <w:t>6</w:t>
      </w:r>
      <w:r w:rsidR="00345843">
        <w:t>2</w:t>
      </w:r>
      <w:r w:rsidRPr="009C4C85">
        <w:t>).</w:t>
      </w:r>
    </w:p>
    <w:p w14:paraId="45E5F46C" w14:textId="072DD119" w:rsidR="00C4477A" w:rsidRPr="009C4C85" w:rsidRDefault="00C4477A" w:rsidP="00113949">
      <w:pPr>
        <w:rPr>
          <w:color w:val="202122"/>
        </w:rPr>
      </w:pPr>
      <w:r w:rsidRPr="009C4C85">
        <w:t xml:space="preserve">L’appartement de l’étage noble du palais conserve des décorations à emblèmes héraldiques qui apparaissent bien plus fragmentaires que celles décrites par Vincenzo </w:t>
      </w:r>
      <w:proofErr w:type="spellStart"/>
      <w:r w:rsidRPr="009C4C85">
        <w:t>Armanni</w:t>
      </w:r>
      <w:proofErr w:type="spellEnd"/>
      <w:r w:rsidRPr="009C4C85">
        <w:t>.</w:t>
      </w:r>
      <w:r w:rsidR="00C51F4F" w:rsidRPr="009C4C85">
        <w:t xml:space="preserve"> </w:t>
      </w:r>
      <w:r w:rsidRPr="009C4C85">
        <w:t>Une colombe au rameau d’olivier est sculptée dans le linteau en grès de la cheminée d’une salle proche de la salle principale (</w:t>
      </w:r>
      <w:r w:rsidR="00C51F4F" w:rsidRPr="009C4C85">
        <w:t>fig. </w:t>
      </w:r>
      <w:r w:rsidR="00F3472C" w:rsidRPr="009C4C85">
        <w:t>6</w:t>
      </w:r>
      <w:r w:rsidR="00345843">
        <w:t>3</w:t>
      </w:r>
      <w:r w:rsidRPr="009C4C85">
        <w:t>). Là, des fresques assez endommagées représentent, au-dessus d’un lambris décoré de lys, une suite de vases enrichis d’éléments végétaux parmi lesquels on peut observer au moins une colombe (</w:t>
      </w:r>
      <w:r w:rsidR="00C51F4F" w:rsidRPr="009C4C85">
        <w:t>fig. </w:t>
      </w:r>
      <w:r w:rsidR="00F3472C" w:rsidRPr="009C4C85">
        <w:t>6</w:t>
      </w:r>
      <w:r w:rsidR="00345843">
        <w:t>4</w:t>
      </w:r>
      <w:r w:rsidRPr="009C4C85">
        <w:t xml:space="preserve">). </w:t>
      </w:r>
    </w:p>
    <w:p w14:paraId="21DEA7AE" w14:textId="5A113AB8" w:rsidR="00C4477A" w:rsidRPr="009C4C85" w:rsidRDefault="00C4477A" w:rsidP="00113949">
      <w:r w:rsidRPr="009C4C85">
        <w:t xml:space="preserve">Dans la chapelle </w:t>
      </w:r>
      <w:proofErr w:type="spellStart"/>
      <w:r w:rsidRPr="009C4C85">
        <w:t>Pamphili</w:t>
      </w:r>
      <w:proofErr w:type="spellEnd"/>
      <w:r w:rsidRPr="009C4C85">
        <w:t xml:space="preserve"> de l’ex-cimetière voisin du presbytère de San </w:t>
      </w:r>
      <w:proofErr w:type="spellStart"/>
      <w:r w:rsidRPr="009C4C85">
        <w:t>Secondo</w:t>
      </w:r>
      <w:proofErr w:type="spellEnd"/>
      <w:r w:rsidRPr="009C4C85">
        <w:t xml:space="preserve">, des fresques signées </w:t>
      </w:r>
      <w:r w:rsidR="0089647C">
        <w:t>par</w:t>
      </w:r>
      <w:r w:rsidRPr="009C4C85">
        <w:t xml:space="preserve"> Jacopo </w:t>
      </w:r>
      <w:proofErr w:type="spellStart"/>
      <w:r w:rsidRPr="009C4C85">
        <w:t>Bedi</w:t>
      </w:r>
      <w:proofErr w:type="spellEnd"/>
      <w:r w:rsidRPr="009C4C85">
        <w:t xml:space="preserve"> (</w:t>
      </w:r>
      <w:r w:rsidR="00C51F4F" w:rsidRPr="009C4C85">
        <w:t>« </w:t>
      </w:r>
      <w:proofErr w:type="spellStart"/>
      <w:r w:rsidRPr="009C4C85">
        <w:rPr>
          <w:i/>
          <w:iCs/>
        </w:rPr>
        <w:t>Iacopus</w:t>
      </w:r>
      <w:proofErr w:type="spellEnd"/>
      <w:r w:rsidRPr="009C4C85">
        <w:rPr>
          <w:i/>
          <w:iCs/>
        </w:rPr>
        <w:t xml:space="preserve"> </w:t>
      </w:r>
      <w:proofErr w:type="spellStart"/>
      <w:r w:rsidRPr="009C4C85">
        <w:rPr>
          <w:i/>
          <w:iCs/>
        </w:rPr>
        <w:t>pinxit</w:t>
      </w:r>
      <w:proofErr w:type="spellEnd"/>
      <w:r w:rsidR="00C51F4F" w:rsidRPr="009C4C85">
        <w:t> »</w:t>
      </w:r>
      <w:r w:rsidRPr="009C4C85">
        <w:t>), datées du 7</w:t>
      </w:r>
      <w:r w:rsidR="000C3E9E" w:rsidRPr="009C4C85">
        <w:t> </w:t>
      </w:r>
      <w:r w:rsidRPr="009C4C85">
        <w:t>septembre 1458, illustrent la légende de saint Sébastien</w:t>
      </w:r>
      <w:r w:rsidR="00C51F4F" w:rsidRPr="009C4C85">
        <w:t> :</w:t>
      </w:r>
      <w:r w:rsidRPr="009C4C85">
        <w:rPr>
          <w:i/>
          <w:iCs/>
        </w:rPr>
        <w:t xml:space="preserve"> Flagellation, Martyre </w:t>
      </w:r>
      <w:r w:rsidRPr="009C4C85">
        <w:t xml:space="preserve">et </w:t>
      </w:r>
      <w:r w:rsidRPr="009C4C85">
        <w:rPr>
          <w:i/>
          <w:iCs/>
        </w:rPr>
        <w:t>Ensevelissement</w:t>
      </w:r>
      <w:r w:rsidRPr="009C4C85">
        <w:t>, évoqués pour conjurer les périls de l’épidémie de peste qui frappa Gubbio précisément cette année-là</w:t>
      </w:r>
      <w:r w:rsidRPr="009C4C85">
        <w:rPr>
          <w:rStyle w:val="Appelnotedebasdep"/>
          <w:rFonts w:asciiTheme="majorHAnsi" w:hAnsiTheme="majorHAnsi" w:cstheme="majorHAnsi"/>
          <w:sz w:val="24"/>
          <w:szCs w:val="24"/>
        </w:rPr>
        <w:footnoteReference w:id="23"/>
      </w:r>
      <w:r w:rsidRPr="009C4C85">
        <w:t>. Le martyre est actualisé</w:t>
      </w:r>
      <w:r w:rsidR="00C51F4F" w:rsidRPr="009C4C85">
        <w:t> :</w:t>
      </w:r>
      <w:r w:rsidRPr="009C4C85">
        <w:t xml:space="preserve"> y assistent les habitants de la ville figurée au fond</w:t>
      </w:r>
      <w:r w:rsidR="00C51F4F" w:rsidRPr="009C4C85">
        <w:t> ;</w:t>
      </w:r>
      <w:r w:rsidRPr="009C4C85">
        <w:t xml:space="preserve"> le personnage représenté sur la gauche de la scène ornant la paroi centrale pourrait bien être, comme c’est l’usage, le commanditaire (</w:t>
      </w:r>
      <w:r w:rsidR="00C51F4F" w:rsidRPr="009C4C85">
        <w:t>fig. </w:t>
      </w:r>
      <w:r w:rsidR="00F3472C" w:rsidRPr="009C4C85">
        <w:t>6</w:t>
      </w:r>
      <w:r w:rsidR="00345843">
        <w:t>5</w:t>
      </w:r>
      <w:r w:rsidRPr="009C4C85">
        <w:t xml:space="preserve">). Pour la dévotion de Gubbio, le site de San </w:t>
      </w:r>
      <w:proofErr w:type="spellStart"/>
      <w:r w:rsidRPr="009C4C85">
        <w:t>Secondo</w:t>
      </w:r>
      <w:proofErr w:type="spellEnd"/>
      <w:r w:rsidRPr="009C4C85">
        <w:t xml:space="preserve"> offre un intérêt particulier en tant que lieu de formation de saint </w:t>
      </w:r>
      <w:proofErr w:type="spellStart"/>
      <w:r w:rsidRPr="009C4C85">
        <w:t>Ubaldo</w:t>
      </w:r>
      <w:proofErr w:type="spellEnd"/>
      <w:r w:rsidRPr="009C4C85">
        <w:t xml:space="preserve">, évêque et </w:t>
      </w:r>
      <w:r w:rsidRPr="009C4C85">
        <w:lastRenderedPageBreak/>
        <w:t xml:space="preserve">patron vénéré de la ville (1084-1160). Dans le pavement de la chapelle, l’accès à la cavité sépulcrale est clos d’une pierre tombale sur laquelle on remarque l’écu </w:t>
      </w:r>
      <w:proofErr w:type="spellStart"/>
      <w:r w:rsidRPr="009C4C85">
        <w:t>Pamphili</w:t>
      </w:r>
      <w:proofErr w:type="spellEnd"/>
      <w:r w:rsidRPr="009C4C85">
        <w:t xml:space="preserve"> aux lys et à la colombe munie du rameau d’olivier, finement encadré d’une bordure au motif du cordon enroulé (</w:t>
      </w:r>
      <w:r w:rsidR="00C51F4F" w:rsidRPr="009C4C85">
        <w:t>fig. </w:t>
      </w:r>
      <w:r w:rsidR="00F3472C" w:rsidRPr="009C4C85">
        <w:t>6</w:t>
      </w:r>
      <w:r w:rsidR="00345843">
        <w:t>6</w:t>
      </w:r>
      <w:r w:rsidRPr="009C4C85">
        <w:t xml:space="preserve">). </w:t>
      </w:r>
    </w:p>
    <w:p w14:paraId="75D38CE2" w14:textId="51C8A052" w:rsidR="00C4477A" w:rsidRPr="009C4C85" w:rsidRDefault="00C4477A" w:rsidP="00113949">
      <w:r w:rsidRPr="009C4C85">
        <w:t xml:space="preserve">Les symboles des lys inclus dans la partie supérieure de l’écu </w:t>
      </w:r>
      <w:proofErr w:type="spellStart"/>
      <w:r w:rsidRPr="009C4C85">
        <w:t>Pamphili</w:t>
      </w:r>
      <w:proofErr w:type="spellEnd"/>
      <w:r w:rsidRPr="009C4C85">
        <w:t xml:space="preserve"> concordent avec les événements historiques qui, entre le </w:t>
      </w:r>
      <w:proofErr w:type="spellStart"/>
      <w:r w:rsidR="00731544" w:rsidRPr="009C4C85">
        <w:rPr>
          <w:smallCaps/>
        </w:rPr>
        <w:t>xiii</w:t>
      </w:r>
      <w:r w:rsidRPr="009C4C85">
        <w:rPr>
          <w:vertAlign w:val="superscript"/>
        </w:rPr>
        <w:t>e</w:t>
      </w:r>
      <w:proofErr w:type="spellEnd"/>
      <w:r w:rsidRPr="009C4C85">
        <w:t xml:space="preserve"> et le </w:t>
      </w:r>
      <w:proofErr w:type="spellStart"/>
      <w:r w:rsidR="00731544" w:rsidRPr="009C4C85">
        <w:rPr>
          <w:smallCaps/>
        </w:rPr>
        <w:t>xiv</w:t>
      </w:r>
      <w:r w:rsidRPr="009C4C85">
        <w:rPr>
          <w:vertAlign w:val="superscript"/>
        </w:rPr>
        <w:t>e</w:t>
      </w:r>
      <w:proofErr w:type="spellEnd"/>
      <w:r w:rsidR="00731544" w:rsidRPr="009C4C85">
        <w:t> </w:t>
      </w:r>
      <w:r w:rsidRPr="009C4C85">
        <w:t xml:space="preserve">siècle, impliquèrent l’Italie centrale et cette famille. En fait, le développement du quartier de San Martino à Gubbio se situe précisément après la compilation des listes de prescription de gibelins en 1315 et avant la crise du milieu du </w:t>
      </w:r>
      <w:proofErr w:type="spellStart"/>
      <w:r w:rsidR="00731544" w:rsidRPr="009C4C85">
        <w:rPr>
          <w:smallCaps/>
        </w:rPr>
        <w:t>xiv</w:t>
      </w:r>
      <w:r w:rsidRPr="009C4C85">
        <w:rPr>
          <w:vertAlign w:val="superscript"/>
        </w:rPr>
        <w:t>e</w:t>
      </w:r>
      <w:proofErr w:type="spellEnd"/>
      <w:r w:rsidR="00731544" w:rsidRPr="009C4C85">
        <w:rPr>
          <w:vertAlign w:val="superscript"/>
        </w:rPr>
        <w:t> </w:t>
      </w:r>
      <w:r w:rsidRPr="009C4C85">
        <w:t xml:space="preserve">siècle, arc de temps qui voit la construction, le long de l’axe de la rue </w:t>
      </w:r>
      <w:proofErr w:type="spellStart"/>
      <w:r w:rsidRPr="009C4C85">
        <w:t>Dogana</w:t>
      </w:r>
      <w:proofErr w:type="spellEnd"/>
      <w:r w:rsidRPr="009C4C85">
        <w:t xml:space="preserve"> (aujourd’hui rue Cavour), des maisons des familles de fidélité guelfe éprouvée, comme les </w:t>
      </w:r>
      <w:proofErr w:type="spellStart"/>
      <w:r w:rsidRPr="009C4C85">
        <w:t>Andreoli</w:t>
      </w:r>
      <w:proofErr w:type="spellEnd"/>
      <w:r w:rsidRPr="009C4C85">
        <w:t xml:space="preserve">, les </w:t>
      </w:r>
      <w:proofErr w:type="spellStart"/>
      <w:r w:rsidRPr="009C4C85">
        <w:t>Beccoli</w:t>
      </w:r>
      <w:proofErr w:type="spellEnd"/>
      <w:r w:rsidRPr="009C4C85">
        <w:t xml:space="preserve"> et les </w:t>
      </w:r>
      <w:proofErr w:type="spellStart"/>
      <w:r w:rsidRPr="009C4C85">
        <w:t>Pamphili</w:t>
      </w:r>
      <w:proofErr w:type="spellEnd"/>
      <w:r w:rsidRPr="009C4C85">
        <w:t>, qui, par leur activité médicale, avant même celle de judicature, acquirent une position de relief dans la communauté de Gubbio</w:t>
      </w:r>
      <w:r w:rsidRPr="009C4C85">
        <w:rPr>
          <w:rStyle w:val="Appelnotedebasdep"/>
          <w:rFonts w:asciiTheme="majorHAnsi" w:hAnsiTheme="majorHAnsi" w:cstheme="majorHAnsi"/>
          <w:sz w:val="24"/>
          <w:szCs w:val="24"/>
        </w:rPr>
        <w:footnoteReference w:id="24"/>
      </w:r>
      <w:r w:rsidRPr="009C4C85">
        <w:t xml:space="preserve">. En 1342, deux membres de la famille </w:t>
      </w:r>
      <w:proofErr w:type="spellStart"/>
      <w:r w:rsidRPr="009C4C85">
        <w:t>Pamphili</w:t>
      </w:r>
      <w:proofErr w:type="spellEnd"/>
      <w:r w:rsidRPr="009C4C85">
        <w:t xml:space="preserve"> sont nommés </w:t>
      </w:r>
      <w:r w:rsidR="00C51F4F" w:rsidRPr="009C4C85">
        <w:t>« </w:t>
      </w:r>
      <w:r w:rsidRPr="009C4C85">
        <w:t>surintendants des corps de garde du quartier San Martino, institués pour défendre la ville des agressions des gibelins</w:t>
      </w:r>
      <w:r w:rsidR="00C51F4F" w:rsidRPr="009C4C85">
        <w:t> »</w:t>
      </w:r>
      <w:r w:rsidRPr="009C4C85">
        <w:t>, ceux-ci étant par ailleurs réintégrés à l’avènement de la seigneurie des Montefeltro en 1384</w:t>
      </w:r>
      <w:r w:rsidRPr="009C4C85">
        <w:rPr>
          <w:rStyle w:val="Appelnotedebasdep"/>
          <w:rFonts w:asciiTheme="majorHAnsi" w:hAnsiTheme="majorHAnsi" w:cstheme="majorHAnsi"/>
          <w:sz w:val="24"/>
          <w:szCs w:val="24"/>
        </w:rPr>
        <w:footnoteReference w:id="25"/>
      </w:r>
      <w:r w:rsidRPr="009C4C85">
        <w:t xml:space="preserve">. </w:t>
      </w:r>
    </w:p>
    <w:p w14:paraId="4FD0AFAA" w14:textId="3B9289EB" w:rsidR="00C4477A" w:rsidRPr="009C4C85" w:rsidRDefault="00C4477A" w:rsidP="00113949">
      <w:r w:rsidRPr="009C4C85">
        <w:rPr>
          <w:color w:val="202122"/>
        </w:rPr>
        <w:t>Ce que nous observons dans le tiers supérieur de l’écu des</w:t>
      </w:r>
      <w:r w:rsidRPr="009C4C85">
        <w:t xml:space="preserve"> </w:t>
      </w:r>
      <w:proofErr w:type="spellStart"/>
      <w:r w:rsidRPr="009C4C85">
        <w:t>Pamphili</w:t>
      </w:r>
      <w:proofErr w:type="spellEnd"/>
      <w:r w:rsidRPr="009C4C85">
        <w:t xml:space="preserve"> est un signe de leur appartenance au parti guelfe, dans la mesure où c’est une version de ce qui est appelé </w:t>
      </w:r>
      <w:r w:rsidR="00C51F4F" w:rsidRPr="009C4C85">
        <w:t>« </w:t>
      </w:r>
      <w:r w:rsidRPr="009C4C85">
        <w:t>chef d’Anjou</w:t>
      </w:r>
      <w:r w:rsidR="00C51F4F" w:rsidRPr="009C4C85">
        <w:t> »</w:t>
      </w:r>
      <w:r w:rsidRPr="009C4C85">
        <w:t>, une figuration de tradition française, adoptée par Charles</w:t>
      </w:r>
      <w:r w:rsidR="00D7074D" w:rsidRPr="009C4C85">
        <w:t> </w:t>
      </w:r>
      <w:r w:rsidRPr="009C4C85">
        <w:t>I en 1247, composée précisément de deux pals de gueules entre trois lys se détachant sur un champ d’azur</w:t>
      </w:r>
      <w:r w:rsidRPr="009C4C85">
        <w:rPr>
          <w:rStyle w:val="Appelnotedebasdep"/>
          <w:rFonts w:asciiTheme="majorHAnsi" w:hAnsiTheme="majorHAnsi" w:cstheme="majorHAnsi"/>
          <w:sz w:val="24"/>
          <w:szCs w:val="24"/>
        </w:rPr>
        <w:footnoteReference w:id="26"/>
      </w:r>
      <w:r w:rsidRPr="009C4C85">
        <w:t>.</w:t>
      </w:r>
    </w:p>
    <w:p w14:paraId="13EFE673" w14:textId="35308B50" w:rsidR="00C4477A" w:rsidRPr="009C4C85" w:rsidRDefault="00C4477A" w:rsidP="00113949">
      <w:r w:rsidRPr="009C4C85">
        <w:rPr>
          <w:color w:val="202122"/>
        </w:rPr>
        <w:lastRenderedPageBreak/>
        <w:t>Après la défaite de</w:t>
      </w:r>
      <w:r w:rsidRPr="009C4C85">
        <w:t xml:space="preserve"> Manfred de Souabe à Bénévent en 1266 et de son neveu Conradin, à </w:t>
      </w:r>
      <w:proofErr w:type="spellStart"/>
      <w:r w:rsidRPr="009C4C85">
        <w:t>Tagliacozzo</w:t>
      </w:r>
      <w:proofErr w:type="spellEnd"/>
      <w:r w:rsidRPr="009C4C85">
        <w:t>, en 1268, l’influence de Charles</w:t>
      </w:r>
      <w:r w:rsidR="007A237D" w:rsidRPr="009C4C85">
        <w:t> </w:t>
      </w:r>
      <w:r w:rsidRPr="009C4C85">
        <w:t>I s’étend sur certaines zones du Piémont, sur la Toscane et sur la région de Montefeltro, se consolidant dans le royaume de l’Italie méridionale. Dans le contexte des affrontements entre factions guelfe et gibeline, l’azur devient la couleur du parti guelfe</w:t>
      </w:r>
      <w:r w:rsidR="0089647C">
        <w:t>,</w:t>
      </w:r>
      <w:r w:rsidRPr="009C4C85">
        <w:t xml:space="preserve"> soutien des Angevins qui</w:t>
      </w:r>
      <w:r w:rsidRPr="009C4C85">
        <w:rPr>
          <w:color w:val="000000"/>
          <w:shd w:val="clear" w:color="auto" w:fill="FFFFFF"/>
        </w:rPr>
        <w:t xml:space="preserve"> concèderont longtemps et largement à leurs partisans l’usage des lys, </w:t>
      </w:r>
      <w:r w:rsidRPr="009C4C85">
        <w:rPr>
          <w:color w:val="202122"/>
        </w:rPr>
        <w:t>insérés entre les pals du haut de l’écu</w:t>
      </w:r>
      <w:r w:rsidRPr="009C4C85">
        <w:rPr>
          <w:color w:val="000000"/>
          <w:shd w:val="clear" w:color="auto" w:fill="FFFFFF"/>
        </w:rPr>
        <w:t xml:space="preserve">, comme symbole </w:t>
      </w:r>
      <w:r w:rsidRPr="009C4C85">
        <w:rPr>
          <w:color w:val="000000"/>
        </w:rPr>
        <w:t>de fidélité, noblesse, force, richesse et gloire</w:t>
      </w:r>
      <w:r w:rsidRPr="009C4C85">
        <w:rPr>
          <w:color w:val="000000"/>
          <w:shd w:val="clear" w:color="auto" w:fill="FFFFFF"/>
        </w:rPr>
        <w:t>. Souvent les vassaux adoptèrent le chef de leurs patrons d’Anjou</w:t>
      </w:r>
      <w:r w:rsidRPr="009C4C85">
        <w:rPr>
          <w:iCs/>
        </w:rPr>
        <w:t>, les lys, le lambel, les pals et les couleurs de France,</w:t>
      </w:r>
      <w:r w:rsidRPr="009C4C85">
        <w:t xml:space="preserve"> comme expression d’hommage et requête de protection</w:t>
      </w:r>
      <w:r w:rsidRPr="009C4C85">
        <w:rPr>
          <w:rStyle w:val="Appelnotedebasdep"/>
          <w:rFonts w:asciiTheme="majorHAnsi" w:hAnsiTheme="majorHAnsi" w:cstheme="majorHAnsi"/>
          <w:sz w:val="24"/>
          <w:szCs w:val="24"/>
        </w:rPr>
        <w:footnoteReference w:id="27"/>
      </w:r>
      <w:r w:rsidRPr="009C4C85">
        <w:t>. Des villes comme</w:t>
      </w:r>
      <w:r w:rsidRPr="009C4C85">
        <w:rPr>
          <w:color w:val="262626"/>
        </w:rPr>
        <w:t xml:space="preserve"> Gubbio, Prato, San </w:t>
      </w:r>
      <w:proofErr w:type="spellStart"/>
      <w:r w:rsidRPr="009C4C85">
        <w:rPr>
          <w:color w:val="262626"/>
        </w:rPr>
        <w:t>Gimignano</w:t>
      </w:r>
      <w:proofErr w:type="spellEnd"/>
      <w:r w:rsidRPr="009C4C85">
        <w:rPr>
          <w:color w:val="262626"/>
        </w:rPr>
        <w:t xml:space="preserve">, Florence et des </w:t>
      </w:r>
      <w:r w:rsidRPr="009C4C85">
        <w:rPr>
          <w:iCs/>
        </w:rPr>
        <w:t>familles guelfes des territoires voisins témoigneront par ce moyen de leur fidélité au parti de l’Église et à la dynastie française de Naples.</w:t>
      </w:r>
      <w:r w:rsidRPr="009C4C85">
        <w:t xml:space="preserve"> </w:t>
      </w:r>
    </w:p>
    <w:p w14:paraId="75688D82" w14:textId="3092818E" w:rsidR="00C4477A" w:rsidRPr="009C4C85" w:rsidRDefault="00C4477A" w:rsidP="00113949">
      <w:r w:rsidRPr="009C4C85">
        <w:t>Des symboles et des figurations angevines envahirent les espaces publics et les palais municipaux, représentant les aspects positifs du pouvoir royal pour les villes</w:t>
      </w:r>
      <w:r w:rsidR="00C51F4F" w:rsidRPr="009C4C85">
        <w:t> :</w:t>
      </w:r>
      <w:r w:rsidRPr="009C4C85">
        <w:t xml:space="preserve"> tutelle, adhésion politique, appartenance à un réseau. Souvent, les insignes pontificaux et ceux des Angevins entrèrent dans les armes des institutions locales, comme cela s’observe à Gubbio, ville des </w:t>
      </w:r>
      <w:proofErr w:type="spellStart"/>
      <w:r w:rsidRPr="009C4C85">
        <w:t>Pamphili</w:t>
      </w:r>
      <w:proofErr w:type="spellEnd"/>
      <w:r w:rsidRPr="009C4C85">
        <w:t xml:space="preserve">, sur l’architrave de la porte du palais des </w:t>
      </w:r>
      <w:r w:rsidR="0089647C">
        <w:t>C</w:t>
      </w:r>
      <w:r w:rsidRPr="009C4C85">
        <w:t xml:space="preserve">onsuls qui porte </w:t>
      </w:r>
      <w:r w:rsidR="0089647C">
        <w:t>des</w:t>
      </w:r>
      <w:r w:rsidRPr="009C4C85">
        <w:t xml:space="preserve"> date</w:t>
      </w:r>
      <w:r w:rsidR="0089647C">
        <w:t>s</w:t>
      </w:r>
      <w:r w:rsidRPr="009C4C85">
        <w:t xml:space="preserve"> de la construction (1332-octobre 1336) et inclut une suite de cinq lys séparés par les pendants d’un lambel</w:t>
      </w:r>
      <w:r w:rsidRPr="009C4C85">
        <w:rPr>
          <w:rStyle w:val="Appelnotedebasdep"/>
          <w:rFonts w:asciiTheme="majorHAnsi" w:hAnsiTheme="majorHAnsi" w:cstheme="majorHAnsi"/>
          <w:sz w:val="24"/>
          <w:szCs w:val="24"/>
        </w:rPr>
        <w:footnoteReference w:id="28"/>
      </w:r>
      <w:r w:rsidRPr="009C4C85">
        <w:t xml:space="preserve"> (</w:t>
      </w:r>
      <w:r w:rsidR="00C51F4F" w:rsidRPr="009C4C85">
        <w:t>fig. </w:t>
      </w:r>
      <w:r w:rsidR="00F3472C" w:rsidRPr="009C4C85">
        <w:t>6</w:t>
      </w:r>
      <w:r w:rsidR="00345843">
        <w:t>7</w:t>
      </w:r>
      <w:r w:rsidRPr="009C4C85">
        <w:t xml:space="preserve">). </w:t>
      </w:r>
    </w:p>
    <w:p w14:paraId="4709BC39" w14:textId="77777777" w:rsidR="00C4477A" w:rsidRPr="009C4C85" w:rsidRDefault="00C4477A" w:rsidP="00113949">
      <w:r w:rsidRPr="009C4C85">
        <w:rPr>
          <w:color w:val="262626"/>
        </w:rPr>
        <w:t xml:space="preserve">Bien que la présence des Anjou fût assez contestée, le lys fut </w:t>
      </w:r>
      <w:r w:rsidRPr="009C4C85">
        <w:t>conservé dans les répertoires iconographiques locaux, même après leur départ d’Italie</w:t>
      </w:r>
      <w:r w:rsidRPr="009C4C85">
        <w:rPr>
          <w:rStyle w:val="Appelnotedebasdep"/>
          <w:rFonts w:asciiTheme="majorHAnsi" w:hAnsiTheme="majorHAnsi" w:cstheme="majorHAnsi"/>
          <w:sz w:val="24"/>
          <w:szCs w:val="24"/>
        </w:rPr>
        <w:footnoteReference w:id="29"/>
      </w:r>
      <w:r w:rsidRPr="009C4C85">
        <w:t>.</w:t>
      </w:r>
      <w:r w:rsidRPr="009C4C85">
        <w:rPr>
          <w:color w:val="202122"/>
        </w:rPr>
        <w:t xml:space="preserve"> On peut ainsi comprendre comment la maison des</w:t>
      </w:r>
      <w:r w:rsidRPr="009C4C85">
        <w:t xml:space="preserve"> </w:t>
      </w:r>
      <w:proofErr w:type="spellStart"/>
      <w:r w:rsidRPr="009C4C85">
        <w:t>Pamphili</w:t>
      </w:r>
      <w:proofErr w:type="spellEnd"/>
      <w:r w:rsidRPr="009C4C85">
        <w:t>, lorsqu’elle définit son propre écu nobiliaire, inséra l’allusion à un moment clef de son histoire, évoquant sa tenace fidélité à l’Église, exprimée dans l’appartenance au parti guelfe</w:t>
      </w:r>
      <w:r w:rsidRPr="009C4C85">
        <w:rPr>
          <w:rStyle w:val="Appelnotedebasdep"/>
          <w:rFonts w:asciiTheme="majorHAnsi" w:hAnsiTheme="majorHAnsi" w:cstheme="majorHAnsi"/>
          <w:sz w:val="24"/>
          <w:szCs w:val="24"/>
        </w:rPr>
        <w:footnoteReference w:id="30"/>
      </w:r>
      <w:r w:rsidRPr="009C4C85">
        <w:t xml:space="preserve">. </w:t>
      </w:r>
    </w:p>
    <w:p w14:paraId="5B86A442" w14:textId="494E7B24" w:rsidR="00C4477A" w:rsidRPr="009C4C85" w:rsidRDefault="00C4477A" w:rsidP="006304B5">
      <w:r w:rsidRPr="009C4C85">
        <w:lastRenderedPageBreak/>
        <w:t>Pour ce qui regarde la branche romaine de la famille, le groupe des trois lys fut inclus dans l’écu pour évoquer le passé ombrien, référence à une antiquité contribuant au prestige de la maison, engagée à Rome dans la consolidation de sa dignité curiale</w:t>
      </w:r>
      <w:r w:rsidR="007A237D" w:rsidRPr="009C4C85">
        <w:t>,</w:t>
      </w:r>
      <w:r w:rsidRPr="009C4C85">
        <w:t xml:space="preserve"> pourvoyeuse de droits et de prérogatives toujours plus exclusifs. </w:t>
      </w:r>
    </w:p>
    <w:p w14:paraId="575851BD" w14:textId="4286BF28" w:rsidR="00C4477A" w:rsidRPr="009C4C85" w:rsidRDefault="00C4477A" w:rsidP="00113949">
      <w:r w:rsidRPr="009C4C85">
        <w:t xml:space="preserve">Comme on l’a dit, en 1460, avec le transfert d’Antonio </w:t>
      </w:r>
      <w:proofErr w:type="spellStart"/>
      <w:r w:rsidRPr="009C4C85">
        <w:t>Pamphili</w:t>
      </w:r>
      <w:proofErr w:type="spellEnd"/>
      <w:r w:rsidRPr="009C4C85">
        <w:t>, commença le destin de la branche romaine de la maison qui se détacha progressivement de l’Ombrie</w:t>
      </w:r>
      <w:r w:rsidRPr="009C4C85">
        <w:rPr>
          <w:rStyle w:val="Appelnotedebasdep"/>
          <w:rFonts w:asciiTheme="majorHAnsi" w:hAnsiTheme="majorHAnsi" w:cstheme="majorHAnsi"/>
          <w:color w:val="202122"/>
          <w:sz w:val="24"/>
          <w:szCs w:val="24"/>
        </w:rPr>
        <w:footnoteReference w:id="31"/>
      </w:r>
      <w:r w:rsidR="00C51F4F" w:rsidRPr="009C4C85">
        <w:t> :</w:t>
      </w:r>
      <w:r w:rsidRPr="009C4C85">
        <w:t xml:space="preserve"> toutefois, encore en 1663, son lien avec Gubbio est mis en évidence dans la vue axonométrique de la </w:t>
      </w:r>
      <w:r w:rsidRPr="009C4C85">
        <w:rPr>
          <w:i/>
          <w:iCs/>
        </w:rPr>
        <w:t xml:space="preserve">Cité royale très antique </w:t>
      </w:r>
      <w:r w:rsidRPr="009C4C85">
        <w:t>[</w:t>
      </w:r>
      <w:proofErr w:type="spellStart"/>
      <w:r w:rsidRPr="009C4C85">
        <w:rPr>
          <w:i/>
          <w:iCs/>
        </w:rPr>
        <w:t>Città</w:t>
      </w:r>
      <w:proofErr w:type="spellEnd"/>
      <w:r w:rsidRPr="009C4C85">
        <w:rPr>
          <w:i/>
          <w:iCs/>
        </w:rPr>
        <w:t xml:space="preserve"> </w:t>
      </w:r>
      <w:proofErr w:type="spellStart"/>
      <w:r w:rsidRPr="009C4C85">
        <w:rPr>
          <w:i/>
          <w:iCs/>
        </w:rPr>
        <w:t>Regia</w:t>
      </w:r>
      <w:proofErr w:type="spellEnd"/>
      <w:r w:rsidRPr="009C4C85">
        <w:rPr>
          <w:i/>
          <w:iCs/>
        </w:rPr>
        <w:t xml:space="preserve"> </w:t>
      </w:r>
      <w:proofErr w:type="spellStart"/>
      <w:r w:rsidRPr="009C4C85">
        <w:rPr>
          <w:i/>
          <w:iCs/>
        </w:rPr>
        <w:t>Antichiss</w:t>
      </w:r>
      <w:proofErr w:type="spellEnd"/>
      <w:r w:rsidRPr="009C4C85">
        <w:t>[</w:t>
      </w:r>
      <w:proofErr w:type="spellStart"/>
      <w:r w:rsidRPr="009C4C85">
        <w:rPr>
          <w:i/>
          <w:iCs/>
        </w:rPr>
        <w:t>ima</w:t>
      </w:r>
      <w:proofErr w:type="spellEnd"/>
      <w:r w:rsidRPr="009C4C85">
        <w:t>]</w:t>
      </w:r>
      <w:r w:rsidRPr="009C4C85">
        <w:rPr>
          <w:i/>
          <w:iCs/>
        </w:rPr>
        <w:t>,</w:t>
      </w:r>
      <w:r w:rsidRPr="009C4C85">
        <w:t xml:space="preserve"> dessinée par le citoyen de Gubbio</w:t>
      </w:r>
      <w:r w:rsidR="00762C98">
        <w:t>,</w:t>
      </w:r>
      <w:r w:rsidRPr="009C4C85">
        <w:t xml:space="preserve"> </w:t>
      </w:r>
      <w:proofErr w:type="spellStart"/>
      <w:r w:rsidRPr="009C4C85">
        <w:t>Ignazio</w:t>
      </w:r>
      <w:proofErr w:type="spellEnd"/>
      <w:r w:rsidRPr="009C4C85">
        <w:t xml:space="preserve"> </w:t>
      </w:r>
      <w:proofErr w:type="spellStart"/>
      <w:r w:rsidRPr="009C4C85">
        <w:t>Cassetta</w:t>
      </w:r>
      <w:proofErr w:type="spellEnd"/>
      <w:r w:rsidR="00762C98">
        <w:t>,</w:t>
      </w:r>
      <w:r w:rsidRPr="009C4C85">
        <w:t xml:space="preserve"> et éditée à Amsterdam par Johannes </w:t>
      </w:r>
      <w:proofErr w:type="spellStart"/>
      <w:r w:rsidRPr="009C4C85">
        <w:t>Blaeu</w:t>
      </w:r>
      <w:proofErr w:type="spellEnd"/>
      <w:r w:rsidRPr="009C4C85">
        <w:t xml:space="preserve">, avec dédicace à Vincenzo </w:t>
      </w:r>
      <w:proofErr w:type="spellStart"/>
      <w:r w:rsidRPr="009C4C85">
        <w:t>Armanni</w:t>
      </w:r>
      <w:proofErr w:type="spellEnd"/>
      <w:r w:rsidRPr="009C4C85">
        <w:rPr>
          <w:rStyle w:val="Appelnotedebasdep"/>
          <w:rFonts w:asciiTheme="majorHAnsi" w:hAnsiTheme="majorHAnsi" w:cstheme="majorHAnsi"/>
          <w:sz w:val="24"/>
          <w:szCs w:val="24"/>
        </w:rPr>
        <w:footnoteReference w:id="32"/>
      </w:r>
      <w:r w:rsidRPr="009C4C85">
        <w:t xml:space="preserve">. De fait, aux limites nord-ouest de l’habitat, émerge l’imposant édifice du </w:t>
      </w:r>
      <w:r w:rsidR="00C51F4F" w:rsidRPr="009C4C85">
        <w:t>« </w:t>
      </w:r>
      <w:r w:rsidRPr="009C4C85">
        <w:t xml:space="preserve">Palais des </w:t>
      </w:r>
      <w:proofErr w:type="spellStart"/>
      <w:r w:rsidRPr="009C4C85">
        <w:t>Pamphili</w:t>
      </w:r>
      <w:proofErr w:type="spellEnd"/>
      <w:r w:rsidR="00C51F4F" w:rsidRPr="009C4C85">
        <w:t> »</w:t>
      </w:r>
      <w:r w:rsidRPr="009C4C85">
        <w:t>, unique demeure privée indiquée par une légende dans la carte (</w:t>
      </w:r>
      <w:r w:rsidR="00C51F4F" w:rsidRPr="009C4C85">
        <w:t>fig. </w:t>
      </w:r>
      <w:r w:rsidR="00345843">
        <w:t>68</w:t>
      </w:r>
      <w:r w:rsidRPr="009C4C85">
        <w:t xml:space="preserve">). </w:t>
      </w:r>
    </w:p>
    <w:p w14:paraId="7244B0B9" w14:textId="699F9472" w:rsidR="00C4477A" w:rsidRPr="009C4C85" w:rsidRDefault="00C4477A" w:rsidP="00113949">
      <w:r w:rsidRPr="009C4C85">
        <w:t xml:space="preserve">Les années </w:t>
      </w:r>
      <w:r w:rsidR="00762C98">
        <w:t>16</w:t>
      </w:r>
      <w:r w:rsidRPr="009C4C85">
        <w:t xml:space="preserve">30, avec l’élévation au cardinalat de </w:t>
      </w:r>
      <w:proofErr w:type="spellStart"/>
      <w:r w:rsidRPr="009C4C85">
        <w:t>Giovan</w:t>
      </w:r>
      <w:proofErr w:type="spellEnd"/>
      <w:r w:rsidRPr="009C4C85">
        <w:t xml:space="preserve"> Battista </w:t>
      </w:r>
      <w:proofErr w:type="spellStart"/>
      <w:r w:rsidRPr="009C4C85">
        <w:t>Pamphili</w:t>
      </w:r>
      <w:proofErr w:type="spellEnd"/>
      <w:r w:rsidRPr="009C4C85">
        <w:t xml:space="preserve">, furent un moment clef pour la fortune romaine de l’écu </w:t>
      </w:r>
      <w:proofErr w:type="spellStart"/>
      <w:r w:rsidRPr="009C4C85">
        <w:t>Pamphili</w:t>
      </w:r>
      <w:proofErr w:type="spellEnd"/>
      <w:r w:rsidRPr="009C4C85">
        <w:t xml:space="preserve">. Nous avons déjà évoqué le monument commémoratif en l’honneur de Girolamo </w:t>
      </w:r>
      <w:proofErr w:type="spellStart"/>
      <w:r w:rsidRPr="009C4C85">
        <w:t>Pamphili</w:t>
      </w:r>
      <w:proofErr w:type="spellEnd"/>
      <w:r w:rsidRPr="009C4C85">
        <w:t xml:space="preserve"> à l’église de la </w:t>
      </w:r>
      <w:proofErr w:type="spellStart"/>
      <w:r w:rsidRPr="009C4C85">
        <w:t>Vallicella</w:t>
      </w:r>
      <w:proofErr w:type="spellEnd"/>
      <w:r w:rsidRPr="009C4C85">
        <w:t xml:space="preserve">, réalisée en 1638. La même année, l’écu à la colombe et aux lys, indiqué comme </w:t>
      </w:r>
      <w:r w:rsidR="00C51F4F" w:rsidRPr="009C4C85">
        <w:t>« </w:t>
      </w:r>
      <w:r w:rsidRPr="009C4C85">
        <w:t xml:space="preserve">à Rome, des </w:t>
      </w:r>
      <w:proofErr w:type="spellStart"/>
      <w:r w:rsidRPr="009C4C85">
        <w:t>Pamphili</w:t>
      </w:r>
      <w:proofErr w:type="spellEnd"/>
      <w:r w:rsidRPr="009C4C85">
        <w:t xml:space="preserve"> [</w:t>
      </w:r>
      <w:proofErr w:type="spellStart"/>
      <w:r w:rsidRPr="009C4C85">
        <w:rPr>
          <w:i/>
          <w:iCs/>
        </w:rPr>
        <w:t>Romae</w:t>
      </w:r>
      <w:proofErr w:type="spellEnd"/>
      <w:r w:rsidRPr="009C4C85">
        <w:rPr>
          <w:i/>
          <w:iCs/>
        </w:rPr>
        <w:t xml:space="preserve"> </w:t>
      </w:r>
      <w:proofErr w:type="spellStart"/>
      <w:r w:rsidRPr="009C4C85">
        <w:rPr>
          <w:i/>
          <w:iCs/>
        </w:rPr>
        <w:t>Pamphiliorum</w:t>
      </w:r>
      <w:proofErr w:type="spellEnd"/>
      <w:r w:rsidRPr="009C4C85">
        <w:t>]</w:t>
      </w:r>
      <w:r w:rsidR="0074216A" w:rsidRPr="009C4C85">
        <w:t> »</w:t>
      </w:r>
      <w:r w:rsidRPr="009C4C85">
        <w:t xml:space="preserve">, est publié dans les </w:t>
      </w:r>
      <w:r w:rsidRPr="009C4C85">
        <w:rPr>
          <w:i/>
          <w:iCs/>
        </w:rPr>
        <w:t>Armoiries nobiliaires</w:t>
      </w:r>
      <w:r w:rsidRPr="009C4C85">
        <w:t xml:space="preserve"> du jésuite </w:t>
      </w:r>
      <w:proofErr w:type="spellStart"/>
      <w:r w:rsidRPr="009C4C85">
        <w:t>Silvestro</w:t>
      </w:r>
      <w:proofErr w:type="spellEnd"/>
      <w:r w:rsidRPr="009C4C85">
        <w:t xml:space="preserve"> </w:t>
      </w:r>
      <w:proofErr w:type="spellStart"/>
      <w:r w:rsidRPr="009C4C85">
        <w:t>Pietrasanta</w:t>
      </w:r>
      <w:proofErr w:type="spellEnd"/>
      <w:r w:rsidRPr="009C4C85">
        <w:t xml:space="preserve">, qui ne tardera pas à devenir un influent collaborateur du pape </w:t>
      </w:r>
      <w:proofErr w:type="spellStart"/>
      <w:r w:rsidRPr="009C4C85">
        <w:t>Pamphili</w:t>
      </w:r>
      <w:proofErr w:type="spellEnd"/>
      <w:r w:rsidRPr="009C4C85">
        <w:rPr>
          <w:rStyle w:val="Appelnotedebasdep"/>
          <w:rFonts w:asciiTheme="majorHAnsi" w:hAnsiTheme="majorHAnsi" w:cstheme="majorHAnsi"/>
          <w:sz w:val="24"/>
          <w:szCs w:val="24"/>
        </w:rPr>
        <w:footnoteReference w:id="33"/>
      </w:r>
      <w:r w:rsidRPr="009C4C85">
        <w:t xml:space="preserve"> (</w:t>
      </w:r>
      <w:r w:rsidR="00C51F4F" w:rsidRPr="009C4C85">
        <w:t>fig. </w:t>
      </w:r>
      <w:r w:rsidR="00345843">
        <w:t>69</w:t>
      </w:r>
      <w:r w:rsidRPr="009C4C85">
        <w:t xml:space="preserve">). </w:t>
      </w:r>
    </w:p>
    <w:p w14:paraId="503CAD15" w14:textId="6D4AC5D6" w:rsidR="00C4477A" w:rsidRPr="009C4C85" w:rsidRDefault="00C4477A" w:rsidP="00113949">
      <w:r w:rsidRPr="009C4C85">
        <w:lastRenderedPageBreak/>
        <w:t xml:space="preserve">Particulièrement significatives pour la fortune romaine de l’écu furent les circonstances de la réalisation du palais de la famille. Le problème qu’Antonio </w:t>
      </w:r>
      <w:proofErr w:type="spellStart"/>
      <w:r w:rsidRPr="009C4C85">
        <w:t>Pamphili</w:t>
      </w:r>
      <w:proofErr w:type="spellEnd"/>
      <w:r w:rsidRPr="009C4C85">
        <w:t xml:space="preserve"> avait affronté à son arrivée à Rome en 1460 était de réussir à s’intégrer à la classe dirigeante de la ville, objectif poursuivi grâce à une habile politique de mariages avec des membres de </w:t>
      </w:r>
      <w:r w:rsidR="00762C98">
        <w:t xml:space="preserve">grandes </w:t>
      </w:r>
      <w:r w:rsidRPr="009C4C85">
        <w:t>familles romaines</w:t>
      </w:r>
      <w:r w:rsidRPr="009C4C85">
        <w:rPr>
          <w:rStyle w:val="Appelnotedebasdep"/>
          <w:rFonts w:asciiTheme="majorHAnsi" w:hAnsiTheme="majorHAnsi" w:cstheme="majorHAnsi"/>
          <w:color w:val="202122"/>
          <w:sz w:val="24"/>
          <w:szCs w:val="24"/>
        </w:rPr>
        <w:footnoteReference w:id="34"/>
      </w:r>
      <w:r w:rsidRPr="009C4C85">
        <w:t xml:space="preserve"> et à un choix judicieux du lieu de résidence</w:t>
      </w:r>
      <w:r w:rsidRPr="009C4C85">
        <w:rPr>
          <w:rStyle w:val="Appelnotedebasdep"/>
          <w:rFonts w:asciiTheme="majorHAnsi" w:hAnsiTheme="majorHAnsi" w:cstheme="majorHAnsi"/>
          <w:color w:val="202122"/>
          <w:sz w:val="24"/>
          <w:szCs w:val="24"/>
        </w:rPr>
        <w:footnoteReference w:id="35"/>
      </w:r>
      <w:r w:rsidRPr="009C4C85">
        <w:t>.</w:t>
      </w:r>
    </w:p>
    <w:p w14:paraId="42C8CC7B" w14:textId="7011F91B" w:rsidR="00C4477A" w:rsidRPr="009C4C85" w:rsidRDefault="00C4477A" w:rsidP="00113949">
      <w:r w:rsidRPr="009C4C85">
        <w:t xml:space="preserve">Entre 1471 et 1479, il acquiert quelques propriétés place </w:t>
      </w:r>
      <w:proofErr w:type="spellStart"/>
      <w:r w:rsidRPr="009C4C85">
        <w:t>Pasquino</w:t>
      </w:r>
      <w:proofErr w:type="spellEnd"/>
      <w:r w:rsidRPr="009C4C85">
        <w:t xml:space="preserve"> et rue de l’Anima, dans le quartier de </w:t>
      </w:r>
      <w:proofErr w:type="spellStart"/>
      <w:r w:rsidRPr="009C4C85">
        <w:t>Parione</w:t>
      </w:r>
      <w:proofErr w:type="spellEnd"/>
      <w:r w:rsidRPr="009C4C85">
        <w:t xml:space="preserve">, une zone en expansion, stratégiquement située sur la voie papale, la </w:t>
      </w:r>
      <w:r w:rsidRPr="009C4C85">
        <w:rPr>
          <w:i/>
          <w:iCs/>
        </w:rPr>
        <w:t xml:space="preserve">via </w:t>
      </w:r>
      <w:proofErr w:type="spellStart"/>
      <w:r w:rsidRPr="009C4C85">
        <w:rPr>
          <w:i/>
          <w:iCs/>
        </w:rPr>
        <w:t>Papalis</w:t>
      </w:r>
      <w:proofErr w:type="spellEnd"/>
      <w:r w:rsidRPr="009C4C85">
        <w:t xml:space="preserve">, parcours solennel </w:t>
      </w:r>
      <w:r w:rsidR="00762C98">
        <w:t xml:space="preserve">pendant la cérémonie </w:t>
      </w:r>
      <w:r w:rsidRPr="009C4C85">
        <w:t>de l’intronisation du Pontife entre le Vatican et Saint-Jean-de-Latran</w:t>
      </w:r>
      <w:r w:rsidRPr="009C4C85">
        <w:rPr>
          <w:rStyle w:val="Appelnotedebasdep"/>
          <w:rFonts w:asciiTheme="majorHAnsi" w:hAnsiTheme="majorHAnsi" w:cstheme="majorHAnsi"/>
          <w:color w:val="202122"/>
          <w:sz w:val="24"/>
          <w:szCs w:val="24"/>
        </w:rPr>
        <w:footnoteReference w:id="36"/>
      </w:r>
      <w:r w:rsidRPr="009C4C85">
        <w:t xml:space="preserve">. Finalement, en 1497, le fils d’Antonio, Angelo Benedetto </w:t>
      </w:r>
      <w:proofErr w:type="spellStart"/>
      <w:r w:rsidRPr="009C4C85">
        <w:t>Pamphili</w:t>
      </w:r>
      <w:proofErr w:type="spellEnd"/>
      <w:r w:rsidRPr="009C4C85">
        <w:t>, est enregistré dans les documents comme citoyen romain et scripteur des lettres apostoliques</w:t>
      </w:r>
      <w:r w:rsidRPr="009C4C85">
        <w:rPr>
          <w:i/>
          <w:iCs/>
        </w:rPr>
        <w:t xml:space="preserve"> </w:t>
      </w:r>
      <w:r w:rsidRPr="009C4C85">
        <w:t>[</w:t>
      </w:r>
      <w:r w:rsidRPr="009C4C85">
        <w:rPr>
          <w:i/>
          <w:iCs/>
        </w:rPr>
        <w:t xml:space="preserve">cives </w:t>
      </w:r>
      <w:proofErr w:type="spellStart"/>
      <w:r w:rsidRPr="009C4C85">
        <w:rPr>
          <w:i/>
          <w:iCs/>
        </w:rPr>
        <w:t>romanus</w:t>
      </w:r>
      <w:proofErr w:type="spellEnd"/>
      <w:r w:rsidRPr="009C4C85">
        <w:rPr>
          <w:i/>
          <w:iCs/>
        </w:rPr>
        <w:t xml:space="preserve"> </w:t>
      </w:r>
      <w:proofErr w:type="spellStart"/>
      <w:r w:rsidRPr="009C4C85">
        <w:rPr>
          <w:i/>
          <w:iCs/>
        </w:rPr>
        <w:t>ac</w:t>
      </w:r>
      <w:proofErr w:type="spellEnd"/>
      <w:r w:rsidRPr="009C4C85">
        <w:rPr>
          <w:i/>
          <w:iCs/>
        </w:rPr>
        <w:t xml:space="preserve"> </w:t>
      </w:r>
      <w:proofErr w:type="spellStart"/>
      <w:r w:rsidRPr="009C4C85">
        <w:rPr>
          <w:i/>
          <w:iCs/>
        </w:rPr>
        <w:t>litterarum</w:t>
      </w:r>
      <w:proofErr w:type="spellEnd"/>
      <w:r w:rsidRPr="009C4C85">
        <w:rPr>
          <w:i/>
          <w:iCs/>
        </w:rPr>
        <w:t xml:space="preserve"> </w:t>
      </w:r>
      <w:proofErr w:type="spellStart"/>
      <w:r w:rsidRPr="009C4C85">
        <w:rPr>
          <w:i/>
          <w:iCs/>
        </w:rPr>
        <w:t>apostolicarum</w:t>
      </w:r>
      <w:proofErr w:type="spellEnd"/>
      <w:r w:rsidRPr="009C4C85">
        <w:rPr>
          <w:i/>
          <w:iCs/>
        </w:rPr>
        <w:t xml:space="preserve"> </w:t>
      </w:r>
      <w:proofErr w:type="spellStart"/>
      <w:r w:rsidRPr="009C4C85">
        <w:rPr>
          <w:i/>
          <w:iCs/>
        </w:rPr>
        <w:t>scriptor</w:t>
      </w:r>
      <w:proofErr w:type="spellEnd"/>
      <w:r w:rsidR="00011072" w:rsidRPr="009C4C85">
        <w:rPr>
          <w:rStyle w:val="Appelnotedebasdep"/>
          <w:rFonts w:asciiTheme="majorHAnsi" w:hAnsiTheme="majorHAnsi" w:cstheme="majorHAnsi"/>
          <w:color w:val="202122"/>
          <w:sz w:val="24"/>
          <w:szCs w:val="24"/>
        </w:rPr>
        <w:footnoteReference w:id="37"/>
      </w:r>
      <w:r w:rsidRPr="009C4C85">
        <w:t>]</w:t>
      </w:r>
      <w:r w:rsidRPr="009C4C85">
        <w:rPr>
          <w:i/>
          <w:iCs/>
        </w:rPr>
        <w:t xml:space="preserve">. </w:t>
      </w:r>
      <w:r w:rsidRPr="009C4C85">
        <w:t xml:space="preserve">Les propriétés de ce quartier de </w:t>
      </w:r>
      <w:proofErr w:type="spellStart"/>
      <w:r w:rsidRPr="009C4C85">
        <w:t>Parione</w:t>
      </w:r>
      <w:proofErr w:type="spellEnd"/>
      <w:r w:rsidRPr="009C4C85">
        <w:t xml:space="preserve"> s’étendirent progressivement grâce à l’acquisition d’édifices adjacents au noyau initial</w:t>
      </w:r>
      <w:r w:rsidR="00C51F4F" w:rsidRPr="009C4C85">
        <w:t> :</w:t>
      </w:r>
      <w:r w:rsidRPr="009C4C85">
        <w:t xml:space="preserve"> en 1615</w:t>
      </w:r>
      <w:r w:rsidR="00011072" w:rsidRPr="009C4C85">
        <w:t>,</w:t>
      </w:r>
      <w:r w:rsidRPr="009C4C85">
        <w:t xml:space="preserve"> les documents enregistrent un projet pour intégrer les parties les plus anciennes dans d’autres donnant sur la place </w:t>
      </w:r>
      <w:proofErr w:type="spellStart"/>
      <w:r w:rsidRPr="009C4C85">
        <w:t>Navone</w:t>
      </w:r>
      <w:proofErr w:type="spellEnd"/>
      <w:r w:rsidRPr="009C4C85">
        <w:t>, enregistrées à partir de 1592</w:t>
      </w:r>
      <w:r w:rsidRPr="009C4C85">
        <w:rPr>
          <w:rStyle w:val="Appelnotedebasdep"/>
          <w:rFonts w:asciiTheme="majorHAnsi" w:hAnsiTheme="majorHAnsi" w:cstheme="majorHAnsi"/>
          <w:color w:val="202122"/>
          <w:sz w:val="24"/>
          <w:szCs w:val="24"/>
        </w:rPr>
        <w:footnoteReference w:id="38"/>
      </w:r>
      <w:r w:rsidRPr="009C4C85">
        <w:t>. En 1634</w:t>
      </w:r>
      <w:r w:rsidR="00011072" w:rsidRPr="009C4C85">
        <w:t>,</w:t>
      </w:r>
      <w:r w:rsidRPr="009C4C85">
        <w:t xml:space="preserve"> </w:t>
      </w:r>
      <w:proofErr w:type="spellStart"/>
      <w:r w:rsidRPr="009C4C85">
        <w:t>Giovan</w:t>
      </w:r>
      <w:proofErr w:type="spellEnd"/>
      <w:r w:rsidRPr="009C4C85">
        <w:t xml:space="preserve"> Battista </w:t>
      </w:r>
      <w:proofErr w:type="spellStart"/>
      <w:r w:rsidRPr="009C4C85">
        <w:t>Pamphili</w:t>
      </w:r>
      <w:proofErr w:type="spellEnd"/>
      <w:r w:rsidRPr="009C4C85">
        <w:t xml:space="preserve"> acquiert d’autres biens immobiliers de la famille </w:t>
      </w:r>
      <w:proofErr w:type="spellStart"/>
      <w:r w:rsidRPr="009C4C85">
        <w:t>Teofili</w:t>
      </w:r>
      <w:proofErr w:type="spellEnd"/>
      <w:r w:rsidRPr="009C4C85">
        <w:t>, doublant l’ampleur de sa propriété</w:t>
      </w:r>
      <w:r w:rsidR="00C51F4F" w:rsidRPr="009C4C85">
        <w:t> ;</w:t>
      </w:r>
      <w:r w:rsidRPr="009C4C85">
        <w:t xml:space="preserve"> il demande ensuite à l’architecte Francesco </w:t>
      </w:r>
      <w:proofErr w:type="spellStart"/>
      <w:r w:rsidRPr="009C4C85">
        <w:t>Peperelli</w:t>
      </w:r>
      <w:proofErr w:type="spellEnd"/>
      <w:r w:rsidRPr="009C4C85">
        <w:t xml:space="preserve"> (vers 1585-1641) d’unir </w:t>
      </w:r>
      <w:r w:rsidRPr="009C4C85">
        <w:lastRenderedPageBreak/>
        <w:t>en une structure unique les corps de fabrique existants et d’installer une demeure correspondant à sa dignité de cardinal</w:t>
      </w:r>
      <w:r w:rsidRPr="009C4C85">
        <w:rPr>
          <w:rStyle w:val="Appelnotedebasdep"/>
          <w:rFonts w:asciiTheme="majorHAnsi" w:hAnsiTheme="majorHAnsi" w:cstheme="majorHAnsi"/>
          <w:color w:val="202122"/>
          <w:sz w:val="24"/>
          <w:szCs w:val="24"/>
        </w:rPr>
        <w:footnoteReference w:id="39"/>
      </w:r>
      <w:r w:rsidRPr="009C4C85">
        <w:t xml:space="preserve">. </w:t>
      </w:r>
    </w:p>
    <w:p w14:paraId="2C5959F6" w14:textId="14806DF0" w:rsidR="00C4477A" w:rsidRPr="009C4C85" w:rsidRDefault="00C4477A" w:rsidP="00113949">
      <w:pPr>
        <w:rPr>
          <w:color w:val="0E0E0E"/>
        </w:rPr>
      </w:pPr>
      <w:r w:rsidRPr="009C4C85">
        <w:t xml:space="preserve">L’aménagement du palais prévoit la création d’appartements destinés à </w:t>
      </w:r>
      <w:proofErr w:type="spellStart"/>
      <w:r w:rsidRPr="009C4C85">
        <w:t>Giovan</w:t>
      </w:r>
      <w:proofErr w:type="spellEnd"/>
      <w:r w:rsidRPr="009C4C85">
        <w:t xml:space="preserve"> Battista </w:t>
      </w:r>
      <w:proofErr w:type="spellStart"/>
      <w:r w:rsidRPr="009C4C85">
        <w:t>Pamphili</w:t>
      </w:r>
      <w:proofErr w:type="spellEnd"/>
      <w:r w:rsidRPr="009C4C85">
        <w:t xml:space="preserve">, à son frère et à sa femme </w:t>
      </w:r>
      <w:proofErr w:type="spellStart"/>
      <w:r w:rsidRPr="009C4C85">
        <w:t>Olimpia</w:t>
      </w:r>
      <w:proofErr w:type="spellEnd"/>
      <w:r w:rsidRPr="009C4C85">
        <w:t xml:space="preserve"> </w:t>
      </w:r>
      <w:proofErr w:type="spellStart"/>
      <w:r w:rsidRPr="009C4C85">
        <w:t>Maidalchini</w:t>
      </w:r>
      <w:proofErr w:type="spellEnd"/>
      <w:r w:rsidRPr="009C4C85">
        <w:t>. Dans le</w:t>
      </w:r>
      <w:r w:rsidRPr="009C4C85">
        <w:rPr>
          <w:color w:val="000000" w:themeColor="text1"/>
        </w:rPr>
        <w:t xml:space="preserve"> corps sud-ouest, vers la place </w:t>
      </w:r>
      <w:proofErr w:type="spellStart"/>
      <w:r w:rsidRPr="009C4C85">
        <w:rPr>
          <w:color w:val="000000" w:themeColor="text1"/>
        </w:rPr>
        <w:t>Pasquino</w:t>
      </w:r>
      <w:proofErr w:type="spellEnd"/>
      <w:r w:rsidRPr="009C4C85">
        <w:rPr>
          <w:color w:val="000000" w:themeColor="text1"/>
        </w:rPr>
        <w:t xml:space="preserve">, qui pousse vers les parties les plus anciennement acquises par les </w:t>
      </w:r>
      <w:proofErr w:type="spellStart"/>
      <w:r w:rsidRPr="009C4C85">
        <w:rPr>
          <w:color w:val="000000" w:themeColor="text1"/>
        </w:rPr>
        <w:t>Pamphili</w:t>
      </w:r>
      <w:proofErr w:type="spellEnd"/>
      <w:r w:rsidRPr="009C4C85">
        <w:rPr>
          <w:color w:val="000000" w:themeColor="text1"/>
        </w:rPr>
        <w:t xml:space="preserve">, est inséré un escalier à plan carré autour d’une cage centrale. Dans l’aménagement voulu par </w:t>
      </w:r>
      <w:proofErr w:type="spellStart"/>
      <w:r w:rsidRPr="009C4C85">
        <w:rPr>
          <w:color w:val="000000" w:themeColor="text1"/>
        </w:rPr>
        <w:t>Peperelli</w:t>
      </w:r>
      <w:proofErr w:type="spellEnd"/>
      <w:r w:rsidR="0060173F" w:rsidRPr="009C4C85">
        <w:rPr>
          <w:color w:val="000000" w:themeColor="text1"/>
        </w:rPr>
        <w:t>,</w:t>
      </w:r>
      <w:r w:rsidRPr="009C4C85">
        <w:rPr>
          <w:color w:val="000000" w:themeColor="text1"/>
        </w:rPr>
        <w:t xml:space="preserve"> il permet l’accès aux appartements de Donna </w:t>
      </w:r>
      <w:proofErr w:type="spellStart"/>
      <w:r w:rsidRPr="009C4C85">
        <w:rPr>
          <w:color w:val="000000" w:themeColor="text1"/>
        </w:rPr>
        <w:t>Olimpia</w:t>
      </w:r>
      <w:proofErr w:type="spellEnd"/>
      <w:r w:rsidRPr="009C4C85">
        <w:rPr>
          <w:color w:val="000000" w:themeColor="text1"/>
        </w:rPr>
        <w:t>, et, aux étages supérieurs, aux membres de sa suite. Sur le portail d’entrée de l’appartement de représentation</w:t>
      </w:r>
      <w:r w:rsidRPr="009C4C85">
        <w:rPr>
          <w:rStyle w:val="Appelnotedebasdep"/>
          <w:rFonts w:asciiTheme="majorHAnsi" w:hAnsiTheme="majorHAnsi" w:cstheme="majorHAnsi"/>
          <w:color w:val="000000" w:themeColor="text1"/>
          <w:sz w:val="24"/>
          <w:szCs w:val="24"/>
        </w:rPr>
        <w:footnoteReference w:id="40"/>
      </w:r>
      <w:r w:rsidRPr="009C4C85">
        <w:rPr>
          <w:color w:val="000000" w:themeColor="text1"/>
        </w:rPr>
        <w:t>, on observe un écu de pierre à la colombe et aux lys</w:t>
      </w:r>
      <w:r w:rsidRPr="009C4C85">
        <w:t xml:space="preserve"> disposé sur une plaque ornée de rubans déployés, de facture plus ancienne que ceux qui sont visibles ailleurs dans le palais (</w:t>
      </w:r>
      <w:r w:rsidR="00C51F4F" w:rsidRPr="009C4C85">
        <w:t>fig. </w:t>
      </w:r>
      <w:r w:rsidR="00F3472C" w:rsidRPr="009C4C85">
        <w:t>7</w:t>
      </w:r>
      <w:r w:rsidR="00345843">
        <w:t>0</w:t>
      </w:r>
      <w:r w:rsidRPr="009C4C85">
        <w:t xml:space="preserve">). </w:t>
      </w:r>
    </w:p>
    <w:p w14:paraId="7ADCEC95" w14:textId="49571AA3" w:rsidR="00C4477A" w:rsidRPr="009C4C85" w:rsidRDefault="00C4477A" w:rsidP="00113949">
      <w:pPr>
        <w:rPr>
          <w:color w:val="000000" w:themeColor="text1"/>
        </w:rPr>
      </w:pPr>
      <w:r w:rsidRPr="009C4C85">
        <w:t xml:space="preserve">Dans la configuration qui suivit, les appartements s’articulent autour de deux cours. Deux vestibules en portiques, accessibles, respectivement, depuis la rue de l’Anima et la place </w:t>
      </w:r>
      <w:proofErr w:type="spellStart"/>
      <w:r w:rsidRPr="009C4C85">
        <w:t>Navone</w:t>
      </w:r>
      <w:proofErr w:type="spellEnd"/>
      <w:r w:rsidRPr="009C4C85">
        <w:t xml:space="preserve">, servent d’entrée pour la cour principale. Dans la </w:t>
      </w:r>
      <w:r w:rsidRPr="009C4C85">
        <w:rPr>
          <w:i/>
          <w:iCs/>
        </w:rPr>
        <w:t xml:space="preserve">Mesure et estimation des travaux de stuc faits au palais situé place </w:t>
      </w:r>
      <w:proofErr w:type="spellStart"/>
      <w:r w:rsidRPr="009C4C85">
        <w:rPr>
          <w:i/>
          <w:iCs/>
        </w:rPr>
        <w:t>Navone</w:t>
      </w:r>
      <w:proofErr w:type="spellEnd"/>
      <w:r w:rsidRPr="009C4C85">
        <w:rPr>
          <w:i/>
          <w:iCs/>
        </w:rPr>
        <w:t xml:space="preserve"> par l’</w:t>
      </w:r>
      <w:proofErr w:type="spellStart"/>
      <w:r w:rsidRPr="009C4C85">
        <w:rPr>
          <w:i/>
          <w:iCs/>
        </w:rPr>
        <w:t>Emminentissime</w:t>
      </w:r>
      <w:proofErr w:type="spellEnd"/>
      <w:r w:rsidRPr="009C4C85">
        <w:rPr>
          <w:i/>
          <w:iCs/>
        </w:rPr>
        <w:t xml:space="preserve"> Seigneur Cardinal </w:t>
      </w:r>
      <w:proofErr w:type="spellStart"/>
      <w:r w:rsidRPr="009C4C85">
        <w:rPr>
          <w:i/>
          <w:iCs/>
        </w:rPr>
        <w:t>Pamphili</w:t>
      </w:r>
      <w:proofErr w:type="spellEnd"/>
      <w:r w:rsidRPr="009C4C85">
        <w:t xml:space="preserve"> [</w:t>
      </w:r>
      <w:proofErr w:type="spellStart"/>
      <w:r w:rsidRPr="009C4C85">
        <w:rPr>
          <w:i/>
          <w:iCs/>
        </w:rPr>
        <w:t>Misura</w:t>
      </w:r>
      <w:proofErr w:type="spellEnd"/>
      <w:r w:rsidRPr="009C4C85">
        <w:rPr>
          <w:i/>
          <w:iCs/>
        </w:rPr>
        <w:t xml:space="preserve"> e </w:t>
      </w:r>
      <w:proofErr w:type="spellStart"/>
      <w:r w:rsidRPr="009C4C85">
        <w:rPr>
          <w:i/>
          <w:iCs/>
        </w:rPr>
        <w:t>stima</w:t>
      </w:r>
      <w:proofErr w:type="spellEnd"/>
      <w:r w:rsidRPr="009C4C85">
        <w:rPr>
          <w:i/>
          <w:iCs/>
        </w:rPr>
        <w:t xml:space="preserve"> de’ </w:t>
      </w:r>
      <w:proofErr w:type="spellStart"/>
      <w:r w:rsidRPr="009C4C85">
        <w:rPr>
          <w:i/>
          <w:iCs/>
        </w:rPr>
        <w:t>lavori</w:t>
      </w:r>
      <w:proofErr w:type="spellEnd"/>
      <w:r w:rsidRPr="009C4C85">
        <w:rPr>
          <w:i/>
          <w:iCs/>
        </w:rPr>
        <w:t xml:space="preserve"> di </w:t>
      </w:r>
      <w:proofErr w:type="spellStart"/>
      <w:r w:rsidRPr="009C4C85">
        <w:rPr>
          <w:i/>
          <w:iCs/>
        </w:rPr>
        <w:t>stucco</w:t>
      </w:r>
      <w:proofErr w:type="spellEnd"/>
      <w:r w:rsidRPr="009C4C85">
        <w:rPr>
          <w:i/>
          <w:iCs/>
        </w:rPr>
        <w:t xml:space="preserve"> </w:t>
      </w:r>
      <w:proofErr w:type="spellStart"/>
      <w:r w:rsidRPr="009C4C85">
        <w:rPr>
          <w:i/>
          <w:iCs/>
        </w:rPr>
        <w:t>fatti</w:t>
      </w:r>
      <w:proofErr w:type="spellEnd"/>
      <w:r w:rsidRPr="009C4C85">
        <w:rPr>
          <w:i/>
          <w:iCs/>
        </w:rPr>
        <w:t xml:space="preserve"> </w:t>
      </w:r>
      <w:proofErr w:type="spellStart"/>
      <w:r w:rsidRPr="009C4C85">
        <w:rPr>
          <w:i/>
          <w:iCs/>
        </w:rPr>
        <w:t>nel</w:t>
      </w:r>
      <w:proofErr w:type="spellEnd"/>
      <w:r w:rsidRPr="009C4C85">
        <w:rPr>
          <w:i/>
          <w:iCs/>
        </w:rPr>
        <w:t xml:space="preserve"> </w:t>
      </w:r>
      <w:proofErr w:type="spellStart"/>
      <w:r w:rsidRPr="009C4C85">
        <w:rPr>
          <w:i/>
          <w:iCs/>
        </w:rPr>
        <w:t>palazzo</w:t>
      </w:r>
      <w:proofErr w:type="spellEnd"/>
      <w:r w:rsidRPr="009C4C85">
        <w:rPr>
          <w:i/>
          <w:iCs/>
        </w:rPr>
        <w:t xml:space="preserve"> </w:t>
      </w:r>
      <w:proofErr w:type="spellStart"/>
      <w:r w:rsidRPr="009C4C85">
        <w:rPr>
          <w:i/>
          <w:iCs/>
        </w:rPr>
        <w:t>posto</w:t>
      </w:r>
      <w:proofErr w:type="spellEnd"/>
      <w:r w:rsidRPr="009C4C85">
        <w:rPr>
          <w:i/>
          <w:iCs/>
        </w:rPr>
        <w:t xml:space="preserve"> in </w:t>
      </w:r>
      <w:proofErr w:type="spellStart"/>
      <w:r w:rsidRPr="009C4C85">
        <w:rPr>
          <w:i/>
          <w:iCs/>
        </w:rPr>
        <w:t>Navona</w:t>
      </w:r>
      <w:proofErr w:type="spellEnd"/>
      <w:r w:rsidRPr="009C4C85">
        <w:rPr>
          <w:i/>
          <w:iCs/>
        </w:rPr>
        <w:t xml:space="preserve"> dell’…</w:t>
      </w:r>
      <w:proofErr w:type="spellStart"/>
      <w:r w:rsidRPr="009C4C85">
        <w:rPr>
          <w:i/>
          <w:iCs/>
        </w:rPr>
        <w:t>Em.m</w:t>
      </w:r>
      <w:proofErr w:type="spellEnd"/>
      <w:r w:rsidRPr="009C4C85">
        <w:rPr>
          <w:i/>
          <w:iCs/>
        </w:rPr>
        <w:t xml:space="preserve"> </w:t>
      </w:r>
      <w:proofErr w:type="spellStart"/>
      <w:r w:rsidRPr="009C4C85">
        <w:rPr>
          <w:i/>
          <w:iCs/>
        </w:rPr>
        <w:t>Sig</w:t>
      </w:r>
      <w:proofErr w:type="spellEnd"/>
      <w:r w:rsidRPr="009C4C85">
        <w:rPr>
          <w:i/>
          <w:iCs/>
        </w:rPr>
        <w:t xml:space="preserve">. </w:t>
      </w:r>
      <w:proofErr w:type="spellStart"/>
      <w:r w:rsidRPr="009C4C85">
        <w:rPr>
          <w:i/>
          <w:iCs/>
        </w:rPr>
        <w:t>Card.le</w:t>
      </w:r>
      <w:proofErr w:type="spellEnd"/>
      <w:r w:rsidRPr="009C4C85">
        <w:rPr>
          <w:i/>
          <w:iCs/>
        </w:rPr>
        <w:t xml:space="preserve"> </w:t>
      </w:r>
      <w:proofErr w:type="spellStart"/>
      <w:r w:rsidRPr="009C4C85">
        <w:rPr>
          <w:i/>
          <w:iCs/>
        </w:rPr>
        <w:t>Panfili</w:t>
      </w:r>
      <w:proofErr w:type="spellEnd"/>
      <w:r w:rsidRPr="009C4C85">
        <w:t>], datée du 9</w:t>
      </w:r>
      <w:r w:rsidR="00FC39EE" w:rsidRPr="009C4C85">
        <w:t> </w:t>
      </w:r>
      <w:r w:rsidRPr="009C4C85">
        <w:t xml:space="preserve">juin 1636, le paragraphe relatif à la </w:t>
      </w:r>
      <w:r w:rsidR="00C51F4F" w:rsidRPr="009C4C85">
        <w:t>« </w:t>
      </w:r>
      <w:r w:rsidRPr="009C4C85">
        <w:t>façade de la loggia vers la cour</w:t>
      </w:r>
      <w:r w:rsidR="00C51F4F" w:rsidRPr="009C4C85">
        <w:t> »</w:t>
      </w:r>
      <w:r w:rsidRPr="009C4C85">
        <w:t xml:space="preserve"> [</w:t>
      </w:r>
      <w:proofErr w:type="spellStart"/>
      <w:r w:rsidRPr="009C4C85">
        <w:rPr>
          <w:i/>
          <w:iCs/>
        </w:rPr>
        <w:t>facciata</w:t>
      </w:r>
      <w:proofErr w:type="spellEnd"/>
      <w:r w:rsidRPr="009C4C85">
        <w:rPr>
          <w:i/>
          <w:iCs/>
        </w:rPr>
        <w:t xml:space="preserve"> </w:t>
      </w:r>
      <w:proofErr w:type="spellStart"/>
      <w:r w:rsidRPr="009C4C85">
        <w:rPr>
          <w:i/>
          <w:iCs/>
        </w:rPr>
        <w:t>della</w:t>
      </w:r>
      <w:proofErr w:type="spellEnd"/>
      <w:r w:rsidRPr="009C4C85">
        <w:rPr>
          <w:i/>
          <w:iCs/>
        </w:rPr>
        <w:t xml:space="preserve"> loggia verso il cortile</w:t>
      </w:r>
      <w:r w:rsidRPr="009C4C85">
        <w:t>]</w:t>
      </w:r>
      <w:r w:rsidRPr="009C4C85">
        <w:rPr>
          <w:i/>
          <w:iCs/>
        </w:rPr>
        <w:t xml:space="preserve"> </w:t>
      </w:r>
      <w:r w:rsidRPr="009C4C85">
        <w:t xml:space="preserve">enregistre un paiement </w:t>
      </w:r>
      <w:r w:rsidR="00C51F4F" w:rsidRPr="009C4C85">
        <w:t>« </w:t>
      </w:r>
      <w:r w:rsidRPr="009C4C85">
        <w:t>pour avoir dessiné et stuqué les six palombes dans les triangles au-dessus des trois arcs avec leurs rameaux d’olivier dans le bec</w:t>
      </w:r>
      <w:r w:rsidR="00FC39EE" w:rsidRPr="009C4C85">
        <w:rPr>
          <w:rStyle w:val="Appelnotedebasdep"/>
          <w:rFonts w:asciiTheme="majorHAnsi" w:hAnsiTheme="majorHAnsi" w:cstheme="majorHAnsi"/>
          <w:color w:val="000000" w:themeColor="text1"/>
          <w:sz w:val="24"/>
          <w:szCs w:val="24"/>
        </w:rPr>
        <w:footnoteReference w:id="41"/>
      </w:r>
      <w:r w:rsidR="00C51F4F" w:rsidRPr="009C4C85">
        <w:t> »</w:t>
      </w:r>
      <w:r w:rsidRPr="009C4C85">
        <w:t xml:space="preserve"> (</w:t>
      </w:r>
      <w:r w:rsidR="00C51F4F" w:rsidRPr="009C4C85">
        <w:t>fig. </w:t>
      </w:r>
      <w:r w:rsidR="00F3472C" w:rsidRPr="009C4C85">
        <w:t>7</w:t>
      </w:r>
      <w:r w:rsidR="00345843">
        <w:t>1</w:t>
      </w:r>
      <w:r w:rsidR="00FC39EE" w:rsidRPr="009C4C85">
        <w:t xml:space="preserve"> et</w:t>
      </w:r>
      <w:r w:rsidRPr="009C4C85">
        <w:t xml:space="preserve"> </w:t>
      </w:r>
      <w:r w:rsidR="00F3472C" w:rsidRPr="009C4C85">
        <w:t>7</w:t>
      </w:r>
      <w:r w:rsidR="00345843">
        <w:t>2</w:t>
      </w:r>
      <w:r w:rsidRPr="009C4C85">
        <w:t>)</w:t>
      </w:r>
      <w:r w:rsidRPr="009C4C85">
        <w:rPr>
          <w:color w:val="000000" w:themeColor="text1"/>
        </w:rPr>
        <w:t xml:space="preserve">. Dans le même document, un autre paiement indique que dans la </w:t>
      </w:r>
      <w:r w:rsidR="00C51F4F" w:rsidRPr="009C4C85">
        <w:t>« </w:t>
      </w:r>
      <w:r w:rsidRPr="009C4C85">
        <w:t>loggia de la cour, à l’étage noble</w:t>
      </w:r>
      <w:r w:rsidR="00C51F4F" w:rsidRPr="009C4C85">
        <w:t> »</w:t>
      </w:r>
      <w:r w:rsidRPr="009C4C85">
        <w:t xml:space="preserve"> [</w:t>
      </w:r>
      <w:r w:rsidRPr="009C4C85">
        <w:rPr>
          <w:i/>
          <w:iCs/>
        </w:rPr>
        <w:t xml:space="preserve">loggia </w:t>
      </w:r>
      <w:proofErr w:type="spellStart"/>
      <w:r w:rsidRPr="009C4C85">
        <w:rPr>
          <w:i/>
          <w:iCs/>
        </w:rPr>
        <w:t>del</w:t>
      </w:r>
      <w:proofErr w:type="spellEnd"/>
      <w:r w:rsidRPr="009C4C85">
        <w:rPr>
          <w:i/>
          <w:iCs/>
        </w:rPr>
        <w:t xml:space="preserve"> cortile, al piano </w:t>
      </w:r>
      <w:proofErr w:type="spellStart"/>
      <w:r w:rsidRPr="009C4C85">
        <w:rPr>
          <w:i/>
          <w:iCs/>
        </w:rPr>
        <w:t>nobile</w:t>
      </w:r>
      <w:proofErr w:type="spellEnd"/>
      <w:r w:rsidRPr="009C4C85">
        <w:t xml:space="preserve">], sont insérées, dans les volutes de la console, </w:t>
      </w:r>
      <w:r w:rsidR="00C51F4F" w:rsidRPr="009C4C85">
        <w:t>« </w:t>
      </w:r>
      <w:r w:rsidRPr="009C4C85">
        <w:t>deux nacelles et en leur milieu [...] une palombe en bas-relief [...] avec son rameau d’olivier au bec</w:t>
      </w:r>
      <w:r w:rsidR="00FC39EE" w:rsidRPr="009C4C85">
        <w:rPr>
          <w:rStyle w:val="Appelnotedebasdep"/>
          <w:rFonts w:asciiTheme="majorHAnsi" w:hAnsiTheme="majorHAnsi" w:cstheme="majorHAnsi"/>
          <w:color w:val="202122"/>
          <w:sz w:val="24"/>
          <w:szCs w:val="24"/>
        </w:rPr>
        <w:footnoteReference w:id="42"/>
      </w:r>
      <w:r w:rsidR="00C51F4F" w:rsidRPr="009C4C85">
        <w:t> »</w:t>
      </w:r>
      <w:r w:rsidRPr="009C4C85">
        <w:t>.</w:t>
      </w:r>
      <w:r w:rsidRPr="009C4C85">
        <w:rPr>
          <w:color w:val="000000" w:themeColor="text1"/>
        </w:rPr>
        <w:t xml:space="preserve"> L’uniformité qui s’observe dans la forme des colombes sur les façades de la cour </w:t>
      </w:r>
      <w:r w:rsidRPr="009C4C85">
        <w:rPr>
          <w:color w:val="000000" w:themeColor="text1"/>
        </w:rPr>
        <w:lastRenderedPageBreak/>
        <w:t>centrale et de celle du nord, réalisée après 1645, indique que ces décorations de stuc ont été modifiées après la restructuration documentée de 1636-</w:t>
      </w:r>
      <w:r w:rsidR="00FC39EE" w:rsidRPr="009C4C85">
        <w:rPr>
          <w:color w:val="000000" w:themeColor="text1"/>
        </w:rPr>
        <w:t>16</w:t>
      </w:r>
      <w:r w:rsidRPr="009C4C85">
        <w:rPr>
          <w:color w:val="000000" w:themeColor="text1"/>
        </w:rPr>
        <w:t>38, ou qu’elles ont été exécutées avec une attention particulière pour obtenir un effet homogène</w:t>
      </w:r>
      <w:r w:rsidRPr="009C4C85">
        <w:rPr>
          <w:rStyle w:val="Appelnotedebasdep"/>
          <w:rFonts w:asciiTheme="majorHAnsi" w:hAnsiTheme="majorHAnsi" w:cstheme="majorHAnsi"/>
          <w:color w:val="000000" w:themeColor="text1"/>
          <w:sz w:val="24"/>
          <w:szCs w:val="24"/>
        </w:rPr>
        <w:footnoteReference w:id="43"/>
      </w:r>
      <w:r w:rsidRPr="009C4C85">
        <w:rPr>
          <w:color w:val="000000" w:themeColor="text1"/>
        </w:rPr>
        <w:t xml:space="preserve">. </w:t>
      </w:r>
    </w:p>
    <w:p w14:paraId="086D1581" w14:textId="60D7F885" w:rsidR="00C4477A" w:rsidRPr="009C4C85" w:rsidRDefault="00C4477A" w:rsidP="00113949">
      <w:r w:rsidRPr="009C4C85">
        <w:t xml:space="preserve">Après l’élection de </w:t>
      </w:r>
      <w:proofErr w:type="spellStart"/>
      <w:r w:rsidRPr="009C4C85">
        <w:t>Giovan</w:t>
      </w:r>
      <w:proofErr w:type="spellEnd"/>
      <w:r w:rsidRPr="009C4C85">
        <w:t xml:space="preserve"> Battista </w:t>
      </w:r>
      <w:proofErr w:type="spellStart"/>
      <w:r w:rsidRPr="009C4C85">
        <w:t>Pamphili</w:t>
      </w:r>
      <w:proofErr w:type="spellEnd"/>
      <w:r w:rsidRPr="009C4C85">
        <w:t xml:space="preserve"> au pontificat, en 1644, et avant 1650, date du </w:t>
      </w:r>
      <w:r w:rsidR="002E770E" w:rsidRPr="009C4C85">
        <w:t>j</w:t>
      </w:r>
      <w:r w:rsidRPr="009C4C85">
        <w:t>ubilé, le palais subit des modifications substantielles, confiées aux architectes Girolamo Rainaldi et Francesco Borromini, assumant un aspect encore visible aujourd’hui, où l’emblème de la colombe au rameau d’olivier dans le bec est largement présent</w:t>
      </w:r>
      <w:r w:rsidRPr="009C4C85">
        <w:rPr>
          <w:rStyle w:val="Appelnotedebasdep"/>
          <w:rFonts w:asciiTheme="majorHAnsi" w:hAnsiTheme="majorHAnsi" w:cstheme="majorHAnsi"/>
          <w:color w:val="0E0E0E"/>
          <w:sz w:val="24"/>
          <w:szCs w:val="24"/>
        </w:rPr>
        <w:footnoteReference w:id="44"/>
      </w:r>
      <w:r w:rsidRPr="009C4C85">
        <w:t>.</w:t>
      </w:r>
    </w:p>
    <w:p w14:paraId="5BDEB5A0" w14:textId="4BD0052C" w:rsidR="00C4477A" w:rsidRPr="009C4C85" w:rsidRDefault="00C4477A" w:rsidP="00113949">
      <w:pPr>
        <w:rPr>
          <w:color w:val="202122"/>
        </w:rPr>
      </w:pPr>
      <w:r w:rsidRPr="009C4C85">
        <w:t>L’image symbolique s’enrichit d’autres références</w:t>
      </w:r>
      <w:r w:rsidR="00C51F4F" w:rsidRPr="009C4C85">
        <w:t> :</w:t>
      </w:r>
      <w:r w:rsidRPr="009C4C85">
        <w:t xml:space="preserve"> c’est un phénomène récurrent dans le contexte de l’ascension des familles aristocratiques à l’époque moderne que la récupération de références antiques se radicalise au point de devenir légende. Le recours à la figure de l’Énée virgilien caractérise le récit des origines aussi bien chez les Barberini que chez les </w:t>
      </w:r>
      <w:proofErr w:type="spellStart"/>
      <w:r w:rsidRPr="009C4C85">
        <w:t>Pamphili</w:t>
      </w:r>
      <w:proofErr w:type="spellEnd"/>
      <w:r w:rsidRPr="009C4C85">
        <w:t>,</w:t>
      </w:r>
      <w:r w:rsidRPr="009C4C85">
        <w:rPr>
          <w:color w:val="202122"/>
        </w:rPr>
        <w:t xml:space="preserve"> en lien avec la conception de Rome comme siège mythique d’une autorité politique et spirituelle universelle, diffusée au moins depuis le </w:t>
      </w:r>
      <w:proofErr w:type="spellStart"/>
      <w:r w:rsidR="002E770E" w:rsidRPr="009C4C85">
        <w:rPr>
          <w:smallCaps/>
          <w:color w:val="202122"/>
        </w:rPr>
        <w:t>xiii</w:t>
      </w:r>
      <w:r w:rsidRPr="009C4C85">
        <w:rPr>
          <w:color w:val="202122"/>
          <w:vertAlign w:val="superscript"/>
        </w:rPr>
        <w:t>e</w:t>
      </w:r>
      <w:proofErr w:type="spellEnd"/>
      <w:r w:rsidR="002E770E" w:rsidRPr="009C4C85">
        <w:rPr>
          <w:color w:val="202122"/>
        </w:rPr>
        <w:t> </w:t>
      </w:r>
      <w:r w:rsidRPr="009C4C85">
        <w:rPr>
          <w:color w:val="202122"/>
        </w:rPr>
        <w:t>siècle</w:t>
      </w:r>
      <w:r w:rsidR="00C51F4F" w:rsidRPr="009C4C85">
        <w:rPr>
          <w:rStyle w:val="Appelnotedebasdep"/>
          <w:rFonts w:asciiTheme="majorHAnsi" w:hAnsiTheme="majorHAnsi" w:cstheme="majorHAnsi"/>
          <w:sz w:val="24"/>
          <w:szCs w:val="24"/>
        </w:rPr>
        <w:footnoteReference w:id="45"/>
      </w:r>
      <w:r w:rsidRPr="009C4C85">
        <w:rPr>
          <w:color w:val="202122"/>
        </w:rPr>
        <w:t xml:space="preserve">. </w:t>
      </w:r>
    </w:p>
    <w:p w14:paraId="09EAAB12" w14:textId="72D8C48B" w:rsidR="00C4477A" w:rsidRPr="009C4C85" w:rsidRDefault="00C4477A" w:rsidP="00113949">
      <w:r w:rsidRPr="009C4C85">
        <w:lastRenderedPageBreak/>
        <w:t xml:space="preserve">Dans la décoration du palais de la place </w:t>
      </w:r>
      <w:proofErr w:type="spellStart"/>
      <w:r w:rsidRPr="009C4C85">
        <w:t>Navone</w:t>
      </w:r>
      <w:proofErr w:type="spellEnd"/>
      <w:r w:rsidRPr="009C4C85">
        <w:t xml:space="preserve">, dans la </w:t>
      </w:r>
      <w:r w:rsidRPr="009C4C85">
        <w:rPr>
          <w:i/>
          <w:iCs/>
        </w:rPr>
        <w:t>Salle de Bacchus</w:t>
      </w:r>
      <w:r w:rsidRPr="009C4C85">
        <w:t xml:space="preserve">, qui prend son nom de la frise peinte par Andrea </w:t>
      </w:r>
      <w:proofErr w:type="spellStart"/>
      <w:r w:rsidRPr="009C4C85">
        <w:t>Camassei</w:t>
      </w:r>
      <w:proofErr w:type="spellEnd"/>
      <w:r w:rsidRPr="009C4C85">
        <w:t xml:space="preserve"> en 1646-</w:t>
      </w:r>
      <w:r w:rsidR="002E770E" w:rsidRPr="009C4C85">
        <w:t>16</w:t>
      </w:r>
      <w:r w:rsidRPr="009C4C85">
        <w:t>48, aux embrasures des fenêtres sont figurées Vénus et Junon. Un panégyrique en l’honneur d’Innocent</w:t>
      </w:r>
      <w:r w:rsidR="002E770E" w:rsidRPr="009C4C85">
        <w:t> </w:t>
      </w:r>
      <w:r w:rsidRPr="009C4C85">
        <w:t>X indique que la colombe et le lys sont leurs attributs.</w:t>
      </w:r>
      <w:r w:rsidRPr="009C4C85">
        <w:rPr>
          <w:color w:val="202122"/>
        </w:rPr>
        <w:t xml:space="preserve"> L’assimilation de la colombe </w:t>
      </w:r>
      <w:proofErr w:type="spellStart"/>
      <w:r w:rsidRPr="009C4C85">
        <w:rPr>
          <w:color w:val="202122"/>
        </w:rPr>
        <w:t>pamphili</w:t>
      </w:r>
      <w:proofErr w:type="spellEnd"/>
      <w:r w:rsidRPr="009C4C85">
        <w:rPr>
          <w:color w:val="202122"/>
        </w:rPr>
        <w:t xml:space="preserve"> à </w:t>
      </w:r>
      <w:r w:rsidRPr="009C4C85">
        <w:t xml:space="preserve">Vénus, mère d’Énée, considérée comme fondatrice de la maison, fait partie de l’invention tardive d’un passé aussi glorieux qu’imaginaire, promu par les </w:t>
      </w:r>
      <w:proofErr w:type="spellStart"/>
      <w:r w:rsidRPr="009C4C85">
        <w:t>Pamphili</w:t>
      </w:r>
      <w:proofErr w:type="spellEnd"/>
      <w:r w:rsidR="00C51F4F" w:rsidRPr="009C4C85">
        <w:rPr>
          <w:rStyle w:val="Appelnotedebasdep"/>
          <w:rFonts w:asciiTheme="majorHAnsi" w:hAnsiTheme="majorHAnsi" w:cstheme="majorHAnsi"/>
          <w:sz w:val="24"/>
          <w:szCs w:val="24"/>
        </w:rPr>
        <w:footnoteReference w:id="46"/>
      </w:r>
      <w:r w:rsidRPr="009C4C85">
        <w:t>.</w:t>
      </w:r>
    </w:p>
    <w:p w14:paraId="0AB19341" w14:textId="07005DA8" w:rsidR="00C4477A" w:rsidRPr="009C4C85" w:rsidRDefault="00C4477A" w:rsidP="00113949">
      <w:r w:rsidRPr="009C4C85">
        <w:t xml:space="preserve">La référence à Énée triomphe dans les </w:t>
      </w:r>
      <w:r w:rsidRPr="009C4C85">
        <w:rPr>
          <w:i/>
          <w:iCs/>
        </w:rPr>
        <w:t xml:space="preserve">Histoires </w:t>
      </w:r>
      <w:r w:rsidRPr="009C4C85">
        <w:t>de la galerie du palais, œuvre de Pietro da</w:t>
      </w:r>
      <w:r w:rsidR="0023659F" w:rsidRPr="009C4C85">
        <w:t> </w:t>
      </w:r>
      <w:r w:rsidRPr="009C4C85">
        <w:t>Cortona (1651-1654), connaisseur averti de l’</w:t>
      </w:r>
      <w:r w:rsidRPr="009C4C85">
        <w:rPr>
          <w:i/>
          <w:iCs/>
        </w:rPr>
        <w:t>Énéide</w:t>
      </w:r>
      <w:r w:rsidRPr="009C4C85">
        <w:rPr>
          <w:rStyle w:val="Appelnotedebasdep"/>
          <w:rFonts w:asciiTheme="majorHAnsi" w:hAnsiTheme="majorHAnsi" w:cstheme="majorHAnsi"/>
          <w:sz w:val="24"/>
          <w:szCs w:val="24"/>
        </w:rPr>
        <w:footnoteReference w:id="47"/>
      </w:r>
      <w:r w:rsidRPr="009C4C85">
        <w:t xml:space="preserve">, comme chez Angelo </w:t>
      </w:r>
      <w:proofErr w:type="spellStart"/>
      <w:r w:rsidRPr="009C4C85">
        <w:t>Caferri</w:t>
      </w:r>
      <w:proofErr w:type="spellEnd"/>
      <w:r w:rsidRPr="009C4C85">
        <w:t xml:space="preserve"> déjà cité, auteur du programme iconographique des peintures qui montrent un flagrant exemple de ce que l’on a appelé </w:t>
      </w:r>
      <w:r w:rsidR="00C51F4F" w:rsidRPr="009C4C85">
        <w:t>« </w:t>
      </w:r>
      <w:r w:rsidRPr="009C4C85">
        <w:t>généalogies incroyables</w:t>
      </w:r>
      <w:r w:rsidR="0023659F" w:rsidRPr="009C4C85">
        <w:rPr>
          <w:rStyle w:val="Appelnotedebasdep"/>
          <w:rFonts w:asciiTheme="majorHAnsi" w:hAnsiTheme="majorHAnsi" w:cstheme="majorHAnsi"/>
          <w:sz w:val="24"/>
          <w:szCs w:val="24"/>
        </w:rPr>
        <w:footnoteReference w:id="48"/>
      </w:r>
      <w:r w:rsidR="00C51F4F" w:rsidRPr="009C4C85">
        <w:t> »</w:t>
      </w:r>
      <w:r w:rsidRPr="009C4C85">
        <w:t xml:space="preserve">. Il faut rappeler que </w:t>
      </w:r>
      <w:proofErr w:type="spellStart"/>
      <w:r w:rsidRPr="009C4C85">
        <w:t>Caferri</w:t>
      </w:r>
      <w:proofErr w:type="spellEnd"/>
      <w:r w:rsidRPr="009C4C85">
        <w:t xml:space="preserve"> affirme dans un </w:t>
      </w:r>
      <w:r w:rsidRPr="009C4C85">
        <w:rPr>
          <w:i/>
          <w:iCs/>
        </w:rPr>
        <w:t xml:space="preserve">Discours </w:t>
      </w:r>
      <w:r w:rsidRPr="009C4C85">
        <w:t xml:space="preserve">que Numa Pompilius, qu’il appelle </w:t>
      </w:r>
      <w:r w:rsidR="00C51F4F" w:rsidRPr="009C4C85">
        <w:t>« </w:t>
      </w:r>
      <w:proofErr w:type="spellStart"/>
      <w:r w:rsidRPr="009C4C85">
        <w:t>Pamphilius</w:t>
      </w:r>
      <w:proofErr w:type="spellEnd"/>
      <w:r w:rsidR="00C51F4F" w:rsidRPr="009C4C85">
        <w:t> »</w:t>
      </w:r>
      <w:r w:rsidRPr="009C4C85">
        <w:t xml:space="preserve">, serait un descendant de la </w:t>
      </w:r>
      <w:r w:rsidR="00C51F4F" w:rsidRPr="009C4C85">
        <w:t>« </w:t>
      </w:r>
      <w:r w:rsidRPr="009C4C85">
        <w:t xml:space="preserve">famille </w:t>
      </w:r>
      <w:proofErr w:type="spellStart"/>
      <w:r w:rsidRPr="009C4C85">
        <w:t>Pamphilia</w:t>
      </w:r>
      <w:proofErr w:type="spellEnd"/>
      <w:r w:rsidRPr="009C4C85">
        <w:t xml:space="preserve"> de Sparte dans cette cité fondée par </w:t>
      </w:r>
      <w:proofErr w:type="spellStart"/>
      <w:r w:rsidRPr="009C4C85">
        <w:t>Pamphilio</w:t>
      </w:r>
      <w:proofErr w:type="spellEnd"/>
      <w:r w:rsidR="00623A9B">
        <w:t>,</w:t>
      </w:r>
      <w:r w:rsidRPr="009C4C85">
        <w:t xml:space="preserve"> roi grec des Doriens, 350 ans avant Rome</w:t>
      </w:r>
      <w:r w:rsidR="0023659F" w:rsidRPr="009C4C85">
        <w:rPr>
          <w:rStyle w:val="Appelnotedebasdep"/>
          <w:rFonts w:asciiTheme="majorHAnsi" w:hAnsiTheme="majorHAnsi" w:cstheme="majorHAnsi"/>
          <w:sz w:val="24"/>
          <w:szCs w:val="24"/>
        </w:rPr>
        <w:footnoteReference w:id="49"/>
      </w:r>
      <w:r w:rsidR="00C51F4F" w:rsidRPr="009C4C85">
        <w:t> »</w:t>
      </w:r>
      <w:r w:rsidRPr="009C4C85">
        <w:t xml:space="preserve">. L’affirmation de l’origine spartiate des </w:t>
      </w:r>
      <w:proofErr w:type="spellStart"/>
      <w:r w:rsidRPr="009C4C85">
        <w:t>Pamphili</w:t>
      </w:r>
      <w:proofErr w:type="spellEnd"/>
      <w:r w:rsidRPr="009C4C85">
        <w:t xml:space="preserve"> et de leur descendance de Numa Pompilius sont avancées et répétées dans plusieurs écrits par Girolamo </w:t>
      </w:r>
      <w:proofErr w:type="spellStart"/>
      <w:r w:rsidRPr="009C4C85">
        <w:t>Brusoni</w:t>
      </w:r>
      <w:proofErr w:type="spellEnd"/>
      <w:r w:rsidRPr="009C4C85">
        <w:t xml:space="preserve"> (1614-1686), érudit et historiographe, originaire du </w:t>
      </w:r>
      <w:proofErr w:type="spellStart"/>
      <w:r w:rsidRPr="009C4C85">
        <w:t>Polesine</w:t>
      </w:r>
      <w:proofErr w:type="spellEnd"/>
      <w:r w:rsidRPr="009C4C85">
        <w:t>, chartreux ondoyant, qui, après avoir renié son adhésion aux idées libertines, adopta un radical conformisme, témoignant son respect à l’Église et aux puissants de l’époque</w:t>
      </w:r>
      <w:r w:rsidRPr="009C4C85">
        <w:rPr>
          <w:rStyle w:val="Appelnotedebasdep"/>
          <w:rFonts w:asciiTheme="majorHAnsi" w:hAnsiTheme="majorHAnsi" w:cstheme="majorHAnsi"/>
          <w:sz w:val="24"/>
          <w:szCs w:val="24"/>
        </w:rPr>
        <w:footnoteReference w:id="50"/>
      </w:r>
      <w:r w:rsidRPr="009C4C85">
        <w:t>.</w:t>
      </w:r>
    </w:p>
    <w:p w14:paraId="74A8883D" w14:textId="73C68038" w:rsidR="00C4477A" w:rsidRPr="009C4C85" w:rsidRDefault="00C4477A" w:rsidP="00345AE2">
      <w:pPr>
        <w:pStyle w:val="Titre1"/>
      </w:pPr>
      <w:r w:rsidRPr="009C4C85">
        <w:t xml:space="preserve">L’écu des </w:t>
      </w:r>
      <w:proofErr w:type="spellStart"/>
      <w:r w:rsidRPr="009C4C85">
        <w:t>Pamphili</w:t>
      </w:r>
      <w:proofErr w:type="spellEnd"/>
      <w:r w:rsidRPr="009C4C85">
        <w:t xml:space="preserve"> durant le pontificat d’Innocent</w:t>
      </w:r>
      <w:r w:rsidR="001838E9" w:rsidRPr="009C4C85">
        <w:t> </w:t>
      </w:r>
      <w:r w:rsidRPr="009C4C85">
        <w:t xml:space="preserve">X </w:t>
      </w:r>
      <w:r w:rsidRPr="009C4C85">
        <w:lastRenderedPageBreak/>
        <w:t>(1644-1655)</w:t>
      </w:r>
      <w:r w:rsidR="00C51F4F" w:rsidRPr="009C4C85">
        <w:t> :</w:t>
      </w:r>
      <w:r w:rsidRPr="009C4C85">
        <w:t xml:space="preserve"> deux exemples en architecture </w:t>
      </w:r>
    </w:p>
    <w:p w14:paraId="007F7B35" w14:textId="26321963" w:rsidR="00C4477A" w:rsidRPr="009C4C85" w:rsidRDefault="00C4477A" w:rsidP="00113949">
      <w:r w:rsidRPr="009C4C85">
        <w:t>Durant le pontificat d’Innocent</w:t>
      </w:r>
      <w:r w:rsidR="00C0327A" w:rsidRPr="009C4C85">
        <w:t> </w:t>
      </w:r>
      <w:r w:rsidRPr="009C4C85">
        <w:t xml:space="preserve">X (1644-1655), l’écu, centré sur la colombe au rameau d’olivier, se diffuse dans les œuvres architecturales commanditées par le pape et par les membres de sa famille, en particulier son neveu Camillo et sa belle-sœur </w:t>
      </w:r>
      <w:proofErr w:type="spellStart"/>
      <w:r w:rsidRPr="009C4C85">
        <w:t>Olimpia</w:t>
      </w:r>
      <w:proofErr w:type="spellEnd"/>
      <w:r w:rsidRPr="009C4C85">
        <w:t xml:space="preserve"> </w:t>
      </w:r>
      <w:proofErr w:type="spellStart"/>
      <w:r w:rsidRPr="009C4C85">
        <w:t>Maidalchini</w:t>
      </w:r>
      <w:proofErr w:type="spellEnd"/>
      <w:r w:rsidRPr="009C4C85">
        <w:t>, aussi bien à Rome que dans les fiefs de San</w:t>
      </w:r>
      <w:r w:rsidR="001838E9" w:rsidRPr="009C4C85">
        <w:t xml:space="preserve"> </w:t>
      </w:r>
      <w:r w:rsidRPr="009C4C85">
        <w:t xml:space="preserve">Martino al </w:t>
      </w:r>
      <w:proofErr w:type="spellStart"/>
      <w:r w:rsidRPr="009C4C85">
        <w:t>Cimino</w:t>
      </w:r>
      <w:proofErr w:type="spellEnd"/>
      <w:r w:rsidRPr="009C4C85">
        <w:t xml:space="preserve"> et de </w:t>
      </w:r>
      <w:proofErr w:type="spellStart"/>
      <w:r w:rsidRPr="009C4C85">
        <w:t>Valmontone</w:t>
      </w:r>
      <w:proofErr w:type="spellEnd"/>
      <w:r w:rsidRPr="009C4C85">
        <w:t xml:space="preserve">. </w:t>
      </w:r>
    </w:p>
    <w:p w14:paraId="35A65B39" w14:textId="6B04C21B" w:rsidR="00C4477A" w:rsidRPr="009C4C85" w:rsidRDefault="00C4477A" w:rsidP="00113949">
      <w:r w:rsidRPr="009C4C85">
        <w:t>Un exemple</w:t>
      </w:r>
      <w:r w:rsidR="001838E9" w:rsidRPr="009C4C85">
        <w:t>,</w:t>
      </w:r>
      <w:r w:rsidRPr="009C4C85">
        <w:t xml:space="preserve"> choisi parmi les œuvres promues par le pontife à Rome, permettra d’éclairer les objectifs et les modalités d’usage de l’emblème dans cette période. Les significations qui lui sont attribuées deviennent parfaitement adéquates à la situation historico-politique et démontrent comment deux caractéristiques apparemment contradictoires peuvent être attribuées à ces images symboliques sur la durée de plusieurs siècles</w:t>
      </w:r>
      <w:r w:rsidR="00C51F4F" w:rsidRPr="009C4C85">
        <w:t> :</w:t>
      </w:r>
      <w:r w:rsidRPr="009C4C85">
        <w:t xml:space="preserve"> efficacité communicative et malléabilité.</w:t>
      </w:r>
    </w:p>
    <w:p w14:paraId="4A0671AC" w14:textId="7A549E38" w:rsidR="00C4477A" w:rsidRPr="009C4C85" w:rsidRDefault="00C4477A" w:rsidP="00113949">
      <w:r w:rsidRPr="009C4C85">
        <w:t xml:space="preserve">Pour le premier aspect, on peut relever que l’élaboration d’un écu prévoit souvent l’adoption de symboles disponibles pour plusieurs maisons. Le meuble de la colombe (sans le rameau d’olivier toutefois) est présent dès 1470 dans la chapelle </w:t>
      </w:r>
      <w:proofErr w:type="spellStart"/>
      <w:r w:rsidRPr="009C4C85">
        <w:t>Palombara</w:t>
      </w:r>
      <w:proofErr w:type="spellEnd"/>
      <w:r w:rsidRPr="009C4C85">
        <w:t xml:space="preserve">, dédiée à saint François dans l’église romaine de San </w:t>
      </w:r>
      <w:proofErr w:type="spellStart"/>
      <w:r w:rsidRPr="009C4C85">
        <w:t>Silvestro</w:t>
      </w:r>
      <w:proofErr w:type="spellEnd"/>
      <w:r w:rsidRPr="009C4C85">
        <w:t xml:space="preserve"> in </w:t>
      </w:r>
      <w:proofErr w:type="spellStart"/>
      <w:r w:rsidRPr="009C4C85">
        <w:t>Capite</w:t>
      </w:r>
      <w:proofErr w:type="spellEnd"/>
      <w:r w:rsidRPr="009C4C85">
        <w:rPr>
          <w:vertAlign w:val="superscript"/>
        </w:rPr>
        <w:footnoteReference w:id="51"/>
      </w:r>
      <w:r w:rsidRPr="009C4C85">
        <w:t xml:space="preserve">. L’écu des </w:t>
      </w:r>
      <w:proofErr w:type="spellStart"/>
      <w:r w:rsidRPr="009C4C85">
        <w:t>Ciccolini</w:t>
      </w:r>
      <w:proofErr w:type="spellEnd"/>
      <w:r w:rsidRPr="009C4C85">
        <w:t xml:space="preserve"> de Macerata est </w:t>
      </w:r>
      <w:r w:rsidR="00C51F4F" w:rsidRPr="009C4C85">
        <w:t>« </w:t>
      </w:r>
      <w:r w:rsidRPr="009C4C85">
        <w:t>d’azur au mont à six coupeaux d’or, surmonté d’une colombe d’argent tenant en son bec un épi d’or</w:t>
      </w:r>
      <w:r w:rsidR="001838E9" w:rsidRPr="009C4C85">
        <w:rPr>
          <w:vertAlign w:val="superscript"/>
        </w:rPr>
        <w:footnoteReference w:id="52"/>
      </w:r>
      <w:r w:rsidR="00C51F4F" w:rsidRPr="009C4C85">
        <w:t> »</w:t>
      </w:r>
      <w:r w:rsidRPr="009C4C85">
        <w:t xml:space="preserve">. L’écu du Pérugin </w:t>
      </w:r>
      <w:proofErr w:type="spellStart"/>
      <w:r w:rsidRPr="009C4C85">
        <w:t>Vermigliolo</w:t>
      </w:r>
      <w:proofErr w:type="spellEnd"/>
      <w:r w:rsidRPr="009C4C85">
        <w:t xml:space="preserve"> </w:t>
      </w:r>
      <w:proofErr w:type="spellStart"/>
      <w:r w:rsidRPr="009C4C85">
        <w:t>Vermiglioli</w:t>
      </w:r>
      <w:proofErr w:type="spellEnd"/>
      <w:r w:rsidRPr="009C4C85">
        <w:t xml:space="preserve">, conservateur à Rome en 1634, présente, dans sa partie inférieure en champ de gueules </w:t>
      </w:r>
      <w:r w:rsidR="00C51F4F" w:rsidRPr="009C4C85">
        <w:t>« </w:t>
      </w:r>
      <w:r w:rsidRPr="009C4C85">
        <w:t>une colombe d’argent béquetant un rameau d’olivier sur lequel elle est posée</w:t>
      </w:r>
      <w:r w:rsidR="001838E9" w:rsidRPr="009C4C85">
        <w:rPr>
          <w:vertAlign w:val="superscript"/>
        </w:rPr>
        <w:footnoteReference w:id="53"/>
      </w:r>
      <w:r w:rsidR="00C51F4F" w:rsidRPr="009C4C85">
        <w:t> »</w:t>
      </w:r>
      <w:r w:rsidRPr="009C4C85">
        <w:t>.</w:t>
      </w:r>
    </w:p>
    <w:p w14:paraId="7443C23A" w14:textId="49D734A2" w:rsidR="00C4477A" w:rsidRPr="009C4C85" w:rsidRDefault="00C4477A" w:rsidP="00113949">
      <w:r w:rsidRPr="009C4C85">
        <w:t>Pour ce qui regarde l’adéquation de l’emblème aux objectifs politiques et idéologiques du pontificat d’Innocent</w:t>
      </w:r>
      <w:r w:rsidR="001838E9" w:rsidRPr="009C4C85">
        <w:t> </w:t>
      </w:r>
      <w:r w:rsidRPr="009C4C85">
        <w:t xml:space="preserve">X, une lettre de Fabio Chigi à </w:t>
      </w:r>
      <w:proofErr w:type="spellStart"/>
      <w:r w:rsidRPr="009C4C85">
        <w:t>Virgilio</w:t>
      </w:r>
      <w:proofErr w:type="spellEnd"/>
      <w:r w:rsidRPr="009C4C85">
        <w:t xml:space="preserve"> </w:t>
      </w:r>
      <w:proofErr w:type="spellStart"/>
      <w:r w:rsidRPr="009C4C85">
        <w:t>Malvezzi</w:t>
      </w:r>
      <w:proofErr w:type="spellEnd"/>
      <w:r w:rsidRPr="009C4C85">
        <w:t>, politologue philo-espagnol et son ami proche, offre une clef de lecture précise. Le cardinal Chigi écrit</w:t>
      </w:r>
      <w:r w:rsidR="00C51F4F" w:rsidRPr="009C4C85">
        <w:t> :</w:t>
      </w:r>
      <w:r w:rsidRPr="009C4C85">
        <w:t xml:space="preserve"> </w:t>
      </w:r>
      <w:r w:rsidR="00C51F4F" w:rsidRPr="009C4C85">
        <w:t>« </w:t>
      </w:r>
      <w:r w:rsidRPr="009C4C85">
        <w:t>L’État ecclésiastique, l’Italie, le monde entier espèrent beaucoup d’être sauvés des maux présents et que la colombe portant l’olive soit un signe certain que nous avons passé le déluge</w:t>
      </w:r>
      <w:r w:rsidR="000119DA" w:rsidRPr="009C4C85">
        <w:rPr>
          <w:vertAlign w:val="superscript"/>
        </w:rPr>
        <w:footnoteReference w:id="54"/>
      </w:r>
      <w:r w:rsidR="000119DA" w:rsidRPr="009C4C85">
        <w:t>.</w:t>
      </w:r>
      <w:r w:rsidR="00C51F4F" w:rsidRPr="009C4C85">
        <w:t> »</w:t>
      </w:r>
      <w:r w:rsidR="000119DA" w:rsidRPr="009C4C85">
        <w:t xml:space="preserve"> </w:t>
      </w:r>
      <w:r w:rsidRPr="009C4C85">
        <w:t>La lettre est datée du 5</w:t>
      </w:r>
      <w:r w:rsidR="000119DA" w:rsidRPr="009C4C85">
        <w:t> </w:t>
      </w:r>
      <w:r w:rsidRPr="009C4C85">
        <w:t>novembre 1644</w:t>
      </w:r>
      <w:r w:rsidR="00C51F4F" w:rsidRPr="009C4C85">
        <w:t> ;</w:t>
      </w:r>
      <w:r w:rsidRPr="009C4C85">
        <w:t xml:space="preserve"> </w:t>
      </w:r>
      <w:proofErr w:type="spellStart"/>
      <w:r w:rsidRPr="009C4C85">
        <w:t>Giovan</w:t>
      </w:r>
      <w:proofErr w:type="spellEnd"/>
      <w:r w:rsidRPr="009C4C85">
        <w:t xml:space="preserve"> Battista </w:t>
      </w:r>
      <w:proofErr w:type="spellStart"/>
      <w:r w:rsidRPr="009C4C85">
        <w:t>Pamphili</w:t>
      </w:r>
      <w:proofErr w:type="spellEnd"/>
      <w:r w:rsidRPr="009C4C85">
        <w:t xml:space="preserve"> avait été élu pape le 15</w:t>
      </w:r>
      <w:r w:rsidR="000119DA" w:rsidRPr="009C4C85">
        <w:t> </w:t>
      </w:r>
      <w:r w:rsidRPr="009C4C85">
        <w:t>se</w:t>
      </w:r>
      <w:r w:rsidR="000119DA" w:rsidRPr="009C4C85">
        <w:t>p</w:t>
      </w:r>
      <w:r w:rsidRPr="009C4C85">
        <w:t>tembre. Sur son initiative, le 23</w:t>
      </w:r>
      <w:r w:rsidR="000119DA" w:rsidRPr="009C4C85">
        <w:t> </w:t>
      </w:r>
      <w:r w:rsidRPr="009C4C85">
        <w:t xml:space="preserve">décembre 1643, Fabio Chigi avait </w:t>
      </w:r>
      <w:r w:rsidRPr="009C4C85">
        <w:lastRenderedPageBreak/>
        <w:t xml:space="preserve">été envoyé comme nonce extraordinaire au congrès de Münster pour négocier la paix qui devait mettre fin à la guerre de Trente Ans. </w:t>
      </w:r>
    </w:p>
    <w:p w14:paraId="667F16BE" w14:textId="3D6FF6F2" w:rsidR="00C4477A" w:rsidRPr="009C4C85" w:rsidRDefault="00C4477A" w:rsidP="00113949">
      <w:r w:rsidRPr="009C4C85">
        <w:t>Dans le domaine religieux, depuis les premiers temps chrétiens, la colombe, animal pur et doux, était le symbole de la Sagesse divine exprimée par le Saint-Esprit</w:t>
      </w:r>
      <w:r w:rsidRPr="009C4C85">
        <w:rPr>
          <w:vertAlign w:val="superscript"/>
        </w:rPr>
        <w:footnoteReference w:id="55"/>
      </w:r>
      <w:r w:rsidRPr="009C4C85">
        <w:t xml:space="preserve">. À partir du </w:t>
      </w:r>
      <w:r w:rsidR="0048557E" w:rsidRPr="009C4C85">
        <w:rPr>
          <w:smallCaps/>
        </w:rPr>
        <w:t>iv</w:t>
      </w:r>
      <w:r w:rsidRPr="009C4C85">
        <w:rPr>
          <w:vertAlign w:val="superscript"/>
        </w:rPr>
        <w:t>e</w:t>
      </w:r>
      <w:r w:rsidR="0048557E" w:rsidRPr="009C4C85">
        <w:t> </w:t>
      </w:r>
      <w:r w:rsidRPr="009C4C85">
        <w:t xml:space="preserve">siècle, et dans les miniatures des manuscrits des </w:t>
      </w:r>
      <w:proofErr w:type="spellStart"/>
      <w:r w:rsidR="00CB07D3" w:rsidRPr="009C4C85">
        <w:rPr>
          <w:smallCaps/>
        </w:rPr>
        <w:t>v</w:t>
      </w:r>
      <w:r w:rsidRPr="009C4C85">
        <w:rPr>
          <w:vertAlign w:val="superscript"/>
        </w:rPr>
        <w:t>e</w:t>
      </w:r>
      <w:proofErr w:type="spellEnd"/>
      <w:r w:rsidRPr="009C4C85">
        <w:t xml:space="preserve"> et </w:t>
      </w:r>
      <w:r w:rsidR="00CB07D3" w:rsidRPr="009C4C85">
        <w:rPr>
          <w:smallCaps/>
        </w:rPr>
        <w:t>vi</w:t>
      </w:r>
      <w:r w:rsidRPr="009C4C85">
        <w:rPr>
          <w:vertAlign w:val="superscript"/>
        </w:rPr>
        <w:t>e</w:t>
      </w:r>
      <w:r w:rsidR="00CB07D3" w:rsidRPr="009C4C85">
        <w:t> </w:t>
      </w:r>
      <w:r w:rsidRPr="009C4C85">
        <w:t>siècles, dans les représentations de l’Annonciation à Marie et de la Trinité, la colombe devient l’icône du Saint-Esprit. Elle est aussi un emblème de renaissance et de salut. Dans la Genèse, une colombe porte à Noé le rameau d’olivier qui annonce la fin du déluge universel et le début d’une nouvelle ère de paix entre Dieu et les hommes</w:t>
      </w:r>
      <w:r w:rsidRPr="009C4C85">
        <w:rPr>
          <w:vertAlign w:val="superscript"/>
        </w:rPr>
        <w:footnoteReference w:id="56"/>
      </w:r>
      <w:r w:rsidRPr="009C4C85">
        <w:t>. De manière analogue, Pâques, résurrection du Christ, a comme symbole une colombe blanche qui tient un rameau d’olivier dans le bec. L’association entre colombe et renaissance est aussi propre au sacrement du baptême</w:t>
      </w:r>
      <w:r w:rsidR="00C51F4F" w:rsidRPr="009C4C85">
        <w:t> :</w:t>
      </w:r>
      <w:r w:rsidRPr="009C4C85">
        <w:t xml:space="preserve"> dans l’évangile de Matthieu il est dit qu’une colombe descendant du ciel apparut à Jean-Baptiste lors du baptême du Christ</w:t>
      </w:r>
      <w:r w:rsidRPr="009C4C85">
        <w:rPr>
          <w:vertAlign w:val="superscript"/>
        </w:rPr>
        <w:footnoteReference w:id="57"/>
      </w:r>
      <w:r w:rsidRPr="009C4C85">
        <w:t xml:space="preserve">. </w:t>
      </w:r>
    </w:p>
    <w:p w14:paraId="3498519D" w14:textId="42FC5E7D" w:rsidR="00C4477A" w:rsidRPr="009C4C85" w:rsidRDefault="00C4477A" w:rsidP="00113949">
      <w:r w:rsidRPr="009C4C85">
        <w:t xml:space="preserve">Les références à saint Jean-Baptiste conviennent à la figure du pape </w:t>
      </w:r>
      <w:proofErr w:type="spellStart"/>
      <w:r w:rsidRPr="009C4C85">
        <w:t>Pamphili</w:t>
      </w:r>
      <w:proofErr w:type="spellEnd"/>
      <w:r w:rsidRPr="009C4C85">
        <w:t>, dont le nom était justement Jean-Baptiste, de même que celles à la paix et à la renaissance l’étaient à la situation européenne. Les récits des événements qui précédèrent l’élection d’Innocent</w:t>
      </w:r>
      <w:r w:rsidR="00CB07D3" w:rsidRPr="009C4C85">
        <w:t> </w:t>
      </w:r>
      <w:r w:rsidRPr="009C4C85">
        <w:t xml:space="preserve">X sont parsemés d’apparitions de colombes au rameau d’olivier, de même que les fêtes pour l’intronisation du pontife, la </w:t>
      </w:r>
      <w:proofErr w:type="spellStart"/>
      <w:r w:rsidRPr="009C4C85">
        <w:rPr>
          <w:i/>
          <w:iCs/>
        </w:rPr>
        <w:t>possessio</w:t>
      </w:r>
      <w:proofErr w:type="spellEnd"/>
      <w:r w:rsidRPr="009C4C85">
        <w:rPr>
          <w:i/>
          <w:iCs/>
        </w:rPr>
        <w:t xml:space="preserve">. </w:t>
      </w:r>
      <w:r w:rsidRPr="009C4C85">
        <w:t>À cette occasion,</w:t>
      </w:r>
      <w:r w:rsidRPr="009C4C85">
        <w:rPr>
          <w:i/>
          <w:iCs/>
        </w:rPr>
        <w:t xml:space="preserve"> </w:t>
      </w:r>
      <w:r w:rsidRPr="009C4C85">
        <w:t xml:space="preserve">place </w:t>
      </w:r>
      <w:proofErr w:type="spellStart"/>
      <w:r w:rsidRPr="009C4C85">
        <w:t>Navone</w:t>
      </w:r>
      <w:proofErr w:type="spellEnd"/>
      <w:r w:rsidRPr="009C4C85">
        <w:t>, fut construite une machine éphémère représentant Noé qui accueille dans ses bras une colombe en vol</w:t>
      </w:r>
      <w:r w:rsidR="00C02467">
        <w:t xml:space="preserve"> ; </w:t>
      </w:r>
      <w:r w:rsidRPr="009C4C85">
        <w:t>elle couronnait un parcours allégorique complexe imaginé par Girolamo et Carlo Rainaldi</w:t>
      </w:r>
      <w:r w:rsidRPr="009C4C85">
        <w:rPr>
          <w:rStyle w:val="Appelnotedebasdep"/>
          <w:rFonts w:asciiTheme="majorHAnsi" w:hAnsiTheme="majorHAnsi" w:cstheme="majorHAnsi"/>
          <w:color w:val="202122"/>
          <w:sz w:val="24"/>
          <w:szCs w:val="24"/>
        </w:rPr>
        <w:footnoteReference w:id="58"/>
      </w:r>
      <w:r w:rsidRPr="009C4C85">
        <w:t>.</w:t>
      </w:r>
    </w:p>
    <w:p w14:paraId="527FBEAA" w14:textId="77777777" w:rsidR="00C4477A" w:rsidRPr="009C4C85" w:rsidRDefault="00C4477A" w:rsidP="00113949">
      <w:pPr>
        <w:rPr>
          <w:color w:val="0E0E0E"/>
        </w:rPr>
      </w:pPr>
      <w:r w:rsidRPr="009C4C85">
        <w:t xml:space="preserve">La guerre qui avait agité l’Europe centrale se conclut en 1648 par la paix de Westphalie. Le pontife fut contraint de reconnaître la liberté de culte dans les États des princes allemands. Dès lors, tous ses efforts </w:t>
      </w:r>
      <w:r w:rsidRPr="009C4C85">
        <w:lastRenderedPageBreak/>
        <w:t>consistèrent à minimiser cette défaite et à réaffirmer le rôle politique de la sainte Église romaine sur la scène internationale</w:t>
      </w:r>
      <w:r w:rsidRPr="009C4C85">
        <w:rPr>
          <w:color w:val="0E0E0E"/>
        </w:rPr>
        <w:t>.</w:t>
      </w:r>
    </w:p>
    <w:p w14:paraId="09C2564E" w14:textId="3254BCFF" w:rsidR="00C4477A" w:rsidRPr="009C4C85" w:rsidRDefault="00C4477A" w:rsidP="00113949">
      <w:r w:rsidRPr="009C4C85">
        <w:t xml:space="preserve">Le </w:t>
      </w:r>
      <w:r w:rsidR="00914F84" w:rsidRPr="009C4C85">
        <w:t>j</w:t>
      </w:r>
      <w:r w:rsidRPr="009C4C85">
        <w:t>ubilé de 1650 attira à Rome des foules nombreuses et fut donc une occasion parfaite pour la stratégie du pontife. Les œuvres qu’il commanda montrent largement l’image de la colombe au rameau d’olivier, appropriée pour un pape se proposant comme l’arbitre de la paix et de la renaissance universelle après le dramatique conflit. Elle paraît dans les édifices publics, civils et religieux, réalisés par la volonté d’Innocent</w:t>
      </w:r>
      <w:r w:rsidR="00914F84" w:rsidRPr="009C4C85">
        <w:t> </w:t>
      </w:r>
      <w:r w:rsidRPr="009C4C85">
        <w:t>X</w:t>
      </w:r>
      <w:r w:rsidR="00C51F4F" w:rsidRPr="009C4C85">
        <w:t> :</w:t>
      </w:r>
      <w:r w:rsidRPr="009C4C85">
        <w:t xml:space="preserve"> le nouveau palais du Capitole, la rénovation de la basilique du Latran et des nefs de Saint-Pierre, les nouvelles prisons à </w:t>
      </w:r>
      <w:proofErr w:type="gramStart"/>
      <w:r w:rsidRPr="009C4C85">
        <w:t>la</w:t>
      </w:r>
      <w:proofErr w:type="gramEnd"/>
      <w:r w:rsidRPr="009C4C85">
        <w:t xml:space="preserve"> via Giulia, la coupole de Saint-Yves-de-la-Sapience, où l’image de la colombe triomphe à l’intérieur, au sommet de la lanterne, exploitant la coïncidence entre l’emblème papal et celui de la Sagesse divine. Dans cette phase prévaut le message de paix et de renaissance</w:t>
      </w:r>
      <w:r w:rsidR="00C51F4F" w:rsidRPr="009C4C85">
        <w:t> :</w:t>
      </w:r>
      <w:r w:rsidRPr="009C4C85">
        <w:t xml:space="preserve"> la colombe est souvent représentée sans les lys qui complètent l’écu des </w:t>
      </w:r>
      <w:proofErr w:type="spellStart"/>
      <w:r w:rsidRPr="009C4C85">
        <w:t>Pamphili</w:t>
      </w:r>
      <w:proofErr w:type="spellEnd"/>
      <w:r w:rsidRPr="009C4C85">
        <w:t>, mais toujours surmontée de la tiare et des clefs papales.</w:t>
      </w:r>
    </w:p>
    <w:p w14:paraId="7F7599F1" w14:textId="35E197B9" w:rsidR="00C4477A" w:rsidRPr="009C4C85" w:rsidRDefault="00C4477A" w:rsidP="00113949">
      <w:r w:rsidRPr="009C4C85">
        <w:t xml:space="preserve">Pour </w:t>
      </w:r>
      <w:proofErr w:type="spellStart"/>
      <w:r w:rsidRPr="009C4C85">
        <w:t>Giovan</w:t>
      </w:r>
      <w:proofErr w:type="spellEnd"/>
      <w:r w:rsidRPr="009C4C85">
        <w:t xml:space="preserve"> Battista </w:t>
      </w:r>
      <w:proofErr w:type="spellStart"/>
      <w:r w:rsidRPr="009C4C85">
        <w:t>Pamphili</w:t>
      </w:r>
      <w:proofErr w:type="spellEnd"/>
      <w:r w:rsidRPr="009C4C85">
        <w:t>, l’ascension au trône pontifical fut aussi l’occasion de manifester le prestige de sa propre maison.</w:t>
      </w:r>
      <w:r w:rsidR="00C51F4F" w:rsidRPr="009C4C85">
        <w:t xml:space="preserve"> </w:t>
      </w:r>
      <w:r w:rsidRPr="009C4C85">
        <w:t xml:space="preserve">Sur ce point, l’initiative prioritaire se développa sur le vaste chantier de la place </w:t>
      </w:r>
      <w:proofErr w:type="spellStart"/>
      <w:r w:rsidRPr="009C4C85">
        <w:t>Navone</w:t>
      </w:r>
      <w:proofErr w:type="spellEnd"/>
      <w:r w:rsidRPr="009C4C85">
        <w:t xml:space="preserve"> où, entre 1644 et 1650, reprirent les travaux du palais familial. Ils s’accompagnèrent du réaménagement de l’espace public de l’antique stade de Domitien, célébré depuis le </w:t>
      </w:r>
      <w:r w:rsidR="00914F84" w:rsidRPr="009C4C85">
        <w:rPr>
          <w:smallCaps/>
        </w:rPr>
        <w:t>iv</w:t>
      </w:r>
      <w:r w:rsidRPr="009C4C85">
        <w:rPr>
          <w:vertAlign w:val="superscript"/>
        </w:rPr>
        <w:t>e</w:t>
      </w:r>
      <w:r w:rsidR="00914F84" w:rsidRPr="009C4C85">
        <w:t> </w:t>
      </w:r>
      <w:r w:rsidRPr="009C4C85">
        <w:t>siècle comme lieu de martyre. L’exaltation du pouvoir personnel du pontife se développa par la construction d’une nouvelle façade pour la demeure, par le projet de transformer l’église de Sainte-Agnès-in-</w:t>
      </w:r>
      <w:proofErr w:type="spellStart"/>
      <w:r w:rsidRPr="009C4C85">
        <w:t>Agone</w:t>
      </w:r>
      <w:proofErr w:type="spellEnd"/>
      <w:r w:rsidRPr="009C4C85">
        <w:t xml:space="preserve"> en mausolée familial et de créer le Collège </w:t>
      </w:r>
      <w:proofErr w:type="spellStart"/>
      <w:r w:rsidRPr="009C4C85">
        <w:t>Innocentien</w:t>
      </w:r>
      <w:proofErr w:type="spellEnd"/>
      <w:r w:rsidRPr="009C4C85">
        <w:t>, édifices qui furent tous semés d’une myriade de colombes au rameau d’olivier.</w:t>
      </w:r>
      <w:r w:rsidR="00C51F4F" w:rsidRPr="009C4C85">
        <w:t xml:space="preserve"> </w:t>
      </w:r>
    </w:p>
    <w:p w14:paraId="5D9FA7D0" w14:textId="49C77F1C" w:rsidR="00C4477A" w:rsidRPr="009C4C85" w:rsidRDefault="00C4477A" w:rsidP="00113949">
      <w:r w:rsidRPr="009C4C85">
        <w:t xml:space="preserve">La sacralité du lieu et la continuité entre monde païen et monde chrétien furent rehaussées par la monumentale présence de l’obélisque antique, élevé en 1649 au centre de la fontaine des Quatre Fleuves, conçue par le Bernin. L’œuvre de récupération fut soutenue par les recherches du jésuite </w:t>
      </w:r>
      <w:proofErr w:type="spellStart"/>
      <w:r w:rsidRPr="009C4C85">
        <w:t>Athanasius</w:t>
      </w:r>
      <w:proofErr w:type="spellEnd"/>
      <w:r w:rsidRPr="009C4C85">
        <w:t xml:space="preserve"> Kircher qui considérait les hiéroglyphes comme des symboles unissant les mystères antiques à ceux de la foi des chrétiens, éléments de connexion entre la réalité terrestre et le monde surnaturel originaire. Pour Kircher l</w:t>
      </w:r>
      <w:r w:rsidR="005757DD" w:rsidRPr="009C4C85">
        <w:t>’</w:t>
      </w:r>
      <w:r w:rsidRPr="009C4C85">
        <w:t xml:space="preserve">antiquité représentait l’époque la plus proche de la </w:t>
      </w:r>
      <w:r w:rsidR="00C51F4F" w:rsidRPr="009C4C85">
        <w:t>« </w:t>
      </w:r>
      <w:r w:rsidRPr="009C4C85">
        <w:t>Vérité Première</w:t>
      </w:r>
      <w:r w:rsidR="00C51F4F" w:rsidRPr="009C4C85">
        <w:rPr>
          <w:color w:val="4B4B4B"/>
          <w:shd w:val="clear" w:color="auto" w:fill="F8F8F8"/>
        </w:rPr>
        <w:t> </w:t>
      </w:r>
      <w:r w:rsidR="00C51F4F" w:rsidRPr="009C4C85">
        <w:t>»</w:t>
      </w:r>
      <w:r w:rsidRPr="009C4C85">
        <w:t>, son étude se révélait importante en vue de la restauration d’une harmonie que les hommes avaient perdue par des siècles de péché et d’idolâtrie</w:t>
      </w:r>
      <w:r w:rsidRPr="009C4C85">
        <w:rPr>
          <w:rStyle w:val="Appelnotedebasdep"/>
          <w:rFonts w:asciiTheme="majorHAnsi" w:hAnsiTheme="majorHAnsi" w:cstheme="majorHAnsi"/>
          <w:color w:val="202122"/>
          <w:sz w:val="24"/>
          <w:szCs w:val="24"/>
        </w:rPr>
        <w:footnoteReference w:id="59"/>
      </w:r>
      <w:r w:rsidRPr="009C4C85">
        <w:t>. Dans le volume monumental consacré par Kircher à l’</w:t>
      </w:r>
      <w:proofErr w:type="spellStart"/>
      <w:r w:rsidRPr="009C4C85">
        <w:rPr>
          <w:i/>
          <w:iCs/>
        </w:rPr>
        <w:t>Obeliscus</w:t>
      </w:r>
      <w:proofErr w:type="spellEnd"/>
      <w:r w:rsidRPr="009C4C85">
        <w:rPr>
          <w:i/>
          <w:iCs/>
        </w:rPr>
        <w:t xml:space="preserve"> </w:t>
      </w:r>
      <w:proofErr w:type="spellStart"/>
      <w:r w:rsidRPr="009C4C85">
        <w:rPr>
          <w:i/>
          <w:iCs/>
        </w:rPr>
        <w:t>Pamphilius</w:t>
      </w:r>
      <w:proofErr w:type="spellEnd"/>
      <w:r w:rsidRPr="009C4C85">
        <w:t xml:space="preserve">, publié en 1650, </w:t>
      </w:r>
      <w:r w:rsidR="00C51F4F" w:rsidRPr="009C4C85">
        <w:t>« </w:t>
      </w:r>
      <w:r w:rsidRPr="009C4C85">
        <w:rPr>
          <w:i/>
          <w:iCs/>
        </w:rPr>
        <w:t xml:space="preserve">Anno </w:t>
      </w:r>
      <w:proofErr w:type="spellStart"/>
      <w:r w:rsidRPr="009C4C85">
        <w:rPr>
          <w:i/>
          <w:iCs/>
        </w:rPr>
        <w:t>Jubilaei</w:t>
      </w:r>
      <w:proofErr w:type="spellEnd"/>
      <w:r w:rsidR="00C51F4F" w:rsidRPr="009C4C85">
        <w:t> »</w:t>
      </w:r>
      <w:r w:rsidRPr="009C4C85">
        <w:t xml:space="preserve">, le portrait du pontife est accompagné des mots qui </w:t>
      </w:r>
      <w:r w:rsidRPr="009C4C85">
        <w:lastRenderedPageBreak/>
        <w:t>illustrent son emblème</w:t>
      </w:r>
      <w:r w:rsidR="00C51F4F" w:rsidRPr="009C4C85">
        <w:t> :</w:t>
      </w:r>
      <w:r w:rsidRPr="009C4C85">
        <w:t xml:space="preserve"> </w:t>
      </w:r>
      <w:r w:rsidR="00C51F4F" w:rsidRPr="009C4C85">
        <w:t>« </w:t>
      </w:r>
      <w:r w:rsidRPr="009C4C85">
        <w:t>[Innocent X] lie les lys, la palme et l’olivier, il aime le temps prospère de la paix victorieuse</w:t>
      </w:r>
      <w:r w:rsidR="00C51F4F" w:rsidRPr="009C4C85">
        <w:t> »</w:t>
      </w:r>
      <w:r w:rsidRPr="009C4C85">
        <w:t xml:space="preserve"> (</w:t>
      </w:r>
      <w:r w:rsidR="00C51F4F" w:rsidRPr="009C4C85">
        <w:t>fig. </w:t>
      </w:r>
      <w:r w:rsidR="00F3472C" w:rsidRPr="009C4C85">
        <w:t>7</w:t>
      </w:r>
      <w:r w:rsidR="00345843">
        <w:t>3</w:t>
      </w:r>
      <w:r w:rsidRPr="009C4C85">
        <w:t xml:space="preserve">). Dans la dédicace du volume au pontife </w:t>
      </w:r>
      <w:r w:rsidR="00C51F4F" w:rsidRPr="009C4C85">
        <w:t>« </w:t>
      </w:r>
      <w:r w:rsidRPr="009C4C85">
        <w:t>Pam-</w:t>
      </w:r>
      <w:proofErr w:type="spellStart"/>
      <w:r w:rsidRPr="009C4C85">
        <w:t>philio</w:t>
      </w:r>
      <w:proofErr w:type="spellEnd"/>
      <w:r w:rsidR="00C51F4F" w:rsidRPr="009C4C85">
        <w:t> »</w:t>
      </w:r>
      <w:r w:rsidRPr="009C4C85">
        <w:t xml:space="preserve">, c’est-à-dire </w:t>
      </w:r>
      <w:r w:rsidR="00C51F4F" w:rsidRPr="009C4C85">
        <w:t>« </w:t>
      </w:r>
      <w:r w:rsidRPr="009C4C85">
        <w:t>Amour universel</w:t>
      </w:r>
      <w:r w:rsidR="00C51F4F" w:rsidRPr="009C4C85">
        <w:t> »</w:t>
      </w:r>
      <w:r w:rsidRPr="009C4C85">
        <w:t>, Kircher affirme</w:t>
      </w:r>
      <w:r w:rsidR="00C51F4F" w:rsidRPr="009C4C85">
        <w:t> :</w:t>
      </w:r>
      <w:r w:rsidRPr="009C4C85">
        <w:t xml:space="preserve"> </w:t>
      </w:r>
      <w:r w:rsidR="00C51F4F" w:rsidRPr="009C4C85">
        <w:t>« </w:t>
      </w:r>
      <w:r w:rsidRPr="009C4C85">
        <w:t>La colombe visible sur le vert rameau d’olivier s’élève de son vol pour apaiser la divinité irritée et pour obtenir la tranquillité de la paix</w:t>
      </w:r>
      <w:r w:rsidR="005C5BB9" w:rsidRPr="009C4C85">
        <w:rPr>
          <w:rStyle w:val="Appelnotedebasdep"/>
          <w:rFonts w:asciiTheme="majorHAnsi" w:hAnsiTheme="majorHAnsi" w:cstheme="majorHAnsi"/>
          <w:color w:val="202122"/>
          <w:sz w:val="24"/>
          <w:szCs w:val="24"/>
        </w:rPr>
        <w:footnoteReference w:id="60"/>
      </w:r>
      <w:r w:rsidR="00C51F4F" w:rsidRPr="009C4C85">
        <w:t> »</w:t>
      </w:r>
      <w:r w:rsidRPr="009C4C85">
        <w:t xml:space="preserve">. </w:t>
      </w:r>
    </w:p>
    <w:p w14:paraId="50F5BABE" w14:textId="3B050CD1" w:rsidR="00C4477A" w:rsidRPr="009C4C85" w:rsidRDefault="00C4477A" w:rsidP="00113949">
      <w:pPr>
        <w:rPr>
          <w:color w:val="202122"/>
        </w:rPr>
      </w:pPr>
      <w:r w:rsidRPr="009C4C85">
        <w:t xml:space="preserve">L’érection de l’obélisque place </w:t>
      </w:r>
      <w:proofErr w:type="spellStart"/>
      <w:r w:rsidRPr="009C4C85">
        <w:t>Navone</w:t>
      </w:r>
      <w:proofErr w:type="spellEnd"/>
      <w:r w:rsidRPr="009C4C85">
        <w:t xml:space="preserve"> peut être considérée comme un épisode du repositionnement des obélisque antiques comme pierres milliaires de la sainte Rome moderne, initié par Sixte</w:t>
      </w:r>
      <w:r w:rsidR="00D63D7E" w:rsidRPr="009C4C85">
        <w:t> </w:t>
      </w:r>
      <w:r w:rsidRPr="009C4C85">
        <w:t xml:space="preserve">V. Dans un document de 1647 on lit que par l’érection de l’obélisque de la place </w:t>
      </w:r>
      <w:proofErr w:type="spellStart"/>
      <w:r w:rsidRPr="009C4C85">
        <w:t>Navone</w:t>
      </w:r>
      <w:proofErr w:type="spellEnd"/>
      <w:r w:rsidRPr="009C4C85">
        <w:t xml:space="preserve"> </w:t>
      </w:r>
      <w:r w:rsidR="00C51F4F" w:rsidRPr="009C4C85">
        <w:t>« </w:t>
      </w:r>
      <w:r w:rsidRPr="009C4C85">
        <w:t>furent imités les vestiges de Sixte</w:t>
      </w:r>
      <w:r w:rsidR="00EB265B" w:rsidRPr="009C4C85">
        <w:t> </w:t>
      </w:r>
      <w:r w:rsidRPr="009C4C85">
        <w:t>V</w:t>
      </w:r>
      <w:r w:rsidR="00EB265B" w:rsidRPr="009C4C85">
        <w:rPr>
          <w:rStyle w:val="Appelnotedebasdep"/>
          <w:rFonts w:asciiTheme="majorHAnsi" w:hAnsiTheme="majorHAnsi" w:cstheme="majorHAnsi"/>
          <w:sz w:val="24"/>
          <w:szCs w:val="24"/>
        </w:rPr>
        <w:footnoteReference w:id="61"/>
      </w:r>
      <w:r w:rsidR="00C51F4F" w:rsidRPr="009C4C85">
        <w:t> »</w:t>
      </w:r>
      <w:r w:rsidRPr="009C4C85">
        <w:t xml:space="preserve">, qui en avait fait les symboles de la puissance du catholicisme et de la réorganisation de la </w:t>
      </w:r>
      <w:r w:rsidR="00C02467">
        <w:t>ville</w:t>
      </w:r>
      <w:r w:rsidRPr="009C4C85">
        <w:t xml:space="preserve"> comme centre de l’Église universelle et destination de pèlerinage salvateur. </w:t>
      </w:r>
    </w:p>
    <w:p w14:paraId="7E09DF3D" w14:textId="5C4AAA14" w:rsidR="00C4477A" w:rsidRPr="009C4C85" w:rsidRDefault="00C4477A" w:rsidP="00113949">
      <w:r w:rsidRPr="009C4C85">
        <w:t xml:space="preserve">Dans le cas de la place </w:t>
      </w:r>
      <w:proofErr w:type="spellStart"/>
      <w:r w:rsidRPr="009C4C85">
        <w:t>Navone</w:t>
      </w:r>
      <w:proofErr w:type="spellEnd"/>
      <w:r w:rsidRPr="009C4C85">
        <w:t xml:space="preserve">, la présentation de l’obélisque assume une signification symbolique actualisée et spécifique, qui s’exprime en usant de formes différentes de celles, sobres, du </w:t>
      </w:r>
      <w:proofErr w:type="spellStart"/>
      <w:r w:rsidR="00D63D7E" w:rsidRPr="009C4C85">
        <w:rPr>
          <w:smallCaps/>
        </w:rPr>
        <w:t>xvi</w:t>
      </w:r>
      <w:r w:rsidRPr="009C4C85">
        <w:rPr>
          <w:vertAlign w:val="superscript"/>
        </w:rPr>
        <w:t>e</w:t>
      </w:r>
      <w:proofErr w:type="spellEnd"/>
      <w:r w:rsidR="00D63D7E" w:rsidRPr="009C4C85">
        <w:t> </w:t>
      </w:r>
      <w:r w:rsidRPr="009C4C85">
        <w:t xml:space="preserve">siècle, par l’introduction de l’invention </w:t>
      </w:r>
      <w:proofErr w:type="spellStart"/>
      <w:r w:rsidRPr="009C4C85">
        <w:t>berninienne</w:t>
      </w:r>
      <w:proofErr w:type="spellEnd"/>
      <w:r w:rsidRPr="009C4C85">
        <w:t xml:space="preserve"> révolutionnaire du </w:t>
      </w:r>
      <w:r w:rsidR="00C51F4F" w:rsidRPr="009C4C85">
        <w:t>« </w:t>
      </w:r>
      <w:r w:rsidRPr="009C4C85">
        <w:t>rocher</w:t>
      </w:r>
      <w:r w:rsidR="00C51F4F" w:rsidRPr="009C4C85">
        <w:t> »</w:t>
      </w:r>
      <w:r w:rsidRPr="009C4C85">
        <w:t xml:space="preserve"> comme soutien des statues des quatre fleuves. L’insertion du </w:t>
      </w:r>
      <w:r w:rsidR="00C51F4F" w:rsidRPr="009C4C85">
        <w:t>« </w:t>
      </w:r>
      <w:r w:rsidRPr="009C4C85">
        <w:t>rocher</w:t>
      </w:r>
      <w:r w:rsidR="00C51F4F" w:rsidRPr="009C4C85">
        <w:t> »</w:t>
      </w:r>
      <w:r w:rsidRPr="009C4C85">
        <w:t xml:space="preserve"> permettait de compenser la hauteur limitée du monument antique</w:t>
      </w:r>
      <w:r w:rsidR="00C51F4F" w:rsidRPr="009C4C85">
        <w:t> ;</w:t>
      </w:r>
      <w:r w:rsidRPr="009C4C85">
        <w:t xml:space="preserve"> d’autre part, sa structure en X soulignait sa signification de symbole solaire orienté vers les quatre points cardinaux tout en évoquant le chiffre antique du nom du pontife, Innocent </w:t>
      </w:r>
      <w:r w:rsidR="00C51F4F" w:rsidRPr="009C4C85">
        <w:t>« </w:t>
      </w:r>
      <w:r w:rsidRPr="009C4C85">
        <w:t>X</w:t>
      </w:r>
      <w:r w:rsidR="00C51F4F" w:rsidRPr="009C4C85">
        <w:t> »</w:t>
      </w:r>
      <w:r w:rsidRPr="009C4C85">
        <w:t xml:space="preserve">. </w:t>
      </w:r>
    </w:p>
    <w:p w14:paraId="5BC62DA8" w14:textId="4BC97628" w:rsidR="00C4477A" w:rsidRPr="009C4C85" w:rsidRDefault="00C4477A" w:rsidP="00113949">
      <w:r w:rsidRPr="009C4C85">
        <w:t>L’iconographie des fleuves comme allusion aux quatre parties du monde et la polyvalence symbolique de la colombe sommitale entendaient célébrer sur un mode visuel efficace le triomphe de l’Église romaine sur les quatre continents et manifester un auspice de paix universelle, objectifs perçus comme réalisables seulement par l’œuvre du pontife, ministre du Saint-Esprit</w:t>
      </w:r>
      <w:r w:rsidRPr="009C4C85">
        <w:rPr>
          <w:rStyle w:val="Appelnotedebasdep"/>
          <w:rFonts w:asciiTheme="majorHAnsi" w:hAnsiTheme="majorHAnsi" w:cstheme="majorHAnsi"/>
          <w:sz w:val="24"/>
          <w:szCs w:val="24"/>
        </w:rPr>
        <w:footnoteReference w:id="62"/>
      </w:r>
      <w:r w:rsidRPr="009C4C85">
        <w:t xml:space="preserve">. </w:t>
      </w:r>
      <w:r w:rsidRPr="009C4C85">
        <w:rPr>
          <w:color w:val="0E0E0E"/>
        </w:rPr>
        <w:t xml:space="preserve">La fontaine des Quatre Fleuves </w:t>
      </w:r>
      <w:r w:rsidRPr="009C4C85">
        <w:t>mettait en spectacle [</w:t>
      </w:r>
      <w:proofErr w:type="spellStart"/>
      <w:r w:rsidRPr="009C4C85">
        <w:rPr>
          <w:i/>
          <w:iCs/>
        </w:rPr>
        <w:t>mostra</w:t>
      </w:r>
      <w:proofErr w:type="spellEnd"/>
      <w:r w:rsidRPr="009C4C85">
        <w:t>] le prolongement de l’</w:t>
      </w:r>
      <w:r w:rsidRPr="009C4C85">
        <w:rPr>
          <w:i/>
          <w:iCs/>
        </w:rPr>
        <w:t xml:space="preserve">acqua </w:t>
      </w:r>
      <w:proofErr w:type="spellStart"/>
      <w:r w:rsidRPr="009C4C85">
        <w:rPr>
          <w:i/>
          <w:iCs/>
        </w:rPr>
        <w:t>Vergine</w:t>
      </w:r>
      <w:proofErr w:type="spellEnd"/>
      <w:r w:rsidR="00C51F4F" w:rsidRPr="009C4C85">
        <w:t> ;</w:t>
      </w:r>
      <w:r w:rsidRPr="009C4C85">
        <w:t xml:space="preserve"> d’un point de vue symbolique, la présence de l’eau permettait une </w:t>
      </w:r>
      <w:proofErr w:type="spellStart"/>
      <w:r w:rsidRPr="009C4C85">
        <w:t>reconsécration</w:t>
      </w:r>
      <w:proofErr w:type="spellEnd"/>
      <w:r w:rsidRPr="009C4C85">
        <w:t xml:space="preserve"> de l’espace, scellée par la colombe, symbole baptismal de la purification offerte aux pèlerins pour l’année jubilaire.</w:t>
      </w:r>
    </w:p>
    <w:p w14:paraId="5CD261AB" w14:textId="231E4052" w:rsidR="00C4477A" w:rsidRPr="009C4C85" w:rsidRDefault="00C4477A" w:rsidP="00113949">
      <w:r w:rsidRPr="009C4C85">
        <w:lastRenderedPageBreak/>
        <w:t xml:space="preserve">Une série d’écrits, publiés en 1651, parallèlement au Jubilé et à l’inauguration de la fontaine, tels le </w:t>
      </w:r>
      <w:r w:rsidRPr="009C4C85">
        <w:rPr>
          <w:i/>
          <w:iCs/>
        </w:rPr>
        <w:t>Très copieux discours de la fontaine</w:t>
      </w:r>
      <w:r w:rsidRPr="009C4C85">
        <w:t xml:space="preserve"> d’Antonio Bernal di </w:t>
      </w:r>
      <w:proofErr w:type="spellStart"/>
      <w:r w:rsidRPr="009C4C85">
        <w:t>Gioya</w:t>
      </w:r>
      <w:proofErr w:type="spellEnd"/>
      <w:r w:rsidRPr="009C4C85">
        <w:rPr>
          <w:rStyle w:val="Appelnotedebasdep"/>
          <w:rFonts w:asciiTheme="majorHAnsi" w:hAnsiTheme="majorHAnsi" w:cstheme="majorHAnsi"/>
          <w:sz w:val="24"/>
          <w:szCs w:val="24"/>
        </w:rPr>
        <w:footnoteReference w:id="63"/>
      </w:r>
      <w:r w:rsidRPr="009C4C85">
        <w:t xml:space="preserve"> ou la </w:t>
      </w:r>
      <w:r w:rsidRPr="009C4C85">
        <w:rPr>
          <w:i/>
          <w:iCs/>
        </w:rPr>
        <w:t xml:space="preserve">Description de la fontaine </w:t>
      </w:r>
      <w:proofErr w:type="spellStart"/>
      <w:r w:rsidRPr="009C4C85">
        <w:rPr>
          <w:i/>
          <w:iCs/>
        </w:rPr>
        <w:t>Pamphilia</w:t>
      </w:r>
      <w:proofErr w:type="spellEnd"/>
      <w:r w:rsidRPr="009C4C85">
        <w:t xml:space="preserve"> de M</w:t>
      </w:r>
      <w:r w:rsidR="00C02467">
        <w:t xml:space="preserve">ichelangelo </w:t>
      </w:r>
      <w:proofErr w:type="spellStart"/>
      <w:r w:rsidRPr="009C4C85">
        <w:t>Lualdi</w:t>
      </w:r>
      <w:proofErr w:type="spellEnd"/>
      <w:r w:rsidRPr="009C4C85">
        <w:t>, explicitent ces significations</w:t>
      </w:r>
      <w:r w:rsidRPr="009C4C85">
        <w:rPr>
          <w:rStyle w:val="Appelnotedebasdep"/>
          <w:rFonts w:asciiTheme="majorHAnsi" w:hAnsiTheme="majorHAnsi" w:cstheme="majorHAnsi"/>
          <w:sz w:val="24"/>
          <w:szCs w:val="24"/>
        </w:rPr>
        <w:footnoteReference w:id="64"/>
      </w:r>
      <w:r w:rsidRPr="009C4C85">
        <w:t xml:space="preserve">. </w:t>
      </w:r>
    </w:p>
    <w:p w14:paraId="0DF9BC95" w14:textId="1331DD80" w:rsidR="00C4477A" w:rsidRPr="009C4C85" w:rsidRDefault="00C4477A" w:rsidP="00113949">
      <w:r w:rsidRPr="009C4C85">
        <w:t xml:space="preserve">À de tels éléments s’ajoute sur la fontaine une composante héraldique explicite, spécifiquement allusive à la maison des </w:t>
      </w:r>
      <w:proofErr w:type="spellStart"/>
      <w:r w:rsidRPr="009C4C85">
        <w:t>Pamphili</w:t>
      </w:r>
      <w:proofErr w:type="spellEnd"/>
      <w:r w:rsidRPr="009C4C85">
        <w:t>, constituée par les deux écus monumentaux qui ornent les versants nord et sud, couronnés de la tiare et des clefs de saint Pierre. Un relief particulier leur est accordé par l’usage de précieux marbre de Carrare se détachant sur le travertin des parties environnantes.</w:t>
      </w:r>
      <w:r w:rsidR="00C51F4F" w:rsidRPr="009C4C85">
        <w:t xml:space="preserve"> </w:t>
      </w:r>
      <w:r w:rsidRPr="009C4C85">
        <w:t>L’écu du côté nord (</w:t>
      </w:r>
      <w:r w:rsidR="00C51F4F" w:rsidRPr="009C4C85">
        <w:t>fig. </w:t>
      </w:r>
      <w:r w:rsidR="00F3472C" w:rsidRPr="009C4C85">
        <w:t>7</w:t>
      </w:r>
      <w:r w:rsidR="00345843">
        <w:t>4</w:t>
      </w:r>
      <w:r w:rsidRPr="009C4C85">
        <w:t xml:space="preserve">), réalisé par Jacopo Antonio </w:t>
      </w:r>
      <w:proofErr w:type="spellStart"/>
      <w:r w:rsidRPr="009C4C85">
        <w:t>Fancelli</w:t>
      </w:r>
      <w:proofErr w:type="spellEnd"/>
      <w:r w:rsidR="005278BF" w:rsidRPr="009C4C85">
        <w:t>,</w:t>
      </w:r>
      <w:r w:rsidRPr="009C4C85">
        <w:t xml:space="preserve"> est soutenu par le Nil</w:t>
      </w:r>
      <w:r w:rsidR="005278BF" w:rsidRPr="009C4C85">
        <w:t>.</w:t>
      </w:r>
      <w:r w:rsidRPr="009C4C85">
        <w:t xml:space="preserve"> </w:t>
      </w:r>
      <w:r w:rsidR="005278BF" w:rsidRPr="009C4C85">
        <w:t>I</w:t>
      </w:r>
      <w:r w:rsidRPr="009C4C85">
        <w:t>l est placé au sein d’une coquille, encadré d’épis, de palmes et de pivoines, symboles de paix et d’immortalité. L’écu du côté sud (</w:t>
      </w:r>
      <w:r w:rsidR="00C51F4F" w:rsidRPr="009C4C85">
        <w:t>fig. </w:t>
      </w:r>
      <w:r w:rsidR="00F3472C" w:rsidRPr="009C4C85">
        <w:t>7</w:t>
      </w:r>
      <w:r w:rsidR="00345843">
        <w:t>5</w:t>
      </w:r>
      <w:r w:rsidRPr="009C4C85">
        <w:t xml:space="preserve">), œuvre d’Antonio </w:t>
      </w:r>
      <w:proofErr w:type="spellStart"/>
      <w:r w:rsidRPr="009C4C85">
        <w:t>Raggi</w:t>
      </w:r>
      <w:proofErr w:type="spellEnd"/>
      <w:r w:rsidR="005278BF" w:rsidRPr="009C4C85">
        <w:t>,</w:t>
      </w:r>
      <w:r w:rsidRPr="009C4C85">
        <w:t xml:space="preserve"> est porté par le Danube, symbole de l’aire contestée de la nouvelle orthodoxie protestante. Il est flanqué de cornes d’abondance et surmonté d’une coquille jouxtée de dauphins. La majeure partie des éléments présents autour de l’écu du nord se réfère donc à la paix, alors que pour celui du sud, les dauphins font allusion au prince </w:t>
      </w:r>
      <w:r w:rsidR="00C51F4F" w:rsidRPr="009C4C85">
        <w:t>« </w:t>
      </w:r>
      <w:r w:rsidRPr="009C4C85">
        <w:t>clément et vigilant</w:t>
      </w:r>
      <w:r w:rsidR="00C51F4F" w:rsidRPr="009C4C85">
        <w:t> »</w:t>
      </w:r>
      <w:r w:rsidRPr="009C4C85">
        <w:t xml:space="preserve"> et les cornes d’abondance à la prospérité, dans un temps qui subissait en réalité les famines causées par la guerre de Trente Ans. </w:t>
      </w:r>
    </w:p>
    <w:p w14:paraId="40C46357" w14:textId="789FEA8D" w:rsidR="00C4477A" w:rsidRPr="009C4C85" w:rsidRDefault="00C4477A" w:rsidP="00113949">
      <w:r w:rsidRPr="009C4C85">
        <w:t xml:space="preserve">Cette fontaine, assez connue et étudiée, doit toutefois être replacée dans le contexte d’une recherche dédiée à </w:t>
      </w:r>
      <w:r w:rsidR="006321F9" w:rsidRPr="009C4C85">
        <w:t>l’h</w:t>
      </w:r>
      <w:r w:rsidRPr="009C4C85">
        <w:t>éraldique et</w:t>
      </w:r>
      <w:r w:rsidR="00A24B70" w:rsidRPr="009C4C85">
        <w:t xml:space="preserve"> </w:t>
      </w:r>
      <w:r w:rsidR="006321F9" w:rsidRPr="009C4C85">
        <w:t xml:space="preserve">la </w:t>
      </w:r>
      <w:r w:rsidR="00A24B70" w:rsidRPr="009C4C85">
        <w:t>p</w:t>
      </w:r>
      <w:r w:rsidRPr="009C4C85">
        <w:t xml:space="preserve">apauté, car elle représente sur ce point une œuvre emblématique exemplaire du pontificat </w:t>
      </w:r>
      <w:proofErr w:type="spellStart"/>
      <w:r w:rsidRPr="009C4C85">
        <w:t>Pamphili</w:t>
      </w:r>
      <w:proofErr w:type="spellEnd"/>
      <w:r w:rsidRPr="009C4C85">
        <w:t>, une remarquable image de pierre, unitaire et complexe, à une époque où le langage de l’allégorie utilise les instruments de communication de l’héraldique.</w:t>
      </w:r>
    </w:p>
    <w:p w14:paraId="4923D7D2" w14:textId="6052C7B1" w:rsidR="00C4477A" w:rsidRPr="009C4C85" w:rsidRDefault="00C4477A" w:rsidP="00113949">
      <w:pPr>
        <w:rPr>
          <w:color w:val="202122"/>
        </w:rPr>
      </w:pPr>
      <w:r w:rsidRPr="009C4C85">
        <w:t xml:space="preserve">Le message de paix proposé par la fontaine des Quatre Fleuves fut ultérieurement repris et explicité dans l’iconographie du défilé de Pâques jubilaires </w:t>
      </w:r>
      <w:r w:rsidR="00C02467">
        <w:t xml:space="preserve">de 1650, </w:t>
      </w:r>
      <w:r w:rsidRPr="009C4C85">
        <w:t xml:space="preserve">organisé sur la place </w:t>
      </w:r>
      <w:proofErr w:type="spellStart"/>
      <w:r w:rsidRPr="009C4C85">
        <w:t>Navone</w:t>
      </w:r>
      <w:proofErr w:type="spellEnd"/>
      <w:r w:rsidRPr="009C4C85">
        <w:t xml:space="preserve"> par la Confraternité espagnole de la Résurrection et dans l’église Saint-Jacques-des-Espagnols, qui répétait de différentes manières le message des machines éphémères installées lors de la </w:t>
      </w:r>
      <w:proofErr w:type="spellStart"/>
      <w:r w:rsidRPr="009C4C85">
        <w:rPr>
          <w:i/>
          <w:iCs/>
        </w:rPr>
        <w:t>possessio</w:t>
      </w:r>
      <w:proofErr w:type="spellEnd"/>
      <w:r w:rsidRPr="009C4C85">
        <w:t xml:space="preserve"> d’Innocent</w:t>
      </w:r>
      <w:r w:rsidR="006321F9" w:rsidRPr="009C4C85">
        <w:t> </w:t>
      </w:r>
      <w:r w:rsidRPr="009C4C85">
        <w:t>X</w:t>
      </w:r>
      <w:r w:rsidRPr="009C4C85">
        <w:rPr>
          <w:rStyle w:val="Appelnotedebasdep"/>
          <w:rFonts w:asciiTheme="majorHAnsi" w:hAnsiTheme="majorHAnsi" w:cstheme="majorHAnsi"/>
          <w:color w:val="0E0E0E"/>
          <w:sz w:val="24"/>
          <w:szCs w:val="24"/>
        </w:rPr>
        <w:footnoteReference w:id="65"/>
      </w:r>
      <w:r w:rsidRPr="009C4C85">
        <w:t xml:space="preserve">. L’installation, dessinée par Carlo Rainaldi, artiste de confiance des ambassadeurs d’Espagne autant que </w:t>
      </w:r>
      <w:r w:rsidRPr="009C4C85">
        <w:lastRenderedPageBreak/>
        <w:t xml:space="preserve">des </w:t>
      </w:r>
      <w:proofErr w:type="spellStart"/>
      <w:r w:rsidRPr="009C4C85">
        <w:t>Pamphili</w:t>
      </w:r>
      <w:proofErr w:type="spellEnd"/>
      <w:r w:rsidRPr="009C4C85">
        <w:rPr>
          <w:rStyle w:val="Appelnotedebasdep"/>
          <w:rFonts w:asciiTheme="majorHAnsi" w:hAnsiTheme="majorHAnsi" w:cstheme="majorHAnsi"/>
          <w:color w:val="0E0E0E"/>
          <w:sz w:val="24"/>
          <w:szCs w:val="24"/>
        </w:rPr>
        <w:footnoteReference w:id="66"/>
      </w:r>
      <w:r w:rsidRPr="009C4C85">
        <w:t>, prévoyait un théâtre fortifié</w:t>
      </w:r>
      <w:r w:rsidR="00C02467">
        <w:t xml:space="preserve"> et </w:t>
      </w:r>
      <w:r w:rsidRPr="009C4C85">
        <w:t>des arches de bois, avec des obélisques faisant allusion à la mission de défense de la foi catholique confiée à cette nation</w:t>
      </w:r>
      <w:r w:rsidRPr="009C4C85">
        <w:rPr>
          <w:rStyle w:val="Appelnotedebasdep"/>
          <w:rFonts w:asciiTheme="majorHAnsi" w:hAnsiTheme="majorHAnsi" w:cstheme="majorHAnsi"/>
          <w:color w:val="0E0E0E"/>
          <w:sz w:val="24"/>
          <w:szCs w:val="24"/>
        </w:rPr>
        <w:footnoteReference w:id="67"/>
      </w:r>
      <w:r w:rsidRPr="009C4C85">
        <w:t>.</w:t>
      </w:r>
    </w:p>
    <w:p w14:paraId="7F1B7D9C" w14:textId="629DAB0E" w:rsidR="00C4477A" w:rsidRPr="009C4C85" w:rsidRDefault="00C4477A" w:rsidP="00113949">
      <w:r w:rsidRPr="009C4C85">
        <w:t xml:space="preserve">Les événements prirent en réalité un tour bien différent de ce qu’on attendait du </w:t>
      </w:r>
      <w:r w:rsidR="000D059A" w:rsidRPr="009C4C85">
        <w:t>j</w:t>
      </w:r>
      <w:r w:rsidRPr="009C4C85">
        <w:t>ubilé à Rome</w:t>
      </w:r>
      <w:r w:rsidR="00C51F4F" w:rsidRPr="009C4C85">
        <w:t> :</w:t>
      </w:r>
      <w:r w:rsidRPr="009C4C85">
        <w:t xml:space="preserve"> en ville on dut déplorer des rixes, des hostilités entre Français et Espagnols, une pénurie de denrées alimentaires, qui conduisirent les objectifs poursuivis par le pape </w:t>
      </w:r>
      <w:proofErr w:type="spellStart"/>
      <w:r w:rsidRPr="009C4C85">
        <w:t>Pamphili</w:t>
      </w:r>
      <w:proofErr w:type="spellEnd"/>
      <w:r w:rsidRPr="009C4C85">
        <w:t xml:space="preserve"> à un certain échec, faisant de l’</w:t>
      </w:r>
      <w:proofErr w:type="spellStart"/>
      <w:r w:rsidRPr="009C4C85">
        <w:rPr>
          <w:i/>
          <w:iCs/>
        </w:rPr>
        <w:t>Urbe</w:t>
      </w:r>
      <w:proofErr w:type="spellEnd"/>
      <w:r w:rsidRPr="009C4C85">
        <w:t xml:space="preserve"> l’arène privilégiée des conflits européens et non le siège de l’accomplissement de la paix.</w:t>
      </w:r>
    </w:p>
    <w:p w14:paraId="5CAEC035" w14:textId="143AE440" w:rsidR="00C4477A" w:rsidRPr="009C4C85" w:rsidRDefault="00C4477A" w:rsidP="00113949">
      <w:r w:rsidRPr="009C4C85">
        <w:t xml:space="preserve">Aux initiatives prévues pour le </w:t>
      </w:r>
      <w:r w:rsidR="000D059A" w:rsidRPr="009C4C85">
        <w:t>j</w:t>
      </w:r>
      <w:r w:rsidRPr="009C4C85">
        <w:t>ubilé de 1650 appartient aussi la restauration de la basilique Saint-Jean-de-Latran</w:t>
      </w:r>
      <w:r w:rsidRPr="009C4C85">
        <w:rPr>
          <w:rStyle w:val="Appelnotedebasdep"/>
          <w:rFonts w:asciiTheme="majorHAnsi" w:hAnsiTheme="majorHAnsi" w:cstheme="majorHAnsi"/>
          <w:color w:val="0E0E0E"/>
          <w:sz w:val="24"/>
          <w:szCs w:val="24"/>
        </w:rPr>
        <w:footnoteReference w:id="68"/>
      </w:r>
      <w:r w:rsidRPr="009C4C85">
        <w:t>. Son réaménagement aurait été suggéré de manière miraculeuse par la découverte d’une colombe peinte sur les murs antiques</w:t>
      </w:r>
      <w:r w:rsidRPr="009C4C85">
        <w:rPr>
          <w:rStyle w:val="Appelnotedebasdep"/>
          <w:rFonts w:asciiTheme="majorHAnsi" w:hAnsiTheme="majorHAnsi" w:cstheme="majorHAnsi"/>
          <w:color w:val="0E0E0E"/>
          <w:sz w:val="24"/>
          <w:szCs w:val="24"/>
        </w:rPr>
        <w:footnoteReference w:id="69"/>
      </w:r>
      <w:r w:rsidRPr="009C4C85">
        <w:t>. En valorisant la basilique, on mettait en œuvre une sorte de triangulation du pouvoir papal répartie entre les pôles du Vatican, du Quirinal, demeure du pontife, et du Latran, son siège d’évêque de Rome.</w:t>
      </w:r>
    </w:p>
    <w:p w14:paraId="371098E1" w14:textId="48DDB44D" w:rsidR="00C4477A" w:rsidRPr="009C4C85" w:rsidRDefault="00C4477A" w:rsidP="00113949">
      <w:r w:rsidRPr="009C4C85">
        <w:t xml:space="preserve">Dans les interventions de Borromini à Saint-Jean, le blason des </w:t>
      </w:r>
      <w:proofErr w:type="spellStart"/>
      <w:r w:rsidRPr="009C4C85">
        <w:t>Pamphili</w:t>
      </w:r>
      <w:proofErr w:type="spellEnd"/>
      <w:r w:rsidRPr="009C4C85">
        <w:t xml:space="preserve"> est exhibé avec variété, acquérant une valeur de source pour l’invention des formes. Innocent</w:t>
      </w:r>
      <w:r w:rsidR="008932EA" w:rsidRPr="009C4C85">
        <w:t> </w:t>
      </w:r>
      <w:r w:rsidRPr="009C4C85">
        <w:t xml:space="preserve">X et Borromini, aidés de </w:t>
      </w:r>
      <w:proofErr w:type="spellStart"/>
      <w:r w:rsidRPr="009C4C85">
        <w:t>Virgilio</w:t>
      </w:r>
      <w:proofErr w:type="spellEnd"/>
      <w:r w:rsidRPr="009C4C85">
        <w:t xml:space="preserve"> Spada, </w:t>
      </w:r>
      <w:proofErr w:type="spellStart"/>
      <w:r w:rsidRPr="009C4C85">
        <w:rPr>
          <w:i/>
          <w:iCs/>
        </w:rPr>
        <w:t>moderator</w:t>
      </w:r>
      <w:proofErr w:type="spellEnd"/>
      <w:r w:rsidRPr="009C4C85">
        <w:rPr>
          <w:i/>
          <w:iCs/>
        </w:rPr>
        <w:t xml:space="preserve"> </w:t>
      </w:r>
      <w:proofErr w:type="spellStart"/>
      <w:r w:rsidRPr="009C4C85">
        <w:rPr>
          <w:i/>
          <w:iCs/>
        </w:rPr>
        <w:t>consiliorum</w:t>
      </w:r>
      <w:proofErr w:type="spellEnd"/>
      <w:r w:rsidRPr="009C4C85">
        <w:rPr>
          <w:i/>
          <w:iCs/>
        </w:rPr>
        <w:t xml:space="preserve"> omnium </w:t>
      </w:r>
      <w:proofErr w:type="spellStart"/>
      <w:r w:rsidRPr="009C4C85">
        <w:rPr>
          <w:i/>
          <w:iCs/>
        </w:rPr>
        <w:t>atque</w:t>
      </w:r>
      <w:proofErr w:type="spellEnd"/>
      <w:r w:rsidRPr="009C4C85">
        <w:rPr>
          <w:i/>
          <w:iCs/>
        </w:rPr>
        <w:t xml:space="preserve"> </w:t>
      </w:r>
      <w:proofErr w:type="spellStart"/>
      <w:r w:rsidRPr="009C4C85">
        <w:rPr>
          <w:i/>
          <w:iCs/>
        </w:rPr>
        <w:t>arbiter</w:t>
      </w:r>
      <w:proofErr w:type="spellEnd"/>
      <w:r w:rsidRPr="009C4C85">
        <w:t xml:space="preserve"> [modérateur et arbitre de tous les conseils], confirmèrent leur intérêt pour les vestiges des origines chrétiennes, promues par </w:t>
      </w:r>
      <w:proofErr w:type="spellStart"/>
      <w:r w:rsidRPr="009C4C85">
        <w:t>Baronio</w:t>
      </w:r>
      <w:proofErr w:type="spellEnd"/>
      <w:r w:rsidRPr="009C4C85">
        <w:t xml:space="preserve"> et par les oratoriens, auxquels le pontife était aussi très lié, suivant les orientations de son oncle le cardinal Girolamo. L’objectif fut de </w:t>
      </w:r>
      <w:r w:rsidR="00C51F4F" w:rsidRPr="009C4C85">
        <w:t>« </w:t>
      </w:r>
      <w:r w:rsidRPr="009C4C85">
        <w:t>conserver les antiquités</w:t>
      </w:r>
      <w:r w:rsidR="00C51F4F" w:rsidRPr="009C4C85">
        <w:t> »</w:t>
      </w:r>
      <w:r w:rsidRPr="009C4C85">
        <w:t xml:space="preserve">, en suivant une direction opposée à celle qu’on avait adoptée pour les travaux de la basilique Saint-Pierre, démolie au </w:t>
      </w:r>
      <w:proofErr w:type="spellStart"/>
      <w:r w:rsidR="008932EA" w:rsidRPr="009C4C85">
        <w:rPr>
          <w:smallCaps/>
        </w:rPr>
        <w:t>xvi</w:t>
      </w:r>
      <w:r w:rsidRPr="009C4C85">
        <w:rPr>
          <w:vertAlign w:val="superscript"/>
        </w:rPr>
        <w:t>e</w:t>
      </w:r>
      <w:proofErr w:type="spellEnd"/>
      <w:r w:rsidR="008932EA" w:rsidRPr="009C4C85">
        <w:t> </w:t>
      </w:r>
      <w:r w:rsidRPr="009C4C85">
        <w:t xml:space="preserve">siècle et complètement reconstruite. En vue du </w:t>
      </w:r>
      <w:r w:rsidR="008932EA" w:rsidRPr="009C4C85">
        <w:t>j</w:t>
      </w:r>
      <w:r w:rsidRPr="009C4C85">
        <w:t xml:space="preserve">ubilé, sous la direction de Gian Lorenzo Bernini, les pilastres de la nef de Saint-Pierre s’enrichirent d’une décoration de marbres polychromes, exaltant l’histoire de l’Église </w:t>
      </w:r>
      <w:r w:rsidR="00C02467">
        <w:t>en même temps que</w:t>
      </w:r>
      <w:r w:rsidRPr="009C4C85">
        <w:t xml:space="preserve"> les pontifes du passé et du présent</w:t>
      </w:r>
      <w:r w:rsidR="00C51F4F" w:rsidRPr="009C4C85">
        <w:t> :</w:t>
      </w:r>
      <w:r w:rsidRPr="009C4C85">
        <w:t xml:space="preserve"> non moins de 104</w:t>
      </w:r>
      <w:r w:rsidR="008932EA" w:rsidRPr="009C4C85">
        <w:t> </w:t>
      </w:r>
      <w:r w:rsidRPr="009C4C85">
        <w:t xml:space="preserve">emblèmes de la colombe </w:t>
      </w:r>
      <w:proofErr w:type="spellStart"/>
      <w:r w:rsidRPr="009C4C85">
        <w:t>Pamphili</w:t>
      </w:r>
      <w:proofErr w:type="spellEnd"/>
      <w:r w:rsidRPr="009C4C85">
        <w:t xml:space="preserve"> </w:t>
      </w:r>
      <w:r w:rsidR="00C51F4F" w:rsidRPr="009C4C85">
        <w:t>« </w:t>
      </w:r>
      <w:r w:rsidRPr="009C4C85">
        <w:t>plus grands que nature</w:t>
      </w:r>
      <w:r w:rsidR="00C51F4F" w:rsidRPr="009C4C85">
        <w:t> »</w:t>
      </w:r>
      <w:r w:rsidRPr="009C4C85">
        <w:t xml:space="preserve"> y furent placés</w:t>
      </w:r>
      <w:r w:rsidR="00C02467">
        <w:t xml:space="preserve"> à côté des portraits des papes</w:t>
      </w:r>
      <w:r w:rsidRPr="009C4C85">
        <w:t>.</w:t>
      </w:r>
    </w:p>
    <w:p w14:paraId="12C5D199" w14:textId="62237C50" w:rsidR="00C4477A" w:rsidRPr="009C4C85" w:rsidRDefault="00C4477A" w:rsidP="00113949">
      <w:r w:rsidRPr="009C4C85">
        <w:t xml:space="preserve">Au Latran, en revanche, Borromini réussit à conserver le plan à cinq nefs et les parois de l’édifice constantinien qui, quoiqu’assez détériorées, furent habilement consolidées et restèrent visibles à travers douze oculi ouverts sur la partie haute de la nef centrale. La basilique se configura comme une </w:t>
      </w:r>
      <w:r w:rsidRPr="009C4C85">
        <w:lastRenderedPageBreak/>
        <w:t xml:space="preserve">extraordinaire </w:t>
      </w:r>
      <w:r w:rsidR="00C51F4F" w:rsidRPr="009C4C85">
        <w:t>« </w:t>
      </w:r>
      <w:r w:rsidRPr="009C4C85">
        <w:t>architecture parlante</w:t>
      </w:r>
      <w:r w:rsidR="00C51F4F" w:rsidRPr="009C4C85">
        <w:t> »</w:t>
      </w:r>
      <w:r w:rsidRPr="009C4C85">
        <w:rPr>
          <w:i/>
        </w:rPr>
        <w:t>,</w:t>
      </w:r>
      <w:r w:rsidRPr="009C4C85">
        <w:t xml:space="preserve"> dans laquelle un nouvel espace se trouva plus que jamais conjugué avec des significations ingénieuses [</w:t>
      </w:r>
      <w:r w:rsidRPr="009C4C85">
        <w:rPr>
          <w:i/>
          <w:iCs/>
        </w:rPr>
        <w:t>concetti</w:t>
      </w:r>
      <w:r w:rsidRPr="009C4C85">
        <w:t>], convergeant dans un message clair et cohérent, amplifié par la blancheur de la nef</w:t>
      </w:r>
      <w:r w:rsidRPr="009C4C85">
        <w:rPr>
          <w:rStyle w:val="Appelnotedebasdep"/>
          <w:rFonts w:asciiTheme="majorHAnsi" w:hAnsiTheme="majorHAnsi" w:cstheme="majorHAnsi"/>
          <w:color w:val="0E0E0E"/>
          <w:sz w:val="24"/>
          <w:szCs w:val="24"/>
        </w:rPr>
        <w:footnoteReference w:id="70"/>
      </w:r>
      <w:r w:rsidRPr="009C4C85">
        <w:t xml:space="preserve"> (</w:t>
      </w:r>
      <w:r w:rsidR="00C51F4F" w:rsidRPr="009C4C85">
        <w:t>fig. </w:t>
      </w:r>
      <w:r w:rsidR="00F3472C" w:rsidRPr="009C4C85">
        <w:t>7</w:t>
      </w:r>
      <w:r w:rsidR="00345843">
        <w:t>6</w:t>
      </w:r>
      <w:r w:rsidRPr="009C4C85">
        <w:t xml:space="preserve">). Le choix de l’architecte de faire </w:t>
      </w:r>
      <w:r w:rsidR="00C02467">
        <w:t>confluer</w:t>
      </w:r>
      <w:r w:rsidRPr="009C4C85">
        <w:t xml:space="preserve"> formes et motifs symboliques dans un tout intimement lié se manifeste par la copieuse élaboration de figures héraldiques répandues dans toute la basilique. Même le pavement propose la combinaison de marbres antiques et modernes qui montrent encore une fois la colombe et des lys. L’usage du symbole du </w:t>
      </w:r>
      <w:proofErr w:type="spellStart"/>
      <w:r w:rsidRPr="009C4C85">
        <w:rPr>
          <w:i/>
          <w:iCs/>
        </w:rPr>
        <w:t>chrismon</w:t>
      </w:r>
      <w:proofErr w:type="spellEnd"/>
      <w:r w:rsidRPr="009C4C85">
        <w:rPr>
          <w:i/>
          <w:iCs/>
        </w:rPr>
        <w:t xml:space="preserve"> </w:t>
      </w:r>
      <w:r w:rsidRPr="009C4C85">
        <w:t>est répandu</w:t>
      </w:r>
      <w:r w:rsidRPr="009C4C85">
        <w:rPr>
          <w:i/>
          <w:iCs/>
        </w:rPr>
        <w:t xml:space="preserve">, </w:t>
      </w:r>
      <w:r w:rsidRPr="009C4C85">
        <w:t xml:space="preserve">faisant allusion au Christ, mais aussi à Innocent </w:t>
      </w:r>
      <w:r w:rsidR="00C51F4F" w:rsidRPr="009C4C85">
        <w:t>« </w:t>
      </w:r>
      <w:r w:rsidRPr="009C4C85">
        <w:t>X</w:t>
      </w:r>
      <w:r w:rsidR="008932EA" w:rsidRPr="009C4C85">
        <w:rPr>
          <w:rStyle w:val="Appelnotedebasdep"/>
          <w:rFonts w:asciiTheme="majorHAnsi" w:hAnsiTheme="majorHAnsi" w:cstheme="majorHAnsi"/>
          <w:color w:val="0E0E0E"/>
          <w:sz w:val="24"/>
          <w:szCs w:val="24"/>
        </w:rPr>
        <w:footnoteReference w:id="71"/>
      </w:r>
      <w:r w:rsidR="00C51F4F" w:rsidRPr="009C4C85">
        <w:t> »</w:t>
      </w:r>
      <w:r w:rsidRPr="009C4C85">
        <w:t>.</w:t>
      </w:r>
      <w:r w:rsidR="00C51F4F" w:rsidRPr="009C4C85">
        <w:t xml:space="preserve"> </w:t>
      </w:r>
      <w:r w:rsidRPr="009C4C85">
        <w:t xml:space="preserve">Dans la décoration en stuc surmontant la double porte d’accès à la basilique depuis le palais du Latran trône le blason du pape </w:t>
      </w:r>
      <w:proofErr w:type="spellStart"/>
      <w:r w:rsidRPr="009C4C85">
        <w:t>Pamphili</w:t>
      </w:r>
      <w:proofErr w:type="spellEnd"/>
      <w:r w:rsidR="008932EA" w:rsidRPr="009C4C85">
        <w:t>,</w:t>
      </w:r>
      <w:r w:rsidRPr="009C4C85">
        <w:t xml:space="preserve"> </w:t>
      </w:r>
      <w:r w:rsidR="00C02467">
        <w:t xml:space="preserve">inséré </w:t>
      </w:r>
      <w:r w:rsidRPr="009C4C85">
        <w:t>sur une sphère symbolisant le monde dominé par son autorité</w:t>
      </w:r>
      <w:r w:rsidR="00C51F4F" w:rsidRPr="009C4C85">
        <w:t> ;</w:t>
      </w:r>
      <w:r w:rsidRPr="009C4C85">
        <w:t xml:space="preserve"> des emblèmes du pontife donnent force plastique aux portes correspondantes vers l’intérieur de l’église</w:t>
      </w:r>
      <w:r w:rsidR="00C02467">
        <w:t xml:space="preserve"> (</w:t>
      </w:r>
      <w:r w:rsidR="00C02467" w:rsidRPr="009C4C85">
        <w:t>fig. 7</w:t>
      </w:r>
      <w:r w:rsidR="00345843">
        <w:t>7</w:t>
      </w:r>
      <w:r w:rsidR="00C02467" w:rsidRPr="009C4C85">
        <w:t xml:space="preserve"> et </w:t>
      </w:r>
      <w:r w:rsidR="00345843">
        <w:t>78</w:t>
      </w:r>
      <w:r w:rsidR="00C02467" w:rsidRPr="009C4C85">
        <w:t>)</w:t>
      </w:r>
      <w:r w:rsidRPr="009C4C85">
        <w:t xml:space="preserve">. L’emblème reparaît aussi dans les stucs monumentaux des arches qui séparent le transept des nefs latérales, et dans les plus amples arcades centrales, inscrites au milieu de la séquence qui divise la nef principale des nefs secondaires. </w:t>
      </w:r>
    </w:p>
    <w:p w14:paraId="4A069699" w14:textId="3D8014BB" w:rsidR="00C4477A" w:rsidRPr="009C4C85" w:rsidRDefault="00C4477A" w:rsidP="00113949">
      <w:r w:rsidRPr="009C4C85">
        <w:t>De cette façon, l’espace de la basilique évoque l’image de la Jérusalem céleste, décrite dans l’</w:t>
      </w:r>
      <w:r w:rsidRPr="009C4C85">
        <w:rPr>
          <w:i/>
          <w:iCs/>
        </w:rPr>
        <w:t>Apocalypse</w:t>
      </w:r>
      <w:r w:rsidRPr="009C4C85">
        <w:t xml:space="preserve"> de saint Jean</w:t>
      </w:r>
      <w:r w:rsidR="00C51F4F" w:rsidRPr="009C4C85">
        <w:t> :</w:t>
      </w:r>
      <w:r w:rsidRPr="009C4C85">
        <w:t xml:space="preserve"> les tabernacles de marbre foncé de la nef centrale, destinés à accueillir les statues des apôtres, font référence aux douze portes de la cité biblique. Même les chérubins qui se succèdent dans les ailes latérales rappellent ceux qui décoraient le temple de Jérusalem, fondé par Salomon en tant que temple de la paix [</w:t>
      </w:r>
      <w:proofErr w:type="spellStart"/>
      <w:r w:rsidRPr="009C4C85">
        <w:rPr>
          <w:i/>
          <w:iCs/>
        </w:rPr>
        <w:t>templum</w:t>
      </w:r>
      <w:proofErr w:type="spellEnd"/>
      <w:r w:rsidRPr="009C4C85">
        <w:rPr>
          <w:i/>
          <w:iCs/>
        </w:rPr>
        <w:t xml:space="preserve"> </w:t>
      </w:r>
      <w:proofErr w:type="spellStart"/>
      <w:r w:rsidRPr="009C4C85">
        <w:rPr>
          <w:i/>
          <w:iCs/>
        </w:rPr>
        <w:t>Pacis</w:t>
      </w:r>
      <w:proofErr w:type="spellEnd"/>
      <w:r w:rsidRPr="009C4C85">
        <w:t>], comme les palmes, les grenades et les images des colonnes salomoniques, sculptées dans des stucs clairs qui décorent la trabéation de la contre-façade</w:t>
      </w:r>
      <w:r w:rsidRPr="009C4C85">
        <w:rPr>
          <w:rStyle w:val="Appelnotedebasdep"/>
          <w:rFonts w:asciiTheme="majorHAnsi" w:hAnsiTheme="majorHAnsi" w:cstheme="majorHAnsi"/>
          <w:color w:val="0E0E0E"/>
          <w:sz w:val="24"/>
          <w:szCs w:val="24"/>
        </w:rPr>
        <w:footnoteReference w:id="72"/>
      </w:r>
      <w:r w:rsidRPr="009C4C85">
        <w:t xml:space="preserve">. </w:t>
      </w:r>
    </w:p>
    <w:p w14:paraId="79CC5860" w14:textId="5EE8CADF" w:rsidR="00C4477A" w:rsidRPr="009C4C85" w:rsidRDefault="00C4477A" w:rsidP="00113949">
      <w:r w:rsidRPr="009C4C85">
        <w:t>Un autre aspect de ce projet met en évidence de manière exemplaire l’utilisation de l’emblème papal comme source de solutions architecturales et décoratives visuellement suggestives.</w:t>
      </w:r>
      <w:r w:rsidR="00C51F4F" w:rsidRPr="009C4C85">
        <w:t xml:space="preserve"> </w:t>
      </w:r>
      <w:r w:rsidRPr="009C4C85">
        <w:t>De nombreux dessins conservés à l’Albertina de Vienne, documentent la recherche passionnée et tenace de Borromini pour inscrire l’image de la colombe au centre de la composition des verrières</w:t>
      </w:r>
      <w:r w:rsidRPr="009C4C85">
        <w:rPr>
          <w:rStyle w:val="Appelnotedebasdep"/>
          <w:rFonts w:asciiTheme="majorHAnsi" w:hAnsiTheme="majorHAnsi" w:cstheme="majorHAnsi"/>
          <w:color w:val="0E0E0E"/>
          <w:sz w:val="24"/>
          <w:szCs w:val="24"/>
        </w:rPr>
        <w:footnoteReference w:id="73"/>
      </w:r>
      <w:r w:rsidRPr="009C4C85">
        <w:t xml:space="preserve">. Celles-ci forment une </w:t>
      </w:r>
      <w:r w:rsidRPr="009C4C85">
        <w:lastRenderedPageBreak/>
        <w:t>part essentielle du projet d’élaborer un ingénieux système de gradation de la lumière des nefs de la basilique, jouant habilement des différents niveaux des toits</w:t>
      </w:r>
      <w:r w:rsidRPr="009C4C85">
        <w:rPr>
          <w:rStyle w:val="Appelnotedebasdep"/>
          <w:rFonts w:asciiTheme="majorHAnsi" w:hAnsiTheme="majorHAnsi" w:cstheme="majorHAnsi"/>
          <w:color w:val="0E0E0E"/>
          <w:sz w:val="24"/>
          <w:szCs w:val="24"/>
        </w:rPr>
        <w:footnoteReference w:id="74"/>
      </w:r>
      <w:r w:rsidRPr="009C4C85">
        <w:t>(</w:t>
      </w:r>
      <w:r w:rsidR="00C51F4F" w:rsidRPr="009C4C85">
        <w:t>fig. </w:t>
      </w:r>
      <w:r w:rsidR="00345843">
        <w:t>79</w:t>
      </w:r>
      <w:r w:rsidRPr="009C4C85">
        <w:t xml:space="preserve">). Aux dessins d’étude s’ajoutent les dessins de </w:t>
      </w:r>
      <w:r w:rsidR="00C51F4F" w:rsidRPr="009C4C85">
        <w:t>« </w:t>
      </w:r>
      <w:r w:rsidRPr="009C4C85">
        <w:t>présentation</w:t>
      </w:r>
      <w:r w:rsidR="00C51F4F" w:rsidRPr="009C4C85">
        <w:t> »</w:t>
      </w:r>
      <w:r w:rsidRPr="009C4C85">
        <w:t>, réalisés en collaboration avec le forgeron</w:t>
      </w:r>
      <w:r w:rsidR="00C51F4F" w:rsidRPr="009C4C85">
        <w:t> ;</w:t>
      </w:r>
      <w:r w:rsidRPr="009C4C85">
        <w:t xml:space="preserve"> dans ceux-ci, le motif héraldique est mis en évidence par la simple structure du fer au carré, précisément définie dans les mesures. Ces verrières ont disparu</w:t>
      </w:r>
      <w:r w:rsidR="00C51F4F" w:rsidRPr="009C4C85">
        <w:t> ;</w:t>
      </w:r>
      <w:r w:rsidRPr="009C4C85">
        <w:t xml:space="preserve"> toutefois les dessins de Borromini montrent comment la fusion de la forme et du symbole, de la transparence et des images, systématiquement poursuivie, était parvenue à de remarquables résultats. </w:t>
      </w:r>
    </w:p>
    <w:p w14:paraId="2F675130" w14:textId="243C832D" w:rsidR="00C4477A" w:rsidRPr="009C4C85" w:rsidRDefault="00C4477A" w:rsidP="00113949">
      <w:pPr>
        <w:rPr>
          <w:color w:val="0E0E0E"/>
        </w:rPr>
      </w:pPr>
      <w:r w:rsidRPr="009C4C85">
        <w:t>Le blason présenté en peintures et sculptures, dans des édifices, des stucs et des plafonds de bois, mais aussi reproduit dans des gravures, des reliures de livres, des monnaies et des médailles, fut un instrument de la divulgation de l’image héraldique identitaire du pontificat d’Innocent</w:t>
      </w:r>
      <w:r w:rsidR="006A3598" w:rsidRPr="009C4C85">
        <w:t> </w:t>
      </w:r>
      <w:r w:rsidRPr="009C4C85">
        <w:t xml:space="preserve">X. Une propagande bien diffusée qui se heurtait toutefois à une situation internationale difficile. Le pape lui-même dans son bref </w:t>
      </w:r>
      <w:proofErr w:type="spellStart"/>
      <w:r w:rsidRPr="009C4C85">
        <w:rPr>
          <w:i/>
        </w:rPr>
        <w:t>Zelo</w:t>
      </w:r>
      <w:proofErr w:type="spellEnd"/>
      <w:r w:rsidRPr="009C4C85">
        <w:rPr>
          <w:i/>
        </w:rPr>
        <w:t xml:space="preserve"> </w:t>
      </w:r>
      <w:proofErr w:type="spellStart"/>
      <w:r w:rsidRPr="009C4C85">
        <w:rPr>
          <w:i/>
        </w:rPr>
        <w:t>domus</w:t>
      </w:r>
      <w:proofErr w:type="spellEnd"/>
      <w:r w:rsidRPr="009C4C85">
        <w:rPr>
          <w:i/>
        </w:rPr>
        <w:t xml:space="preserve"> Dei</w:t>
      </w:r>
      <w:r w:rsidRPr="009C4C85">
        <w:t>, promulgué le 20</w:t>
      </w:r>
      <w:r w:rsidR="006A3598" w:rsidRPr="009C4C85">
        <w:t> </w:t>
      </w:r>
      <w:r w:rsidRPr="009C4C85">
        <w:t>août 1650, la considère compromise par l</w:t>
      </w:r>
      <w:proofErr w:type="gramStart"/>
      <w:r w:rsidRPr="009C4C85">
        <w:t>’</w:t>
      </w:r>
      <w:r w:rsidR="00C51F4F" w:rsidRPr="009C4C85">
        <w:t>«</w:t>
      </w:r>
      <w:proofErr w:type="gramEnd"/>
      <w:r w:rsidR="00C51F4F" w:rsidRPr="009C4C85">
        <w:t> </w:t>
      </w:r>
      <w:r w:rsidRPr="009C4C85">
        <w:t xml:space="preserve">infâme paix de </w:t>
      </w:r>
      <w:proofErr w:type="spellStart"/>
      <w:r w:rsidRPr="009C4C85">
        <w:rPr>
          <w:color w:val="000000" w:themeColor="text1"/>
        </w:rPr>
        <w:t>Mü</w:t>
      </w:r>
      <w:r w:rsidRPr="009C4C85">
        <w:rPr>
          <w:color w:val="000000" w:themeColor="text1"/>
          <w:lang w:val="de-DE"/>
        </w:rPr>
        <w:t>nster</w:t>
      </w:r>
      <w:proofErr w:type="spellEnd"/>
      <w:r w:rsidR="00C51F4F" w:rsidRPr="009C4C85">
        <w:t> »</w:t>
      </w:r>
      <w:r w:rsidRPr="009C4C85">
        <w:t xml:space="preserve">. En effet, </w:t>
      </w:r>
      <w:r w:rsidRPr="009C4C85">
        <w:rPr>
          <w:color w:val="0E0E0E"/>
        </w:rPr>
        <w:t>sur la scène européenne</w:t>
      </w:r>
      <w:r w:rsidRPr="009C4C85">
        <w:t xml:space="preserve">, le projet </w:t>
      </w:r>
      <w:r w:rsidRPr="009C4C85">
        <w:rPr>
          <w:color w:val="0E0E0E"/>
        </w:rPr>
        <w:t>universel d’Innocent</w:t>
      </w:r>
      <w:r w:rsidR="006A3598" w:rsidRPr="009C4C85">
        <w:rPr>
          <w:color w:val="0E0E0E"/>
        </w:rPr>
        <w:t> </w:t>
      </w:r>
      <w:r w:rsidRPr="009C4C85">
        <w:rPr>
          <w:color w:val="0E0E0E"/>
        </w:rPr>
        <w:t>X se trouva affaibli par la diffusion du</w:t>
      </w:r>
      <w:r w:rsidRPr="009C4C85">
        <w:t xml:space="preserve"> culte protestant et par l’émergence des identités nationales</w:t>
      </w:r>
      <w:r w:rsidRPr="009C4C85">
        <w:rPr>
          <w:color w:val="0E0E0E"/>
        </w:rPr>
        <w:t xml:space="preserve">. </w:t>
      </w:r>
    </w:p>
    <w:p w14:paraId="57D919E1" w14:textId="4081266C" w:rsidR="00C4477A" w:rsidRPr="009C4C85" w:rsidRDefault="00C4477A" w:rsidP="00345AE2">
      <w:pPr>
        <w:pStyle w:val="Titre1"/>
      </w:pPr>
      <w:r w:rsidRPr="009C4C85">
        <w:t xml:space="preserve">Épilogue. Une nouvelle fortune pour le blason </w:t>
      </w:r>
      <w:proofErr w:type="spellStart"/>
      <w:r w:rsidRPr="009C4C85">
        <w:t>pamphili</w:t>
      </w:r>
      <w:proofErr w:type="spellEnd"/>
      <w:r w:rsidR="00C51F4F" w:rsidRPr="009C4C85">
        <w:t> :</w:t>
      </w:r>
      <w:r w:rsidRPr="009C4C85">
        <w:t xml:space="preserve"> la </w:t>
      </w:r>
      <w:proofErr w:type="spellStart"/>
      <w:r w:rsidRPr="009C4C85">
        <w:rPr>
          <w:i/>
        </w:rPr>
        <w:t>Raccolta</w:t>
      </w:r>
      <w:proofErr w:type="spellEnd"/>
      <w:r w:rsidRPr="009C4C85">
        <w:rPr>
          <w:i/>
        </w:rPr>
        <w:t xml:space="preserve"> Di Varie </w:t>
      </w:r>
      <w:proofErr w:type="spellStart"/>
      <w:r w:rsidRPr="009C4C85">
        <w:rPr>
          <w:i/>
        </w:rPr>
        <w:t>Targhe</w:t>
      </w:r>
      <w:proofErr w:type="spellEnd"/>
      <w:r w:rsidRPr="009C4C85">
        <w:rPr>
          <w:i/>
        </w:rPr>
        <w:t xml:space="preserve"> di Roma </w:t>
      </w:r>
      <w:r w:rsidRPr="009C4C85">
        <w:t>de Filippo Juvarra (1711)</w:t>
      </w:r>
    </w:p>
    <w:p w14:paraId="3EC2B21E" w14:textId="313D9AA2" w:rsidR="00C4477A" w:rsidRPr="009C4C85" w:rsidRDefault="00C4477A" w:rsidP="00113949">
      <w:r w:rsidRPr="009C4C85">
        <w:t xml:space="preserve">L’emblème du pape </w:t>
      </w:r>
      <w:proofErr w:type="spellStart"/>
      <w:r w:rsidRPr="009C4C85">
        <w:t>Pamphili</w:t>
      </w:r>
      <w:proofErr w:type="spellEnd"/>
      <w:r w:rsidRPr="009C4C85">
        <w:t xml:space="preserve"> fut traité au siècle suivant dans un contexte nouveau et différent. </w:t>
      </w:r>
      <w:r w:rsidR="00E36DA0">
        <w:t>Le</w:t>
      </w:r>
      <w:r w:rsidRPr="009C4C85">
        <w:t xml:space="preserve"> </w:t>
      </w:r>
      <w:r w:rsidRPr="009C4C85">
        <w:rPr>
          <w:i/>
          <w:iCs/>
        </w:rPr>
        <w:t>Recueil de diverses targes de Rome faites par les premiers professeurs à Rome, dessinées et gravées</w:t>
      </w:r>
      <w:r w:rsidRPr="009C4C85">
        <w:t xml:space="preserve"> de Filippo Juvarra, </w:t>
      </w:r>
      <w:r w:rsidR="00E36DA0">
        <w:t xml:space="preserve">fut </w:t>
      </w:r>
      <w:r w:rsidRPr="009C4C85">
        <w:t>publié par Antonio De</w:t>
      </w:r>
      <w:r w:rsidR="00484F66" w:rsidRPr="009C4C85">
        <w:t> </w:t>
      </w:r>
      <w:r w:rsidRPr="009C4C85">
        <w:t>Rossi, à Rome, en 1711</w:t>
      </w:r>
      <w:r w:rsidRPr="009C4C85">
        <w:rPr>
          <w:rStyle w:val="Appelnotedebasdep"/>
          <w:rFonts w:asciiTheme="majorHAnsi" w:hAnsiTheme="majorHAnsi" w:cstheme="majorHAnsi"/>
          <w:color w:val="0E0E0E"/>
          <w:sz w:val="24"/>
          <w:szCs w:val="24"/>
        </w:rPr>
        <w:footnoteReference w:id="75"/>
      </w:r>
      <w:r w:rsidRPr="009C4C85">
        <w:t>. Il s’agit d’une anthologie de 50</w:t>
      </w:r>
      <w:r w:rsidR="00484F66" w:rsidRPr="009C4C85">
        <w:t> </w:t>
      </w:r>
      <w:r w:rsidRPr="009C4C85">
        <w:t>gravures représentant des armoiries de papes ou de cardinaux, figurées dans des œuvres d’architectes célèbres, de Bramante à l’époque contemporaine. Une bonne vingtaine d’images proviennent du Bernin, six de Borromini. L’écu d’Innocent</w:t>
      </w:r>
      <w:r w:rsidR="00484F66" w:rsidRPr="009C4C85">
        <w:t> </w:t>
      </w:r>
      <w:r w:rsidRPr="009C4C85">
        <w:t>X est présent dans les images qui reproduisent les targes insérées dans la façade latérale du Capitole (</w:t>
      </w:r>
      <w:r w:rsidR="00C51F4F" w:rsidRPr="009C4C85">
        <w:t>n</w:t>
      </w:r>
      <w:r w:rsidR="00484F66" w:rsidRPr="009C4C85">
        <w:rPr>
          <w:vertAlign w:val="superscript"/>
        </w:rPr>
        <w:t>o</w:t>
      </w:r>
      <w:r w:rsidR="00C51F4F" w:rsidRPr="009C4C85">
        <w:t> </w:t>
      </w:r>
      <w:r w:rsidRPr="009C4C85">
        <w:t>45), dans la fontaine de la cour du Vatican (</w:t>
      </w:r>
      <w:r w:rsidR="00C51F4F" w:rsidRPr="009C4C85">
        <w:t>n</w:t>
      </w:r>
      <w:r w:rsidR="00484F66" w:rsidRPr="009C4C85">
        <w:rPr>
          <w:vertAlign w:val="superscript"/>
        </w:rPr>
        <w:t>o</w:t>
      </w:r>
      <w:r w:rsidR="00C51F4F" w:rsidRPr="009C4C85">
        <w:t> </w:t>
      </w:r>
      <w:r w:rsidRPr="009C4C85">
        <w:t>35), sur les deux côtés de la fontaine des Quatre Fleuves, vers le nord (</w:t>
      </w:r>
      <w:r w:rsidR="00C51F4F" w:rsidRPr="009C4C85">
        <w:t>n</w:t>
      </w:r>
      <w:r w:rsidR="00484F66" w:rsidRPr="009C4C85">
        <w:rPr>
          <w:vertAlign w:val="superscript"/>
        </w:rPr>
        <w:t>o</w:t>
      </w:r>
      <w:r w:rsidR="00C51F4F" w:rsidRPr="009C4C85">
        <w:t> </w:t>
      </w:r>
      <w:r w:rsidRPr="009C4C85">
        <w:t xml:space="preserve">15, </w:t>
      </w:r>
      <w:r w:rsidR="00C51F4F" w:rsidRPr="009C4C85">
        <w:t>fig. </w:t>
      </w:r>
      <w:r w:rsidR="00345843">
        <w:t>80</w:t>
      </w:r>
      <w:r w:rsidRPr="009C4C85">
        <w:t>) et vers le sud (</w:t>
      </w:r>
      <w:r w:rsidR="00C51F4F" w:rsidRPr="009C4C85">
        <w:t>n</w:t>
      </w:r>
      <w:r w:rsidR="00484F66" w:rsidRPr="009C4C85">
        <w:rPr>
          <w:vertAlign w:val="superscript"/>
        </w:rPr>
        <w:t>o</w:t>
      </w:r>
      <w:r w:rsidR="00C51F4F" w:rsidRPr="009C4C85">
        <w:t> </w:t>
      </w:r>
      <w:r w:rsidRPr="009C4C85">
        <w:t xml:space="preserve">18, </w:t>
      </w:r>
      <w:r w:rsidR="00C51F4F" w:rsidRPr="009C4C85">
        <w:t>fig. </w:t>
      </w:r>
      <w:r w:rsidR="00F3472C" w:rsidRPr="009C4C85">
        <w:t>8</w:t>
      </w:r>
      <w:r w:rsidR="00345843">
        <w:t>1</w:t>
      </w:r>
      <w:r w:rsidRPr="009C4C85">
        <w:t>). Trois planches illustrent les écus de Saint-Jean-de-Latran (</w:t>
      </w:r>
      <w:r w:rsidR="00C51F4F" w:rsidRPr="009C4C85">
        <w:t>n</w:t>
      </w:r>
      <w:r w:rsidR="00484F66" w:rsidRPr="009C4C85">
        <w:rPr>
          <w:vertAlign w:val="superscript"/>
        </w:rPr>
        <w:t>o</w:t>
      </w:r>
      <w:r w:rsidR="00C51F4F" w:rsidRPr="009C4C85">
        <w:t> </w:t>
      </w:r>
      <w:r w:rsidRPr="009C4C85">
        <w:t>27</w:t>
      </w:r>
      <w:r w:rsidR="00C51F4F" w:rsidRPr="009C4C85">
        <w:t> ;</w:t>
      </w:r>
      <w:r w:rsidRPr="009C4C85">
        <w:t xml:space="preserve"> </w:t>
      </w:r>
      <w:r w:rsidR="00C51F4F" w:rsidRPr="009C4C85">
        <w:t>n</w:t>
      </w:r>
      <w:r w:rsidR="00484F66" w:rsidRPr="009C4C85">
        <w:rPr>
          <w:vertAlign w:val="superscript"/>
        </w:rPr>
        <w:t>o</w:t>
      </w:r>
      <w:r w:rsidR="00C51F4F" w:rsidRPr="009C4C85">
        <w:t> </w:t>
      </w:r>
      <w:r w:rsidRPr="009C4C85">
        <w:t xml:space="preserve">30, </w:t>
      </w:r>
      <w:r w:rsidR="00C51F4F" w:rsidRPr="009C4C85">
        <w:lastRenderedPageBreak/>
        <w:t>fig. </w:t>
      </w:r>
      <w:r w:rsidR="00F3472C" w:rsidRPr="009C4C85">
        <w:t>8</w:t>
      </w:r>
      <w:r w:rsidR="00345843">
        <w:t>2</w:t>
      </w:r>
      <w:r w:rsidR="00C51F4F" w:rsidRPr="009C4C85">
        <w:t> ;</w:t>
      </w:r>
      <w:r w:rsidRPr="009C4C85">
        <w:t xml:space="preserve"> </w:t>
      </w:r>
      <w:r w:rsidR="00C51F4F" w:rsidRPr="009C4C85">
        <w:t>n</w:t>
      </w:r>
      <w:r w:rsidR="00484F66" w:rsidRPr="009C4C85">
        <w:rPr>
          <w:vertAlign w:val="superscript"/>
        </w:rPr>
        <w:t>o</w:t>
      </w:r>
      <w:r w:rsidR="00C51F4F" w:rsidRPr="009C4C85">
        <w:t> </w:t>
      </w:r>
      <w:r w:rsidRPr="009C4C85">
        <w:t>31</w:t>
      </w:r>
      <w:r w:rsidR="00484F66" w:rsidRPr="009C4C85">
        <w:rPr>
          <w:rStyle w:val="Appelnotedebasdep"/>
          <w:rFonts w:asciiTheme="majorHAnsi" w:hAnsiTheme="majorHAnsi" w:cstheme="majorHAnsi"/>
          <w:color w:val="0E0E0E"/>
          <w:sz w:val="24"/>
          <w:szCs w:val="24"/>
        </w:rPr>
        <w:footnoteReference w:id="76"/>
      </w:r>
      <w:r w:rsidRPr="009C4C85">
        <w:t xml:space="preserve">). En conclusion de l’œuvre, une gravure propose quelques graphiques indiquant les normes pour les proportions et la composition géométrique de divers types d’écus, différenciés suivant le rang du personnage célébré. </w:t>
      </w:r>
    </w:p>
    <w:p w14:paraId="4E37F985" w14:textId="035A2EA7" w:rsidR="00C4477A" w:rsidRPr="009C4C85" w:rsidRDefault="00C4477A" w:rsidP="00113949">
      <w:r w:rsidRPr="009C4C85">
        <w:t xml:space="preserve">Au cours de son activité, Juvarra se révéla très intéressé par la décoration héraldique, comme le prouve la grande quantité d’esquisses et de dessins préparatoires au </w:t>
      </w:r>
      <w:r w:rsidRPr="009C4C85">
        <w:rPr>
          <w:i/>
          <w:iCs/>
        </w:rPr>
        <w:t>Recueil des targes.</w:t>
      </w:r>
      <w:r w:rsidRPr="009C4C85">
        <w:t xml:space="preserve"> Nous disposons de près de 235</w:t>
      </w:r>
      <w:r w:rsidR="00484F66" w:rsidRPr="009C4C85">
        <w:t> </w:t>
      </w:r>
      <w:r w:rsidRPr="009C4C85">
        <w:t xml:space="preserve">dessins réunis dans des albums conservés à New York, au </w:t>
      </w:r>
      <w:proofErr w:type="spellStart"/>
      <w:r w:rsidRPr="009C4C85">
        <w:t>Metropolitan</w:t>
      </w:r>
      <w:proofErr w:type="spellEnd"/>
      <w:r w:rsidRPr="009C4C85">
        <w:t xml:space="preserve"> Museum et à Turin, au Musée municipal, à la Bibliothèque nationale et dans la collection Tournon</w:t>
      </w:r>
      <w:r w:rsidRPr="009C4C85">
        <w:rPr>
          <w:rStyle w:val="Appelnotedebasdep"/>
          <w:rFonts w:asciiTheme="majorHAnsi" w:hAnsiTheme="majorHAnsi" w:cstheme="majorHAnsi"/>
          <w:sz w:val="24"/>
          <w:szCs w:val="24"/>
        </w:rPr>
        <w:footnoteReference w:id="77"/>
      </w:r>
      <w:r w:rsidRPr="009C4C85">
        <w:t>. Quelques études, consacrées à des écus du pape Innocent</w:t>
      </w:r>
      <w:r w:rsidR="00484F66" w:rsidRPr="009C4C85">
        <w:t> </w:t>
      </w:r>
      <w:r w:rsidRPr="009C4C85">
        <w:t>X, sont conservées à la bibliothèque Vaticane dans le manuscrit Vat. lat.</w:t>
      </w:r>
      <w:r w:rsidR="00484F66" w:rsidRPr="009C4C85">
        <w:t> </w:t>
      </w:r>
      <w:r w:rsidRPr="009C4C85">
        <w:t>13295, d’attribution controversée</w:t>
      </w:r>
      <w:r w:rsidRPr="009C4C85">
        <w:rPr>
          <w:rStyle w:val="Appelnotedebasdep"/>
          <w:rFonts w:asciiTheme="majorHAnsi" w:hAnsiTheme="majorHAnsi" w:cstheme="majorHAnsi"/>
          <w:color w:val="0E0E0E"/>
          <w:sz w:val="24"/>
          <w:szCs w:val="24"/>
        </w:rPr>
        <w:footnoteReference w:id="78"/>
      </w:r>
      <w:r w:rsidRPr="009C4C85">
        <w:t>. Les dessins ont souvent été réalisés en réinterprétant de façon personnelle les modèles et enrichis d’ombres à l’aquarelle qui en augmentent les effets picturaux (</w:t>
      </w:r>
      <w:r w:rsidR="00C51F4F" w:rsidRPr="009C4C85">
        <w:t>fig. </w:t>
      </w:r>
      <w:r w:rsidR="00F3472C" w:rsidRPr="009C4C85">
        <w:t>8</w:t>
      </w:r>
      <w:r w:rsidR="00345843">
        <w:t>3</w:t>
      </w:r>
      <w:r w:rsidRPr="009C4C85">
        <w:t>). Pour Juvarra</w:t>
      </w:r>
      <w:r w:rsidR="00484F66" w:rsidRPr="009C4C85">
        <w:t>,</w:t>
      </w:r>
      <w:r w:rsidRPr="009C4C85">
        <w:t xml:space="preserve"> ce travail revêtait une fonction de formation et d’apprentissage, conduit tantôt sur la base d’une observation directe des emblèmes présents sur des constructions, tantôt en analysant les estampes et </w:t>
      </w:r>
      <w:r w:rsidR="00E36DA0">
        <w:t xml:space="preserve">les </w:t>
      </w:r>
      <w:r w:rsidRPr="009C4C85">
        <w:t>dessins qui les reproduisent. La dimension des feuilles fait penser que, au moins depuis 1706, il poursuivait le projet de traduire ses études dans un recueil de gravures, afin de réaliser une sorte d’encyclopédie de la décoration baroque.</w:t>
      </w:r>
    </w:p>
    <w:p w14:paraId="546C4E3D" w14:textId="167A45B4" w:rsidR="00C4477A" w:rsidRPr="009C4C85" w:rsidRDefault="00C4477A" w:rsidP="00113949">
      <w:pPr>
        <w:rPr>
          <w:color w:val="0E0E0E"/>
        </w:rPr>
      </w:pPr>
      <w:r w:rsidRPr="009C4C85">
        <w:t xml:space="preserve">Les expressions héraldiques innovantes et spectaculaires des maîtres, diffusées grâce à la sérialité des estampes, devinrent des modèles pour la mise au point d’un nouveau langage décoratif. </w:t>
      </w:r>
      <w:r w:rsidRPr="009C4C85">
        <w:rPr>
          <w:color w:val="0E0E0E"/>
        </w:rPr>
        <w:t xml:space="preserve">Dédiant son </w:t>
      </w:r>
      <w:r w:rsidRPr="009C4C85">
        <w:t>œ</w:t>
      </w:r>
      <w:r w:rsidRPr="009C4C85">
        <w:rPr>
          <w:color w:val="0E0E0E"/>
        </w:rPr>
        <w:t xml:space="preserve">uvre au cardinal </w:t>
      </w:r>
      <w:proofErr w:type="spellStart"/>
      <w:r w:rsidRPr="009C4C85">
        <w:rPr>
          <w:color w:val="0E0E0E"/>
        </w:rPr>
        <w:t>Ottoboni</w:t>
      </w:r>
      <w:proofErr w:type="spellEnd"/>
      <w:r w:rsidRPr="009C4C85">
        <w:rPr>
          <w:color w:val="0E0E0E"/>
        </w:rPr>
        <w:t xml:space="preserve">, Juvarra écrit qu’elle est destinée </w:t>
      </w:r>
      <w:r w:rsidR="00C51F4F" w:rsidRPr="009C4C85">
        <w:t>« </w:t>
      </w:r>
      <w:r w:rsidRPr="009C4C85">
        <w:t xml:space="preserve">au bénéfice de ceux qui </w:t>
      </w:r>
      <w:r w:rsidR="00484F66" w:rsidRPr="009C4C85">
        <w:t>[…]</w:t>
      </w:r>
      <w:r w:rsidRPr="009C4C85">
        <w:t xml:space="preserve"> se proposent de tirer profit de l’Académie du dessin</w:t>
      </w:r>
      <w:r w:rsidR="00484F66" w:rsidRPr="009C4C85">
        <w:rPr>
          <w:rStyle w:val="Appelnotedebasdep"/>
          <w:rFonts w:asciiTheme="majorHAnsi" w:hAnsiTheme="majorHAnsi" w:cstheme="majorHAnsi"/>
          <w:color w:val="0E0E0E"/>
          <w:sz w:val="24"/>
          <w:szCs w:val="24"/>
        </w:rPr>
        <w:footnoteReference w:id="79"/>
      </w:r>
      <w:r w:rsidR="00C51F4F" w:rsidRPr="009C4C85">
        <w:t> »</w:t>
      </w:r>
      <w:r w:rsidR="00C51F4F" w:rsidRPr="009C4C85">
        <w:rPr>
          <w:color w:val="0E0E0E"/>
        </w:rPr>
        <w:t> :</w:t>
      </w:r>
      <w:r w:rsidRPr="009C4C85">
        <w:rPr>
          <w:color w:val="0E0E0E"/>
        </w:rPr>
        <w:t xml:space="preserve"> </w:t>
      </w:r>
      <w:proofErr w:type="gramStart"/>
      <w:r w:rsidR="00E36DA0">
        <w:rPr>
          <w:color w:val="0C0C0C"/>
        </w:rPr>
        <w:t>au fin</w:t>
      </w:r>
      <w:proofErr w:type="gramEnd"/>
      <w:r w:rsidRPr="009C4C85">
        <w:rPr>
          <w:color w:val="0C0C0C"/>
        </w:rPr>
        <w:t xml:space="preserve"> de fournir un répertoire satisfaisant les exigences </w:t>
      </w:r>
      <w:r w:rsidRPr="009C4C85">
        <w:rPr>
          <w:color w:val="0C0C0C"/>
        </w:rPr>
        <w:lastRenderedPageBreak/>
        <w:t>d’une clientèle désireuse d’autoreprésentation, s’ajoute la fonction d’instrument utile aux enseignements de l’Académie romaine de saint Luc, lieu institutionnel de la formation des artistes</w:t>
      </w:r>
      <w:r w:rsidRPr="009C4C85">
        <w:rPr>
          <w:color w:val="0E0E0E"/>
        </w:rPr>
        <w:t>.</w:t>
      </w:r>
    </w:p>
    <w:p w14:paraId="2F4A7C41" w14:textId="0E6346F1" w:rsidR="00BF0481" w:rsidRDefault="00BF0481" w:rsidP="00BF0481">
      <w:pPr>
        <w:pStyle w:val="TEIfigurestart"/>
      </w:pPr>
      <w:r>
        <w:t>— &lt;figure&gt; ——————————————————————————————————————————————————</w:t>
      </w:r>
    </w:p>
    <w:p w14:paraId="0962E65E" w14:textId="4159F734" w:rsidR="00BF0481" w:rsidRDefault="00CF1B59" w:rsidP="00CF1B59">
      <w:r>
        <w:rPr>
          <w:noProof/>
        </w:rPr>
        <w:drawing>
          <wp:inline distT="0" distB="0" distL="0" distR="0" wp14:anchorId="336D547E" wp14:editId="18C5822B">
            <wp:extent cx="3121152" cy="2310384"/>
            <wp:effectExtent l="0" t="0" r="3175" b="0"/>
            <wp:docPr id="1" name="Imag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link="rId8"/>
                    <a:stretch>
                      <a:fillRect/>
                    </a:stretch>
                  </pic:blipFill>
                  <pic:spPr>
                    <a:xfrm>
                      <a:off x="0" y="0"/>
                      <a:ext cx="3121152" cy="2310384"/>
                    </a:xfrm>
                    <a:prstGeom prst="rect">
                      <a:avLst/>
                    </a:prstGeom>
                  </pic:spPr>
                </pic:pic>
              </a:graphicData>
            </a:graphic>
          </wp:inline>
        </w:drawing>
      </w:r>
    </w:p>
    <w:p w14:paraId="5CEEB088" w14:textId="1C917F5E" w:rsidR="00CB5965" w:rsidRDefault="00CB5965" w:rsidP="00112911">
      <w:pPr>
        <w:pStyle w:val="TEIfiguretitle"/>
        <w:rPr>
          <w:rStyle w:val="campo"/>
          <w:rFonts w:eastAsia="MS Mincho"/>
        </w:rPr>
      </w:pPr>
      <w:r w:rsidRPr="009C4C85">
        <w:rPr>
          <w:rFonts w:cstheme="majorHAnsi"/>
        </w:rPr>
        <w:t>Figure </w:t>
      </w:r>
      <w:r w:rsidR="00BF0481">
        <w:rPr>
          <w:rFonts w:cstheme="majorHAnsi"/>
        </w:rPr>
        <w:t>59</w:t>
      </w:r>
      <w:r w:rsidRPr="009C4C85">
        <w:rPr>
          <w:rFonts w:cstheme="majorHAnsi"/>
        </w:rPr>
        <w:t>.</w:t>
      </w:r>
      <w:r w:rsidR="00E12CC6" w:rsidRPr="00E12CC6">
        <w:t xml:space="preserve"> </w:t>
      </w:r>
      <w:r w:rsidR="00E12CC6" w:rsidRPr="00AB6A3C">
        <w:t xml:space="preserve">Giovanni Luigi </w:t>
      </w:r>
      <w:proofErr w:type="spellStart"/>
      <w:r w:rsidR="00E12CC6" w:rsidRPr="00AB6A3C">
        <w:t>Valesio</w:t>
      </w:r>
      <w:proofErr w:type="spellEnd"/>
      <w:r w:rsidR="00E12CC6" w:rsidRPr="00AB6A3C">
        <w:t xml:space="preserve">, armes du cardinal Girolamo </w:t>
      </w:r>
      <w:proofErr w:type="spellStart"/>
      <w:r w:rsidR="00E12CC6" w:rsidRPr="00AB6A3C">
        <w:t>Pamphili</w:t>
      </w:r>
      <w:proofErr w:type="spellEnd"/>
      <w:r w:rsidR="00E12CC6" w:rsidRPr="00AB6A3C">
        <w:t xml:space="preserve">, </w:t>
      </w:r>
      <w:bookmarkStart w:id="7" w:name="_Hlk184894920"/>
      <w:r w:rsidR="00DE452C" w:rsidRPr="00DE452C">
        <w:rPr>
          <w:i/>
          <w:iCs/>
        </w:rPr>
        <w:t xml:space="preserve">Stemma </w:t>
      </w:r>
      <w:proofErr w:type="spellStart"/>
      <w:r w:rsidR="00DE452C" w:rsidRPr="00DE452C">
        <w:rPr>
          <w:i/>
          <w:iCs/>
        </w:rPr>
        <w:t>del</w:t>
      </w:r>
      <w:proofErr w:type="spellEnd"/>
      <w:r w:rsidR="00DE452C" w:rsidRPr="00DE452C">
        <w:rPr>
          <w:i/>
          <w:iCs/>
        </w:rPr>
        <w:t xml:space="preserve"> cardinale </w:t>
      </w:r>
      <w:proofErr w:type="spellStart"/>
      <w:r w:rsidR="00DE452C" w:rsidRPr="00DE452C">
        <w:rPr>
          <w:i/>
          <w:iCs/>
        </w:rPr>
        <w:t>Innocenzo</w:t>
      </w:r>
      <w:proofErr w:type="spellEnd"/>
      <w:r w:rsidR="00DE452C" w:rsidRPr="00DE452C">
        <w:rPr>
          <w:i/>
          <w:iCs/>
        </w:rPr>
        <w:t xml:space="preserve"> X </w:t>
      </w:r>
      <w:proofErr w:type="spellStart"/>
      <w:r w:rsidR="00DE452C" w:rsidRPr="00DE452C">
        <w:rPr>
          <w:i/>
          <w:iCs/>
        </w:rPr>
        <w:t>Panfili</w:t>
      </w:r>
      <w:proofErr w:type="spellEnd"/>
      <w:r w:rsidR="00DE452C" w:rsidRPr="00DE452C">
        <w:rPr>
          <w:i/>
          <w:iCs/>
        </w:rPr>
        <w:t xml:space="preserve"> e figure </w:t>
      </w:r>
      <w:proofErr w:type="spellStart"/>
      <w:r w:rsidR="00DE452C" w:rsidRPr="00DE452C">
        <w:rPr>
          <w:i/>
          <w:iCs/>
        </w:rPr>
        <w:t>allegoriche</w:t>
      </w:r>
      <w:bookmarkEnd w:id="7"/>
      <w:proofErr w:type="spellEnd"/>
      <w:r w:rsidR="00E12CC6" w:rsidRPr="00AB6A3C">
        <w:rPr>
          <w:i/>
          <w:iCs/>
        </w:rPr>
        <w:t xml:space="preserve">, </w:t>
      </w:r>
      <w:r w:rsidR="00E12CC6" w:rsidRPr="00AB6A3C">
        <w:t>gravure</w:t>
      </w:r>
      <w:r w:rsidR="00FC5560">
        <w:t xml:space="preserve">. </w:t>
      </w:r>
      <w:r w:rsidR="00FC5560" w:rsidRPr="00AB6A3C">
        <w:t xml:space="preserve">Bologne, </w:t>
      </w:r>
      <w:proofErr w:type="spellStart"/>
      <w:r w:rsidR="00FC5560" w:rsidRPr="00AB6A3C">
        <w:t>Pinacoteca</w:t>
      </w:r>
      <w:proofErr w:type="spellEnd"/>
      <w:r w:rsidR="00FC5560" w:rsidRPr="00AB6A3C">
        <w:t xml:space="preserve"> Nazionale, </w:t>
      </w:r>
      <w:proofErr w:type="spellStart"/>
      <w:r w:rsidR="00FC5560" w:rsidRPr="00AB6A3C">
        <w:t>Gabinetto</w:t>
      </w:r>
      <w:proofErr w:type="spellEnd"/>
      <w:r w:rsidR="00FC5560" w:rsidRPr="00AB6A3C">
        <w:t xml:space="preserve"> </w:t>
      </w:r>
      <w:proofErr w:type="spellStart"/>
      <w:r w:rsidR="00FC5560" w:rsidRPr="00AB6A3C">
        <w:t>Disegni</w:t>
      </w:r>
      <w:proofErr w:type="spellEnd"/>
      <w:r w:rsidR="00FC5560" w:rsidRPr="00AB6A3C">
        <w:t xml:space="preserve"> e Stampe</w:t>
      </w:r>
      <w:r w:rsidR="00FC5560">
        <w:t>,</w:t>
      </w:r>
      <w:r w:rsidR="00FC5560" w:rsidRPr="009C5F43">
        <w:rPr>
          <w:rFonts w:eastAsia="SimSun"/>
        </w:rPr>
        <w:t xml:space="preserve"> </w:t>
      </w:r>
      <w:r w:rsidR="00FC5560">
        <w:rPr>
          <w:rStyle w:val="campo"/>
          <w:rFonts w:eastAsia="MS Mincho"/>
        </w:rPr>
        <w:t>83 </w:t>
      </w:r>
      <w:proofErr w:type="spellStart"/>
      <w:r w:rsidR="00FC5560">
        <w:rPr>
          <w:rStyle w:val="campo"/>
          <w:rFonts w:eastAsia="MS Mincho"/>
        </w:rPr>
        <w:t>Picc</w:t>
      </w:r>
      <w:proofErr w:type="spellEnd"/>
      <w:r w:rsidR="00FC5560">
        <w:rPr>
          <w:rStyle w:val="campo"/>
          <w:rFonts w:eastAsia="MS Mincho"/>
        </w:rPr>
        <w:t>. Coll. II.</w:t>
      </w:r>
    </w:p>
    <w:p w14:paraId="706283B2" w14:textId="11A54805" w:rsidR="00BF0481" w:rsidRPr="009C4C85" w:rsidRDefault="00BF0481" w:rsidP="00BF0481">
      <w:pPr>
        <w:pStyle w:val="TEIfigureend"/>
      </w:pPr>
      <w:r>
        <w:t>— &lt;/figure&gt; ——————————————————————————————————————————————————</w:t>
      </w:r>
    </w:p>
    <w:p w14:paraId="0A55D741" w14:textId="1B51CF43" w:rsidR="00BF0481" w:rsidRDefault="00BF0481" w:rsidP="00BF0481">
      <w:pPr>
        <w:pStyle w:val="TEIfigurestart"/>
      </w:pPr>
      <w:r>
        <w:t>— &lt;figure&gt; ——————————————————————————————————————————————————</w:t>
      </w:r>
    </w:p>
    <w:p w14:paraId="3F767654" w14:textId="2E5D0AC3" w:rsidR="00CB5965" w:rsidRPr="009C4C85" w:rsidRDefault="00CF1B59" w:rsidP="00CF1B59">
      <w:r>
        <w:rPr>
          <w:noProof/>
        </w:rPr>
        <w:lastRenderedPageBreak/>
        <w:drawing>
          <wp:inline distT="0" distB="0" distL="0" distR="0" wp14:anchorId="4272A9F7" wp14:editId="2961A279">
            <wp:extent cx="5283200" cy="8892540"/>
            <wp:effectExtent l="0" t="0" r="0" b="3810"/>
            <wp:docPr id="12" name="Imag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link="rId9"/>
                    <a:stretch>
                      <a:fillRect/>
                    </a:stretch>
                  </pic:blipFill>
                  <pic:spPr>
                    <a:xfrm>
                      <a:off x="0" y="0"/>
                      <a:ext cx="5283200" cy="8892540"/>
                    </a:xfrm>
                    <a:prstGeom prst="rect">
                      <a:avLst/>
                    </a:prstGeom>
                  </pic:spPr>
                </pic:pic>
              </a:graphicData>
            </a:graphic>
          </wp:inline>
        </w:drawing>
      </w:r>
    </w:p>
    <w:p w14:paraId="26086954" w14:textId="1A2F8712" w:rsidR="00CB5965" w:rsidRDefault="00CB5965" w:rsidP="00112911">
      <w:pPr>
        <w:pStyle w:val="TEIfiguretitle"/>
      </w:pPr>
      <w:r w:rsidRPr="009C4C85">
        <w:rPr>
          <w:rFonts w:cstheme="majorHAnsi"/>
        </w:rPr>
        <w:lastRenderedPageBreak/>
        <w:t>Figure 6</w:t>
      </w:r>
      <w:r w:rsidR="00BF0481">
        <w:rPr>
          <w:rFonts w:cstheme="majorHAnsi"/>
        </w:rPr>
        <w:t>0</w:t>
      </w:r>
      <w:r w:rsidRPr="009C4C85">
        <w:rPr>
          <w:rFonts w:cstheme="majorHAnsi"/>
        </w:rPr>
        <w:t>.</w:t>
      </w:r>
      <w:r w:rsidR="00E12CC6" w:rsidRPr="00E12CC6">
        <w:t xml:space="preserve"> </w:t>
      </w:r>
      <w:r w:rsidR="00E12CC6" w:rsidRPr="00AB6A3C">
        <w:t xml:space="preserve">Rome, Santa Maria in </w:t>
      </w:r>
      <w:proofErr w:type="spellStart"/>
      <w:r w:rsidR="00E12CC6" w:rsidRPr="00AB6A3C">
        <w:t>Vallicella</w:t>
      </w:r>
      <w:proofErr w:type="spellEnd"/>
      <w:r w:rsidR="00E12CC6" w:rsidRPr="00AB6A3C">
        <w:t xml:space="preserve">, Paolo </w:t>
      </w:r>
      <w:proofErr w:type="spellStart"/>
      <w:r w:rsidR="00E12CC6" w:rsidRPr="00AB6A3C">
        <w:t>Maruscelli</w:t>
      </w:r>
      <w:proofErr w:type="spellEnd"/>
      <w:r w:rsidR="00E12CC6" w:rsidRPr="00AB6A3C">
        <w:t xml:space="preserve"> et collaborateurs, mémorial du cardinal Girolamo </w:t>
      </w:r>
      <w:proofErr w:type="spellStart"/>
      <w:r w:rsidR="00E12CC6" w:rsidRPr="00AB6A3C">
        <w:t>Pamphili</w:t>
      </w:r>
      <w:proofErr w:type="spellEnd"/>
      <w:r w:rsidR="00E12CC6" w:rsidRPr="00AB6A3C">
        <w:t>, 1634.</w:t>
      </w:r>
    </w:p>
    <w:p w14:paraId="2C5D88B2" w14:textId="2C88F277" w:rsidR="00BF0481" w:rsidRPr="009C4C85" w:rsidRDefault="00BF0481" w:rsidP="00BF0481">
      <w:pPr>
        <w:pStyle w:val="TEIfigureend"/>
      </w:pPr>
      <w:r>
        <w:t>— &lt;/figure&gt; ——————————————————————————————————————————————————</w:t>
      </w:r>
    </w:p>
    <w:p w14:paraId="22200791" w14:textId="20D42270" w:rsidR="00BF0481" w:rsidRDefault="00BF0481" w:rsidP="00BF0481">
      <w:pPr>
        <w:pStyle w:val="TEIfigurestart"/>
      </w:pPr>
      <w:r>
        <w:t>— &lt;figure&gt; ——————————————————————————————————————————————————</w:t>
      </w:r>
    </w:p>
    <w:p w14:paraId="6E61F0FD" w14:textId="1AE42EFF" w:rsidR="00CB5965" w:rsidRDefault="00CF1B59" w:rsidP="00CF1B59">
      <w:r>
        <w:rPr>
          <w:noProof/>
        </w:rPr>
        <w:drawing>
          <wp:inline distT="0" distB="0" distL="0" distR="0" wp14:anchorId="3EEBA3DC" wp14:editId="6A09F710">
            <wp:extent cx="5760720" cy="7116445"/>
            <wp:effectExtent l="0" t="0" r="0" b="8255"/>
            <wp:docPr id="27" name="Image 27"/>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link="rId10"/>
                    <a:stretch>
                      <a:fillRect/>
                    </a:stretch>
                  </pic:blipFill>
                  <pic:spPr>
                    <a:xfrm>
                      <a:off x="0" y="0"/>
                      <a:ext cx="5760720" cy="7116445"/>
                    </a:xfrm>
                    <a:prstGeom prst="rect">
                      <a:avLst/>
                    </a:prstGeom>
                  </pic:spPr>
                </pic:pic>
              </a:graphicData>
            </a:graphic>
          </wp:inline>
        </w:drawing>
      </w:r>
    </w:p>
    <w:p w14:paraId="211690B0" w14:textId="41CF1C25" w:rsidR="00CB5965" w:rsidRDefault="00CB5965" w:rsidP="00112911">
      <w:pPr>
        <w:pStyle w:val="TEIfiguretitle"/>
      </w:pPr>
      <w:r w:rsidRPr="009C4C85">
        <w:rPr>
          <w:rFonts w:cstheme="majorHAnsi"/>
        </w:rPr>
        <w:t>Figure 6</w:t>
      </w:r>
      <w:r w:rsidR="00BF0481">
        <w:rPr>
          <w:rFonts w:cstheme="majorHAnsi"/>
        </w:rPr>
        <w:t>1</w:t>
      </w:r>
      <w:r w:rsidRPr="009C4C85">
        <w:rPr>
          <w:rFonts w:cstheme="majorHAnsi"/>
        </w:rPr>
        <w:t>.</w:t>
      </w:r>
      <w:r w:rsidR="00E12CC6" w:rsidRPr="00E12CC6">
        <w:t xml:space="preserve"> </w:t>
      </w:r>
      <w:r w:rsidR="00E12CC6" w:rsidRPr="00AB6A3C">
        <w:t xml:space="preserve">Rome, palais </w:t>
      </w:r>
      <w:proofErr w:type="spellStart"/>
      <w:r w:rsidR="00E12CC6" w:rsidRPr="00AB6A3C">
        <w:t>Pamphili</w:t>
      </w:r>
      <w:proofErr w:type="spellEnd"/>
      <w:r w:rsidR="00E12CC6" w:rsidRPr="00AB6A3C">
        <w:t>, salle des Paysages, armes papales d’Innocent</w:t>
      </w:r>
      <w:r w:rsidR="00E12CC6">
        <w:t> </w:t>
      </w:r>
      <w:r w:rsidR="00E12CC6" w:rsidRPr="00AB6A3C">
        <w:t xml:space="preserve">X </w:t>
      </w:r>
      <w:proofErr w:type="spellStart"/>
      <w:r w:rsidR="00E12CC6" w:rsidRPr="00AB6A3C">
        <w:t>Pamphili</w:t>
      </w:r>
      <w:proofErr w:type="spellEnd"/>
      <w:r w:rsidR="00E12CC6" w:rsidRPr="00AB6A3C">
        <w:t>.</w:t>
      </w:r>
    </w:p>
    <w:p w14:paraId="41778272" w14:textId="0539E00F" w:rsidR="00BF0481" w:rsidRPr="009C4C85" w:rsidRDefault="00BF0481" w:rsidP="00BF0481">
      <w:pPr>
        <w:pStyle w:val="TEIfigureend"/>
      </w:pPr>
      <w:r>
        <w:t>— &lt;/figure&gt; ——————————————————————————————————————————————————</w:t>
      </w:r>
    </w:p>
    <w:p w14:paraId="1AFF4F6C" w14:textId="3C74918A" w:rsidR="00BF0481" w:rsidRDefault="00BF0481" w:rsidP="00BF0481">
      <w:pPr>
        <w:pStyle w:val="TEIfigurestart"/>
      </w:pPr>
      <w:r>
        <w:t>— &lt;figure&gt; ——————————————————————————————————————————————————</w:t>
      </w:r>
    </w:p>
    <w:p w14:paraId="4961636A" w14:textId="06F31377" w:rsidR="00CB5965" w:rsidRPr="009C4C85" w:rsidRDefault="00CF1B59" w:rsidP="00CF1B59">
      <w:r>
        <w:rPr>
          <w:noProof/>
        </w:rPr>
        <w:lastRenderedPageBreak/>
        <w:drawing>
          <wp:inline distT="0" distB="0" distL="0" distR="0" wp14:anchorId="363E6AC3" wp14:editId="1BE7CE44">
            <wp:extent cx="5760720" cy="288417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link="rId11"/>
                    <a:stretch>
                      <a:fillRect/>
                    </a:stretch>
                  </pic:blipFill>
                  <pic:spPr>
                    <a:xfrm>
                      <a:off x="0" y="0"/>
                      <a:ext cx="5760720" cy="2884170"/>
                    </a:xfrm>
                    <a:prstGeom prst="rect">
                      <a:avLst/>
                    </a:prstGeom>
                  </pic:spPr>
                </pic:pic>
              </a:graphicData>
            </a:graphic>
          </wp:inline>
        </w:drawing>
      </w:r>
    </w:p>
    <w:p w14:paraId="4E3A5704" w14:textId="4F96952F" w:rsidR="00CB5965" w:rsidRDefault="00CB5965" w:rsidP="00112911">
      <w:pPr>
        <w:pStyle w:val="TEIfiguretitle"/>
      </w:pPr>
      <w:r w:rsidRPr="009C4C85">
        <w:rPr>
          <w:rFonts w:cstheme="majorHAnsi"/>
        </w:rPr>
        <w:t>Figure 6</w:t>
      </w:r>
      <w:r w:rsidR="00BF0481">
        <w:rPr>
          <w:rFonts w:cstheme="majorHAnsi"/>
        </w:rPr>
        <w:t>2</w:t>
      </w:r>
      <w:r w:rsidRPr="009C4C85">
        <w:rPr>
          <w:rFonts w:cstheme="majorHAnsi"/>
        </w:rPr>
        <w:t>.</w:t>
      </w:r>
      <w:r w:rsidR="00E12CC6" w:rsidRPr="00E12CC6">
        <w:t xml:space="preserve"> </w:t>
      </w:r>
      <w:r w:rsidR="00E12CC6" w:rsidRPr="00AB6A3C">
        <w:t xml:space="preserve">Gubbio, palais </w:t>
      </w:r>
      <w:proofErr w:type="spellStart"/>
      <w:r w:rsidR="00E12CC6" w:rsidRPr="00AB6A3C">
        <w:t>Pamphili</w:t>
      </w:r>
      <w:proofErr w:type="spellEnd"/>
      <w:r w:rsidR="00E12CC6" w:rsidRPr="00AB6A3C">
        <w:t>, façade sur la place.</w:t>
      </w:r>
    </w:p>
    <w:p w14:paraId="5EE619B1" w14:textId="5F0026BC" w:rsidR="00BF0481" w:rsidRPr="009C4C85" w:rsidRDefault="00BF0481" w:rsidP="00BF0481">
      <w:pPr>
        <w:pStyle w:val="TEIfigureend"/>
      </w:pPr>
      <w:r>
        <w:t>— &lt;/figure&gt; ——————————————————————————————————————————————————</w:t>
      </w:r>
    </w:p>
    <w:p w14:paraId="1E9E6227" w14:textId="75CC334C" w:rsidR="00BF0481" w:rsidRDefault="00BF0481" w:rsidP="00BF0481">
      <w:pPr>
        <w:pStyle w:val="TEIfigurestart"/>
      </w:pPr>
      <w:r>
        <w:t>— &lt;figure&gt; ——————————————————————————————————————————————————</w:t>
      </w:r>
    </w:p>
    <w:p w14:paraId="2DA202EF" w14:textId="15963DBD" w:rsidR="00CB5965" w:rsidRPr="009C4C85" w:rsidRDefault="00CF1B59" w:rsidP="00CF1B59">
      <w:r>
        <w:rPr>
          <w:noProof/>
        </w:rPr>
        <w:drawing>
          <wp:inline distT="0" distB="0" distL="0" distR="0" wp14:anchorId="3FCB2D57" wp14:editId="3491506A">
            <wp:extent cx="5760720" cy="2830830"/>
            <wp:effectExtent l="0" t="0" r="0" b="7620"/>
            <wp:docPr id="30" name="Image 30"/>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link="rId12"/>
                    <a:stretch>
                      <a:fillRect/>
                    </a:stretch>
                  </pic:blipFill>
                  <pic:spPr>
                    <a:xfrm>
                      <a:off x="0" y="0"/>
                      <a:ext cx="5760720" cy="2830830"/>
                    </a:xfrm>
                    <a:prstGeom prst="rect">
                      <a:avLst/>
                    </a:prstGeom>
                  </pic:spPr>
                </pic:pic>
              </a:graphicData>
            </a:graphic>
          </wp:inline>
        </w:drawing>
      </w:r>
    </w:p>
    <w:p w14:paraId="153C0BF4" w14:textId="3D2845F0" w:rsidR="00CB5965" w:rsidRDefault="00CB5965" w:rsidP="00112911">
      <w:pPr>
        <w:pStyle w:val="TEIfiguretitle"/>
      </w:pPr>
      <w:r w:rsidRPr="009C4C85">
        <w:rPr>
          <w:rFonts w:cstheme="majorHAnsi"/>
        </w:rPr>
        <w:t>Figure 6</w:t>
      </w:r>
      <w:r w:rsidR="00BF0481">
        <w:rPr>
          <w:rFonts w:cstheme="majorHAnsi"/>
        </w:rPr>
        <w:t>3</w:t>
      </w:r>
      <w:r w:rsidRPr="009C4C85">
        <w:rPr>
          <w:rFonts w:cstheme="majorHAnsi"/>
        </w:rPr>
        <w:t>.</w:t>
      </w:r>
      <w:r w:rsidR="00E12CC6" w:rsidRPr="00E12CC6">
        <w:t xml:space="preserve"> </w:t>
      </w:r>
      <w:r w:rsidR="00E12CC6" w:rsidRPr="00AB6A3C">
        <w:t xml:space="preserve">Gubbio, palais </w:t>
      </w:r>
      <w:proofErr w:type="spellStart"/>
      <w:r w:rsidR="00E12CC6" w:rsidRPr="00AB6A3C">
        <w:t>Pamphili</w:t>
      </w:r>
      <w:proofErr w:type="spellEnd"/>
      <w:r w:rsidR="00E12CC6" w:rsidRPr="00AB6A3C">
        <w:t xml:space="preserve">, salle à l’étage noble, emblème de la colombe </w:t>
      </w:r>
      <w:proofErr w:type="spellStart"/>
      <w:r w:rsidR="00E12CC6" w:rsidRPr="00AB6A3C">
        <w:t>Pamphili</w:t>
      </w:r>
      <w:proofErr w:type="spellEnd"/>
      <w:r w:rsidR="00E12CC6" w:rsidRPr="00AB6A3C">
        <w:t xml:space="preserve"> inscrit dans la cheminée.</w:t>
      </w:r>
    </w:p>
    <w:p w14:paraId="4D0FE4E0" w14:textId="35D8E737" w:rsidR="00BF0481" w:rsidRPr="00E12CC6" w:rsidRDefault="00BF0481" w:rsidP="00BF0481">
      <w:pPr>
        <w:pStyle w:val="TEIfigureend"/>
      </w:pPr>
      <w:r>
        <w:t>— &lt;/figure&gt; ——————————————————————————————————————————————————</w:t>
      </w:r>
    </w:p>
    <w:p w14:paraId="567F7F4E" w14:textId="6072636D" w:rsidR="00BF0481" w:rsidRDefault="00BF0481" w:rsidP="00BF0481">
      <w:pPr>
        <w:pStyle w:val="TEIfigurestart"/>
      </w:pPr>
      <w:r>
        <w:t>— &lt;figure&gt; ——————————————————————————————————————————————————</w:t>
      </w:r>
    </w:p>
    <w:p w14:paraId="07B2240B" w14:textId="424DFEBE" w:rsidR="00CB5965" w:rsidRPr="009C4C85" w:rsidRDefault="00CF1B59" w:rsidP="00CF1B59">
      <w:r>
        <w:rPr>
          <w:noProof/>
        </w:rPr>
        <w:lastRenderedPageBreak/>
        <w:drawing>
          <wp:inline distT="0" distB="0" distL="0" distR="0" wp14:anchorId="45329FC2" wp14:editId="1E116C13">
            <wp:extent cx="5760720" cy="520700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link="rId13"/>
                    <a:stretch>
                      <a:fillRect/>
                    </a:stretch>
                  </pic:blipFill>
                  <pic:spPr>
                    <a:xfrm>
                      <a:off x="0" y="0"/>
                      <a:ext cx="5760720" cy="5207000"/>
                    </a:xfrm>
                    <a:prstGeom prst="rect">
                      <a:avLst/>
                    </a:prstGeom>
                  </pic:spPr>
                </pic:pic>
              </a:graphicData>
            </a:graphic>
          </wp:inline>
        </w:drawing>
      </w:r>
    </w:p>
    <w:p w14:paraId="51DB6106" w14:textId="7443B1D1" w:rsidR="00CB5965" w:rsidRDefault="00CB5965" w:rsidP="00112911">
      <w:pPr>
        <w:pStyle w:val="TEIfiguretitle"/>
      </w:pPr>
      <w:r w:rsidRPr="009C4C85">
        <w:rPr>
          <w:rFonts w:cstheme="majorHAnsi"/>
        </w:rPr>
        <w:t>Figure 6</w:t>
      </w:r>
      <w:r w:rsidR="00BF0481">
        <w:rPr>
          <w:rFonts w:cstheme="majorHAnsi"/>
        </w:rPr>
        <w:t>4</w:t>
      </w:r>
      <w:r w:rsidRPr="009C4C85">
        <w:rPr>
          <w:rFonts w:cstheme="majorHAnsi"/>
        </w:rPr>
        <w:t>.</w:t>
      </w:r>
      <w:r w:rsidR="00E12CC6" w:rsidRPr="00E12CC6">
        <w:t xml:space="preserve"> </w:t>
      </w:r>
      <w:r w:rsidR="00E12CC6" w:rsidRPr="00AB6A3C">
        <w:t xml:space="preserve">Gubbio, palais </w:t>
      </w:r>
      <w:proofErr w:type="spellStart"/>
      <w:r w:rsidR="00E12CC6" w:rsidRPr="00AB6A3C">
        <w:t>Pamphili</w:t>
      </w:r>
      <w:proofErr w:type="spellEnd"/>
      <w:r w:rsidR="00E12CC6" w:rsidRPr="00AB6A3C">
        <w:t xml:space="preserve">, salon à l’étage noble, détail de la décoration à fresque avec l’emblème de la colombe </w:t>
      </w:r>
      <w:proofErr w:type="spellStart"/>
      <w:r w:rsidR="00E12CC6" w:rsidRPr="00AB6A3C">
        <w:t>Pamphili</w:t>
      </w:r>
      <w:proofErr w:type="spellEnd"/>
      <w:r w:rsidR="00E12CC6" w:rsidRPr="00AB6A3C">
        <w:t>.</w:t>
      </w:r>
    </w:p>
    <w:p w14:paraId="6409A100" w14:textId="1F5D320E" w:rsidR="00BF0481" w:rsidRPr="009C4C85" w:rsidRDefault="00BF0481" w:rsidP="00BF0481">
      <w:pPr>
        <w:pStyle w:val="TEIfigureend"/>
      </w:pPr>
      <w:r>
        <w:t>— &lt;/figure&gt; ——————————————————————————————————————————————————</w:t>
      </w:r>
    </w:p>
    <w:p w14:paraId="5D8A87DD" w14:textId="34DD4D31" w:rsidR="00BF0481" w:rsidRDefault="00BF0481" w:rsidP="00BF0481">
      <w:pPr>
        <w:pStyle w:val="TEIfigurestart"/>
      </w:pPr>
      <w:r>
        <w:t>— &lt;figure&gt; ——————————————————————————————————————————————————</w:t>
      </w:r>
    </w:p>
    <w:p w14:paraId="5C166B50" w14:textId="71650F75" w:rsidR="00CB5965" w:rsidRPr="009C4C85" w:rsidRDefault="00CF1B59" w:rsidP="00CF1B59">
      <w:r>
        <w:rPr>
          <w:noProof/>
        </w:rPr>
        <w:lastRenderedPageBreak/>
        <w:drawing>
          <wp:inline distT="0" distB="0" distL="0" distR="0" wp14:anchorId="4D0EF4D0" wp14:editId="40FAB38C">
            <wp:extent cx="5760720" cy="7080250"/>
            <wp:effectExtent l="0" t="0" r="0" b="6350"/>
            <wp:docPr id="32" name="Image 32"/>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link="rId14"/>
                    <a:stretch>
                      <a:fillRect/>
                    </a:stretch>
                  </pic:blipFill>
                  <pic:spPr>
                    <a:xfrm>
                      <a:off x="0" y="0"/>
                      <a:ext cx="5760720" cy="7080250"/>
                    </a:xfrm>
                    <a:prstGeom prst="rect">
                      <a:avLst/>
                    </a:prstGeom>
                  </pic:spPr>
                </pic:pic>
              </a:graphicData>
            </a:graphic>
          </wp:inline>
        </w:drawing>
      </w:r>
    </w:p>
    <w:p w14:paraId="1BA374CD" w14:textId="268B0B38" w:rsidR="00CB5965" w:rsidRDefault="00CB5965" w:rsidP="00112911">
      <w:pPr>
        <w:pStyle w:val="TEIfiguretitle"/>
      </w:pPr>
      <w:r w:rsidRPr="009C4C85">
        <w:rPr>
          <w:rFonts w:cstheme="majorHAnsi"/>
        </w:rPr>
        <w:t>Figure 6</w:t>
      </w:r>
      <w:r w:rsidR="00BF0481">
        <w:rPr>
          <w:rFonts w:cstheme="majorHAnsi"/>
        </w:rPr>
        <w:t>5</w:t>
      </w:r>
      <w:r w:rsidRPr="009C4C85">
        <w:rPr>
          <w:rFonts w:cstheme="majorHAnsi"/>
        </w:rPr>
        <w:t>.</w:t>
      </w:r>
      <w:r w:rsidR="00E12CC6" w:rsidRPr="00E12CC6">
        <w:t xml:space="preserve"> </w:t>
      </w:r>
      <w:r w:rsidR="00E12CC6" w:rsidRPr="00AB6A3C">
        <w:t xml:space="preserve">Gubbio, ancien cimetière près de l’église San </w:t>
      </w:r>
      <w:proofErr w:type="spellStart"/>
      <w:r w:rsidR="00E12CC6" w:rsidRPr="00AB6A3C">
        <w:t>Secondo</w:t>
      </w:r>
      <w:proofErr w:type="spellEnd"/>
      <w:r w:rsidR="00E12CC6" w:rsidRPr="00AB6A3C">
        <w:t xml:space="preserve">, chapelle </w:t>
      </w:r>
      <w:proofErr w:type="spellStart"/>
      <w:r w:rsidR="00E12CC6" w:rsidRPr="00AB6A3C">
        <w:t>Pamphili</w:t>
      </w:r>
      <w:proofErr w:type="spellEnd"/>
      <w:r w:rsidR="00E12CC6" w:rsidRPr="00AB6A3C">
        <w:t xml:space="preserve">, Jacopo </w:t>
      </w:r>
      <w:proofErr w:type="spellStart"/>
      <w:r w:rsidR="00E12CC6" w:rsidRPr="00AB6A3C">
        <w:t>Bedi</w:t>
      </w:r>
      <w:proofErr w:type="spellEnd"/>
      <w:r w:rsidR="00E12CC6" w:rsidRPr="00AB6A3C">
        <w:t xml:space="preserve">, </w:t>
      </w:r>
      <w:r w:rsidR="00E12CC6" w:rsidRPr="00AB6A3C">
        <w:rPr>
          <w:i/>
          <w:iCs/>
        </w:rPr>
        <w:t>Martyre de saint Sébastien</w:t>
      </w:r>
      <w:r w:rsidR="00E12CC6" w:rsidRPr="00AB6A3C">
        <w:t>, 1458, fresque (détail).</w:t>
      </w:r>
    </w:p>
    <w:p w14:paraId="3F3A2654" w14:textId="28E72120" w:rsidR="00BF0481" w:rsidRPr="009C4C85" w:rsidRDefault="00BF0481" w:rsidP="00BF0481">
      <w:pPr>
        <w:pStyle w:val="TEIfigureend"/>
      </w:pPr>
      <w:r>
        <w:t>— &lt;/figure&gt; ——————————————————————————————————————————————————</w:t>
      </w:r>
    </w:p>
    <w:p w14:paraId="6D3D9386" w14:textId="336E8DA9" w:rsidR="00BF0481" w:rsidRDefault="00BF0481" w:rsidP="00BF0481">
      <w:pPr>
        <w:pStyle w:val="TEIfigurestart"/>
      </w:pPr>
      <w:r>
        <w:t>— &lt;figure&gt; ——————————————————————————————————————————————————</w:t>
      </w:r>
    </w:p>
    <w:p w14:paraId="1DBFADEC" w14:textId="77777777" w:rsidR="00474C47" w:rsidRDefault="00CF1B59" w:rsidP="00474C47">
      <w:r>
        <w:rPr>
          <w:noProof/>
        </w:rPr>
        <w:lastRenderedPageBreak/>
        <w:drawing>
          <wp:inline distT="0" distB="0" distL="0" distR="0" wp14:anchorId="30FD4208" wp14:editId="21175399">
            <wp:extent cx="5760720" cy="6353810"/>
            <wp:effectExtent l="0" t="0" r="0" b="8890"/>
            <wp:docPr id="34" name="Image 34"/>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link="rId15"/>
                    <a:stretch>
                      <a:fillRect/>
                    </a:stretch>
                  </pic:blipFill>
                  <pic:spPr>
                    <a:xfrm>
                      <a:off x="0" y="0"/>
                      <a:ext cx="5760720" cy="6353810"/>
                    </a:xfrm>
                    <a:prstGeom prst="rect">
                      <a:avLst/>
                    </a:prstGeom>
                  </pic:spPr>
                </pic:pic>
              </a:graphicData>
            </a:graphic>
          </wp:inline>
        </w:drawing>
      </w:r>
    </w:p>
    <w:p w14:paraId="47593F8A" w14:textId="27E52B6D" w:rsidR="00F06F79" w:rsidRDefault="00F06F79" w:rsidP="00474C47">
      <w:pPr>
        <w:pStyle w:val="TEIfiguretitle"/>
      </w:pPr>
      <w:r w:rsidRPr="009C4C85">
        <w:rPr>
          <w:rFonts w:cstheme="majorHAnsi"/>
        </w:rPr>
        <w:t>Figure 6</w:t>
      </w:r>
      <w:r w:rsidR="00BF0481">
        <w:rPr>
          <w:rFonts w:cstheme="majorHAnsi"/>
        </w:rPr>
        <w:t>6</w:t>
      </w:r>
      <w:r w:rsidRPr="009C4C85">
        <w:rPr>
          <w:rFonts w:cstheme="majorHAnsi"/>
        </w:rPr>
        <w:t>.</w:t>
      </w:r>
      <w:r w:rsidR="00E12CC6" w:rsidRPr="00E12CC6">
        <w:t xml:space="preserve"> </w:t>
      </w:r>
      <w:r w:rsidR="00E12CC6" w:rsidRPr="00AB6A3C">
        <w:t xml:space="preserve">Gubbio, ancien cimetière près de l’église San </w:t>
      </w:r>
      <w:proofErr w:type="spellStart"/>
      <w:r w:rsidR="00E12CC6" w:rsidRPr="00AB6A3C">
        <w:t>Secondo</w:t>
      </w:r>
      <w:proofErr w:type="spellEnd"/>
      <w:r w:rsidR="00E12CC6" w:rsidRPr="00AB6A3C">
        <w:t xml:space="preserve">, chapelle </w:t>
      </w:r>
      <w:proofErr w:type="spellStart"/>
      <w:r w:rsidR="00E12CC6" w:rsidRPr="00AB6A3C">
        <w:t>Pamphili</w:t>
      </w:r>
      <w:proofErr w:type="spellEnd"/>
      <w:r w:rsidR="00E12CC6" w:rsidRPr="00AB6A3C">
        <w:t xml:space="preserve">, pierre tombale avec l’écu des </w:t>
      </w:r>
      <w:proofErr w:type="spellStart"/>
      <w:r w:rsidR="00E12CC6" w:rsidRPr="00AB6A3C">
        <w:t>Pamphili</w:t>
      </w:r>
      <w:proofErr w:type="spellEnd"/>
      <w:r w:rsidR="00E12CC6" w:rsidRPr="00AB6A3C">
        <w:t>.</w:t>
      </w:r>
    </w:p>
    <w:p w14:paraId="43EB42CD" w14:textId="333D6868" w:rsidR="00BF0481" w:rsidRPr="009C4C85" w:rsidRDefault="00BF0481" w:rsidP="00BF0481">
      <w:pPr>
        <w:pStyle w:val="TEIfigureend"/>
      </w:pPr>
      <w:r>
        <w:t>— &lt;/figure&gt; ——————————————————————————————————————————————————</w:t>
      </w:r>
    </w:p>
    <w:p w14:paraId="56421CD0" w14:textId="50A53ED6" w:rsidR="00BF0481" w:rsidRDefault="00BF0481" w:rsidP="00BF0481">
      <w:pPr>
        <w:pStyle w:val="TEIfigurestart"/>
      </w:pPr>
      <w:r>
        <w:t>— &lt;figure&gt; ——————————————————————————————————————————————————</w:t>
      </w:r>
    </w:p>
    <w:p w14:paraId="7292472B" w14:textId="6E212483" w:rsidR="00F06F79" w:rsidRPr="009C4C85" w:rsidRDefault="00CF1B59" w:rsidP="00CF1B59">
      <w:r>
        <w:rPr>
          <w:noProof/>
        </w:rPr>
        <w:lastRenderedPageBreak/>
        <w:drawing>
          <wp:inline distT="0" distB="0" distL="0" distR="0" wp14:anchorId="0882956D" wp14:editId="24F0473A">
            <wp:extent cx="5760720" cy="2217420"/>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link="rId16"/>
                    <a:stretch>
                      <a:fillRect/>
                    </a:stretch>
                  </pic:blipFill>
                  <pic:spPr>
                    <a:xfrm>
                      <a:off x="0" y="0"/>
                      <a:ext cx="5760720" cy="2217420"/>
                    </a:xfrm>
                    <a:prstGeom prst="rect">
                      <a:avLst/>
                    </a:prstGeom>
                  </pic:spPr>
                </pic:pic>
              </a:graphicData>
            </a:graphic>
          </wp:inline>
        </w:drawing>
      </w:r>
    </w:p>
    <w:p w14:paraId="3D6CC082" w14:textId="415830A7" w:rsidR="00F06F79" w:rsidRDefault="00F06F79" w:rsidP="00112911">
      <w:pPr>
        <w:pStyle w:val="TEIfiguretitle"/>
      </w:pPr>
      <w:r w:rsidRPr="009C4C85">
        <w:rPr>
          <w:rFonts w:cstheme="majorHAnsi"/>
        </w:rPr>
        <w:t>Figure 6</w:t>
      </w:r>
      <w:r w:rsidR="00BF0481">
        <w:rPr>
          <w:rFonts w:cstheme="majorHAnsi"/>
        </w:rPr>
        <w:t>7</w:t>
      </w:r>
      <w:r w:rsidRPr="009C4C85">
        <w:rPr>
          <w:rFonts w:cstheme="majorHAnsi"/>
        </w:rPr>
        <w:t>.</w:t>
      </w:r>
      <w:r w:rsidR="00E12CC6" w:rsidRPr="00E12CC6">
        <w:t xml:space="preserve"> </w:t>
      </w:r>
      <w:r w:rsidR="00E12CC6" w:rsidRPr="00AB6A3C">
        <w:t>Gubbio, palais des consuls, architrave du portail d’entrée avec emblèmes de la ville</w:t>
      </w:r>
      <w:r w:rsidR="007159B6">
        <w:t>, pontificaux des Angevins et les dates de la construction</w:t>
      </w:r>
      <w:r w:rsidR="00E12CC6" w:rsidRPr="00AB6A3C">
        <w:t xml:space="preserve"> (1332-1336).</w:t>
      </w:r>
    </w:p>
    <w:p w14:paraId="6F4F4F61" w14:textId="6E6888A8" w:rsidR="00BF0481" w:rsidRPr="009C4C85" w:rsidRDefault="00BF0481" w:rsidP="00BF0481">
      <w:pPr>
        <w:pStyle w:val="TEIfigureend"/>
      </w:pPr>
      <w:r>
        <w:t>— &lt;/figure&gt; ——————————————————————————————————————————————————</w:t>
      </w:r>
    </w:p>
    <w:p w14:paraId="75932255" w14:textId="71636746" w:rsidR="00BF0481" w:rsidRDefault="00BF0481" w:rsidP="00BF0481">
      <w:pPr>
        <w:pStyle w:val="TEIfigurestart"/>
      </w:pPr>
      <w:r>
        <w:t>— &lt;figure&gt; ——————————————————————————————————————————————————</w:t>
      </w:r>
    </w:p>
    <w:p w14:paraId="623893E1" w14:textId="1BE3AD6F" w:rsidR="00F06F79" w:rsidRPr="009C4C85" w:rsidRDefault="00CF1B59" w:rsidP="00CF1B59">
      <w:r>
        <w:rPr>
          <w:noProof/>
        </w:rPr>
        <w:drawing>
          <wp:inline distT="0" distB="0" distL="0" distR="0" wp14:anchorId="0881455C" wp14:editId="31C405A5">
            <wp:extent cx="3703320" cy="2862072"/>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link="rId17"/>
                    <a:stretch>
                      <a:fillRect/>
                    </a:stretch>
                  </pic:blipFill>
                  <pic:spPr>
                    <a:xfrm>
                      <a:off x="0" y="0"/>
                      <a:ext cx="3703320" cy="2862072"/>
                    </a:xfrm>
                    <a:prstGeom prst="rect">
                      <a:avLst/>
                    </a:prstGeom>
                  </pic:spPr>
                </pic:pic>
              </a:graphicData>
            </a:graphic>
          </wp:inline>
        </w:drawing>
      </w:r>
    </w:p>
    <w:p w14:paraId="42D8ED4A" w14:textId="289919B5" w:rsidR="00F06F79" w:rsidRDefault="00F06F79" w:rsidP="00112911">
      <w:pPr>
        <w:pStyle w:val="TEIfiguretitle"/>
      </w:pPr>
      <w:r w:rsidRPr="009C4C85">
        <w:rPr>
          <w:rFonts w:cstheme="majorHAnsi"/>
        </w:rPr>
        <w:t>Figure </w:t>
      </w:r>
      <w:r w:rsidR="00BF0481">
        <w:rPr>
          <w:rFonts w:cstheme="majorHAnsi"/>
        </w:rPr>
        <w:t>68</w:t>
      </w:r>
      <w:r w:rsidRPr="009C4C85">
        <w:rPr>
          <w:rFonts w:cstheme="majorHAnsi"/>
        </w:rPr>
        <w:t>.</w:t>
      </w:r>
      <w:r w:rsidR="00E12CC6" w:rsidRPr="00E12CC6">
        <w:rPr>
          <w:i/>
          <w:iCs/>
        </w:rPr>
        <w:t xml:space="preserve"> </w:t>
      </w:r>
      <w:bookmarkStart w:id="8" w:name="_Hlk182490645"/>
      <w:r w:rsidR="006E5E63" w:rsidRPr="00AB6A3C">
        <w:rPr>
          <w:i/>
          <w:iCs/>
        </w:rPr>
        <w:t xml:space="preserve">Gubbio </w:t>
      </w:r>
      <w:proofErr w:type="spellStart"/>
      <w:r w:rsidR="006E5E63" w:rsidRPr="00AB6A3C">
        <w:rPr>
          <w:i/>
          <w:iCs/>
        </w:rPr>
        <w:t>Città</w:t>
      </w:r>
      <w:proofErr w:type="spellEnd"/>
      <w:r w:rsidR="006E5E63" w:rsidRPr="00AB6A3C">
        <w:rPr>
          <w:i/>
          <w:iCs/>
        </w:rPr>
        <w:t xml:space="preserve"> </w:t>
      </w:r>
      <w:proofErr w:type="spellStart"/>
      <w:r w:rsidR="006E5E63" w:rsidRPr="00AB6A3C">
        <w:rPr>
          <w:i/>
          <w:iCs/>
        </w:rPr>
        <w:t>Regia</w:t>
      </w:r>
      <w:proofErr w:type="spellEnd"/>
      <w:r w:rsidR="006E5E63" w:rsidRPr="00AB6A3C">
        <w:rPr>
          <w:i/>
          <w:iCs/>
        </w:rPr>
        <w:t xml:space="preserve"> </w:t>
      </w:r>
      <w:proofErr w:type="spellStart"/>
      <w:r w:rsidR="006E5E63" w:rsidRPr="00AB6A3C">
        <w:rPr>
          <w:i/>
          <w:iCs/>
        </w:rPr>
        <w:t>Antichiss</w:t>
      </w:r>
      <w:proofErr w:type="spellEnd"/>
      <w:r w:rsidR="006E5E63" w:rsidRPr="00AB6A3C">
        <w:rPr>
          <w:i/>
          <w:iCs/>
        </w:rPr>
        <w:t>[</w:t>
      </w:r>
      <w:proofErr w:type="spellStart"/>
      <w:r w:rsidR="006E5E63" w:rsidRPr="00AB6A3C">
        <w:rPr>
          <w:i/>
          <w:iCs/>
        </w:rPr>
        <w:t>ima</w:t>
      </w:r>
      <w:proofErr w:type="spellEnd"/>
      <w:r w:rsidR="006E5E63" w:rsidRPr="00AB6A3C">
        <w:rPr>
          <w:i/>
          <w:iCs/>
        </w:rPr>
        <w:t xml:space="preserve">] </w:t>
      </w:r>
      <w:proofErr w:type="spellStart"/>
      <w:r w:rsidR="006E5E63" w:rsidRPr="00AB6A3C">
        <w:rPr>
          <w:i/>
          <w:iCs/>
        </w:rPr>
        <w:t>dell'Umbria</w:t>
      </w:r>
      <w:proofErr w:type="spellEnd"/>
      <w:r w:rsidR="006E5E63" w:rsidRPr="00AB6A3C">
        <w:t>, gravure, d’après un dessin d’</w:t>
      </w:r>
      <w:proofErr w:type="spellStart"/>
      <w:r w:rsidR="006E5E63" w:rsidRPr="00AB6A3C">
        <w:t>Ignazio</w:t>
      </w:r>
      <w:proofErr w:type="spellEnd"/>
      <w:r w:rsidR="006E5E63" w:rsidRPr="00AB6A3C">
        <w:t xml:space="preserve"> </w:t>
      </w:r>
      <w:proofErr w:type="spellStart"/>
      <w:r w:rsidR="006E5E63" w:rsidRPr="00AB6A3C">
        <w:t>Cassetta</w:t>
      </w:r>
      <w:proofErr w:type="spellEnd"/>
      <w:r w:rsidR="006E5E63">
        <w:t xml:space="preserve">, </w:t>
      </w:r>
      <w:r w:rsidR="006E5E63" w:rsidRPr="00AB6A3C">
        <w:t xml:space="preserve">Johannes </w:t>
      </w:r>
      <w:proofErr w:type="spellStart"/>
      <w:r w:rsidR="006E5E63" w:rsidRPr="00AB6A3C">
        <w:t>Blaeu</w:t>
      </w:r>
      <w:proofErr w:type="spellEnd"/>
      <w:r w:rsidR="006E5E63" w:rsidRPr="00AB6A3C">
        <w:t>, Amsterdam, 1663</w:t>
      </w:r>
      <w:r w:rsidR="006E5E63">
        <w:t xml:space="preserve">, reproduit dans Johannes </w:t>
      </w:r>
      <w:proofErr w:type="spellStart"/>
      <w:r w:rsidR="006E5E63">
        <w:t>Blaeu</w:t>
      </w:r>
      <w:proofErr w:type="spellEnd"/>
      <w:r w:rsidR="006E5E63">
        <w:t xml:space="preserve">, </w:t>
      </w:r>
      <w:r w:rsidR="006E5E63" w:rsidRPr="00E01ECE">
        <w:rPr>
          <w:i/>
          <w:iCs/>
        </w:rPr>
        <w:t>Nouveau théâtre d</w:t>
      </w:r>
      <w:r w:rsidR="006E5E63">
        <w:rPr>
          <w:i/>
          <w:iCs/>
        </w:rPr>
        <w:t>’</w:t>
      </w:r>
      <w:r w:rsidR="006E5E63" w:rsidRPr="00E01ECE">
        <w:rPr>
          <w:i/>
          <w:iCs/>
        </w:rPr>
        <w:t>Italie ou description exacte de ses villes, palais, églises, etc. Tome Quatrième</w:t>
      </w:r>
      <w:r w:rsidR="006E5E63">
        <w:t>, À</w:t>
      </w:r>
      <w:r w:rsidR="006E5E63" w:rsidRPr="00E01ECE">
        <w:t xml:space="preserve"> Amsterdam, Par le soin de Pierre Mortier Libraire,</w:t>
      </w:r>
      <w:r w:rsidR="006E5E63">
        <w:t xml:space="preserve"> </w:t>
      </w:r>
      <w:r w:rsidR="006E5E63" w:rsidRPr="00E01ECE">
        <w:t>1704</w:t>
      </w:r>
      <w:r w:rsidR="006E5E63">
        <w:t>.</w:t>
      </w:r>
      <w:r w:rsidR="006E5E63" w:rsidRPr="00695357">
        <w:t xml:space="preserve"> </w:t>
      </w:r>
      <w:r w:rsidR="006E5E63">
        <w:t>D</w:t>
      </w:r>
      <w:r w:rsidR="006E5E63" w:rsidRPr="00AB6A3C">
        <w:t xml:space="preserve">étail montrant la maison des </w:t>
      </w:r>
      <w:proofErr w:type="spellStart"/>
      <w:r w:rsidR="006E5E63" w:rsidRPr="00AB6A3C">
        <w:t>Pamphili</w:t>
      </w:r>
      <w:proofErr w:type="spellEnd"/>
      <w:r w:rsidR="006E5E63" w:rsidRPr="00AB6A3C">
        <w:t>, indiquée par la lettre</w:t>
      </w:r>
      <w:r w:rsidR="006E5E63">
        <w:t> </w:t>
      </w:r>
      <w:r w:rsidR="006E5E63" w:rsidRPr="00AB6A3C">
        <w:t>Z.</w:t>
      </w:r>
      <w:bookmarkEnd w:id="8"/>
    </w:p>
    <w:p w14:paraId="147BEDED" w14:textId="0D7DE1E4" w:rsidR="00BF0481" w:rsidRPr="009C4C85" w:rsidRDefault="00BF0481" w:rsidP="00BF0481">
      <w:pPr>
        <w:pStyle w:val="TEIfigureend"/>
      </w:pPr>
      <w:r>
        <w:t>— &lt;/figure&gt; ——————————————————————————————————————————————————</w:t>
      </w:r>
    </w:p>
    <w:p w14:paraId="5D8B18E7" w14:textId="310982A4" w:rsidR="006E5E59" w:rsidRDefault="006E5E59" w:rsidP="006E5E59">
      <w:pPr>
        <w:pStyle w:val="TEIfigurestart"/>
      </w:pPr>
      <w:r>
        <w:t>— &lt;figure&gt; ——————————————————————————————————————————————————</w:t>
      </w:r>
    </w:p>
    <w:p w14:paraId="541A4C62" w14:textId="1556B0B0" w:rsidR="00F06F79" w:rsidRPr="009C4C85" w:rsidRDefault="00CF1B59" w:rsidP="00CF1B59">
      <w:r>
        <w:rPr>
          <w:noProof/>
        </w:rPr>
        <w:lastRenderedPageBreak/>
        <w:drawing>
          <wp:inline distT="0" distB="0" distL="0" distR="0" wp14:anchorId="39C506F0" wp14:editId="58534895">
            <wp:extent cx="5760720" cy="830834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link="rId18"/>
                    <a:stretch>
                      <a:fillRect/>
                    </a:stretch>
                  </pic:blipFill>
                  <pic:spPr>
                    <a:xfrm>
                      <a:off x="0" y="0"/>
                      <a:ext cx="5760720" cy="8308340"/>
                    </a:xfrm>
                    <a:prstGeom prst="rect">
                      <a:avLst/>
                    </a:prstGeom>
                  </pic:spPr>
                </pic:pic>
              </a:graphicData>
            </a:graphic>
          </wp:inline>
        </w:drawing>
      </w:r>
    </w:p>
    <w:p w14:paraId="36A53BB9" w14:textId="3C4742A4" w:rsidR="00F06F79" w:rsidRDefault="00F06F79" w:rsidP="00112911">
      <w:pPr>
        <w:pStyle w:val="TEIfiguretitle"/>
      </w:pPr>
      <w:r w:rsidRPr="009C4C85">
        <w:rPr>
          <w:rFonts w:cstheme="majorHAnsi"/>
        </w:rPr>
        <w:t>Figure </w:t>
      </w:r>
      <w:r w:rsidR="00BF0481">
        <w:rPr>
          <w:rFonts w:cstheme="majorHAnsi"/>
        </w:rPr>
        <w:t>69</w:t>
      </w:r>
      <w:r w:rsidRPr="009C4C85">
        <w:rPr>
          <w:rFonts w:cstheme="majorHAnsi"/>
        </w:rPr>
        <w:t>.</w:t>
      </w:r>
      <w:r w:rsidR="00E12CC6" w:rsidRPr="00E12CC6">
        <w:t xml:space="preserve"> </w:t>
      </w:r>
      <w:r w:rsidR="00E12CC6" w:rsidRPr="00AB6A3C">
        <w:t>Armoiries «</w:t>
      </w:r>
      <w:r w:rsidR="00127970">
        <w:t> </w:t>
      </w:r>
      <w:proofErr w:type="spellStart"/>
      <w:r w:rsidR="00E12CC6" w:rsidRPr="00AB6A3C">
        <w:rPr>
          <w:i/>
          <w:iCs/>
        </w:rPr>
        <w:t>Romae</w:t>
      </w:r>
      <w:proofErr w:type="spellEnd"/>
      <w:r w:rsidR="00E12CC6" w:rsidRPr="00AB6A3C">
        <w:rPr>
          <w:i/>
          <w:iCs/>
        </w:rPr>
        <w:t xml:space="preserve"> </w:t>
      </w:r>
      <w:proofErr w:type="spellStart"/>
      <w:r w:rsidR="00E12CC6" w:rsidRPr="00AB6A3C">
        <w:rPr>
          <w:i/>
          <w:iCs/>
        </w:rPr>
        <w:t>Panfiliorum</w:t>
      </w:r>
      <w:proofErr w:type="spellEnd"/>
      <w:r w:rsidR="00127970">
        <w:t> </w:t>
      </w:r>
      <w:r w:rsidR="00E12CC6" w:rsidRPr="00AB6A3C">
        <w:t xml:space="preserve">», </w:t>
      </w:r>
      <w:r w:rsidR="00E12CC6">
        <w:t>dans</w:t>
      </w:r>
      <w:r w:rsidR="00E12CC6" w:rsidRPr="00AB6A3C">
        <w:t xml:space="preserve"> </w:t>
      </w:r>
      <w:proofErr w:type="spellStart"/>
      <w:r w:rsidR="00E12CC6" w:rsidRPr="00AB6A3C">
        <w:t>Silvestro</w:t>
      </w:r>
      <w:proofErr w:type="spellEnd"/>
      <w:r w:rsidR="00E12CC6" w:rsidRPr="00AB6A3C">
        <w:t xml:space="preserve"> </w:t>
      </w:r>
      <w:proofErr w:type="spellStart"/>
      <w:r w:rsidR="00E12CC6" w:rsidRPr="00AB6A3C">
        <w:t>Pietrasanta</w:t>
      </w:r>
      <w:proofErr w:type="spellEnd"/>
      <w:r w:rsidR="00E12CC6" w:rsidRPr="00AB6A3C">
        <w:t xml:space="preserve">, </w:t>
      </w:r>
      <w:proofErr w:type="spellStart"/>
      <w:r w:rsidR="00E12CC6" w:rsidRPr="00AB6A3C">
        <w:rPr>
          <w:i/>
          <w:iCs/>
        </w:rPr>
        <w:t>Tesserae</w:t>
      </w:r>
      <w:proofErr w:type="spellEnd"/>
      <w:r w:rsidR="00E12CC6" w:rsidRPr="00AB6A3C">
        <w:rPr>
          <w:i/>
          <w:iCs/>
        </w:rPr>
        <w:t xml:space="preserve"> </w:t>
      </w:r>
      <w:proofErr w:type="spellStart"/>
      <w:r w:rsidR="00E12CC6" w:rsidRPr="00AB6A3C">
        <w:rPr>
          <w:i/>
          <w:iCs/>
        </w:rPr>
        <w:t>gentilitiae</w:t>
      </w:r>
      <w:proofErr w:type="spellEnd"/>
      <w:r w:rsidR="00E12CC6" w:rsidRPr="00AB6A3C">
        <w:rPr>
          <w:i/>
          <w:iCs/>
        </w:rPr>
        <w:t>,</w:t>
      </w:r>
      <w:r w:rsidR="00E12CC6" w:rsidRPr="00AB6A3C">
        <w:t xml:space="preserve"> </w:t>
      </w:r>
      <w:proofErr w:type="spellStart"/>
      <w:r w:rsidR="00E12CC6" w:rsidRPr="00AB6A3C">
        <w:t>Romae</w:t>
      </w:r>
      <w:proofErr w:type="spellEnd"/>
      <w:r w:rsidR="00E12CC6" w:rsidRPr="00AB6A3C">
        <w:t xml:space="preserve">, </w:t>
      </w:r>
      <w:proofErr w:type="spellStart"/>
      <w:r w:rsidR="00E12CC6" w:rsidRPr="00AB6A3C">
        <w:t>Typis</w:t>
      </w:r>
      <w:proofErr w:type="spellEnd"/>
      <w:r w:rsidR="00E12CC6" w:rsidRPr="00AB6A3C">
        <w:t xml:space="preserve"> </w:t>
      </w:r>
      <w:proofErr w:type="spellStart"/>
      <w:r w:rsidR="00E12CC6" w:rsidRPr="00AB6A3C">
        <w:t>haered</w:t>
      </w:r>
      <w:proofErr w:type="spellEnd"/>
      <w:r w:rsidR="00E12CC6" w:rsidRPr="00AB6A3C">
        <w:t xml:space="preserve">. </w:t>
      </w:r>
      <w:proofErr w:type="spellStart"/>
      <w:r w:rsidR="00E12CC6" w:rsidRPr="00AB6A3C">
        <w:t>Francisci</w:t>
      </w:r>
      <w:proofErr w:type="spellEnd"/>
      <w:r w:rsidR="00E12CC6" w:rsidRPr="00AB6A3C">
        <w:t xml:space="preserve"> </w:t>
      </w:r>
      <w:proofErr w:type="spellStart"/>
      <w:r w:rsidR="00E12CC6" w:rsidRPr="00AB6A3C">
        <w:t>Corbelletti</w:t>
      </w:r>
      <w:proofErr w:type="spellEnd"/>
      <w:r w:rsidR="00E12CC6" w:rsidRPr="00AB6A3C">
        <w:t>, 1638, p.</w:t>
      </w:r>
      <w:r w:rsidR="00E12CC6">
        <w:t> </w:t>
      </w:r>
      <w:r w:rsidR="00E12CC6" w:rsidRPr="00AB6A3C">
        <w:t>438.</w:t>
      </w:r>
    </w:p>
    <w:p w14:paraId="14D45690" w14:textId="54E5AD7C" w:rsidR="006E5E59" w:rsidRPr="009C4C85" w:rsidRDefault="006E5E59" w:rsidP="006E5E59">
      <w:pPr>
        <w:pStyle w:val="TEIfigureend"/>
      </w:pPr>
      <w:r>
        <w:lastRenderedPageBreak/>
        <w:t>— &lt;/figure&gt; ——————————————————————————————————————————————————</w:t>
      </w:r>
    </w:p>
    <w:p w14:paraId="6EDB8007" w14:textId="7B02926D" w:rsidR="006E5E59" w:rsidRDefault="006E5E59" w:rsidP="006E5E59">
      <w:pPr>
        <w:pStyle w:val="TEIfigurestart"/>
      </w:pPr>
      <w:r>
        <w:t>— &lt;figure&gt; ——————————————————————————————————————————————————</w:t>
      </w:r>
    </w:p>
    <w:p w14:paraId="6887FEAB" w14:textId="1878E6EC" w:rsidR="00F06F79" w:rsidRPr="009C4C85" w:rsidRDefault="00CF1B59" w:rsidP="00CF1B59">
      <w:r>
        <w:rPr>
          <w:noProof/>
        </w:rPr>
        <w:drawing>
          <wp:inline distT="0" distB="0" distL="0" distR="0" wp14:anchorId="713FB8D5" wp14:editId="1AF3BBFC">
            <wp:extent cx="5760720" cy="816102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link="rId19"/>
                    <a:stretch>
                      <a:fillRect/>
                    </a:stretch>
                  </pic:blipFill>
                  <pic:spPr>
                    <a:xfrm>
                      <a:off x="0" y="0"/>
                      <a:ext cx="5760720" cy="8161020"/>
                    </a:xfrm>
                    <a:prstGeom prst="rect">
                      <a:avLst/>
                    </a:prstGeom>
                  </pic:spPr>
                </pic:pic>
              </a:graphicData>
            </a:graphic>
          </wp:inline>
        </w:drawing>
      </w:r>
    </w:p>
    <w:p w14:paraId="12403FDA" w14:textId="75CB791C" w:rsidR="00F06F79" w:rsidRDefault="00F06F79" w:rsidP="00112911">
      <w:pPr>
        <w:pStyle w:val="TEIfiguretitle"/>
      </w:pPr>
      <w:r w:rsidRPr="009C4C85">
        <w:rPr>
          <w:rFonts w:cstheme="majorHAnsi"/>
        </w:rPr>
        <w:lastRenderedPageBreak/>
        <w:t>Figure 7</w:t>
      </w:r>
      <w:r w:rsidR="00BF0481">
        <w:rPr>
          <w:rFonts w:cstheme="majorHAnsi"/>
        </w:rPr>
        <w:t>0</w:t>
      </w:r>
      <w:r w:rsidRPr="009C4C85">
        <w:rPr>
          <w:rFonts w:cstheme="majorHAnsi"/>
        </w:rPr>
        <w:t>.</w:t>
      </w:r>
      <w:r w:rsidR="00E12CC6" w:rsidRPr="00E12CC6">
        <w:t xml:space="preserve"> </w:t>
      </w:r>
      <w:r w:rsidR="00E12CC6" w:rsidRPr="00AB6A3C">
        <w:t xml:space="preserve">Armoiries de la famille </w:t>
      </w:r>
      <w:proofErr w:type="spellStart"/>
      <w:r w:rsidR="00E12CC6" w:rsidRPr="00AB6A3C">
        <w:t>Pamphili</w:t>
      </w:r>
      <w:proofErr w:type="spellEnd"/>
      <w:r w:rsidR="00E12CC6" w:rsidRPr="00AB6A3C">
        <w:t xml:space="preserve"> (sans attributs cardinalices ou papaux), Rome, palais </w:t>
      </w:r>
      <w:proofErr w:type="spellStart"/>
      <w:r w:rsidR="00E12CC6" w:rsidRPr="00AB6A3C">
        <w:t>Pamphili</w:t>
      </w:r>
      <w:proofErr w:type="spellEnd"/>
      <w:r w:rsidR="00E12CC6" w:rsidRPr="00AB6A3C">
        <w:t xml:space="preserve">, escalier de l’aile vers la place </w:t>
      </w:r>
      <w:proofErr w:type="spellStart"/>
      <w:r w:rsidR="00E12CC6" w:rsidRPr="00AB6A3C">
        <w:t>Pasquino</w:t>
      </w:r>
      <w:proofErr w:type="spellEnd"/>
      <w:r w:rsidR="00E12CC6" w:rsidRPr="00AB6A3C">
        <w:t>.</w:t>
      </w:r>
    </w:p>
    <w:p w14:paraId="19F22F05" w14:textId="2CB867F8" w:rsidR="006E5E59" w:rsidRPr="009C4C85" w:rsidRDefault="006E5E59" w:rsidP="006E5E59">
      <w:pPr>
        <w:pStyle w:val="TEIfigureend"/>
      </w:pPr>
      <w:r>
        <w:t>— &lt;/figure&gt; ——————————————————————————————————————————————————</w:t>
      </w:r>
    </w:p>
    <w:p w14:paraId="004033EB" w14:textId="2847BCFB" w:rsidR="006E5E59" w:rsidRDefault="006E5E59" w:rsidP="006E5E59">
      <w:pPr>
        <w:pStyle w:val="TEIfigurestart"/>
      </w:pPr>
      <w:r>
        <w:t>— &lt;figure&gt; ——————————————————————————————————————————————————</w:t>
      </w:r>
    </w:p>
    <w:p w14:paraId="27E9FAC2" w14:textId="4E3AEA89" w:rsidR="00F06F79" w:rsidRPr="009C4C85" w:rsidRDefault="00CF1B59" w:rsidP="00CF1B59">
      <w:r>
        <w:rPr>
          <w:noProof/>
        </w:rPr>
        <w:drawing>
          <wp:inline distT="0" distB="0" distL="0" distR="0" wp14:anchorId="4544743E" wp14:editId="523B08D8">
            <wp:extent cx="5760720" cy="2800985"/>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link="rId20"/>
                    <a:stretch>
                      <a:fillRect/>
                    </a:stretch>
                  </pic:blipFill>
                  <pic:spPr>
                    <a:xfrm>
                      <a:off x="0" y="0"/>
                      <a:ext cx="5760720" cy="2800985"/>
                    </a:xfrm>
                    <a:prstGeom prst="rect">
                      <a:avLst/>
                    </a:prstGeom>
                  </pic:spPr>
                </pic:pic>
              </a:graphicData>
            </a:graphic>
          </wp:inline>
        </w:drawing>
      </w:r>
    </w:p>
    <w:p w14:paraId="663B021C" w14:textId="3A1468B5" w:rsidR="00E12CC6" w:rsidRDefault="00F06F79" w:rsidP="00112911">
      <w:pPr>
        <w:pStyle w:val="TEIfiguretitle"/>
      </w:pPr>
      <w:r w:rsidRPr="009C4C85">
        <w:rPr>
          <w:rFonts w:cstheme="majorHAnsi"/>
        </w:rPr>
        <w:t>Figure 7</w:t>
      </w:r>
      <w:r w:rsidR="00BF0481">
        <w:rPr>
          <w:rFonts w:cstheme="majorHAnsi"/>
        </w:rPr>
        <w:t>1</w:t>
      </w:r>
      <w:r w:rsidRPr="009C4C85">
        <w:rPr>
          <w:rFonts w:cstheme="majorHAnsi"/>
        </w:rPr>
        <w:t>.</w:t>
      </w:r>
      <w:r w:rsidR="00E12CC6" w:rsidRPr="00E12CC6">
        <w:t xml:space="preserve"> </w:t>
      </w:r>
      <w:r w:rsidR="00E12CC6" w:rsidRPr="00AB6A3C">
        <w:t xml:space="preserve">Rome, palais </w:t>
      </w:r>
      <w:proofErr w:type="spellStart"/>
      <w:r w:rsidR="00E12CC6" w:rsidRPr="00AB6A3C">
        <w:t>Pamphili</w:t>
      </w:r>
      <w:proofErr w:type="spellEnd"/>
      <w:r w:rsidR="00E12CC6" w:rsidRPr="00AB6A3C">
        <w:t>, loggia de la cour centrale, angle nord-est.</w:t>
      </w:r>
    </w:p>
    <w:p w14:paraId="3C01B349" w14:textId="6329AB45" w:rsidR="006E5E59" w:rsidRDefault="006E5E59" w:rsidP="006E5E59">
      <w:pPr>
        <w:pStyle w:val="TEIfigureend"/>
      </w:pPr>
      <w:r>
        <w:t>— &lt;/figure&gt; ——————————————————————————————————————————————————</w:t>
      </w:r>
    </w:p>
    <w:p w14:paraId="18E2FB3F" w14:textId="43B11038" w:rsidR="006E5E59" w:rsidRDefault="006E5E59" w:rsidP="006E5E59">
      <w:pPr>
        <w:pStyle w:val="TEIfigurestart"/>
      </w:pPr>
      <w:r>
        <w:t>— &lt;figure&gt; ——————————————————————————————————————————————————</w:t>
      </w:r>
    </w:p>
    <w:p w14:paraId="4D3DE852" w14:textId="0B824981" w:rsidR="00F06F79" w:rsidRPr="009C4C85" w:rsidRDefault="00CF1B59" w:rsidP="00CF1B59">
      <w:r>
        <w:rPr>
          <w:noProof/>
        </w:rPr>
        <w:lastRenderedPageBreak/>
        <w:drawing>
          <wp:inline distT="0" distB="0" distL="0" distR="0" wp14:anchorId="204A938F" wp14:editId="237663C9">
            <wp:extent cx="5760720" cy="7098030"/>
            <wp:effectExtent l="0" t="0" r="0" b="7620"/>
            <wp:docPr id="40" name="Image 40"/>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link="rId21"/>
                    <a:stretch>
                      <a:fillRect/>
                    </a:stretch>
                  </pic:blipFill>
                  <pic:spPr>
                    <a:xfrm>
                      <a:off x="0" y="0"/>
                      <a:ext cx="5760720" cy="7098030"/>
                    </a:xfrm>
                    <a:prstGeom prst="rect">
                      <a:avLst/>
                    </a:prstGeom>
                  </pic:spPr>
                </pic:pic>
              </a:graphicData>
            </a:graphic>
          </wp:inline>
        </w:drawing>
      </w:r>
    </w:p>
    <w:p w14:paraId="2B3BFCD9" w14:textId="56CD6A70" w:rsidR="00F06F79" w:rsidRDefault="00F06F79" w:rsidP="00112911">
      <w:pPr>
        <w:pStyle w:val="TEIfiguretitle"/>
      </w:pPr>
      <w:r w:rsidRPr="009C4C85">
        <w:rPr>
          <w:rFonts w:cstheme="majorHAnsi"/>
        </w:rPr>
        <w:t>Figure 7</w:t>
      </w:r>
      <w:r w:rsidR="00BF0481">
        <w:rPr>
          <w:rFonts w:cstheme="majorHAnsi"/>
        </w:rPr>
        <w:t>2</w:t>
      </w:r>
      <w:r w:rsidRPr="009C4C85">
        <w:rPr>
          <w:rFonts w:cstheme="majorHAnsi"/>
        </w:rPr>
        <w:t>.</w:t>
      </w:r>
      <w:r w:rsidR="00E12CC6" w:rsidRPr="00E12CC6">
        <w:t xml:space="preserve"> </w:t>
      </w:r>
      <w:r w:rsidR="00E12CC6" w:rsidRPr="00AB6A3C">
        <w:t xml:space="preserve">Rome, palais </w:t>
      </w:r>
      <w:proofErr w:type="spellStart"/>
      <w:r w:rsidR="00E12CC6" w:rsidRPr="00AB6A3C">
        <w:t>Pamphili</w:t>
      </w:r>
      <w:proofErr w:type="spellEnd"/>
      <w:r w:rsidR="00E12CC6" w:rsidRPr="00AB6A3C">
        <w:t>, loggia de la cour centrale (détail).</w:t>
      </w:r>
    </w:p>
    <w:p w14:paraId="217940A0" w14:textId="7AC802DE" w:rsidR="006E5E59" w:rsidRPr="009C4C85" w:rsidRDefault="006E5E59" w:rsidP="006E5E59">
      <w:pPr>
        <w:pStyle w:val="TEIfigureend"/>
      </w:pPr>
      <w:r>
        <w:t>— &lt;/figure&gt; ——————————————————————————————————————————————————</w:t>
      </w:r>
    </w:p>
    <w:p w14:paraId="63E8ED5C" w14:textId="54E873EC" w:rsidR="006E5E59" w:rsidRDefault="006E5E59" w:rsidP="006E5E59">
      <w:pPr>
        <w:pStyle w:val="TEIfigurestart"/>
      </w:pPr>
      <w:r>
        <w:t>— &lt;figure&gt; ——————————————————————————————————————————————————</w:t>
      </w:r>
    </w:p>
    <w:p w14:paraId="13D34FA5" w14:textId="368C915C" w:rsidR="00F06F79" w:rsidRPr="009C4C85" w:rsidRDefault="00CF1B59" w:rsidP="00CF1B59">
      <w:r>
        <w:rPr>
          <w:noProof/>
        </w:rPr>
        <w:lastRenderedPageBreak/>
        <w:drawing>
          <wp:inline distT="0" distB="0" distL="0" distR="0" wp14:anchorId="49B14BC4" wp14:editId="058F5043">
            <wp:extent cx="5760720" cy="8557260"/>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link="rId22"/>
                    <a:stretch>
                      <a:fillRect/>
                    </a:stretch>
                  </pic:blipFill>
                  <pic:spPr>
                    <a:xfrm>
                      <a:off x="0" y="0"/>
                      <a:ext cx="5760720" cy="8557260"/>
                    </a:xfrm>
                    <a:prstGeom prst="rect">
                      <a:avLst/>
                    </a:prstGeom>
                  </pic:spPr>
                </pic:pic>
              </a:graphicData>
            </a:graphic>
          </wp:inline>
        </w:drawing>
      </w:r>
    </w:p>
    <w:p w14:paraId="119F6A47" w14:textId="4A75169E" w:rsidR="00F06F79" w:rsidRPr="00BE1C49" w:rsidRDefault="00F06F79" w:rsidP="00112911">
      <w:pPr>
        <w:pStyle w:val="TEIfiguretitle"/>
        <w:rPr>
          <w:lang w:val="en-GB"/>
        </w:rPr>
      </w:pPr>
      <w:r w:rsidRPr="00113949">
        <w:rPr>
          <w:rFonts w:cstheme="majorHAnsi"/>
          <w:lang w:val="en-GB"/>
        </w:rPr>
        <w:lastRenderedPageBreak/>
        <w:t>Figure 7</w:t>
      </w:r>
      <w:r w:rsidR="00BF0481" w:rsidRPr="00113949">
        <w:rPr>
          <w:rFonts w:cstheme="majorHAnsi"/>
          <w:lang w:val="en-GB"/>
        </w:rPr>
        <w:t>3</w:t>
      </w:r>
      <w:r w:rsidRPr="00113949">
        <w:rPr>
          <w:rFonts w:cstheme="majorHAnsi"/>
          <w:lang w:val="en-GB"/>
        </w:rPr>
        <w:t>.</w:t>
      </w:r>
      <w:r w:rsidR="00E12CC6" w:rsidRPr="00113949">
        <w:rPr>
          <w:lang w:val="en-GB"/>
        </w:rPr>
        <w:t xml:space="preserve"> </w:t>
      </w:r>
      <w:r w:rsidR="00E12CC6" w:rsidRPr="00BE1C49">
        <w:rPr>
          <w:lang w:val="en-GB"/>
        </w:rPr>
        <w:t xml:space="preserve">Portrait </w:t>
      </w:r>
      <w:proofErr w:type="spellStart"/>
      <w:r w:rsidR="00E12CC6" w:rsidRPr="00BE1C49">
        <w:rPr>
          <w:lang w:val="en-GB"/>
        </w:rPr>
        <w:t>d’Innocent</w:t>
      </w:r>
      <w:proofErr w:type="spellEnd"/>
      <w:r w:rsidR="00E12CC6" w:rsidRPr="00BE1C49">
        <w:rPr>
          <w:lang w:val="en-GB"/>
        </w:rPr>
        <w:t xml:space="preserve"> X, dans Athanasius Kircher, </w:t>
      </w:r>
      <w:proofErr w:type="spellStart"/>
      <w:r w:rsidR="00E12CC6" w:rsidRPr="00BE1C49">
        <w:rPr>
          <w:i/>
          <w:iCs/>
          <w:lang w:val="en-GB"/>
        </w:rPr>
        <w:t>Obeliscus</w:t>
      </w:r>
      <w:proofErr w:type="spellEnd"/>
      <w:r w:rsidR="00E12CC6" w:rsidRPr="00BE1C49">
        <w:rPr>
          <w:i/>
          <w:iCs/>
          <w:lang w:val="en-GB"/>
        </w:rPr>
        <w:t xml:space="preserve"> </w:t>
      </w:r>
      <w:proofErr w:type="spellStart"/>
      <w:r w:rsidR="00E12CC6" w:rsidRPr="00BE1C49">
        <w:rPr>
          <w:i/>
          <w:iCs/>
          <w:lang w:val="en-GB"/>
        </w:rPr>
        <w:t>Pamphilius</w:t>
      </w:r>
      <w:proofErr w:type="spellEnd"/>
      <w:r w:rsidR="00E12CC6" w:rsidRPr="00BE1C49">
        <w:rPr>
          <w:lang w:val="en-GB"/>
        </w:rPr>
        <w:t>, gravure</w:t>
      </w:r>
      <w:r w:rsidR="00BE1C49" w:rsidRPr="00BE1C49">
        <w:rPr>
          <w:lang w:val="en-GB"/>
        </w:rPr>
        <w:t xml:space="preserve">, </w:t>
      </w:r>
      <w:r w:rsidR="00E12CC6" w:rsidRPr="00BE1C49">
        <w:rPr>
          <w:lang w:val="en-GB"/>
        </w:rPr>
        <w:t>Emblem Collection of the University of Illinois.</w:t>
      </w:r>
    </w:p>
    <w:p w14:paraId="26242D3E" w14:textId="74B3FAC0" w:rsidR="006E5E59" w:rsidRPr="00BE1C49" w:rsidRDefault="006E5E59" w:rsidP="006E5E59">
      <w:pPr>
        <w:pStyle w:val="TEIfigureend"/>
        <w:rPr>
          <w:lang w:val="en-GB"/>
        </w:rPr>
      </w:pPr>
      <w:r w:rsidRPr="00BE1C49">
        <w:rPr>
          <w:lang w:val="en-GB"/>
        </w:rPr>
        <w:t>— &lt;/figure&gt; ——————————————————————————————————————————————————</w:t>
      </w:r>
    </w:p>
    <w:p w14:paraId="30BFDCF2" w14:textId="08C99313" w:rsidR="006E5E59" w:rsidRPr="00BE1C49" w:rsidRDefault="006E5E59" w:rsidP="006E5E59">
      <w:pPr>
        <w:pStyle w:val="TEIfigurestart"/>
        <w:rPr>
          <w:lang w:val="en-GB"/>
        </w:rPr>
      </w:pPr>
      <w:r w:rsidRPr="00BE1C49">
        <w:rPr>
          <w:lang w:val="en-GB"/>
        </w:rPr>
        <w:t>— &lt;figure&gt; ——————————————————————————————————————————————————</w:t>
      </w:r>
    </w:p>
    <w:p w14:paraId="6CC4B1C2" w14:textId="6213E884" w:rsidR="00F06F79" w:rsidRPr="009C4C85" w:rsidRDefault="00CF1B59" w:rsidP="00CF1B59">
      <w:r>
        <w:rPr>
          <w:noProof/>
        </w:rPr>
        <w:drawing>
          <wp:inline distT="0" distB="0" distL="0" distR="0" wp14:anchorId="30CBEAB1" wp14:editId="7848F2DA">
            <wp:extent cx="5760720" cy="7680960"/>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link="rId23"/>
                    <a:stretch>
                      <a:fillRect/>
                    </a:stretch>
                  </pic:blipFill>
                  <pic:spPr>
                    <a:xfrm>
                      <a:off x="0" y="0"/>
                      <a:ext cx="5760720" cy="7680960"/>
                    </a:xfrm>
                    <a:prstGeom prst="rect">
                      <a:avLst/>
                    </a:prstGeom>
                  </pic:spPr>
                </pic:pic>
              </a:graphicData>
            </a:graphic>
          </wp:inline>
        </w:drawing>
      </w:r>
    </w:p>
    <w:p w14:paraId="0A5D5726" w14:textId="4B8BF200" w:rsidR="00F06F79" w:rsidRDefault="00F06F79" w:rsidP="00112911">
      <w:pPr>
        <w:pStyle w:val="TEIfiguretitle"/>
      </w:pPr>
      <w:r w:rsidRPr="009C4C85">
        <w:rPr>
          <w:rFonts w:cstheme="majorHAnsi"/>
        </w:rPr>
        <w:lastRenderedPageBreak/>
        <w:t>Figure 7</w:t>
      </w:r>
      <w:r w:rsidR="00BF0481">
        <w:rPr>
          <w:rFonts w:cstheme="majorHAnsi"/>
        </w:rPr>
        <w:t>4</w:t>
      </w:r>
      <w:r w:rsidRPr="009C4C85">
        <w:rPr>
          <w:rFonts w:cstheme="majorHAnsi"/>
        </w:rPr>
        <w:t>.</w:t>
      </w:r>
      <w:r w:rsidR="00E12CC6" w:rsidRPr="00E12CC6">
        <w:t xml:space="preserve"> </w:t>
      </w:r>
      <w:r w:rsidR="00E12CC6" w:rsidRPr="00AB6A3C">
        <w:t xml:space="preserve">Jacopo Antonio </w:t>
      </w:r>
      <w:proofErr w:type="spellStart"/>
      <w:r w:rsidR="00E12CC6" w:rsidRPr="00AB6A3C">
        <w:t>Fancelli</w:t>
      </w:r>
      <w:proofErr w:type="spellEnd"/>
      <w:r w:rsidR="00E12CC6" w:rsidRPr="00AB6A3C">
        <w:t xml:space="preserve"> d’après un dessin de Gian Lorenzo Bernini, armes d’Innocent</w:t>
      </w:r>
      <w:r w:rsidR="00E12CC6">
        <w:t> </w:t>
      </w:r>
      <w:r w:rsidR="00E12CC6" w:rsidRPr="00AB6A3C">
        <w:t xml:space="preserve">X </w:t>
      </w:r>
      <w:proofErr w:type="spellStart"/>
      <w:r w:rsidR="00E12CC6" w:rsidRPr="00AB6A3C">
        <w:t>Pamphili</w:t>
      </w:r>
      <w:proofErr w:type="spellEnd"/>
      <w:r w:rsidR="00E12CC6" w:rsidRPr="00AB6A3C">
        <w:t>, marbre, Fontaine des Quatre Fleuve (armoiries côté nord).</w:t>
      </w:r>
    </w:p>
    <w:p w14:paraId="52CFCBC8" w14:textId="381BE418" w:rsidR="006E5E59" w:rsidRPr="009C4C85" w:rsidRDefault="006E5E59" w:rsidP="006E5E59">
      <w:pPr>
        <w:pStyle w:val="TEIfigureend"/>
      </w:pPr>
      <w:r>
        <w:t>— &lt;/figure&gt; ——————————————————————————————————————————————————</w:t>
      </w:r>
    </w:p>
    <w:p w14:paraId="20B7DF57" w14:textId="316830E5" w:rsidR="006E5E59" w:rsidRDefault="006E5E59" w:rsidP="006E5E59">
      <w:pPr>
        <w:pStyle w:val="TEIfigurestart"/>
      </w:pPr>
      <w:r>
        <w:t>— &lt;figure&gt; ——————————————————————————————————————————————————</w:t>
      </w:r>
    </w:p>
    <w:p w14:paraId="1AFE9606" w14:textId="235564E6" w:rsidR="00F06F79" w:rsidRPr="009C4C85" w:rsidRDefault="00CF1B59" w:rsidP="00CF1B59">
      <w:r>
        <w:rPr>
          <w:noProof/>
        </w:rPr>
        <w:drawing>
          <wp:inline distT="0" distB="0" distL="0" distR="0" wp14:anchorId="1E0C94C3" wp14:editId="7FB4D18E">
            <wp:extent cx="4876800" cy="6501384"/>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link="rId24"/>
                    <a:stretch>
                      <a:fillRect/>
                    </a:stretch>
                  </pic:blipFill>
                  <pic:spPr>
                    <a:xfrm>
                      <a:off x="0" y="0"/>
                      <a:ext cx="4876800" cy="6501384"/>
                    </a:xfrm>
                    <a:prstGeom prst="rect">
                      <a:avLst/>
                    </a:prstGeom>
                  </pic:spPr>
                </pic:pic>
              </a:graphicData>
            </a:graphic>
          </wp:inline>
        </w:drawing>
      </w:r>
    </w:p>
    <w:p w14:paraId="1D876609" w14:textId="48FFDB21" w:rsidR="00F06F79" w:rsidRDefault="00F06F79" w:rsidP="00112911">
      <w:pPr>
        <w:pStyle w:val="TEIfiguretitle"/>
      </w:pPr>
      <w:r w:rsidRPr="009C4C85">
        <w:rPr>
          <w:rFonts w:cstheme="majorHAnsi"/>
        </w:rPr>
        <w:t>Figure 7</w:t>
      </w:r>
      <w:r w:rsidR="00BF0481">
        <w:rPr>
          <w:rFonts w:cstheme="majorHAnsi"/>
        </w:rPr>
        <w:t>5</w:t>
      </w:r>
      <w:r w:rsidRPr="009C4C85">
        <w:rPr>
          <w:rFonts w:cstheme="majorHAnsi"/>
        </w:rPr>
        <w:t>.</w:t>
      </w:r>
      <w:r w:rsidR="00E12CC6" w:rsidRPr="00E12CC6">
        <w:t xml:space="preserve"> </w:t>
      </w:r>
      <w:r w:rsidR="00E12CC6" w:rsidRPr="00AB6A3C">
        <w:t xml:space="preserve">Antonio </w:t>
      </w:r>
      <w:proofErr w:type="spellStart"/>
      <w:r w:rsidR="00E12CC6" w:rsidRPr="00AB6A3C">
        <w:t>Raggi</w:t>
      </w:r>
      <w:proofErr w:type="spellEnd"/>
      <w:r w:rsidR="00E12CC6" w:rsidRPr="00AB6A3C">
        <w:t>, d’après un dessin de Gian Lorenzo Bernini, armes d’</w:t>
      </w:r>
      <w:proofErr w:type="spellStart"/>
      <w:r w:rsidR="00E12CC6" w:rsidRPr="00AB6A3C">
        <w:t>Innocenzo</w:t>
      </w:r>
      <w:proofErr w:type="spellEnd"/>
      <w:r w:rsidR="00E12CC6">
        <w:t> </w:t>
      </w:r>
      <w:r w:rsidR="00E12CC6" w:rsidRPr="00AB6A3C">
        <w:t xml:space="preserve">X </w:t>
      </w:r>
      <w:proofErr w:type="spellStart"/>
      <w:r w:rsidR="00E12CC6" w:rsidRPr="00AB6A3C">
        <w:t>Pamphili</w:t>
      </w:r>
      <w:proofErr w:type="spellEnd"/>
      <w:r w:rsidR="00E12CC6" w:rsidRPr="00AB6A3C">
        <w:t>, marbre, Fontaine des Quatre Fleuves (armoiries côté sud).</w:t>
      </w:r>
    </w:p>
    <w:p w14:paraId="1A86689E" w14:textId="05287D36" w:rsidR="006E5E59" w:rsidRPr="00E12CC6" w:rsidRDefault="006E5E59" w:rsidP="006E5E59">
      <w:pPr>
        <w:pStyle w:val="TEIfigureend"/>
      </w:pPr>
      <w:r>
        <w:t>— &lt;/figure&gt; ——————————————————————————————————————————————————</w:t>
      </w:r>
    </w:p>
    <w:p w14:paraId="3EAA8DAC" w14:textId="3C87C08A" w:rsidR="006E5E59" w:rsidRDefault="006E5E59" w:rsidP="006E5E59">
      <w:pPr>
        <w:pStyle w:val="TEIfigurestart"/>
      </w:pPr>
      <w:r>
        <w:t>— &lt;figure&gt; ——————————————————————————————————————————————————</w:t>
      </w:r>
    </w:p>
    <w:p w14:paraId="3C8677A2" w14:textId="125E151F" w:rsidR="00F06F79" w:rsidRPr="009C4C85" w:rsidRDefault="00CF1B59" w:rsidP="00CF1B59">
      <w:r>
        <w:rPr>
          <w:noProof/>
        </w:rPr>
        <w:lastRenderedPageBreak/>
        <w:drawing>
          <wp:inline distT="0" distB="0" distL="0" distR="0" wp14:anchorId="3E5CF132" wp14:editId="5EC229B7">
            <wp:extent cx="5760720" cy="5364480"/>
            <wp:effectExtent l="0" t="0" r="0" b="7620"/>
            <wp:docPr id="44" name="Image 44"/>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link="rId25"/>
                    <a:stretch>
                      <a:fillRect/>
                    </a:stretch>
                  </pic:blipFill>
                  <pic:spPr>
                    <a:xfrm>
                      <a:off x="0" y="0"/>
                      <a:ext cx="5760720" cy="5364480"/>
                    </a:xfrm>
                    <a:prstGeom prst="rect">
                      <a:avLst/>
                    </a:prstGeom>
                  </pic:spPr>
                </pic:pic>
              </a:graphicData>
            </a:graphic>
          </wp:inline>
        </w:drawing>
      </w:r>
    </w:p>
    <w:p w14:paraId="0E10BC30" w14:textId="3009D222" w:rsidR="00F06F79" w:rsidRDefault="00F06F79" w:rsidP="00112911">
      <w:pPr>
        <w:pStyle w:val="TEIfiguretitle"/>
      </w:pPr>
      <w:r w:rsidRPr="009C4C85">
        <w:rPr>
          <w:rFonts w:cstheme="majorHAnsi"/>
        </w:rPr>
        <w:t>Figure 7</w:t>
      </w:r>
      <w:r w:rsidR="00BF0481">
        <w:rPr>
          <w:rFonts w:cstheme="majorHAnsi"/>
        </w:rPr>
        <w:t>6</w:t>
      </w:r>
      <w:r w:rsidRPr="009C4C85">
        <w:rPr>
          <w:rFonts w:cstheme="majorHAnsi"/>
        </w:rPr>
        <w:t>.</w:t>
      </w:r>
      <w:r w:rsidR="00E12CC6" w:rsidRPr="00E12CC6">
        <w:t xml:space="preserve"> </w:t>
      </w:r>
      <w:r w:rsidR="00E12CC6" w:rsidRPr="00AB6A3C">
        <w:t>Basilique de Saint-Jean-de-Latran, intérieur.</w:t>
      </w:r>
    </w:p>
    <w:p w14:paraId="03CF233E" w14:textId="3EF23EC2" w:rsidR="006E5E59" w:rsidRPr="009C4C85" w:rsidRDefault="006E5E59" w:rsidP="006E5E59">
      <w:pPr>
        <w:pStyle w:val="TEIfigureend"/>
      </w:pPr>
      <w:r>
        <w:t>— &lt;/figure&gt; ——————————————————————————————————————————————————</w:t>
      </w:r>
    </w:p>
    <w:p w14:paraId="352403D4" w14:textId="482C20D0" w:rsidR="006E5E59" w:rsidRDefault="006E5E59" w:rsidP="006E5E59">
      <w:pPr>
        <w:pStyle w:val="TEIfigurestart"/>
      </w:pPr>
      <w:r>
        <w:t>— &lt;figure&gt; ——————————————————————————————————————————————————</w:t>
      </w:r>
    </w:p>
    <w:p w14:paraId="6FE9018A" w14:textId="78DE4789" w:rsidR="00F06F79" w:rsidRPr="009C4C85" w:rsidRDefault="00CF1B59" w:rsidP="00CF1B59">
      <w:r>
        <w:rPr>
          <w:noProof/>
        </w:rPr>
        <w:lastRenderedPageBreak/>
        <w:drawing>
          <wp:inline distT="0" distB="0" distL="0" distR="0" wp14:anchorId="026B4723" wp14:editId="6B6F172E">
            <wp:extent cx="5760720" cy="4290695"/>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link="rId26"/>
                    <a:stretch>
                      <a:fillRect/>
                    </a:stretch>
                  </pic:blipFill>
                  <pic:spPr>
                    <a:xfrm>
                      <a:off x="0" y="0"/>
                      <a:ext cx="5760720" cy="4290695"/>
                    </a:xfrm>
                    <a:prstGeom prst="rect">
                      <a:avLst/>
                    </a:prstGeom>
                  </pic:spPr>
                </pic:pic>
              </a:graphicData>
            </a:graphic>
          </wp:inline>
        </w:drawing>
      </w:r>
    </w:p>
    <w:p w14:paraId="23EB9945" w14:textId="41B3A2AC" w:rsidR="00F06F79" w:rsidRDefault="00F06F79" w:rsidP="00112911">
      <w:pPr>
        <w:pStyle w:val="TEIfiguretitle"/>
        <w:rPr>
          <w:color w:val="0E0E0E"/>
        </w:rPr>
      </w:pPr>
      <w:r w:rsidRPr="009C4C85">
        <w:rPr>
          <w:rFonts w:cstheme="majorHAnsi"/>
        </w:rPr>
        <w:t>Figure 7</w:t>
      </w:r>
      <w:r w:rsidR="00BF0481">
        <w:rPr>
          <w:rFonts w:cstheme="majorHAnsi"/>
        </w:rPr>
        <w:t>7</w:t>
      </w:r>
      <w:r w:rsidRPr="009C4C85">
        <w:rPr>
          <w:rFonts w:cstheme="majorHAnsi"/>
        </w:rPr>
        <w:t>.</w:t>
      </w:r>
      <w:r w:rsidR="00E12CC6" w:rsidRPr="00E12CC6">
        <w:t xml:space="preserve"> </w:t>
      </w:r>
      <w:r w:rsidR="00E12CC6" w:rsidRPr="00AB6A3C">
        <w:t>Basilique de Saint-Jean-de-Latran</w:t>
      </w:r>
      <w:r w:rsidR="00E12CC6" w:rsidRPr="00AB6A3C">
        <w:rPr>
          <w:color w:val="0E0E0E"/>
        </w:rPr>
        <w:t xml:space="preserve">, décor en stuc avec l’écu du pape </w:t>
      </w:r>
      <w:proofErr w:type="spellStart"/>
      <w:r w:rsidR="00E12CC6" w:rsidRPr="00AB6A3C">
        <w:rPr>
          <w:color w:val="0E0E0E"/>
        </w:rPr>
        <w:t>Pamphili</w:t>
      </w:r>
      <w:proofErr w:type="spellEnd"/>
      <w:r w:rsidR="00E12CC6" w:rsidRPr="00AB6A3C">
        <w:rPr>
          <w:color w:val="0E0E0E"/>
        </w:rPr>
        <w:t>,</w:t>
      </w:r>
      <w:r w:rsidR="00E12CC6" w:rsidRPr="00AB6A3C">
        <w:t xml:space="preserve"> double porte entre la basilique et le palais du Latran, d’après un dessin de</w:t>
      </w:r>
      <w:r w:rsidR="00E12CC6" w:rsidRPr="00AB6A3C">
        <w:rPr>
          <w:color w:val="0E0E0E"/>
        </w:rPr>
        <w:t xml:space="preserve"> Francesco Borromini.</w:t>
      </w:r>
    </w:p>
    <w:p w14:paraId="23748557" w14:textId="5FF3ACF8" w:rsidR="006E5E59" w:rsidRPr="009C4C85" w:rsidRDefault="006E5E59" w:rsidP="006E5E59">
      <w:pPr>
        <w:pStyle w:val="TEIfigureend"/>
      </w:pPr>
      <w:r>
        <w:t>— &lt;/figure&gt; ——————————————————————————————————————————————————</w:t>
      </w:r>
    </w:p>
    <w:p w14:paraId="79DF3CB3" w14:textId="42C0FEC8" w:rsidR="006E5E59" w:rsidRDefault="006E5E59" w:rsidP="006E5E59">
      <w:pPr>
        <w:pStyle w:val="TEIfigurestart"/>
      </w:pPr>
      <w:r>
        <w:t>— &lt;figure&gt; ——————————————————————————————————————————————————</w:t>
      </w:r>
    </w:p>
    <w:p w14:paraId="0C686463" w14:textId="23231F6B" w:rsidR="00F06F79" w:rsidRPr="009C4C85" w:rsidRDefault="00CF1B59" w:rsidP="00CF1B59">
      <w:r>
        <w:rPr>
          <w:noProof/>
        </w:rPr>
        <w:drawing>
          <wp:inline distT="0" distB="0" distL="0" distR="0" wp14:anchorId="1579202B" wp14:editId="1DAA1121">
            <wp:extent cx="2545085" cy="2612141"/>
            <wp:effectExtent l="0" t="0" r="7620" b="0"/>
            <wp:docPr id="46" name="Image 46"/>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link="rId27"/>
                    <a:stretch>
                      <a:fillRect/>
                    </a:stretch>
                  </pic:blipFill>
                  <pic:spPr>
                    <a:xfrm>
                      <a:off x="0" y="0"/>
                      <a:ext cx="2545085" cy="2612141"/>
                    </a:xfrm>
                    <a:prstGeom prst="rect">
                      <a:avLst/>
                    </a:prstGeom>
                  </pic:spPr>
                </pic:pic>
              </a:graphicData>
            </a:graphic>
          </wp:inline>
        </w:drawing>
      </w:r>
    </w:p>
    <w:p w14:paraId="1752BDAF" w14:textId="04289318" w:rsidR="00F06F79" w:rsidRDefault="00F06F79" w:rsidP="00112911">
      <w:pPr>
        <w:pStyle w:val="TEIfiguretitle"/>
      </w:pPr>
      <w:r w:rsidRPr="009C4C85">
        <w:rPr>
          <w:rFonts w:cstheme="majorHAnsi"/>
        </w:rPr>
        <w:t>Figure </w:t>
      </w:r>
      <w:r w:rsidR="00BF0481">
        <w:rPr>
          <w:rFonts w:cstheme="majorHAnsi"/>
        </w:rPr>
        <w:t>78</w:t>
      </w:r>
      <w:r w:rsidRPr="009C4C85">
        <w:rPr>
          <w:rFonts w:cstheme="majorHAnsi"/>
        </w:rPr>
        <w:t>.</w:t>
      </w:r>
      <w:r w:rsidR="00E12CC6" w:rsidRPr="00E12CC6">
        <w:t xml:space="preserve"> </w:t>
      </w:r>
      <w:r w:rsidR="00E12CC6" w:rsidRPr="00AB6A3C">
        <w:t>F</w:t>
      </w:r>
      <w:r w:rsidR="00E12CC6">
        <w:t>rancesco</w:t>
      </w:r>
      <w:r w:rsidR="00E12CC6" w:rsidRPr="00AB6A3C">
        <w:t xml:space="preserve"> Borromini, étude pour la porte double entre le palais du Latran et la basilique, dessin à la mine de plomb, Vienne, Albertina, </w:t>
      </w:r>
      <w:proofErr w:type="spellStart"/>
      <w:r w:rsidR="00E12CC6" w:rsidRPr="00AB6A3C">
        <w:t>Az</w:t>
      </w:r>
      <w:proofErr w:type="spellEnd"/>
      <w:r w:rsidR="00E12CC6" w:rsidRPr="00AB6A3C">
        <w:t xml:space="preserve"> Rom</w:t>
      </w:r>
      <w:r w:rsidR="00E12CC6">
        <w:t> </w:t>
      </w:r>
      <w:r w:rsidR="00E12CC6" w:rsidRPr="00AB6A3C">
        <w:t>416</w:t>
      </w:r>
      <w:r w:rsidR="00E12CC6">
        <w:t xml:space="preserve"> (</w:t>
      </w:r>
      <w:r w:rsidR="00E12CC6" w:rsidRPr="00AB6A3C">
        <w:t>détail</w:t>
      </w:r>
      <w:r w:rsidR="00E12CC6">
        <w:t>)</w:t>
      </w:r>
      <w:r w:rsidR="00E12CC6" w:rsidRPr="00AB6A3C">
        <w:t>. On lit</w:t>
      </w:r>
      <w:r w:rsidR="00E12CC6">
        <w:t> :</w:t>
      </w:r>
      <w:r w:rsidR="00E12CC6" w:rsidRPr="00AB6A3C">
        <w:t xml:space="preserve"> «</w:t>
      </w:r>
      <w:r w:rsidR="002E7F2D">
        <w:t> </w:t>
      </w:r>
      <w:r w:rsidR="00E12CC6" w:rsidRPr="00AB6A3C">
        <w:rPr>
          <w:i/>
          <w:iCs/>
        </w:rPr>
        <w:t xml:space="preserve">un </w:t>
      </w:r>
      <w:proofErr w:type="spellStart"/>
      <w:r w:rsidR="00E12CC6" w:rsidRPr="00AB6A3C">
        <w:rPr>
          <w:i/>
          <w:iCs/>
        </w:rPr>
        <w:t>globo</w:t>
      </w:r>
      <w:proofErr w:type="spellEnd"/>
      <w:r w:rsidR="00E12CC6" w:rsidRPr="00AB6A3C">
        <w:rPr>
          <w:i/>
          <w:iCs/>
        </w:rPr>
        <w:t xml:space="preserve"> </w:t>
      </w:r>
      <w:proofErr w:type="spellStart"/>
      <w:r w:rsidR="00E12CC6" w:rsidRPr="00AB6A3C">
        <w:rPr>
          <w:i/>
          <w:iCs/>
        </w:rPr>
        <w:t>che</w:t>
      </w:r>
      <w:proofErr w:type="spellEnd"/>
      <w:r w:rsidR="00E12CC6" w:rsidRPr="00AB6A3C">
        <w:rPr>
          <w:i/>
          <w:iCs/>
        </w:rPr>
        <w:t xml:space="preserve"> </w:t>
      </w:r>
      <w:proofErr w:type="spellStart"/>
      <w:r w:rsidR="00E12CC6" w:rsidRPr="00AB6A3C">
        <w:rPr>
          <w:i/>
          <w:iCs/>
        </w:rPr>
        <w:t>rappresenta</w:t>
      </w:r>
      <w:proofErr w:type="spellEnd"/>
      <w:r w:rsidR="00E12CC6" w:rsidRPr="00AB6A3C">
        <w:rPr>
          <w:i/>
          <w:iCs/>
        </w:rPr>
        <w:t xml:space="preserve"> il </w:t>
      </w:r>
      <w:proofErr w:type="spellStart"/>
      <w:r w:rsidR="00E12CC6" w:rsidRPr="00AB6A3C">
        <w:rPr>
          <w:i/>
          <w:iCs/>
        </w:rPr>
        <w:t>mondo</w:t>
      </w:r>
      <w:proofErr w:type="spellEnd"/>
      <w:r w:rsidR="00E12CC6" w:rsidRPr="00AB6A3C">
        <w:rPr>
          <w:i/>
          <w:iCs/>
        </w:rPr>
        <w:t xml:space="preserve"> </w:t>
      </w:r>
      <w:proofErr w:type="spellStart"/>
      <w:r w:rsidR="00E12CC6" w:rsidRPr="00AB6A3C">
        <w:rPr>
          <w:i/>
          <w:iCs/>
        </w:rPr>
        <w:t>sarà</w:t>
      </w:r>
      <w:proofErr w:type="spellEnd"/>
      <w:r w:rsidR="00E12CC6" w:rsidRPr="00AB6A3C">
        <w:rPr>
          <w:i/>
          <w:iCs/>
        </w:rPr>
        <w:t xml:space="preserve"> </w:t>
      </w:r>
      <w:proofErr w:type="spellStart"/>
      <w:r w:rsidR="00E12CC6" w:rsidRPr="00AB6A3C">
        <w:rPr>
          <w:i/>
          <w:iCs/>
        </w:rPr>
        <w:t>congiunto</w:t>
      </w:r>
      <w:proofErr w:type="spellEnd"/>
      <w:r w:rsidR="00E12CC6" w:rsidRPr="00AB6A3C">
        <w:rPr>
          <w:i/>
          <w:iCs/>
        </w:rPr>
        <w:t xml:space="preserve"> </w:t>
      </w:r>
      <w:proofErr w:type="spellStart"/>
      <w:r w:rsidR="00E12CC6" w:rsidRPr="00AB6A3C">
        <w:rPr>
          <w:i/>
          <w:iCs/>
        </w:rPr>
        <w:t>insieme</w:t>
      </w:r>
      <w:proofErr w:type="spellEnd"/>
      <w:r w:rsidR="00E12CC6" w:rsidRPr="00AB6A3C">
        <w:rPr>
          <w:i/>
          <w:iCs/>
        </w:rPr>
        <w:t xml:space="preserve"> il </w:t>
      </w:r>
      <w:proofErr w:type="spellStart"/>
      <w:r w:rsidR="00E12CC6" w:rsidRPr="00AB6A3C">
        <w:rPr>
          <w:i/>
          <w:iCs/>
        </w:rPr>
        <w:t>spirituale</w:t>
      </w:r>
      <w:proofErr w:type="spellEnd"/>
      <w:r w:rsidR="00E12CC6" w:rsidRPr="00AB6A3C">
        <w:rPr>
          <w:i/>
          <w:iCs/>
        </w:rPr>
        <w:t xml:space="preserve"> e il temporale</w:t>
      </w:r>
      <w:r w:rsidR="002E7F2D">
        <w:rPr>
          <w:i/>
          <w:iCs/>
        </w:rPr>
        <w:t> </w:t>
      </w:r>
      <w:r w:rsidR="00E12CC6" w:rsidRPr="00AB6A3C">
        <w:t>».</w:t>
      </w:r>
    </w:p>
    <w:p w14:paraId="239FC122" w14:textId="00FB18CD" w:rsidR="006E5E59" w:rsidRPr="002E7F2D" w:rsidRDefault="006E5E59" w:rsidP="006E5E59">
      <w:pPr>
        <w:pStyle w:val="TEIfigureend"/>
      </w:pPr>
      <w:r>
        <w:t>— &lt;/figure&gt; ——————————————————————————————————————————————————</w:t>
      </w:r>
    </w:p>
    <w:p w14:paraId="76EB3326" w14:textId="1AD21B59" w:rsidR="006E5E59" w:rsidRDefault="006E5E59" w:rsidP="006E5E59">
      <w:pPr>
        <w:pStyle w:val="TEIfigurestart"/>
      </w:pPr>
      <w:r>
        <w:lastRenderedPageBreak/>
        <w:t>— &lt;figure&gt; ——————————————————————————————————————————————————</w:t>
      </w:r>
    </w:p>
    <w:p w14:paraId="2E18B157" w14:textId="5494136E" w:rsidR="00F06F79" w:rsidRPr="009C4C85" w:rsidRDefault="00CF1B59" w:rsidP="00CF1B59">
      <w:r>
        <w:rPr>
          <w:noProof/>
        </w:rPr>
        <w:drawing>
          <wp:inline distT="0" distB="0" distL="0" distR="0" wp14:anchorId="4FBA4D95" wp14:editId="000DC107">
            <wp:extent cx="3889248" cy="5852160"/>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link="rId28"/>
                    <a:stretch>
                      <a:fillRect/>
                    </a:stretch>
                  </pic:blipFill>
                  <pic:spPr>
                    <a:xfrm>
                      <a:off x="0" y="0"/>
                      <a:ext cx="3889248" cy="5852160"/>
                    </a:xfrm>
                    <a:prstGeom prst="rect">
                      <a:avLst/>
                    </a:prstGeom>
                  </pic:spPr>
                </pic:pic>
              </a:graphicData>
            </a:graphic>
          </wp:inline>
        </w:drawing>
      </w:r>
    </w:p>
    <w:p w14:paraId="18D2A879" w14:textId="38163A5B" w:rsidR="00F06F79" w:rsidRDefault="00F06F79" w:rsidP="00112911">
      <w:pPr>
        <w:pStyle w:val="TEIfiguretitle"/>
      </w:pPr>
      <w:r w:rsidRPr="009C4C85">
        <w:rPr>
          <w:rFonts w:cstheme="majorHAnsi"/>
        </w:rPr>
        <w:t>Figure </w:t>
      </w:r>
      <w:r w:rsidR="00BF0481">
        <w:rPr>
          <w:rFonts w:cstheme="majorHAnsi"/>
        </w:rPr>
        <w:t>79</w:t>
      </w:r>
      <w:r w:rsidRPr="009C4C85">
        <w:rPr>
          <w:rFonts w:cstheme="majorHAnsi"/>
        </w:rPr>
        <w:t>.</w:t>
      </w:r>
      <w:r w:rsidR="002E7F2D" w:rsidRPr="002E7F2D">
        <w:t xml:space="preserve"> </w:t>
      </w:r>
      <w:r w:rsidR="002E7F2D" w:rsidRPr="00AB6A3C">
        <w:t>F</w:t>
      </w:r>
      <w:r w:rsidR="002E7F2D">
        <w:t>rancesco</w:t>
      </w:r>
      <w:r w:rsidR="002E7F2D" w:rsidRPr="00AB6A3C">
        <w:t xml:space="preserve"> Borromini, étude pour la verrière de la fenêtre de la façade orientale de Saint-Jean-de-Latran, dessin à la mine de plomb, Vienne, Albertina, </w:t>
      </w:r>
      <w:proofErr w:type="spellStart"/>
      <w:r w:rsidR="002E7F2D" w:rsidRPr="00AB6A3C">
        <w:t>Az</w:t>
      </w:r>
      <w:proofErr w:type="spellEnd"/>
      <w:r w:rsidR="002E7F2D">
        <w:t xml:space="preserve"> </w:t>
      </w:r>
      <w:r w:rsidR="002E7F2D" w:rsidRPr="00AB6A3C">
        <w:t>Rom 454. On lit</w:t>
      </w:r>
      <w:r w:rsidR="002E7F2D">
        <w:t> :</w:t>
      </w:r>
      <w:r w:rsidR="002E7F2D" w:rsidRPr="00AB6A3C">
        <w:t xml:space="preserve"> «</w:t>
      </w:r>
      <w:r w:rsidR="002E7F2D">
        <w:t> </w:t>
      </w:r>
      <w:proofErr w:type="spellStart"/>
      <w:r w:rsidR="002E7F2D" w:rsidRPr="00AB6A3C">
        <w:rPr>
          <w:i/>
          <w:iCs/>
        </w:rPr>
        <w:t>finestra</w:t>
      </w:r>
      <w:proofErr w:type="spellEnd"/>
      <w:r w:rsidR="002E7F2D" w:rsidRPr="00AB6A3C">
        <w:rPr>
          <w:i/>
          <w:iCs/>
        </w:rPr>
        <w:t xml:space="preserve"> </w:t>
      </w:r>
      <w:proofErr w:type="spellStart"/>
      <w:r w:rsidR="002E7F2D" w:rsidRPr="00AB6A3C">
        <w:rPr>
          <w:i/>
          <w:iCs/>
        </w:rPr>
        <w:t>della</w:t>
      </w:r>
      <w:proofErr w:type="spellEnd"/>
      <w:r w:rsidR="002E7F2D" w:rsidRPr="00AB6A3C">
        <w:rPr>
          <w:i/>
          <w:iCs/>
        </w:rPr>
        <w:t xml:space="preserve"> </w:t>
      </w:r>
      <w:proofErr w:type="spellStart"/>
      <w:r w:rsidR="002E7F2D" w:rsidRPr="00AB6A3C">
        <w:rPr>
          <w:i/>
          <w:iCs/>
        </w:rPr>
        <w:t>facciata</w:t>
      </w:r>
      <w:proofErr w:type="spellEnd"/>
      <w:r w:rsidR="002E7F2D" w:rsidRPr="00AB6A3C">
        <w:rPr>
          <w:i/>
          <w:iCs/>
        </w:rPr>
        <w:t xml:space="preserve"> </w:t>
      </w:r>
      <w:proofErr w:type="spellStart"/>
      <w:r w:rsidR="002E7F2D" w:rsidRPr="00AB6A3C">
        <w:rPr>
          <w:i/>
          <w:iCs/>
        </w:rPr>
        <w:t>alta</w:t>
      </w:r>
      <w:proofErr w:type="spellEnd"/>
      <w:r w:rsidR="002E7F2D" w:rsidRPr="00AB6A3C">
        <w:rPr>
          <w:i/>
          <w:iCs/>
        </w:rPr>
        <w:t xml:space="preserve"> </w:t>
      </w:r>
      <w:proofErr w:type="spellStart"/>
      <w:r w:rsidR="002E7F2D" w:rsidRPr="00AB6A3C">
        <w:rPr>
          <w:i/>
          <w:iCs/>
        </w:rPr>
        <w:t>palmi</w:t>
      </w:r>
      <w:proofErr w:type="spellEnd"/>
      <w:r w:rsidR="002E7F2D" w:rsidRPr="00AB6A3C">
        <w:rPr>
          <w:i/>
          <w:iCs/>
        </w:rPr>
        <w:t xml:space="preserve"> 40 </w:t>
      </w:r>
      <w:proofErr w:type="spellStart"/>
      <w:r w:rsidR="002E7F2D" w:rsidRPr="00AB6A3C">
        <w:rPr>
          <w:i/>
          <w:iCs/>
        </w:rPr>
        <w:t>larga</w:t>
      </w:r>
      <w:proofErr w:type="spellEnd"/>
      <w:r w:rsidR="002E7F2D" w:rsidRPr="00AB6A3C">
        <w:rPr>
          <w:i/>
          <w:iCs/>
        </w:rPr>
        <w:t xml:space="preserve"> 20, </w:t>
      </w:r>
      <w:proofErr w:type="spellStart"/>
      <w:r w:rsidR="002E7F2D" w:rsidRPr="00AB6A3C">
        <w:rPr>
          <w:i/>
          <w:iCs/>
        </w:rPr>
        <w:t>portello</w:t>
      </w:r>
      <w:proofErr w:type="spellEnd"/>
      <w:r w:rsidR="002E7F2D" w:rsidRPr="00AB6A3C">
        <w:rPr>
          <w:i/>
          <w:iCs/>
        </w:rPr>
        <w:t xml:space="preserve"> </w:t>
      </w:r>
      <w:proofErr w:type="spellStart"/>
      <w:r w:rsidR="002E7F2D" w:rsidRPr="00AB6A3C">
        <w:rPr>
          <w:i/>
          <w:iCs/>
        </w:rPr>
        <w:t>dell’arma</w:t>
      </w:r>
      <w:proofErr w:type="spellEnd"/>
      <w:r w:rsidR="002E7F2D" w:rsidRPr="00AB6A3C">
        <w:rPr>
          <w:i/>
          <w:iCs/>
        </w:rPr>
        <w:t xml:space="preserve"> </w:t>
      </w:r>
      <w:proofErr w:type="spellStart"/>
      <w:r w:rsidR="002E7F2D" w:rsidRPr="00AB6A3C">
        <w:rPr>
          <w:i/>
          <w:iCs/>
        </w:rPr>
        <w:t>del</w:t>
      </w:r>
      <w:proofErr w:type="spellEnd"/>
      <w:r w:rsidR="002E7F2D" w:rsidRPr="00AB6A3C">
        <w:rPr>
          <w:i/>
          <w:iCs/>
        </w:rPr>
        <w:t xml:space="preserve"> papa alto 10</w:t>
      </w:r>
      <w:r w:rsidR="002E7F2D">
        <w:rPr>
          <w:i/>
          <w:iCs/>
        </w:rPr>
        <w:t> </w:t>
      </w:r>
      <w:r w:rsidR="002E7F2D" w:rsidRPr="00AB6A3C">
        <w:rPr>
          <w:i/>
          <w:iCs/>
        </w:rPr>
        <w:t>¾ largo 8</w:t>
      </w:r>
      <w:r w:rsidR="002E7F2D">
        <w:rPr>
          <w:i/>
          <w:iCs/>
        </w:rPr>
        <w:t> </w:t>
      </w:r>
      <w:r w:rsidR="002E7F2D" w:rsidRPr="00AB6A3C">
        <w:t>».</w:t>
      </w:r>
    </w:p>
    <w:p w14:paraId="47C99125" w14:textId="096FF62F" w:rsidR="006E5E59" w:rsidRPr="009C4C85" w:rsidRDefault="006E5E59" w:rsidP="006E5E59">
      <w:pPr>
        <w:pStyle w:val="TEIfigureend"/>
      </w:pPr>
      <w:r>
        <w:t>— &lt;/figure&gt; ——————————————————————————————————————————————————</w:t>
      </w:r>
    </w:p>
    <w:p w14:paraId="7AF9BF8A" w14:textId="056823F8" w:rsidR="006E5E59" w:rsidRDefault="006E5E59" w:rsidP="006E5E59">
      <w:pPr>
        <w:pStyle w:val="TEIfigurestart"/>
      </w:pPr>
      <w:r>
        <w:t>— &lt;figure&gt; ——————————————————————————————————————————————————</w:t>
      </w:r>
    </w:p>
    <w:p w14:paraId="5C9FDEA3" w14:textId="6B12B880" w:rsidR="00F06F79" w:rsidRPr="009C4C85" w:rsidRDefault="00CF1B59" w:rsidP="00CF1B59">
      <w:r>
        <w:rPr>
          <w:noProof/>
        </w:rPr>
        <w:lastRenderedPageBreak/>
        <w:drawing>
          <wp:inline distT="0" distB="0" distL="0" distR="0" wp14:anchorId="483CE476" wp14:editId="1FD39824">
            <wp:extent cx="5760720" cy="7842885"/>
            <wp:effectExtent l="0" t="0" r="0" b="5715"/>
            <wp:docPr id="48" name="Image 48"/>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link="rId29"/>
                    <a:stretch>
                      <a:fillRect/>
                    </a:stretch>
                  </pic:blipFill>
                  <pic:spPr>
                    <a:xfrm>
                      <a:off x="0" y="0"/>
                      <a:ext cx="5760720" cy="7842885"/>
                    </a:xfrm>
                    <a:prstGeom prst="rect">
                      <a:avLst/>
                    </a:prstGeom>
                  </pic:spPr>
                </pic:pic>
              </a:graphicData>
            </a:graphic>
          </wp:inline>
        </w:drawing>
      </w:r>
    </w:p>
    <w:p w14:paraId="7906E014" w14:textId="5A35FF20" w:rsidR="00F06F79" w:rsidRDefault="00F06F79" w:rsidP="00112911">
      <w:pPr>
        <w:pStyle w:val="TEIfiguretitle"/>
      </w:pPr>
      <w:r w:rsidRPr="009C4C85">
        <w:rPr>
          <w:rFonts w:cstheme="majorHAnsi"/>
        </w:rPr>
        <w:t>Figure 8</w:t>
      </w:r>
      <w:r w:rsidR="00BF0481">
        <w:rPr>
          <w:rFonts w:cstheme="majorHAnsi"/>
        </w:rPr>
        <w:t>0</w:t>
      </w:r>
      <w:r w:rsidRPr="009C4C85">
        <w:rPr>
          <w:rFonts w:cstheme="majorHAnsi"/>
        </w:rPr>
        <w:t>.</w:t>
      </w:r>
      <w:r w:rsidR="002E7F2D" w:rsidRPr="002E7F2D">
        <w:t xml:space="preserve"> </w:t>
      </w:r>
      <w:r w:rsidR="002E7F2D" w:rsidRPr="00AB6A3C">
        <w:t>Armes d’Innocent</w:t>
      </w:r>
      <w:r w:rsidR="002E7F2D">
        <w:t> </w:t>
      </w:r>
      <w:r w:rsidR="002E7F2D" w:rsidRPr="00AB6A3C">
        <w:t xml:space="preserve">X </w:t>
      </w:r>
      <w:proofErr w:type="spellStart"/>
      <w:r w:rsidR="002E7F2D" w:rsidRPr="00AB6A3C">
        <w:t>Pamphili</w:t>
      </w:r>
      <w:proofErr w:type="spellEnd"/>
      <w:r w:rsidR="002E7F2D" w:rsidRPr="00AB6A3C">
        <w:t xml:space="preserve"> à la fontaine des Quatre Fleuves, côté nord, </w:t>
      </w:r>
      <w:r w:rsidR="002E7F2D">
        <w:t>dans</w:t>
      </w:r>
      <w:r w:rsidR="002E7F2D" w:rsidRPr="00AB6A3C">
        <w:t xml:space="preserve"> Filippo Juvarra, </w:t>
      </w:r>
      <w:proofErr w:type="spellStart"/>
      <w:r w:rsidR="002E7F2D" w:rsidRPr="00AB6A3C">
        <w:rPr>
          <w:i/>
          <w:iCs/>
        </w:rPr>
        <w:t>Raccolta</w:t>
      </w:r>
      <w:proofErr w:type="spellEnd"/>
      <w:r w:rsidR="002E7F2D" w:rsidRPr="00AB6A3C">
        <w:rPr>
          <w:i/>
          <w:iCs/>
        </w:rPr>
        <w:t xml:space="preserve"> Di Varie </w:t>
      </w:r>
      <w:proofErr w:type="spellStart"/>
      <w:r w:rsidR="002E7F2D" w:rsidRPr="00AB6A3C">
        <w:rPr>
          <w:i/>
          <w:iCs/>
        </w:rPr>
        <w:t>Targhe</w:t>
      </w:r>
      <w:proofErr w:type="spellEnd"/>
      <w:r w:rsidR="002E7F2D" w:rsidRPr="00AB6A3C">
        <w:rPr>
          <w:i/>
          <w:iCs/>
        </w:rPr>
        <w:t xml:space="preserve"> di Roma </w:t>
      </w:r>
      <w:proofErr w:type="spellStart"/>
      <w:r w:rsidR="002E7F2D" w:rsidRPr="00AB6A3C">
        <w:rPr>
          <w:i/>
          <w:iCs/>
        </w:rPr>
        <w:t>Fatte</w:t>
      </w:r>
      <w:proofErr w:type="spellEnd"/>
      <w:r w:rsidR="002E7F2D" w:rsidRPr="00AB6A3C">
        <w:rPr>
          <w:i/>
          <w:iCs/>
        </w:rPr>
        <w:t xml:space="preserve"> Da </w:t>
      </w:r>
      <w:proofErr w:type="spellStart"/>
      <w:r w:rsidR="002E7F2D" w:rsidRPr="00AB6A3C">
        <w:rPr>
          <w:i/>
          <w:iCs/>
        </w:rPr>
        <w:t>Professori</w:t>
      </w:r>
      <w:proofErr w:type="spellEnd"/>
      <w:r w:rsidR="002E7F2D" w:rsidRPr="00AB6A3C">
        <w:rPr>
          <w:i/>
          <w:iCs/>
        </w:rPr>
        <w:t xml:space="preserve"> </w:t>
      </w:r>
      <w:proofErr w:type="spellStart"/>
      <w:r w:rsidR="002E7F2D" w:rsidRPr="00AB6A3C">
        <w:rPr>
          <w:i/>
          <w:iCs/>
        </w:rPr>
        <w:t>Primarj</w:t>
      </w:r>
      <w:proofErr w:type="spellEnd"/>
      <w:r w:rsidR="002E7F2D" w:rsidRPr="00AB6A3C">
        <w:rPr>
          <w:i/>
          <w:iCs/>
        </w:rPr>
        <w:t xml:space="preserve"> In Roma, </w:t>
      </w:r>
      <w:proofErr w:type="spellStart"/>
      <w:r w:rsidR="002E7F2D" w:rsidRPr="00AB6A3C">
        <w:rPr>
          <w:i/>
          <w:iCs/>
        </w:rPr>
        <w:t>Disegnate</w:t>
      </w:r>
      <w:proofErr w:type="spellEnd"/>
      <w:r w:rsidR="002E7F2D" w:rsidRPr="00AB6A3C">
        <w:rPr>
          <w:i/>
          <w:iCs/>
        </w:rPr>
        <w:t xml:space="preserve">, </w:t>
      </w:r>
      <w:proofErr w:type="spellStart"/>
      <w:r w:rsidR="002E7F2D" w:rsidRPr="00AB6A3C">
        <w:rPr>
          <w:i/>
          <w:iCs/>
        </w:rPr>
        <w:t>ed</w:t>
      </w:r>
      <w:proofErr w:type="spellEnd"/>
      <w:r w:rsidR="002E7F2D" w:rsidRPr="00AB6A3C">
        <w:rPr>
          <w:i/>
          <w:iCs/>
        </w:rPr>
        <w:t xml:space="preserve"> </w:t>
      </w:r>
      <w:proofErr w:type="spellStart"/>
      <w:r w:rsidR="002E7F2D" w:rsidRPr="00AB6A3C">
        <w:rPr>
          <w:i/>
          <w:iCs/>
        </w:rPr>
        <w:t>intagliate</w:t>
      </w:r>
      <w:proofErr w:type="spellEnd"/>
      <w:r w:rsidR="002E7F2D" w:rsidRPr="00AB6A3C">
        <w:rPr>
          <w:i/>
          <w:iCs/>
        </w:rPr>
        <w:t>,</w:t>
      </w:r>
      <w:r w:rsidR="002E7F2D" w:rsidRPr="00AB6A3C">
        <w:t xml:space="preserve"> Antonio De Rossi </w:t>
      </w:r>
      <w:proofErr w:type="spellStart"/>
      <w:r w:rsidR="002E7F2D" w:rsidRPr="00AB6A3C">
        <w:t>ed</w:t>
      </w:r>
      <w:proofErr w:type="spellEnd"/>
      <w:r w:rsidR="002E7F2D" w:rsidRPr="00AB6A3C">
        <w:t xml:space="preserve">., </w:t>
      </w:r>
      <w:proofErr w:type="gramStart"/>
      <w:r w:rsidR="002E7F2D" w:rsidRPr="00AB6A3C">
        <w:t>a</w:t>
      </w:r>
      <w:proofErr w:type="gramEnd"/>
      <w:r w:rsidR="002E7F2D" w:rsidRPr="00AB6A3C">
        <w:t xml:space="preserve"> Roma, 1711, pl.</w:t>
      </w:r>
      <w:r w:rsidR="002E7F2D">
        <w:t> </w:t>
      </w:r>
      <w:r w:rsidR="002E7F2D" w:rsidRPr="00AB6A3C">
        <w:t>15, gravure.</w:t>
      </w:r>
    </w:p>
    <w:p w14:paraId="64896157" w14:textId="0738A103" w:rsidR="006E5E59" w:rsidRPr="009C4C85" w:rsidRDefault="006E5E59" w:rsidP="006E5E59">
      <w:pPr>
        <w:pStyle w:val="TEIfigureend"/>
      </w:pPr>
      <w:r>
        <w:t>— &lt;/figure&gt; ——————————————————————————————————————————————————</w:t>
      </w:r>
    </w:p>
    <w:p w14:paraId="7B87A75A" w14:textId="1969DA62" w:rsidR="006E5E59" w:rsidRDefault="006E5E59" w:rsidP="006E5E59">
      <w:pPr>
        <w:pStyle w:val="TEIfigurestart"/>
      </w:pPr>
      <w:r>
        <w:lastRenderedPageBreak/>
        <w:t>— &lt;figure&gt; ——————————————————————————————————————————————————</w:t>
      </w:r>
    </w:p>
    <w:p w14:paraId="5E0BA635" w14:textId="12F0FBDE" w:rsidR="00F06F79" w:rsidRPr="009C4C85" w:rsidRDefault="00CF1B59" w:rsidP="00CF1B59">
      <w:r>
        <w:rPr>
          <w:noProof/>
        </w:rPr>
        <w:drawing>
          <wp:inline distT="0" distB="0" distL="0" distR="0" wp14:anchorId="41FB40E6" wp14:editId="64C49571">
            <wp:extent cx="5760720" cy="7726045"/>
            <wp:effectExtent l="0" t="0" r="0" b="8255"/>
            <wp:docPr id="49" name="Image 49"/>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r:link="rId30"/>
                    <a:stretch>
                      <a:fillRect/>
                    </a:stretch>
                  </pic:blipFill>
                  <pic:spPr>
                    <a:xfrm>
                      <a:off x="0" y="0"/>
                      <a:ext cx="5760720" cy="7726045"/>
                    </a:xfrm>
                    <a:prstGeom prst="rect">
                      <a:avLst/>
                    </a:prstGeom>
                  </pic:spPr>
                </pic:pic>
              </a:graphicData>
            </a:graphic>
          </wp:inline>
        </w:drawing>
      </w:r>
    </w:p>
    <w:p w14:paraId="02FF4101" w14:textId="1E2C341D" w:rsidR="000D454A" w:rsidRDefault="000D454A" w:rsidP="00112911">
      <w:pPr>
        <w:pStyle w:val="TEIfiguretitle"/>
      </w:pPr>
      <w:r w:rsidRPr="009C4C85">
        <w:rPr>
          <w:rFonts w:cstheme="majorHAnsi"/>
        </w:rPr>
        <w:t>Figure 8</w:t>
      </w:r>
      <w:r w:rsidR="00BF0481">
        <w:rPr>
          <w:rFonts w:cstheme="majorHAnsi"/>
        </w:rPr>
        <w:t>1</w:t>
      </w:r>
      <w:r w:rsidRPr="009C4C85">
        <w:rPr>
          <w:rFonts w:cstheme="majorHAnsi"/>
        </w:rPr>
        <w:t>.</w:t>
      </w:r>
      <w:r w:rsidR="002E7F2D" w:rsidRPr="002E7F2D">
        <w:t xml:space="preserve"> </w:t>
      </w:r>
      <w:r w:rsidR="002E7F2D" w:rsidRPr="00AB6A3C">
        <w:t>Armes d’Innocent</w:t>
      </w:r>
      <w:r w:rsidR="002E7F2D">
        <w:t> </w:t>
      </w:r>
      <w:r w:rsidR="002E7F2D" w:rsidRPr="00AB6A3C">
        <w:t xml:space="preserve">X </w:t>
      </w:r>
      <w:proofErr w:type="spellStart"/>
      <w:r w:rsidR="002E7F2D" w:rsidRPr="00AB6A3C">
        <w:t>Pamphili</w:t>
      </w:r>
      <w:proofErr w:type="spellEnd"/>
      <w:r w:rsidR="002E7F2D" w:rsidRPr="00AB6A3C">
        <w:t xml:space="preserve">, à la fontaine des Quatre Fleuves, côté sud, </w:t>
      </w:r>
      <w:r w:rsidR="002E7F2D">
        <w:t>dans</w:t>
      </w:r>
      <w:r w:rsidR="002E7F2D" w:rsidRPr="00AB6A3C">
        <w:rPr>
          <w:i/>
          <w:iCs/>
        </w:rPr>
        <w:t xml:space="preserve"> </w:t>
      </w:r>
      <w:r w:rsidR="002E7F2D" w:rsidRPr="00AB6A3C">
        <w:t>Filippo Juvarra</w:t>
      </w:r>
      <w:r w:rsidR="002E7F2D" w:rsidRPr="00AB6A3C">
        <w:rPr>
          <w:i/>
          <w:iCs/>
        </w:rPr>
        <w:t xml:space="preserve">, </w:t>
      </w:r>
      <w:proofErr w:type="spellStart"/>
      <w:r w:rsidR="002E7F2D" w:rsidRPr="00AB6A3C">
        <w:rPr>
          <w:i/>
          <w:iCs/>
        </w:rPr>
        <w:t>Raccolta</w:t>
      </w:r>
      <w:proofErr w:type="spellEnd"/>
      <w:r w:rsidR="002E7F2D" w:rsidRPr="00AB6A3C">
        <w:rPr>
          <w:i/>
          <w:iCs/>
        </w:rPr>
        <w:t xml:space="preserve"> Di Varie </w:t>
      </w:r>
      <w:proofErr w:type="spellStart"/>
      <w:r w:rsidR="002E7F2D" w:rsidRPr="00AB6A3C">
        <w:rPr>
          <w:i/>
          <w:iCs/>
        </w:rPr>
        <w:t>Targhe</w:t>
      </w:r>
      <w:proofErr w:type="spellEnd"/>
      <w:r w:rsidR="002E7F2D" w:rsidRPr="00AB6A3C">
        <w:rPr>
          <w:i/>
          <w:iCs/>
        </w:rPr>
        <w:t xml:space="preserve"> di Roma </w:t>
      </w:r>
      <w:proofErr w:type="spellStart"/>
      <w:r w:rsidR="002E7F2D" w:rsidRPr="00AB6A3C">
        <w:rPr>
          <w:i/>
          <w:iCs/>
        </w:rPr>
        <w:t>Fatte</w:t>
      </w:r>
      <w:proofErr w:type="spellEnd"/>
      <w:r w:rsidR="002E7F2D" w:rsidRPr="00AB6A3C">
        <w:rPr>
          <w:i/>
          <w:iCs/>
        </w:rPr>
        <w:t xml:space="preserve"> Da </w:t>
      </w:r>
      <w:proofErr w:type="spellStart"/>
      <w:r w:rsidR="002E7F2D" w:rsidRPr="00AB6A3C">
        <w:rPr>
          <w:i/>
          <w:iCs/>
        </w:rPr>
        <w:t>Professori</w:t>
      </w:r>
      <w:proofErr w:type="spellEnd"/>
      <w:r w:rsidR="002E7F2D" w:rsidRPr="00AB6A3C">
        <w:rPr>
          <w:i/>
          <w:iCs/>
        </w:rPr>
        <w:t xml:space="preserve"> </w:t>
      </w:r>
      <w:proofErr w:type="spellStart"/>
      <w:r w:rsidR="002E7F2D" w:rsidRPr="00AB6A3C">
        <w:rPr>
          <w:i/>
          <w:iCs/>
        </w:rPr>
        <w:t>Primarj</w:t>
      </w:r>
      <w:proofErr w:type="spellEnd"/>
      <w:r w:rsidR="002E7F2D" w:rsidRPr="00AB6A3C">
        <w:rPr>
          <w:i/>
          <w:iCs/>
        </w:rPr>
        <w:t xml:space="preserve"> In Roma, </w:t>
      </w:r>
      <w:proofErr w:type="spellStart"/>
      <w:r w:rsidR="002E7F2D" w:rsidRPr="00AB6A3C">
        <w:rPr>
          <w:i/>
          <w:iCs/>
        </w:rPr>
        <w:t>Disegnate</w:t>
      </w:r>
      <w:proofErr w:type="spellEnd"/>
      <w:r w:rsidR="002E7F2D" w:rsidRPr="00AB6A3C">
        <w:rPr>
          <w:i/>
          <w:iCs/>
        </w:rPr>
        <w:t xml:space="preserve">, </w:t>
      </w:r>
      <w:proofErr w:type="spellStart"/>
      <w:r w:rsidR="002E7F2D" w:rsidRPr="00AB6A3C">
        <w:rPr>
          <w:i/>
          <w:iCs/>
        </w:rPr>
        <w:t>ed</w:t>
      </w:r>
      <w:proofErr w:type="spellEnd"/>
      <w:r w:rsidR="002E7F2D" w:rsidRPr="00AB6A3C">
        <w:rPr>
          <w:i/>
          <w:iCs/>
        </w:rPr>
        <w:t xml:space="preserve"> </w:t>
      </w:r>
      <w:proofErr w:type="spellStart"/>
      <w:r w:rsidR="002E7F2D" w:rsidRPr="00AB6A3C">
        <w:rPr>
          <w:i/>
          <w:iCs/>
        </w:rPr>
        <w:t>intagliate</w:t>
      </w:r>
      <w:proofErr w:type="spellEnd"/>
      <w:r w:rsidR="002E7F2D" w:rsidRPr="00AB6A3C">
        <w:t xml:space="preserve">, Antonio De Rossi </w:t>
      </w:r>
      <w:proofErr w:type="spellStart"/>
      <w:r w:rsidR="002E7F2D" w:rsidRPr="00AB6A3C">
        <w:t>ed</w:t>
      </w:r>
      <w:proofErr w:type="spellEnd"/>
      <w:r w:rsidR="002E7F2D" w:rsidRPr="00AB6A3C">
        <w:t xml:space="preserve">., </w:t>
      </w:r>
      <w:proofErr w:type="gramStart"/>
      <w:r w:rsidR="002E7F2D" w:rsidRPr="00AB6A3C">
        <w:t>a</w:t>
      </w:r>
      <w:proofErr w:type="gramEnd"/>
      <w:r w:rsidR="002E7F2D" w:rsidRPr="00AB6A3C">
        <w:t xml:space="preserve"> Roma, 1711, pl.</w:t>
      </w:r>
      <w:r w:rsidR="002E7F2D">
        <w:t> </w:t>
      </w:r>
      <w:r w:rsidR="002E7F2D" w:rsidRPr="00AB6A3C">
        <w:t>18, gravure.</w:t>
      </w:r>
    </w:p>
    <w:p w14:paraId="20D7FF4C" w14:textId="0CEB97EE" w:rsidR="006E5E59" w:rsidRPr="009C4C85" w:rsidRDefault="006E5E59" w:rsidP="006E5E59">
      <w:pPr>
        <w:pStyle w:val="TEIfigureend"/>
      </w:pPr>
      <w:r>
        <w:t>— &lt;/figure&gt; ——————————————————————————————————————————————————</w:t>
      </w:r>
    </w:p>
    <w:p w14:paraId="643C156C" w14:textId="7BB59709" w:rsidR="006E5E59" w:rsidRDefault="006E5E59" w:rsidP="006E5E59">
      <w:pPr>
        <w:pStyle w:val="TEIfigurestart"/>
      </w:pPr>
      <w:r>
        <w:lastRenderedPageBreak/>
        <w:t>— &lt;figure&gt; ——————————————————————————————————————————————————</w:t>
      </w:r>
    </w:p>
    <w:p w14:paraId="4709FE38" w14:textId="0CF62A01" w:rsidR="000D454A" w:rsidRPr="009C4C85" w:rsidRDefault="00CF1B59" w:rsidP="00CF1B59">
      <w:r>
        <w:rPr>
          <w:noProof/>
        </w:rPr>
        <w:drawing>
          <wp:inline distT="0" distB="0" distL="0" distR="0" wp14:anchorId="5AB632D7" wp14:editId="7576D081">
            <wp:extent cx="5760720" cy="8180070"/>
            <wp:effectExtent l="0" t="0" r="0" b="0"/>
            <wp:docPr id="50" name="Image 50"/>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r:link="rId31"/>
                    <a:stretch>
                      <a:fillRect/>
                    </a:stretch>
                  </pic:blipFill>
                  <pic:spPr>
                    <a:xfrm>
                      <a:off x="0" y="0"/>
                      <a:ext cx="5760720" cy="8180070"/>
                    </a:xfrm>
                    <a:prstGeom prst="rect">
                      <a:avLst/>
                    </a:prstGeom>
                  </pic:spPr>
                </pic:pic>
              </a:graphicData>
            </a:graphic>
          </wp:inline>
        </w:drawing>
      </w:r>
    </w:p>
    <w:p w14:paraId="6A34472E" w14:textId="700EACB1" w:rsidR="000D454A" w:rsidRDefault="000D454A" w:rsidP="00112911">
      <w:pPr>
        <w:pStyle w:val="TEIfiguretitle"/>
      </w:pPr>
      <w:r w:rsidRPr="009C4C85">
        <w:rPr>
          <w:rFonts w:cstheme="majorHAnsi"/>
        </w:rPr>
        <w:lastRenderedPageBreak/>
        <w:t>Figure 8</w:t>
      </w:r>
      <w:r w:rsidR="00BF0481">
        <w:rPr>
          <w:rFonts w:cstheme="majorHAnsi"/>
        </w:rPr>
        <w:t>2</w:t>
      </w:r>
      <w:r w:rsidRPr="009C4C85">
        <w:rPr>
          <w:rFonts w:cstheme="majorHAnsi"/>
        </w:rPr>
        <w:t>.</w:t>
      </w:r>
      <w:r w:rsidR="002E7F2D" w:rsidRPr="002E7F2D">
        <w:t xml:space="preserve"> </w:t>
      </w:r>
      <w:r w:rsidR="002E7F2D" w:rsidRPr="00AB6A3C">
        <w:t>Armes d’Innocent</w:t>
      </w:r>
      <w:r w:rsidR="002E7F2D">
        <w:t> </w:t>
      </w:r>
      <w:r w:rsidR="002E7F2D" w:rsidRPr="00AB6A3C">
        <w:t xml:space="preserve">X </w:t>
      </w:r>
      <w:proofErr w:type="spellStart"/>
      <w:r w:rsidR="002E7F2D" w:rsidRPr="00AB6A3C">
        <w:t>Pamphili</w:t>
      </w:r>
      <w:proofErr w:type="spellEnd"/>
      <w:r w:rsidR="002E7F2D" w:rsidRPr="00AB6A3C">
        <w:t xml:space="preserve"> à Saint-Jean-de-Latran, arche centrale de la nef principale, in Filippo Juvarra, </w:t>
      </w:r>
      <w:proofErr w:type="spellStart"/>
      <w:r w:rsidR="002E7F2D" w:rsidRPr="00AB6A3C">
        <w:rPr>
          <w:i/>
          <w:iCs/>
        </w:rPr>
        <w:t>Raccolta</w:t>
      </w:r>
      <w:proofErr w:type="spellEnd"/>
      <w:r w:rsidR="002E7F2D" w:rsidRPr="00AB6A3C">
        <w:rPr>
          <w:i/>
          <w:iCs/>
        </w:rPr>
        <w:t xml:space="preserve"> Di Varie </w:t>
      </w:r>
      <w:proofErr w:type="spellStart"/>
      <w:r w:rsidR="002E7F2D" w:rsidRPr="00AB6A3C">
        <w:rPr>
          <w:i/>
          <w:iCs/>
        </w:rPr>
        <w:t>Targhe</w:t>
      </w:r>
      <w:proofErr w:type="spellEnd"/>
      <w:r w:rsidR="002E7F2D" w:rsidRPr="00AB6A3C">
        <w:rPr>
          <w:i/>
          <w:iCs/>
        </w:rPr>
        <w:t xml:space="preserve"> di Roma </w:t>
      </w:r>
      <w:proofErr w:type="spellStart"/>
      <w:r w:rsidR="002E7F2D" w:rsidRPr="00AB6A3C">
        <w:rPr>
          <w:i/>
          <w:iCs/>
        </w:rPr>
        <w:t>Fatte</w:t>
      </w:r>
      <w:proofErr w:type="spellEnd"/>
      <w:r w:rsidR="002E7F2D" w:rsidRPr="00AB6A3C">
        <w:rPr>
          <w:i/>
          <w:iCs/>
        </w:rPr>
        <w:t xml:space="preserve"> Da </w:t>
      </w:r>
      <w:proofErr w:type="spellStart"/>
      <w:r w:rsidR="002E7F2D" w:rsidRPr="00AB6A3C">
        <w:rPr>
          <w:i/>
          <w:iCs/>
        </w:rPr>
        <w:t>Professori</w:t>
      </w:r>
      <w:proofErr w:type="spellEnd"/>
      <w:r w:rsidR="002E7F2D" w:rsidRPr="00AB6A3C">
        <w:rPr>
          <w:i/>
          <w:iCs/>
        </w:rPr>
        <w:t xml:space="preserve"> </w:t>
      </w:r>
      <w:proofErr w:type="spellStart"/>
      <w:r w:rsidR="002E7F2D" w:rsidRPr="00AB6A3C">
        <w:rPr>
          <w:i/>
          <w:iCs/>
        </w:rPr>
        <w:t>Primarj</w:t>
      </w:r>
      <w:proofErr w:type="spellEnd"/>
      <w:r w:rsidR="002E7F2D" w:rsidRPr="00AB6A3C">
        <w:rPr>
          <w:i/>
          <w:iCs/>
        </w:rPr>
        <w:t xml:space="preserve"> In Roma, </w:t>
      </w:r>
      <w:proofErr w:type="spellStart"/>
      <w:r w:rsidR="002E7F2D" w:rsidRPr="00AB6A3C">
        <w:rPr>
          <w:i/>
          <w:iCs/>
        </w:rPr>
        <w:t>Disegnate</w:t>
      </w:r>
      <w:proofErr w:type="spellEnd"/>
      <w:r w:rsidR="002E7F2D" w:rsidRPr="00AB6A3C">
        <w:rPr>
          <w:i/>
          <w:iCs/>
        </w:rPr>
        <w:t xml:space="preserve">, </w:t>
      </w:r>
      <w:proofErr w:type="spellStart"/>
      <w:r w:rsidR="002E7F2D" w:rsidRPr="00AB6A3C">
        <w:rPr>
          <w:i/>
          <w:iCs/>
        </w:rPr>
        <w:t>ed</w:t>
      </w:r>
      <w:proofErr w:type="spellEnd"/>
      <w:r w:rsidR="002E7F2D" w:rsidRPr="00AB6A3C">
        <w:rPr>
          <w:i/>
          <w:iCs/>
        </w:rPr>
        <w:t xml:space="preserve"> </w:t>
      </w:r>
      <w:proofErr w:type="spellStart"/>
      <w:r w:rsidR="002E7F2D" w:rsidRPr="00AB6A3C">
        <w:rPr>
          <w:i/>
          <w:iCs/>
        </w:rPr>
        <w:t>intagliate</w:t>
      </w:r>
      <w:proofErr w:type="spellEnd"/>
      <w:r w:rsidR="002E7F2D" w:rsidRPr="00AB6A3C">
        <w:t xml:space="preserve">, Antonio De Rossi </w:t>
      </w:r>
      <w:proofErr w:type="spellStart"/>
      <w:r w:rsidR="002E7F2D" w:rsidRPr="00AB6A3C">
        <w:t>ed</w:t>
      </w:r>
      <w:proofErr w:type="spellEnd"/>
      <w:r w:rsidR="002E7F2D" w:rsidRPr="00AB6A3C">
        <w:t xml:space="preserve">., </w:t>
      </w:r>
      <w:proofErr w:type="gramStart"/>
      <w:r w:rsidR="002E7F2D" w:rsidRPr="00AB6A3C">
        <w:t>a</w:t>
      </w:r>
      <w:proofErr w:type="gramEnd"/>
      <w:r w:rsidR="002E7F2D" w:rsidRPr="00AB6A3C">
        <w:t xml:space="preserve"> Roma, 1711, pl.</w:t>
      </w:r>
      <w:r w:rsidR="002E7F2D">
        <w:t> </w:t>
      </w:r>
      <w:r w:rsidR="002E7F2D" w:rsidRPr="00AB6A3C">
        <w:t>30, gravure.</w:t>
      </w:r>
    </w:p>
    <w:p w14:paraId="7E04080B" w14:textId="00703D05" w:rsidR="006E5E59" w:rsidRPr="009C4C85" w:rsidRDefault="006E5E59" w:rsidP="006E5E59">
      <w:pPr>
        <w:pStyle w:val="TEIfigureend"/>
      </w:pPr>
      <w:r>
        <w:t>— &lt;/figure&gt; ——————————————————————————————————————————————————</w:t>
      </w:r>
    </w:p>
    <w:p w14:paraId="23501C4A" w14:textId="2989BAE4" w:rsidR="006E5E59" w:rsidRDefault="006E5E59" w:rsidP="006E5E59">
      <w:pPr>
        <w:pStyle w:val="TEIfigurestart"/>
      </w:pPr>
      <w:r>
        <w:t>— &lt;figure&gt; ——————————————————————————————————————————————————</w:t>
      </w:r>
    </w:p>
    <w:p w14:paraId="234349CF" w14:textId="5BC70E4E" w:rsidR="000D454A" w:rsidRPr="009C4C85" w:rsidRDefault="00CF1B59" w:rsidP="00CF1B59">
      <w:r>
        <w:rPr>
          <w:noProof/>
        </w:rPr>
        <w:drawing>
          <wp:inline distT="0" distB="0" distL="0" distR="0" wp14:anchorId="7E7CAC76" wp14:editId="300EC7BA">
            <wp:extent cx="5760720" cy="5271135"/>
            <wp:effectExtent l="0" t="0" r="0" b="5715"/>
            <wp:docPr id="51" name="Image 5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link="rId32"/>
                    <a:stretch>
                      <a:fillRect/>
                    </a:stretch>
                  </pic:blipFill>
                  <pic:spPr>
                    <a:xfrm>
                      <a:off x="0" y="0"/>
                      <a:ext cx="5760720" cy="5271135"/>
                    </a:xfrm>
                    <a:prstGeom prst="rect">
                      <a:avLst/>
                    </a:prstGeom>
                  </pic:spPr>
                </pic:pic>
              </a:graphicData>
            </a:graphic>
          </wp:inline>
        </w:drawing>
      </w:r>
    </w:p>
    <w:p w14:paraId="73674274" w14:textId="5359F682" w:rsidR="000D454A" w:rsidRDefault="000D454A" w:rsidP="00112911">
      <w:pPr>
        <w:pStyle w:val="TEIfiguretitle"/>
      </w:pPr>
      <w:r w:rsidRPr="009C4C85">
        <w:rPr>
          <w:rFonts w:cstheme="majorHAnsi"/>
        </w:rPr>
        <w:t>Figure 8</w:t>
      </w:r>
      <w:r w:rsidR="00BF0481">
        <w:rPr>
          <w:rFonts w:cstheme="majorHAnsi"/>
        </w:rPr>
        <w:t>3</w:t>
      </w:r>
      <w:r w:rsidRPr="009C4C85">
        <w:rPr>
          <w:rFonts w:cstheme="majorHAnsi"/>
        </w:rPr>
        <w:t>.</w:t>
      </w:r>
      <w:r w:rsidR="002E7F2D" w:rsidRPr="002E7F2D">
        <w:t xml:space="preserve"> </w:t>
      </w:r>
      <w:r w:rsidR="002E7F2D" w:rsidRPr="00AB6A3C">
        <w:t>Filippo Juvarra, étude pour la pl.</w:t>
      </w:r>
      <w:r w:rsidR="002E7F2D">
        <w:t> </w:t>
      </w:r>
      <w:r w:rsidR="002E7F2D" w:rsidRPr="00AB6A3C">
        <w:t xml:space="preserve">30 de la </w:t>
      </w:r>
      <w:proofErr w:type="spellStart"/>
      <w:r w:rsidR="002E7F2D" w:rsidRPr="00AB6A3C">
        <w:rPr>
          <w:i/>
          <w:iCs/>
        </w:rPr>
        <w:t>Raccolta</w:t>
      </w:r>
      <w:proofErr w:type="spellEnd"/>
      <w:r w:rsidR="002E7F2D" w:rsidRPr="00AB6A3C">
        <w:rPr>
          <w:i/>
          <w:iCs/>
        </w:rPr>
        <w:t xml:space="preserve"> Di Varie </w:t>
      </w:r>
      <w:proofErr w:type="spellStart"/>
      <w:r w:rsidR="002E7F2D" w:rsidRPr="00AB6A3C">
        <w:rPr>
          <w:i/>
          <w:iCs/>
        </w:rPr>
        <w:t>Targhe</w:t>
      </w:r>
      <w:proofErr w:type="spellEnd"/>
      <w:r w:rsidR="002E7F2D" w:rsidRPr="00AB6A3C">
        <w:rPr>
          <w:i/>
          <w:iCs/>
        </w:rPr>
        <w:t xml:space="preserve"> </w:t>
      </w:r>
      <w:r w:rsidR="002E7F2D" w:rsidRPr="00AB6A3C">
        <w:t xml:space="preserve">(Écu </w:t>
      </w:r>
      <w:proofErr w:type="spellStart"/>
      <w:r w:rsidR="002E7F2D" w:rsidRPr="00AB6A3C">
        <w:t>Pamphili</w:t>
      </w:r>
      <w:proofErr w:type="spellEnd"/>
      <w:r w:rsidR="002E7F2D" w:rsidRPr="00AB6A3C">
        <w:t>, Saint-Jean-de-Latran, arche centrale de la nef principale), dessin, MM</w:t>
      </w:r>
      <w:r w:rsidR="002E7F2D">
        <w:t> </w:t>
      </w:r>
      <w:r w:rsidR="002E7F2D" w:rsidRPr="00AB6A3C">
        <w:t xml:space="preserve">117, plume, crayon, </w:t>
      </w:r>
      <w:proofErr w:type="gramStart"/>
      <w:r w:rsidR="002E7F2D" w:rsidRPr="00AB6A3C">
        <w:t>encre marron</w:t>
      </w:r>
      <w:proofErr w:type="gramEnd"/>
      <w:r w:rsidR="002E7F2D" w:rsidRPr="00AB6A3C">
        <w:t>, aquarelle</w:t>
      </w:r>
      <w:r w:rsidR="002E7F2D">
        <w:t xml:space="preserve">. </w:t>
      </w:r>
      <w:r w:rsidR="002E7F2D" w:rsidRPr="00AB6A3C">
        <w:t xml:space="preserve">New York, </w:t>
      </w:r>
      <w:r w:rsidR="002E7F2D">
        <w:t xml:space="preserve">The </w:t>
      </w:r>
      <w:proofErr w:type="spellStart"/>
      <w:r w:rsidR="002E7F2D" w:rsidRPr="00AB6A3C">
        <w:t>Metropolitan</w:t>
      </w:r>
      <w:proofErr w:type="spellEnd"/>
      <w:r w:rsidR="002E7F2D" w:rsidRPr="00AB6A3C">
        <w:t xml:space="preserve"> Museum</w:t>
      </w:r>
      <w:r w:rsidR="002E7F2D">
        <w:t xml:space="preserve"> of Art.</w:t>
      </w:r>
    </w:p>
    <w:p w14:paraId="03AC4BE6" w14:textId="77E51DFC" w:rsidR="00C4477A" w:rsidRPr="006E5E59" w:rsidRDefault="006E5E59" w:rsidP="006E5E59">
      <w:pPr>
        <w:pStyle w:val="TEIfigureend"/>
      </w:pPr>
      <w:r>
        <w:t>— &lt;/figure&gt; ——————————————————————————————————————————————————</w:t>
      </w:r>
    </w:p>
    <w:sectPr w:rsidR="00C4477A" w:rsidRPr="006E5E5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19C2D" w14:textId="77777777" w:rsidR="00C4477A" w:rsidRDefault="00C4477A" w:rsidP="00C4477A">
      <w:pPr>
        <w:spacing w:after="0" w:line="240" w:lineRule="auto"/>
      </w:pPr>
      <w:r>
        <w:separator/>
      </w:r>
    </w:p>
  </w:endnote>
  <w:endnote w:type="continuationSeparator" w:id="0">
    <w:p w14:paraId="5B4D119B" w14:textId="77777777" w:rsidR="00C4477A" w:rsidRDefault="00C4477A" w:rsidP="00C44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B0FBD" w14:textId="77777777" w:rsidR="00C4477A" w:rsidRDefault="00C4477A" w:rsidP="00C4477A">
      <w:pPr>
        <w:spacing w:after="0" w:line="240" w:lineRule="auto"/>
      </w:pPr>
      <w:r>
        <w:separator/>
      </w:r>
    </w:p>
  </w:footnote>
  <w:footnote w:type="continuationSeparator" w:id="0">
    <w:p w14:paraId="0C10FD0F" w14:textId="77777777" w:rsidR="00C4477A" w:rsidRDefault="00C4477A" w:rsidP="00C4477A">
      <w:pPr>
        <w:spacing w:after="0" w:line="240" w:lineRule="auto"/>
      </w:pPr>
      <w:r>
        <w:continuationSeparator/>
      </w:r>
    </w:p>
  </w:footnote>
  <w:footnote w:id="1">
    <w:p w14:paraId="649D731C" w14:textId="3498A492" w:rsidR="00C51F4F" w:rsidRPr="009C4C85" w:rsidRDefault="00C51F4F" w:rsidP="00345AE2">
      <w:pPr>
        <w:pStyle w:val="Notedebasdepage"/>
      </w:pPr>
      <w:r w:rsidRPr="009C4C85">
        <w:rPr>
          <w:rStyle w:val="Appelnotedebasdep"/>
          <w:rFonts w:asciiTheme="majorHAnsi" w:hAnsiTheme="majorHAnsi" w:cstheme="majorHAnsi"/>
        </w:rPr>
        <w:footnoteRef/>
      </w:r>
      <w:r w:rsidR="00E71309" w:rsidRPr="009C4C85">
        <w:rPr>
          <w:i/>
          <w:iCs/>
        </w:rPr>
        <w:t xml:space="preserve"> La</w:t>
      </w:r>
      <w:r w:rsidR="00E71309" w:rsidRPr="009C4C85">
        <w:t xml:space="preserve"> </w:t>
      </w:r>
      <w:proofErr w:type="spellStart"/>
      <w:r w:rsidR="00E71309" w:rsidRPr="009C4C85">
        <w:rPr>
          <w:i/>
          <w:iCs/>
        </w:rPr>
        <w:t>Storia</w:t>
      </w:r>
      <w:proofErr w:type="spellEnd"/>
      <w:r w:rsidR="00E71309" w:rsidRPr="009C4C85">
        <w:rPr>
          <w:i/>
          <w:iCs/>
        </w:rPr>
        <w:t xml:space="preserve"> delle </w:t>
      </w:r>
      <w:proofErr w:type="spellStart"/>
      <w:r w:rsidR="00E71309" w:rsidRPr="009C4C85">
        <w:rPr>
          <w:i/>
          <w:iCs/>
        </w:rPr>
        <w:t>famiglie</w:t>
      </w:r>
      <w:proofErr w:type="spellEnd"/>
      <w:r w:rsidR="00E71309" w:rsidRPr="009C4C85">
        <w:rPr>
          <w:i/>
          <w:iCs/>
        </w:rPr>
        <w:t xml:space="preserve"> romane, con note </w:t>
      </w:r>
      <w:proofErr w:type="spellStart"/>
      <w:r w:rsidR="00E71309" w:rsidRPr="009C4C85">
        <w:rPr>
          <w:i/>
          <w:iCs/>
        </w:rPr>
        <w:t>ed</w:t>
      </w:r>
      <w:proofErr w:type="spellEnd"/>
      <w:r w:rsidR="00E71309" w:rsidRPr="009C4C85">
        <w:rPr>
          <w:i/>
          <w:iCs/>
        </w:rPr>
        <w:t xml:space="preserve"> </w:t>
      </w:r>
      <w:proofErr w:type="spellStart"/>
      <w:r w:rsidR="00E71309" w:rsidRPr="009C4C85">
        <w:rPr>
          <w:i/>
          <w:iCs/>
        </w:rPr>
        <w:t>aggiunte</w:t>
      </w:r>
      <w:proofErr w:type="spellEnd"/>
      <w:r w:rsidR="00E71309" w:rsidRPr="009C4C85">
        <w:rPr>
          <w:i/>
          <w:iCs/>
        </w:rPr>
        <w:t xml:space="preserve"> </w:t>
      </w:r>
      <w:proofErr w:type="spellStart"/>
      <w:r w:rsidR="00E71309" w:rsidRPr="009C4C85">
        <w:rPr>
          <w:i/>
          <w:iCs/>
        </w:rPr>
        <w:t>del</w:t>
      </w:r>
      <w:proofErr w:type="spellEnd"/>
      <w:r w:rsidR="00E71309" w:rsidRPr="009C4C85">
        <w:rPr>
          <w:i/>
          <w:iCs/>
        </w:rPr>
        <w:t xml:space="preserve"> </w:t>
      </w:r>
      <w:proofErr w:type="spellStart"/>
      <w:r w:rsidR="00E71309" w:rsidRPr="009C4C85">
        <w:rPr>
          <w:i/>
          <w:iCs/>
        </w:rPr>
        <w:t>Comm</w:t>
      </w:r>
      <w:proofErr w:type="spellEnd"/>
      <w:r w:rsidR="00E71309" w:rsidRPr="009C4C85">
        <w:rPr>
          <w:i/>
          <w:iCs/>
        </w:rPr>
        <w:t xml:space="preserve">. Carlo Augusto </w:t>
      </w:r>
      <w:proofErr w:type="spellStart"/>
      <w:r w:rsidR="00E71309" w:rsidRPr="009C4C85">
        <w:rPr>
          <w:i/>
          <w:iCs/>
        </w:rPr>
        <w:t>Bertini</w:t>
      </w:r>
      <w:proofErr w:type="spellEnd"/>
      <w:r w:rsidR="00E71309" w:rsidRPr="009C4C85">
        <w:t xml:space="preserve"> </w:t>
      </w:r>
      <w:r w:rsidR="00390EAF" w:rsidRPr="009C4C85">
        <w:t xml:space="preserve">[Rome, </w:t>
      </w:r>
      <w:proofErr w:type="spellStart"/>
      <w:r w:rsidR="00390EAF" w:rsidRPr="009C4C85">
        <w:t>Collegio</w:t>
      </w:r>
      <w:proofErr w:type="spellEnd"/>
      <w:r w:rsidR="00390EAF" w:rsidRPr="009C4C85">
        <w:t xml:space="preserve"> </w:t>
      </w:r>
      <w:proofErr w:type="spellStart"/>
      <w:r w:rsidR="00390EAF" w:rsidRPr="009C4C85">
        <w:t>araldico</w:t>
      </w:r>
      <w:proofErr w:type="spellEnd"/>
      <w:r w:rsidR="00390EAF" w:rsidRPr="009C4C85">
        <w:t>, 1910]</w:t>
      </w:r>
      <w:r w:rsidRPr="009C4C85">
        <w:rPr>
          <w:i/>
          <w:iCs/>
        </w:rPr>
        <w:t>,</w:t>
      </w:r>
      <w:r w:rsidRPr="009C4C85">
        <w:t xml:space="preserve"> Bologn</w:t>
      </w:r>
      <w:r w:rsidR="00E71309" w:rsidRPr="009C4C85">
        <w:t>e</w:t>
      </w:r>
      <w:r w:rsidRPr="009C4C85">
        <w:t>, Forni, 1967, vol.</w:t>
      </w:r>
      <w:r w:rsidR="00390EAF" w:rsidRPr="009C4C85">
        <w:t> </w:t>
      </w:r>
      <w:r w:rsidRPr="009C4C85">
        <w:t>2, p.</w:t>
      </w:r>
      <w:r w:rsidR="00390EAF" w:rsidRPr="009C4C85">
        <w:t> </w:t>
      </w:r>
      <w:r w:rsidRPr="009C4C85">
        <w:t>124</w:t>
      </w:r>
      <w:r w:rsidR="00390EAF" w:rsidRPr="009C4C85">
        <w:t xml:space="preserve"> et </w:t>
      </w:r>
      <w:r w:rsidRPr="009C4C85">
        <w:t>125 (entrée «</w:t>
      </w:r>
      <w:r w:rsidR="00390EAF" w:rsidRPr="009C4C85">
        <w:t> </w:t>
      </w:r>
      <w:proofErr w:type="spellStart"/>
      <w:r w:rsidRPr="009C4C85">
        <w:t>Pamphilj</w:t>
      </w:r>
      <w:proofErr w:type="spellEnd"/>
      <w:r w:rsidR="00390EAF" w:rsidRPr="009C4C85">
        <w:t> </w:t>
      </w:r>
      <w:r w:rsidRPr="009C4C85">
        <w:t>», p.</w:t>
      </w:r>
      <w:r w:rsidR="00390EAF" w:rsidRPr="009C4C85">
        <w:t> </w:t>
      </w:r>
      <w:r w:rsidRPr="009C4C85">
        <w:t xml:space="preserve">124-127). </w:t>
      </w:r>
      <w:proofErr w:type="spellStart"/>
      <w:r w:rsidRPr="009C4C85">
        <w:t>Amayden</w:t>
      </w:r>
      <w:proofErr w:type="spellEnd"/>
      <w:r w:rsidRPr="009C4C85">
        <w:t xml:space="preserve"> arrive à Rome pour l</w:t>
      </w:r>
      <w:r w:rsidR="005C5BB9" w:rsidRPr="009C4C85">
        <w:t>’</w:t>
      </w:r>
      <w:r w:rsidRPr="009C4C85">
        <w:t>année jubilaire 1600, en 1601-02 il s</w:t>
      </w:r>
      <w:r w:rsidR="005C5BB9" w:rsidRPr="009C4C85">
        <w:t>’</w:t>
      </w:r>
      <w:r w:rsidRPr="009C4C85">
        <w:t>y installe pour y mener ses recherches.</w:t>
      </w:r>
    </w:p>
  </w:footnote>
  <w:footnote w:id="2">
    <w:p w14:paraId="6336356A" w14:textId="40B76341" w:rsidR="00C4477A" w:rsidRPr="009C4C85" w:rsidRDefault="00C4477A" w:rsidP="00345AE2">
      <w:pPr>
        <w:pStyle w:val="Notedebasdepage"/>
        <w:rPr>
          <w:lang w:val="it-IT"/>
        </w:rPr>
      </w:pPr>
      <w:r w:rsidRPr="009C4C85">
        <w:rPr>
          <w:rStyle w:val="Appelnotedebasdep"/>
          <w:rFonts w:asciiTheme="majorHAnsi" w:hAnsiTheme="majorHAnsi" w:cstheme="majorHAnsi"/>
          <w:lang w:val="it-IT"/>
        </w:rPr>
        <w:footnoteRef/>
      </w:r>
      <w:r w:rsidR="00E71309" w:rsidRPr="009C4C85">
        <w:rPr>
          <w:lang w:val="it-IT"/>
        </w:rPr>
        <w:t xml:space="preserve"> </w:t>
      </w:r>
      <w:r w:rsidRPr="009C4C85">
        <w:rPr>
          <w:lang w:val="it-IT"/>
        </w:rPr>
        <w:t xml:space="preserve">Girolamo Pamphili (1545-1610), docteur </w:t>
      </w:r>
      <w:r w:rsidRPr="009C4C85">
        <w:rPr>
          <w:i/>
          <w:iCs/>
          <w:lang w:val="it-IT"/>
        </w:rPr>
        <w:t>in utroque iure</w:t>
      </w:r>
      <w:r w:rsidRPr="009C4C85">
        <w:rPr>
          <w:lang w:val="it-IT"/>
        </w:rPr>
        <w:t>, décan de la Sainte Rote (à partir de 1602), cardinal prêtre de San Biagio dell</w:t>
      </w:r>
      <w:r w:rsidR="005C5BB9" w:rsidRPr="009C4C85">
        <w:rPr>
          <w:lang w:val="it-IT"/>
        </w:rPr>
        <w:t>’</w:t>
      </w:r>
      <w:r w:rsidRPr="009C4C85">
        <w:rPr>
          <w:lang w:val="it-IT"/>
        </w:rPr>
        <w:t>Anello (à partir de 1604), vicaire général de Sa Sainteté pour le diocèse de Rome (de 1605 à 1610). Très lié aux Oratoriens, il résida au palais de la place Navone, le partageant avec son frère Camillo. Vers 1606 furent entrepris des travaux d</w:t>
      </w:r>
      <w:r w:rsidR="005C5BB9" w:rsidRPr="009C4C85">
        <w:rPr>
          <w:lang w:val="it-IT"/>
        </w:rPr>
        <w:t>’</w:t>
      </w:r>
      <w:r w:rsidRPr="009C4C85">
        <w:rPr>
          <w:lang w:val="it-IT"/>
        </w:rPr>
        <w:t xml:space="preserve">adaptation fonctionnelle à la dignité cardinalice de Girolamo. Benedetta Borello, </w:t>
      </w:r>
      <w:r w:rsidRPr="009C4C85">
        <w:rPr>
          <w:lang w:val="en-GB"/>
        </w:rPr>
        <w:t>«</w:t>
      </w:r>
      <w:r w:rsidR="00EF1B12" w:rsidRPr="009C4C85">
        <w:rPr>
          <w:lang w:val="en-GB"/>
        </w:rPr>
        <w:t> </w:t>
      </w:r>
      <w:r w:rsidRPr="009C4C85">
        <w:rPr>
          <w:lang w:val="it-IT"/>
        </w:rPr>
        <w:t>Pamphili, Girolamo</w:t>
      </w:r>
      <w:r w:rsidR="00EF1B12" w:rsidRPr="009C4C85">
        <w:rPr>
          <w:lang w:val="en-GB"/>
        </w:rPr>
        <w:t> </w:t>
      </w:r>
      <w:r w:rsidRPr="009C4C85">
        <w:rPr>
          <w:lang w:val="en-GB"/>
        </w:rPr>
        <w:t>»</w:t>
      </w:r>
      <w:r w:rsidRPr="009C4C85">
        <w:rPr>
          <w:lang w:val="it-IT"/>
        </w:rPr>
        <w:t xml:space="preserve">, </w:t>
      </w:r>
      <w:r w:rsidR="00682F57" w:rsidRPr="009C4C85">
        <w:rPr>
          <w:lang w:val="it-IT"/>
        </w:rPr>
        <w:t xml:space="preserve">dans </w:t>
      </w:r>
      <w:r w:rsidRPr="009C4C85">
        <w:rPr>
          <w:i/>
          <w:iCs/>
          <w:lang w:val="it-IT"/>
        </w:rPr>
        <w:t>DBI</w:t>
      </w:r>
      <w:r w:rsidRPr="009C4C85">
        <w:rPr>
          <w:lang w:val="it-IT"/>
        </w:rPr>
        <w:t xml:space="preserve">, </w:t>
      </w:r>
      <w:r w:rsidR="00682F57" w:rsidRPr="009C4C85">
        <w:rPr>
          <w:lang w:val="en-GB"/>
        </w:rPr>
        <w:t xml:space="preserve">Rome, </w:t>
      </w:r>
      <w:proofErr w:type="spellStart"/>
      <w:r w:rsidR="00682F57" w:rsidRPr="009C4C85">
        <w:rPr>
          <w:lang w:val="en-GB"/>
        </w:rPr>
        <w:t>Istituto</w:t>
      </w:r>
      <w:proofErr w:type="spellEnd"/>
      <w:r w:rsidR="00682F57" w:rsidRPr="009C4C85">
        <w:rPr>
          <w:lang w:val="en-GB"/>
        </w:rPr>
        <w:t xml:space="preserve"> </w:t>
      </w:r>
      <w:proofErr w:type="spellStart"/>
      <w:r w:rsidR="00682F57" w:rsidRPr="009C4C85">
        <w:rPr>
          <w:lang w:val="en-GB"/>
        </w:rPr>
        <w:t>della</w:t>
      </w:r>
      <w:proofErr w:type="spellEnd"/>
      <w:r w:rsidR="00682F57" w:rsidRPr="009C4C85">
        <w:rPr>
          <w:lang w:val="en-GB"/>
        </w:rPr>
        <w:t xml:space="preserve"> </w:t>
      </w:r>
      <w:proofErr w:type="spellStart"/>
      <w:r w:rsidR="00682F57" w:rsidRPr="009C4C85">
        <w:rPr>
          <w:lang w:val="en-GB"/>
        </w:rPr>
        <w:t>Enciclopedia</w:t>
      </w:r>
      <w:proofErr w:type="spellEnd"/>
      <w:r w:rsidR="00682F57" w:rsidRPr="009C4C85">
        <w:rPr>
          <w:lang w:val="en-GB"/>
        </w:rPr>
        <w:t xml:space="preserve"> </w:t>
      </w:r>
      <w:proofErr w:type="spellStart"/>
      <w:r w:rsidR="00682F57" w:rsidRPr="009C4C85">
        <w:rPr>
          <w:lang w:val="en-GB"/>
        </w:rPr>
        <w:t>italiana</w:t>
      </w:r>
      <w:proofErr w:type="spellEnd"/>
      <w:r w:rsidR="00682F57" w:rsidRPr="009C4C85">
        <w:rPr>
          <w:lang w:val="it-IT"/>
        </w:rPr>
        <w:t xml:space="preserve">, 2014, </w:t>
      </w:r>
      <w:r w:rsidRPr="009C4C85">
        <w:rPr>
          <w:lang w:val="it-IT"/>
        </w:rPr>
        <w:t>vol.</w:t>
      </w:r>
      <w:r w:rsidR="00EF1B12" w:rsidRPr="009C4C85">
        <w:rPr>
          <w:lang w:val="it-IT"/>
        </w:rPr>
        <w:t> </w:t>
      </w:r>
      <w:r w:rsidRPr="009C4C85">
        <w:rPr>
          <w:lang w:val="it-IT"/>
        </w:rPr>
        <w:t>80, 2014, p.</w:t>
      </w:r>
      <w:r w:rsidR="00EF1B12" w:rsidRPr="009C4C85">
        <w:rPr>
          <w:lang w:val="it-IT"/>
        </w:rPr>
        <w:t> </w:t>
      </w:r>
      <w:r w:rsidRPr="009C4C85">
        <w:rPr>
          <w:lang w:val="it-IT"/>
        </w:rPr>
        <w:t>670</w:t>
      </w:r>
      <w:r w:rsidR="00EF1B12" w:rsidRPr="009C4C85">
        <w:rPr>
          <w:lang w:val="it-IT"/>
        </w:rPr>
        <w:t xml:space="preserve"> et </w:t>
      </w:r>
      <w:r w:rsidRPr="009C4C85">
        <w:rPr>
          <w:lang w:val="it-IT"/>
        </w:rPr>
        <w:t>671.</w:t>
      </w:r>
    </w:p>
  </w:footnote>
  <w:footnote w:id="3">
    <w:p w14:paraId="2E2862AB" w14:textId="2B7A6701" w:rsidR="007538D2" w:rsidRPr="009C4C85" w:rsidRDefault="007538D2" w:rsidP="00345AE2">
      <w:pPr>
        <w:pStyle w:val="Notedebasdepage"/>
        <w:rPr>
          <w:lang w:val="it-IT"/>
        </w:rPr>
      </w:pPr>
      <w:r w:rsidRPr="009C4C85">
        <w:rPr>
          <w:rStyle w:val="Appelnotedebasdep"/>
          <w:rFonts w:asciiTheme="majorHAnsi" w:hAnsiTheme="majorHAnsi" w:cstheme="majorHAnsi"/>
          <w:lang w:val="it-IT"/>
        </w:rPr>
        <w:footnoteRef/>
      </w:r>
      <w:r w:rsidR="009C4C85" w:rsidRPr="009C4C85">
        <w:rPr>
          <w:lang w:val="en-US"/>
        </w:rPr>
        <w:t xml:space="preserve"> </w:t>
      </w:r>
      <w:r w:rsidRPr="009C4C85">
        <w:rPr>
          <w:lang w:val="en-US"/>
        </w:rPr>
        <w:t xml:space="preserve">Babette Bohn, </w:t>
      </w:r>
      <w:r w:rsidRPr="009C4C85">
        <w:rPr>
          <w:i/>
          <w:iCs/>
          <w:lang w:val="en-US"/>
        </w:rPr>
        <w:t>Ludovico Carracci and the art of drawing</w:t>
      </w:r>
      <w:r w:rsidRPr="009C4C85">
        <w:rPr>
          <w:lang w:val="en-US"/>
        </w:rPr>
        <w:t xml:space="preserve">, Turnhout, </w:t>
      </w:r>
      <w:proofErr w:type="spellStart"/>
      <w:r w:rsidRPr="009C4C85">
        <w:rPr>
          <w:lang w:val="en-US"/>
        </w:rPr>
        <w:t>Brepols</w:t>
      </w:r>
      <w:proofErr w:type="spellEnd"/>
      <w:r w:rsidRPr="009C4C85">
        <w:rPr>
          <w:lang w:val="en-US"/>
        </w:rPr>
        <w:t>, 2004, p.</w:t>
      </w:r>
      <w:r w:rsidR="00EF1B12" w:rsidRPr="009C4C85">
        <w:rPr>
          <w:lang w:val="en-US"/>
        </w:rPr>
        <w:t> </w:t>
      </w:r>
      <w:r w:rsidRPr="009C4C85">
        <w:rPr>
          <w:lang w:val="en-US"/>
        </w:rPr>
        <w:t xml:space="preserve">377, </w:t>
      </w:r>
      <w:r w:rsidRPr="00036675">
        <w:rPr>
          <w:lang w:val="en-US"/>
        </w:rPr>
        <w:t>R</w:t>
      </w:r>
      <w:r w:rsidR="00EF1B12" w:rsidRPr="00036675">
        <w:rPr>
          <w:lang w:val="en-US"/>
        </w:rPr>
        <w:t> </w:t>
      </w:r>
      <w:r w:rsidRPr="00036675">
        <w:rPr>
          <w:lang w:val="en-US"/>
        </w:rPr>
        <w:t>59</w:t>
      </w:r>
      <w:r w:rsidRPr="009C4C85">
        <w:rPr>
          <w:lang w:val="en-US"/>
        </w:rPr>
        <w:t xml:space="preserve">. </w:t>
      </w:r>
      <w:r w:rsidRPr="009C4C85">
        <w:rPr>
          <w:lang w:val="it-IT"/>
        </w:rPr>
        <w:t>Un dessin,</w:t>
      </w:r>
      <w:r w:rsidRPr="009C4C85">
        <w:rPr>
          <w:color w:val="202122"/>
          <w:lang w:val="it-IT"/>
        </w:rPr>
        <w:t xml:space="preserve"> signé et daté de 1606,</w:t>
      </w:r>
      <w:r w:rsidRPr="009C4C85">
        <w:rPr>
          <w:lang w:val="it-IT"/>
        </w:rPr>
        <w:t xml:space="preserve"> a servi de modèle pour la gravure</w:t>
      </w:r>
      <w:r w:rsidRPr="009C4C85">
        <w:rPr>
          <w:color w:val="202122"/>
          <w:lang w:val="it-IT"/>
        </w:rPr>
        <w:t xml:space="preserve"> (fig.</w:t>
      </w:r>
      <w:r w:rsidR="00EF1B12" w:rsidRPr="009C4C85">
        <w:rPr>
          <w:color w:val="202122"/>
          <w:lang w:val="it-IT"/>
        </w:rPr>
        <w:t> </w:t>
      </w:r>
      <w:r w:rsidRPr="009C4C85">
        <w:rPr>
          <w:color w:val="202122"/>
          <w:lang w:val="it-IT"/>
        </w:rPr>
        <w:t xml:space="preserve">1) </w:t>
      </w:r>
      <w:r w:rsidRPr="009C4C85">
        <w:rPr>
          <w:lang w:val="it-IT"/>
        </w:rPr>
        <w:t>incluse dans le recueil intitulé</w:t>
      </w:r>
      <w:r w:rsidR="00EF1B12" w:rsidRPr="009C4C85">
        <w:rPr>
          <w:lang w:val="it-IT"/>
        </w:rPr>
        <w:t> </w:t>
      </w:r>
      <w:r w:rsidRPr="009C4C85">
        <w:rPr>
          <w:lang w:val="it-IT"/>
        </w:rPr>
        <w:t xml:space="preserve">: </w:t>
      </w:r>
      <w:r w:rsidRPr="009C4C85">
        <w:rPr>
          <w:i/>
          <w:iCs/>
          <w:lang w:val="it-IT"/>
        </w:rPr>
        <w:t xml:space="preserve">Stampe bolognese di Giovanni Valesio, inventore e intagliatore, </w:t>
      </w:r>
      <w:r w:rsidRPr="009C4C85">
        <w:rPr>
          <w:lang w:val="it-IT"/>
        </w:rPr>
        <w:t>qui présente de nombreux écus de cardinaux de l</w:t>
      </w:r>
      <w:r w:rsidR="005C5BB9" w:rsidRPr="009C4C85">
        <w:rPr>
          <w:lang w:val="it-IT"/>
        </w:rPr>
        <w:t>’</w:t>
      </w:r>
      <w:r w:rsidRPr="009C4C85">
        <w:rPr>
          <w:lang w:val="it-IT"/>
        </w:rPr>
        <w:t>époque. La gravure est conservée à Bologne, Pinacoteca Nazionale, Gabinetto Disegni e Stampe (290</w:t>
      </w:r>
      <w:r w:rsidR="00EF1B12" w:rsidRPr="009C4C85">
        <w:rPr>
          <w:lang w:val="it-IT"/>
        </w:rPr>
        <w:t> × </w:t>
      </w:r>
      <w:r w:rsidRPr="009C4C85">
        <w:rPr>
          <w:lang w:val="it-IT"/>
        </w:rPr>
        <w:t>380</w:t>
      </w:r>
      <w:r w:rsidR="00EF1B12" w:rsidRPr="009C4C85">
        <w:rPr>
          <w:lang w:val="it-IT"/>
        </w:rPr>
        <w:t> mm</w:t>
      </w:r>
      <w:r w:rsidRPr="009C4C85">
        <w:rPr>
          <w:lang w:val="it-IT"/>
        </w:rPr>
        <w:t>). Voir</w:t>
      </w:r>
      <w:r w:rsidR="00682F57" w:rsidRPr="009C4C85">
        <w:rPr>
          <w:lang w:val="it-IT"/>
        </w:rPr>
        <w:t xml:space="preserve"> Giovanna Gaeta Bertelà (éd.), avec la collaboration de Stefano Ferrara, </w:t>
      </w:r>
      <w:r w:rsidRPr="009C4C85">
        <w:rPr>
          <w:i/>
          <w:iCs/>
          <w:lang w:val="it-IT"/>
        </w:rPr>
        <w:t>Incisori bolognesi ed emiliani del sec. XVII</w:t>
      </w:r>
      <w:r w:rsidRPr="009C4C85">
        <w:rPr>
          <w:lang w:val="it-IT"/>
        </w:rPr>
        <w:t>, Bologne, Associazione per le arti Francesco Francia, [1973], n</w:t>
      </w:r>
      <w:r w:rsidR="00EF1B12" w:rsidRPr="009C4C85">
        <w:rPr>
          <w:vertAlign w:val="superscript"/>
          <w:lang w:val="it-IT"/>
        </w:rPr>
        <w:t>o</w:t>
      </w:r>
      <w:r w:rsidR="00EF1B12" w:rsidRPr="009C4C85">
        <w:rPr>
          <w:lang w:val="it-IT"/>
        </w:rPr>
        <w:t> </w:t>
      </w:r>
      <w:r w:rsidRPr="009C4C85">
        <w:rPr>
          <w:lang w:val="it-IT"/>
        </w:rPr>
        <w:t>1009. L</w:t>
      </w:r>
      <w:r w:rsidR="005C5BB9" w:rsidRPr="009C4C85">
        <w:rPr>
          <w:lang w:val="it-IT"/>
        </w:rPr>
        <w:t>’</w:t>
      </w:r>
      <w:r w:rsidRPr="009C4C85">
        <w:rPr>
          <w:lang w:val="it-IT"/>
        </w:rPr>
        <w:t>image des armes Pamphili avec les attributs cardinalices se rencontre dans diverses estampes représentant le portrait de Girolamo Pamphili.</w:t>
      </w:r>
    </w:p>
  </w:footnote>
  <w:footnote w:id="4">
    <w:p w14:paraId="4B3A50BE" w14:textId="3ACED2D1" w:rsidR="007538D2" w:rsidRPr="009C4C85" w:rsidRDefault="007538D2" w:rsidP="00345AE2">
      <w:pPr>
        <w:pStyle w:val="Notedebasdepage"/>
        <w:rPr>
          <w:lang w:val="it-IT"/>
        </w:rPr>
      </w:pPr>
      <w:r w:rsidRPr="009C4C85">
        <w:rPr>
          <w:rStyle w:val="Appelnotedebasdep"/>
          <w:rFonts w:asciiTheme="majorHAnsi" w:hAnsiTheme="majorHAnsi" w:cstheme="majorHAnsi"/>
          <w:lang w:val="it-IT"/>
        </w:rPr>
        <w:footnoteRef/>
      </w:r>
      <w:r w:rsidR="009C4C85" w:rsidRPr="009C4C85">
        <w:rPr>
          <w:lang w:val="it-IT"/>
        </w:rPr>
        <w:t xml:space="preserve"> </w:t>
      </w:r>
      <w:r w:rsidRPr="009C4C85">
        <w:rPr>
          <w:lang w:val="it-IT"/>
        </w:rPr>
        <w:t>L</w:t>
      </w:r>
      <w:r w:rsidR="005C5BB9" w:rsidRPr="009C4C85">
        <w:rPr>
          <w:lang w:val="it-IT"/>
        </w:rPr>
        <w:t>’</w:t>
      </w:r>
      <w:r w:rsidRPr="009C4C85">
        <w:rPr>
          <w:lang w:val="it-IT"/>
        </w:rPr>
        <w:t>épigraphe se conclut sur les mots</w:t>
      </w:r>
      <w:r w:rsidR="005A7A61" w:rsidRPr="009C4C85">
        <w:rPr>
          <w:lang w:val="it-IT"/>
        </w:rPr>
        <w:t> </w:t>
      </w:r>
      <w:r w:rsidRPr="009C4C85">
        <w:rPr>
          <w:lang w:val="it-IT"/>
        </w:rPr>
        <w:t xml:space="preserve">: </w:t>
      </w:r>
      <w:r w:rsidRPr="009C4C85">
        <w:rPr>
          <w:i/>
          <w:iCs/>
          <w:lang w:val="it-IT"/>
        </w:rPr>
        <w:t>IOANNES BAPTISTA PAMPHILIUS AB VRBANO</w:t>
      </w:r>
      <w:r w:rsidR="005A7A61" w:rsidRPr="009C4C85">
        <w:rPr>
          <w:i/>
          <w:iCs/>
          <w:lang w:val="it-IT"/>
        </w:rPr>
        <w:t> </w:t>
      </w:r>
      <w:r w:rsidRPr="009C4C85">
        <w:rPr>
          <w:i/>
          <w:iCs/>
          <w:lang w:val="it-IT"/>
        </w:rPr>
        <w:t>VIII CARD CREATUS ET PAMPHILIUS FRATRIS FILII MONUMENTUM POSUERE</w:t>
      </w:r>
      <w:r w:rsidRPr="009C4C85">
        <w:rPr>
          <w:lang w:val="it-IT"/>
        </w:rPr>
        <w:t>, c</w:t>
      </w:r>
      <w:r w:rsidR="005C5BB9" w:rsidRPr="009C4C85">
        <w:rPr>
          <w:lang w:val="it-IT"/>
        </w:rPr>
        <w:t>’</w:t>
      </w:r>
      <w:r w:rsidRPr="009C4C85">
        <w:rPr>
          <w:lang w:val="it-IT"/>
        </w:rPr>
        <w:t>est-à-dire qu</w:t>
      </w:r>
      <w:r w:rsidR="005C5BB9" w:rsidRPr="009C4C85">
        <w:rPr>
          <w:lang w:val="it-IT"/>
        </w:rPr>
        <w:t>’</w:t>
      </w:r>
      <w:r w:rsidRPr="009C4C85">
        <w:rPr>
          <w:lang w:val="it-IT"/>
        </w:rPr>
        <w:t xml:space="preserve">il est affirmé que </w:t>
      </w:r>
      <w:r w:rsidRPr="009C4C85">
        <w:t>«</w:t>
      </w:r>
      <w:r w:rsidR="005A7A61" w:rsidRPr="009C4C85">
        <w:t> </w:t>
      </w:r>
      <w:r w:rsidRPr="009C4C85">
        <w:rPr>
          <w:lang w:val="it-IT"/>
        </w:rPr>
        <w:t>posèrent la pierre tombale</w:t>
      </w:r>
      <w:r w:rsidR="00BB0756" w:rsidRPr="009C4C85">
        <w:rPr>
          <w:lang w:val="it-IT"/>
        </w:rPr>
        <w:t> </w:t>
      </w:r>
      <w:r w:rsidRPr="009C4C85">
        <w:t>»</w:t>
      </w:r>
      <w:r w:rsidRPr="009C4C85">
        <w:rPr>
          <w:lang w:val="it-IT"/>
        </w:rPr>
        <w:t xml:space="preserve"> les fils de Camillo, frère de Girolamo (</w:t>
      </w:r>
      <w:r w:rsidRPr="009C4C85">
        <w:t>«</w:t>
      </w:r>
      <w:r w:rsidR="00BB0756" w:rsidRPr="009C4C85">
        <w:t> </w:t>
      </w:r>
      <w:r w:rsidRPr="009C4C85">
        <w:rPr>
          <w:i/>
          <w:iCs/>
          <w:lang w:val="it-IT"/>
        </w:rPr>
        <w:t>Fratris filii</w:t>
      </w:r>
      <w:r w:rsidR="00BB0756" w:rsidRPr="009C4C85">
        <w:rPr>
          <w:lang w:val="it-IT"/>
        </w:rPr>
        <w:t> </w:t>
      </w:r>
      <w:r w:rsidRPr="009C4C85">
        <w:t>»</w:t>
      </w:r>
      <w:r w:rsidRPr="009C4C85">
        <w:rPr>
          <w:lang w:val="it-IT"/>
        </w:rPr>
        <w:t>), soit Pamphilio (1563-1639, mari d</w:t>
      </w:r>
      <w:r w:rsidR="005C5BB9" w:rsidRPr="009C4C85">
        <w:rPr>
          <w:lang w:val="it-IT"/>
        </w:rPr>
        <w:t>’</w:t>
      </w:r>
      <w:r w:rsidRPr="009C4C85">
        <w:rPr>
          <w:lang w:val="it-IT"/>
        </w:rPr>
        <w:t>Olimpia Maidalchini) et Giovan Battista (1574-1655), futur Innocent</w:t>
      </w:r>
      <w:r w:rsidR="00BB0756" w:rsidRPr="009C4C85">
        <w:rPr>
          <w:lang w:val="it-IT"/>
        </w:rPr>
        <w:t> </w:t>
      </w:r>
      <w:r w:rsidRPr="009C4C85">
        <w:rPr>
          <w:lang w:val="it-IT"/>
        </w:rPr>
        <w:t>X.</w:t>
      </w:r>
    </w:p>
  </w:footnote>
  <w:footnote w:id="5">
    <w:p w14:paraId="11126009" w14:textId="5F3E7B70" w:rsidR="00345AE2" w:rsidRPr="009C4C85" w:rsidRDefault="00C4477A" w:rsidP="00345AE2">
      <w:pPr>
        <w:pStyle w:val="Notedebasdepage"/>
        <w:rPr>
          <w:lang w:val="it-IT"/>
        </w:rPr>
      </w:pPr>
      <w:r w:rsidRPr="009C4C85">
        <w:rPr>
          <w:rStyle w:val="Appelnotedebasdep"/>
          <w:rFonts w:asciiTheme="majorHAnsi" w:hAnsiTheme="majorHAnsi" w:cstheme="majorHAnsi"/>
          <w:lang w:val="it-IT"/>
        </w:rPr>
        <w:footnoteRef/>
      </w:r>
      <w:r w:rsidR="009C4C85" w:rsidRPr="009C4C85">
        <w:rPr>
          <w:lang w:val="it-IT"/>
        </w:rPr>
        <w:t xml:space="preserve"> </w:t>
      </w:r>
      <w:r w:rsidRPr="009C4C85">
        <w:rPr>
          <w:lang w:val="it-IT"/>
        </w:rPr>
        <w:t xml:space="preserve">Lionello Neppi, </w:t>
      </w:r>
      <w:r w:rsidRPr="009C4C85">
        <w:rPr>
          <w:i/>
          <w:iCs/>
          <w:lang w:val="it-IT"/>
        </w:rPr>
        <w:t>Schede del catalogo di opere d</w:t>
      </w:r>
      <w:r w:rsidR="005C5BB9" w:rsidRPr="009C4C85">
        <w:rPr>
          <w:i/>
          <w:iCs/>
          <w:lang w:val="it-IT"/>
        </w:rPr>
        <w:t>’</w:t>
      </w:r>
      <w:r w:rsidRPr="009C4C85">
        <w:rPr>
          <w:i/>
          <w:iCs/>
          <w:lang w:val="it-IT"/>
        </w:rPr>
        <w:t>arte mobili (Santa Maria in Vallicella)</w:t>
      </w:r>
      <w:r w:rsidRPr="009C4C85">
        <w:rPr>
          <w:lang w:val="it-IT"/>
        </w:rPr>
        <w:t xml:space="preserve">, Rome, Ministero della Pubblica Istruzione, 1957, </w:t>
      </w:r>
      <w:r w:rsidR="0022533A">
        <w:rPr>
          <w:lang w:val="it-IT"/>
        </w:rPr>
        <w:t>n</w:t>
      </w:r>
      <w:r w:rsidR="0022533A" w:rsidRPr="0022533A">
        <w:rPr>
          <w:lang w:val="it-IT"/>
        </w:rPr>
        <w:t>. </w:t>
      </w:r>
      <w:r w:rsidRPr="0022533A">
        <w:rPr>
          <w:lang w:val="it-IT"/>
        </w:rPr>
        <w:t xml:space="preserve">90, </w:t>
      </w:r>
      <w:r w:rsidR="0022533A" w:rsidRPr="0022533A">
        <w:rPr>
          <w:lang w:val="it-IT"/>
        </w:rPr>
        <w:t>l. </w:t>
      </w:r>
      <w:r w:rsidRPr="0022533A">
        <w:rPr>
          <w:lang w:val="it-IT"/>
        </w:rPr>
        <w:t>389</w:t>
      </w:r>
      <w:r w:rsidRPr="009C4C85">
        <w:rPr>
          <w:lang w:val="it-IT"/>
        </w:rPr>
        <w:t>. Girolamo est le premier des Pamphili à ne pas avoir été enterré à San Lorenzo in Damaso, où la famille était titulaire de l</w:t>
      </w:r>
      <w:r w:rsidR="005C5BB9" w:rsidRPr="009C4C85">
        <w:rPr>
          <w:lang w:val="it-IT"/>
        </w:rPr>
        <w:t>’</w:t>
      </w:r>
      <w:r w:rsidRPr="009C4C85">
        <w:rPr>
          <w:lang w:val="it-IT"/>
        </w:rPr>
        <w:t>autel de San Domenico (deuxième dans la nef de gauche), par ailleurs détruit lors du réaménagement de l</w:t>
      </w:r>
      <w:r w:rsidR="005C5BB9" w:rsidRPr="009C4C85">
        <w:rPr>
          <w:lang w:val="it-IT"/>
        </w:rPr>
        <w:t>’</w:t>
      </w:r>
      <w:r w:rsidRPr="009C4C85">
        <w:rPr>
          <w:lang w:val="it-IT"/>
        </w:rPr>
        <w:t xml:space="preserve">église (Adam Poos, </w:t>
      </w:r>
      <w:r w:rsidRPr="009C4C85">
        <w:rPr>
          <w:i/>
          <w:iCs/>
          <w:lang w:val="it-IT"/>
        </w:rPr>
        <w:t>San Lorenzo in Damaso a Roma</w:t>
      </w:r>
      <w:r w:rsidRPr="009C4C85">
        <w:rPr>
          <w:lang w:val="it-IT"/>
        </w:rPr>
        <w:t xml:space="preserve">, </w:t>
      </w:r>
      <w:r w:rsidRPr="009C4C85">
        <w:rPr>
          <w:i/>
          <w:iCs/>
          <w:lang w:val="it-IT"/>
        </w:rPr>
        <w:t>Guida alla basilica</w:t>
      </w:r>
      <w:r w:rsidRPr="009C4C85">
        <w:rPr>
          <w:lang w:val="it-IT"/>
        </w:rPr>
        <w:t>, Rome, GB Editoria, 2015, p.</w:t>
      </w:r>
      <w:r w:rsidR="00CE12DD" w:rsidRPr="009C4C85">
        <w:rPr>
          <w:lang w:val="it-IT"/>
        </w:rPr>
        <w:t> </w:t>
      </w:r>
      <w:r w:rsidRPr="009C4C85">
        <w:rPr>
          <w:lang w:val="it-IT"/>
        </w:rPr>
        <w:t>8).</w:t>
      </w:r>
    </w:p>
  </w:footnote>
  <w:footnote w:id="6">
    <w:p w14:paraId="2BFF7996" w14:textId="18C21B0E" w:rsidR="00CE12DD" w:rsidRPr="009C4C85" w:rsidRDefault="00CE12DD" w:rsidP="00345AE2">
      <w:pPr>
        <w:pStyle w:val="Notedebasdepage"/>
        <w:rPr>
          <w:rFonts w:asciiTheme="majorHAnsi" w:hAnsiTheme="majorHAnsi" w:cstheme="majorHAnsi"/>
          <w:color w:val="202122"/>
          <w:szCs w:val="20"/>
          <w:lang w:val="it-IT"/>
        </w:rPr>
      </w:pPr>
      <w:r w:rsidRPr="009C4C85">
        <w:rPr>
          <w:rStyle w:val="Appelnotedebasdep"/>
          <w:rFonts w:asciiTheme="majorHAnsi" w:hAnsiTheme="majorHAnsi" w:cstheme="majorHAnsi"/>
          <w:color w:val="000000" w:themeColor="text1"/>
        </w:rPr>
        <w:footnoteRef/>
      </w:r>
      <w:r w:rsidR="009C4C85" w:rsidRPr="009C4C85">
        <w:rPr>
          <w:rFonts w:asciiTheme="majorHAnsi" w:hAnsiTheme="majorHAnsi" w:cstheme="majorHAnsi"/>
          <w:szCs w:val="20"/>
          <w:lang w:val="it-IT"/>
        </w:rPr>
        <w:t xml:space="preserve"> </w:t>
      </w:r>
      <w:r w:rsidRPr="009C4C85">
        <w:rPr>
          <w:rFonts w:asciiTheme="majorHAnsi" w:hAnsiTheme="majorHAnsi" w:cstheme="majorHAnsi"/>
          <w:szCs w:val="20"/>
          <w:lang w:val="it-IT"/>
        </w:rPr>
        <w:t xml:space="preserve">Andrea Cellonese, </w:t>
      </w:r>
      <w:r w:rsidRPr="009C4C85">
        <w:rPr>
          <w:rFonts w:asciiTheme="majorHAnsi" w:hAnsiTheme="majorHAnsi" w:cstheme="majorHAnsi"/>
          <w:i/>
          <w:iCs/>
          <w:szCs w:val="20"/>
          <w:lang w:val="it-IT"/>
        </w:rPr>
        <w:t xml:space="preserve">Specchio simbolico delle armi gentilizie, </w:t>
      </w:r>
      <w:r w:rsidRPr="009C4C85">
        <w:rPr>
          <w:rFonts w:asciiTheme="majorHAnsi" w:hAnsiTheme="majorHAnsi" w:cstheme="majorHAnsi"/>
          <w:szCs w:val="20"/>
          <w:lang w:val="it-IT"/>
        </w:rPr>
        <w:t>Naples, Giovanni Francesco Paci, 1667, p.</w:t>
      </w:r>
      <w:r w:rsidR="00014395" w:rsidRPr="009C4C85">
        <w:rPr>
          <w:rFonts w:asciiTheme="majorHAnsi" w:hAnsiTheme="majorHAnsi" w:cstheme="majorHAnsi"/>
          <w:szCs w:val="20"/>
          <w:lang w:val="it-IT"/>
        </w:rPr>
        <w:t> </w:t>
      </w:r>
      <w:r w:rsidRPr="009C4C85">
        <w:rPr>
          <w:rFonts w:asciiTheme="majorHAnsi" w:hAnsiTheme="majorHAnsi" w:cstheme="majorHAnsi"/>
          <w:szCs w:val="20"/>
          <w:lang w:val="it-IT"/>
        </w:rPr>
        <w:t>46</w:t>
      </w:r>
      <w:r w:rsidR="00014395" w:rsidRPr="009C4C85">
        <w:rPr>
          <w:rFonts w:asciiTheme="majorHAnsi" w:hAnsiTheme="majorHAnsi" w:cstheme="majorHAnsi"/>
          <w:szCs w:val="20"/>
          <w:lang w:val="it-IT"/>
        </w:rPr>
        <w:t> </w:t>
      </w:r>
      <w:r w:rsidRPr="009C4C85">
        <w:rPr>
          <w:rFonts w:asciiTheme="majorHAnsi" w:hAnsiTheme="majorHAnsi" w:cstheme="majorHAnsi"/>
          <w:szCs w:val="20"/>
          <w:lang w:val="it-IT"/>
        </w:rPr>
        <w:t>: « </w:t>
      </w:r>
      <w:r w:rsidRPr="009C4C85">
        <w:rPr>
          <w:rFonts w:asciiTheme="majorHAnsi" w:hAnsiTheme="majorHAnsi" w:cstheme="majorHAnsi"/>
          <w:i/>
          <w:iCs/>
          <w:color w:val="202122"/>
          <w:szCs w:val="20"/>
          <w:lang w:val="it-IT"/>
        </w:rPr>
        <w:t>impresa simbolica che altro mostra alla vista et altro all</w:t>
      </w:r>
      <w:r w:rsidR="005C5BB9" w:rsidRPr="009C4C85">
        <w:rPr>
          <w:rFonts w:asciiTheme="majorHAnsi" w:hAnsiTheme="majorHAnsi" w:cstheme="majorHAnsi"/>
          <w:i/>
          <w:iCs/>
          <w:color w:val="202122"/>
          <w:szCs w:val="20"/>
          <w:lang w:val="it-IT"/>
        </w:rPr>
        <w:t>’</w:t>
      </w:r>
      <w:r w:rsidRPr="009C4C85">
        <w:rPr>
          <w:rFonts w:asciiTheme="majorHAnsi" w:hAnsiTheme="majorHAnsi" w:cstheme="majorHAnsi"/>
          <w:i/>
          <w:iCs/>
          <w:color w:val="202122"/>
          <w:szCs w:val="20"/>
          <w:lang w:val="it-IT"/>
        </w:rPr>
        <w:t>intelletto significa e alle virtù della famiglia allude</w:t>
      </w:r>
      <w:r w:rsidR="00014395" w:rsidRPr="009C4C85">
        <w:rPr>
          <w:rFonts w:asciiTheme="majorHAnsi" w:hAnsiTheme="majorHAnsi" w:cstheme="majorHAnsi"/>
          <w:color w:val="202122"/>
          <w:szCs w:val="20"/>
          <w:lang w:val="it-IT"/>
        </w:rPr>
        <w:t> </w:t>
      </w:r>
      <w:r w:rsidRPr="009C4C85">
        <w:rPr>
          <w:rFonts w:asciiTheme="majorHAnsi" w:hAnsiTheme="majorHAnsi" w:cstheme="majorHAnsi"/>
          <w:szCs w:val="20"/>
          <w:lang w:val="it-IT"/>
        </w:rPr>
        <w:t xml:space="preserve">». </w:t>
      </w:r>
    </w:p>
  </w:footnote>
  <w:footnote w:id="7">
    <w:p w14:paraId="3FB0D58A" w14:textId="0BF49C8E" w:rsidR="00CE12DD" w:rsidRPr="009C4C85" w:rsidRDefault="00C4477A" w:rsidP="00345AE2">
      <w:pPr>
        <w:pStyle w:val="Notedebasdepage"/>
        <w:rPr>
          <w:rFonts w:asciiTheme="majorHAnsi" w:hAnsiTheme="majorHAnsi" w:cstheme="majorHAnsi"/>
          <w:szCs w:val="20"/>
        </w:rPr>
      </w:pPr>
      <w:r w:rsidRPr="009C4C85">
        <w:rPr>
          <w:rStyle w:val="Appelnotedebasdep"/>
          <w:rFonts w:asciiTheme="majorHAnsi" w:hAnsiTheme="majorHAnsi" w:cstheme="majorHAnsi"/>
          <w:color w:val="000000" w:themeColor="text1"/>
        </w:rPr>
        <w:footnoteRef/>
      </w:r>
      <w:r w:rsidR="009C4C85" w:rsidRPr="009C4C85">
        <w:rPr>
          <w:rFonts w:asciiTheme="majorHAnsi" w:hAnsiTheme="majorHAnsi" w:cstheme="majorHAnsi"/>
          <w:i/>
          <w:iCs/>
          <w:szCs w:val="20"/>
          <w:lang w:val="it-IT"/>
        </w:rPr>
        <w:t xml:space="preserve"> </w:t>
      </w:r>
      <w:r w:rsidRPr="009C4C85">
        <w:rPr>
          <w:rFonts w:asciiTheme="majorHAnsi" w:hAnsiTheme="majorHAnsi" w:cstheme="majorHAnsi"/>
          <w:i/>
          <w:iCs/>
          <w:szCs w:val="20"/>
          <w:lang w:val="it-IT"/>
        </w:rPr>
        <w:t xml:space="preserve">La </w:t>
      </w:r>
      <w:r w:rsidR="0020340A" w:rsidRPr="009C4C85">
        <w:rPr>
          <w:rFonts w:asciiTheme="majorHAnsi" w:hAnsiTheme="majorHAnsi" w:cstheme="majorHAnsi"/>
          <w:i/>
          <w:iCs/>
          <w:szCs w:val="20"/>
          <w:lang w:val="it-IT"/>
        </w:rPr>
        <w:t>S</w:t>
      </w:r>
      <w:r w:rsidRPr="009C4C85">
        <w:rPr>
          <w:rFonts w:asciiTheme="majorHAnsi" w:hAnsiTheme="majorHAnsi" w:cstheme="majorHAnsi"/>
          <w:i/>
          <w:iCs/>
          <w:szCs w:val="20"/>
          <w:lang w:val="it-IT"/>
        </w:rPr>
        <w:t>toria delle famiglie romane</w:t>
      </w:r>
      <w:r w:rsidR="0020340A" w:rsidRPr="009C4C85">
        <w:rPr>
          <w:rFonts w:asciiTheme="majorHAnsi" w:hAnsiTheme="majorHAnsi" w:cstheme="majorHAnsi"/>
          <w:i/>
          <w:iCs/>
          <w:szCs w:val="20"/>
          <w:lang w:val="it-IT"/>
        </w:rPr>
        <w:t>...</w:t>
      </w:r>
      <w:r w:rsidRPr="009C4C85">
        <w:rPr>
          <w:rFonts w:asciiTheme="majorHAnsi" w:hAnsiTheme="majorHAnsi" w:cstheme="majorHAnsi"/>
          <w:szCs w:val="20"/>
          <w:lang w:val="it-IT"/>
        </w:rPr>
        <w:t>,</w:t>
      </w:r>
      <w:r w:rsidRPr="009C4C85">
        <w:rPr>
          <w:rFonts w:asciiTheme="majorHAnsi" w:hAnsiTheme="majorHAnsi" w:cstheme="majorHAnsi"/>
          <w:i/>
          <w:iCs/>
          <w:szCs w:val="20"/>
          <w:lang w:val="it-IT"/>
        </w:rPr>
        <w:t xml:space="preserve"> op.</w:t>
      </w:r>
      <w:r w:rsidR="00CE12DD" w:rsidRPr="009C4C85">
        <w:rPr>
          <w:rFonts w:asciiTheme="majorHAnsi" w:hAnsiTheme="majorHAnsi" w:cstheme="majorHAnsi"/>
          <w:i/>
          <w:iCs/>
          <w:szCs w:val="20"/>
          <w:lang w:val="it-IT"/>
        </w:rPr>
        <w:t> </w:t>
      </w:r>
      <w:r w:rsidRPr="009C4C85">
        <w:rPr>
          <w:rFonts w:asciiTheme="majorHAnsi" w:hAnsiTheme="majorHAnsi" w:cstheme="majorHAnsi"/>
          <w:i/>
          <w:iCs/>
          <w:szCs w:val="20"/>
          <w:lang w:val="it-IT"/>
        </w:rPr>
        <w:t>cit.</w:t>
      </w:r>
      <w:r w:rsidRPr="009C4C85">
        <w:rPr>
          <w:rFonts w:asciiTheme="majorHAnsi" w:hAnsiTheme="majorHAnsi" w:cstheme="majorHAnsi"/>
          <w:szCs w:val="20"/>
          <w:lang w:val="it-IT"/>
        </w:rPr>
        <w:t>, p.</w:t>
      </w:r>
      <w:r w:rsidR="00CE12DD" w:rsidRPr="009C4C85">
        <w:rPr>
          <w:rFonts w:asciiTheme="majorHAnsi" w:hAnsiTheme="majorHAnsi" w:cstheme="majorHAnsi"/>
          <w:szCs w:val="20"/>
          <w:lang w:val="it-IT"/>
        </w:rPr>
        <w:t> </w:t>
      </w:r>
      <w:r w:rsidRPr="009C4C85">
        <w:rPr>
          <w:rFonts w:asciiTheme="majorHAnsi" w:hAnsiTheme="majorHAnsi" w:cstheme="majorHAnsi"/>
          <w:szCs w:val="20"/>
          <w:lang w:val="it-IT"/>
        </w:rPr>
        <w:t>125</w:t>
      </w:r>
      <w:r w:rsidR="00CE12DD" w:rsidRPr="009C4C85">
        <w:rPr>
          <w:rFonts w:asciiTheme="majorHAnsi" w:hAnsiTheme="majorHAnsi" w:cstheme="majorHAnsi"/>
          <w:szCs w:val="20"/>
          <w:lang w:val="it-IT"/>
        </w:rPr>
        <w:t> </w:t>
      </w:r>
      <w:r w:rsidRPr="009C4C85">
        <w:rPr>
          <w:rFonts w:asciiTheme="majorHAnsi" w:hAnsiTheme="majorHAnsi" w:cstheme="majorHAnsi"/>
          <w:szCs w:val="20"/>
          <w:lang w:val="it-IT"/>
        </w:rPr>
        <w:t>: « </w:t>
      </w:r>
      <w:r w:rsidRPr="009C4C85">
        <w:rPr>
          <w:rFonts w:asciiTheme="majorHAnsi" w:hAnsiTheme="majorHAnsi" w:cstheme="majorHAnsi"/>
          <w:i/>
          <w:iCs/>
          <w:szCs w:val="20"/>
          <w:lang w:val="it-IT"/>
        </w:rPr>
        <w:t>che molto ha faticato in cercare e trovare l</w:t>
      </w:r>
      <w:r w:rsidR="005C5BB9" w:rsidRPr="009C4C85">
        <w:rPr>
          <w:rFonts w:asciiTheme="majorHAnsi" w:hAnsiTheme="majorHAnsi" w:cstheme="majorHAnsi"/>
          <w:i/>
          <w:iCs/>
          <w:szCs w:val="20"/>
          <w:lang w:val="it-IT"/>
        </w:rPr>
        <w:t>’</w:t>
      </w:r>
      <w:r w:rsidRPr="009C4C85">
        <w:rPr>
          <w:rFonts w:asciiTheme="majorHAnsi" w:hAnsiTheme="majorHAnsi" w:cstheme="majorHAnsi"/>
          <w:i/>
          <w:iCs/>
          <w:szCs w:val="20"/>
          <w:lang w:val="it-IT"/>
        </w:rPr>
        <w:t>origine e i progressi di questa Casa</w:t>
      </w:r>
      <w:r w:rsidR="00014395" w:rsidRPr="009C4C85">
        <w:rPr>
          <w:rFonts w:asciiTheme="majorHAnsi" w:hAnsiTheme="majorHAnsi" w:cstheme="majorHAnsi"/>
          <w:szCs w:val="20"/>
          <w:lang w:val="it-IT"/>
        </w:rPr>
        <w:t> </w:t>
      </w:r>
      <w:r w:rsidRPr="009C4C85">
        <w:rPr>
          <w:rFonts w:asciiTheme="majorHAnsi" w:hAnsiTheme="majorHAnsi" w:cstheme="majorHAnsi"/>
          <w:szCs w:val="20"/>
          <w:lang w:val="it-IT"/>
        </w:rPr>
        <w:t xml:space="preserve">». </w:t>
      </w:r>
      <w:proofErr w:type="spellStart"/>
      <w:r w:rsidRPr="009C4C85">
        <w:rPr>
          <w:rFonts w:asciiTheme="majorHAnsi" w:hAnsiTheme="majorHAnsi" w:cstheme="majorHAnsi"/>
          <w:szCs w:val="20"/>
        </w:rPr>
        <w:t>Giovan</w:t>
      </w:r>
      <w:proofErr w:type="spellEnd"/>
      <w:r w:rsidRPr="009C4C85">
        <w:rPr>
          <w:rFonts w:asciiTheme="majorHAnsi" w:hAnsiTheme="majorHAnsi" w:cstheme="majorHAnsi"/>
          <w:szCs w:val="20"/>
        </w:rPr>
        <w:t xml:space="preserve"> Battista </w:t>
      </w:r>
      <w:proofErr w:type="spellStart"/>
      <w:r w:rsidRPr="009C4C85">
        <w:rPr>
          <w:rFonts w:asciiTheme="majorHAnsi" w:hAnsiTheme="majorHAnsi" w:cstheme="majorHAnsi"/>
          <w:szCs w:val="20"/>
        </w:rPr>
        <w:t>Cantelmaggio</w:t>
      </w:r>
      <w:proofErr w:type="spellEnd"/>
      <w:r w:rsidRPr="009C4C85">
        <w:rPr>
          <w:rFonts w:asciiTheme="majorHAnsi" w:hAnsiTheme="majorHAnsi" w:cstheme="majorHAnsi"/>
          <w:szCs w:val="20"/>
        </w:rPr>
        <w:t xml:space="preserve"> était auditeur de Rote, c</w:t>
      </w:r>
      <w:r w:rsidR="005C5BB9" w:rsidRPr="009C4C85">
        <w:rPr>
          <w:rFonts w:asciiTheme="majorHAnsi" w:hAnsiTheme="majorHAnsi" w:cstheme="majorHAnsi"/>
          <w:szCs w:val="20"/>
        </w:rPr>
        <w:t>’</w:t>
      </w:r>
      <w:r w:rsidRPr="009C4C85">
        <w:rPr>
          <w:rFonts w:asciiTheme="majorHAnsi" w:hAnsiTheme="majorHAnsi" w:cstheme="majorHAnsi"/>
          <w:szCs w:val="20"/>
        </w:rPr>
        <w:t xml:space="preserve">est-à-dire membre du tribunal ecclésiastique de la Sainte Rote romaine. </w:t>
      </w:r>
      <w:r w:rsidR="00DD1FAE">
        <w:rPr>
          <w:rFonts w:asciiTheme="majorHAnsi" w:hAnsiTheme="majorHAnsi" w:cstheme="majorHAnsi"/>
          <w:szCs w:val="20"/>
        </w:rPr>
        <w:t xml:space="preserve">Dirk </w:t>
      </w:r>
      <w:proofErr w:type="spellStart"/>
      <w:r w:rsidRPr="009C4C85">
        <w:rPr>
          <w:rFonts w:asciiTheme="majorHAnsi" w:hAnsiTheme="majorHAnsi" w:cstheme="majorHAnsi"/>
          <w:szCs w:val="20"/>
        </w:rPr>
        <w:t>Amayden</w:t>
      </w:r>
      <w:proofErr w:type="spellEnd"/>
      <w:r w:rsidRPr="009C4C85">
        <w:rPr>
          <w:rFonts w:asciiTheme="majorHAnsi" w:hAnsiTheme="majorHAnsi" w:cstheme="majorHAnsi"/>
          <w:szCs w:val="20"/>
        </w:rPr>
        <w:t xml:space="preserve"> affirme (p.</w:t>
      </w:r>
      <w:r w:rsidR="00014395" w:rsidRPr="009C4C85">
        <w:rPr>
          <w:rFonts w:asciiTheme="majorHAnsi" w:hAnsiTheme="majorHAnsi" w:cstheme="majorHAnsi"/>
          <w:szCs w:val="20"/>
        </w:rPr>
        <w:t> </w:t>
      </w:r>
      <w:r w:rsidRPr="009C4C85">
        <w:rPr>
          <w:rFonts w:asciiTheme="majorHAnsi" w:hAnsiTheme="majorHAnsi" w:cstheme="majorHAnsi"/>
          <w:szCs w:val="20"/>
        </w:rPr>
        <w:t>127) que l</w:t>
      </w:r>
      <w:r w:rsidR="005C5BB9" w:rsidRPr="009C4C85">
        <w:rPr>
          <w:rFonts w:asciiTheme="majorHAnsi" w:hAnsiTheme="majorHAnsi" w:cstheme="majorHAnsi"/>
          <w:szCs w:val="20"/>
        </w:rPr>
        <w:t>’</w:t>
      </w:r>
      <w:r w:rsidRPr="009C4C85">
        <w:rPr>
          <w:rFonts w:asciiTheme="majorHAnsi" w:hAnsiTheme="majorHAnsi" w:cstheme="majorHAnsi"/>
          <w:szCs w:val="20"/>
        </w:rPr>
        <w:t xml:space="preserve">inventeur du beau nom de </w:t>
      </w:r>
      <w:proofErr w:type="spellStart"/>
      <w:r w:rsidRPr="009C4C85">
        <w:rPr>
          <w:rFonts w:asciiTheme="majorHAnsi" w:hAnsiTheme="majorHAnsi" w:cstheme="majorHAnsi"/>
          <w:szCs w:val="20"/>
        </w:rPr>
        <w:t>Pamphilio</w:t>
      </w:r>
      <w:proofErr w:type="spellEnd"/>
      <w:r w:rsidRPr="009C4C85">
        <w:rPr>
          <w:rFonts w:asciiTheme="majorHAnsi" w:hAnsiTheme="majorHAnsi" w:cstheme="majorHAnsi"/>
          <w:szCs w:val="20"/>
        </w:rPr>
        <w:t xml:space="preserve"> voulut lui donner une devise correspondante et rapporte qu</w:t>
      </w:r>
      <w:r w:rsidR="005C5BB9" w:rsidRPr="009C4C85">
        <w:rPr>
          <w:rFonts w:asciiTheme="majorHAnsi" w:hAnsiTheme="majorHAnsi" w:cstheme="majorHAnsi"/>
          <w:szCs w:val="20"/>
        </w:rPr>
        <w:t>’</w:t>
      </w:r>
      <w:r w:rsidRPr="009C4C85">
        <w:rPr>
          <w:rFonts w:asciiTheme="majorHAnsi" w:hAnsiTheme="majorHAnsi" w:cstheme="majorHAnsi"/>
          <w:szCs w:val="20"/>
        </w:rPr>
        <w:t>Andrea de</w:t>
      </w:r>
      <w:r w:rsidR="005C5BB9" w:rsidRPr="009C4C85">
        <w:rPr>
          <w:rFonts w:asciiTheme="majorHAnsi" w:hAnsiTheme="majorHAnsi" w:cstheme="majorHAnsi"/>
          <w:szCs w:val="20"/>
        </w:rPr>
        <w:t>’</w:t>
      </w:r>
      <w:r w:rsidR="0020340A" w:rsidRPr="009C4C85">
        <w:rPr>
          <w:rFonts w:asciiTheme="majorHAnsi" w:hAnsiTheme="majorHAnsi" w:cstheme="majorHAnsi"/>
          <w:szCs w:val="20"/>
        </w:rPr>
        <w:t xml:space="preserve"> </w:t>
      </w:r>
      <w:proofErr w:type="spellStart"/>
      <w:r w:rsidRPr="009C4C85">
        <w:rPr>
          <w:rFonts w:asciiTheme="majorHAnsi" w:hAnsiTheme="majorHAnsi" w:cstheme="majorHAnsi"/>
          <w:szCs w:val="20"/>
        </w:rPr>
        <w:t>Mantici</w:t>
      </w:r>
      <w:proofErr w:type="spellEnd"/>
      <w:r w:rsidRPr="009C4C85">
        <w:rPr>
          <w:rFonts w:asciiTheme="majorHAnsi" w:hAnsiTheme="majorHAnsi" w:cstheme="majorHAnsi"/>
          <w:szCs w:val="20"/>
        </w:rPr>
        <w:t xml:space="preserve">, descendant de </w:t>
      </w:r>
      <w:proofErr w:type="spellStart"/>
      <w:r w:rsidRPr="009C4C85">
        <w:rPr>
          <w:rFonts w:asciiTheme="majorHAnsi" w:hAnsiTheme="majorHAnsi" w:cstheme="majorHAnsi"/>
          <w:szCs w:val="20"/>
        </w:rPr>
        <w:t>Pamphilio</w:t>
      </w:r>
      <w:proofErr w:type="spellEnd"/>
      <w:r w:rsidRPr="009C4C85">
        <w:rPr>
          <w:rFonts w:asciiTheme="majorHAnsi" w:hAnsiTheme="majorHAnsi" w:cstheme="majorHAnsi"/>
          <w:szCs w:val="20"/>
        </w:rPr>
        <w:t>, fut un fameux médecin employé par Louis, roi de Hongrie en 1345 et que l</w:t>
      </w:r>
      <w:r w:rsidR="005C5BB9" w:rsidRPr="009C4C85">
        <w:rPr>
          <w:rFonts w:asciiTheme="majorHAnsi" w:hAnsiTheme="majorHAnsi" w:cstheme="majorHAnsi"/>
          <w:szCs w:val="20"/>
        </w:rPr>
        <w:t>’</w:t>
      </w:r>
      <w:r w:rsidRPr="009C4C85">
        <w:rPr>
          <w:rFonts w:asciiTheme="majorHAnsi" w:hAnsiTheme="majorHAnsi" w:cstheme="majorHAnsi"/>
          <w:szCs w:val="20"/>
        </w:rPr>
        <w:t>empereur Frédéric</w:t>
      </w:r>
      <w:r w:rsidR="00014395" w:rsidRPr="009C4C85">
        <w:rPr>
          <w:rFonts w:asciiTheme="majorHAnsi" w:hAnsiTheme="majorHAnsi" w:cstheme="majorHAnsi"/>
          <w:szCs w:val="20"/>
        </w:rPr>
        <w:t> </w:t>
      </w:r>
      <w:r w:rsidRPr="009C4C85">
        <w:rPr>
          <w:rFonts w:asciiTheme="majorHAnsi" w:hAnsiTheme="majorHAnsi" w:cstheme="majorHAnsi"/>
          <w:szCs w:val="20"/>
        </w:rPr>
        <w:t xml:space="preserve">III concéda un très noble privilège à Antonio </w:t>
      </w:r>
      <w:proofErr w:type="spellStart"/>
      <w:r w:rsidRPr="009C4C85">
        <w:rPr>
          <w:rFonts w:asciiTheme="majorHAnsi" w:hAnsiTheme="majorHAnsi" w:cstheme="majorHAnsi"/>
          <w:szCs w:val="20"/>
        </w:rPr>
        <w:t>Pamphili</w:t>
      </w:r>
      <w:proofErr w:type="spellEnd"/>
      <w:r w:rsidRPr="009C4C85">
        <w:rPr>
          <w:rFonts w:asciiTheme="majorHAnsi" w:hAnsiTheme="majorHAnsi" w:cstheme="majorHAnsi"/>
          <w:szCs w:val="20"/>
        </w:rPr>
        <w:t xml:space="preserve"> en 1461, monseigneur du ministère public [</w:t>
      </w:r>
      <w:r w:rsidRPr="009C4C85">
        <w:rPr>
          <w:rFonts w:asciiTheme="majorHAnsi" w:hAnsiTheme="majorHAnsi" w:cstheme="majorHAnsi"/>
          <w:i/>
          <w:iCs/>
          <w:szCs w:val="20"/>
        </w:rPr>
        <w:t>fiscale</w:t>
      </w:r>
      <w:r w:rsidRPr="009C4C85">
        <w:rPr>
          <w:rFonts w:asciiTheme="majorHAnsi" w:hAnsiTheme="majorHAnsi" w:cstheme="majorHAnsi"/>
          <w:szCs w:val="20"/>
        </w:rPr>
        <w:t>] sous Sixte</w:t>
      </w:r>
      <w:r w:rsidR="00014395" w:rsidRPr="009C4C85">
        <w:rPr>
          <w:rFonts w:asciiTheme="majorHAnsi" w:hAnsiTheme="majorHAnsi" w:cstheme="majorHAnsi"/>
          <w:szCs w:val="20"/>
        </w:rPr>
        <w:t> </w:t>
      </w:r>
      <w:r w:rsidRPr="009C4C85">
        <w:rPr>
          <w:rFonts w:asciiTheme="majorHAnsi" w:hAnsiTheme="majorHAnsi" w:cstheme="majorHAnsi"/>
          <w:szCs w:val="20"/>
        </w:rPr>
        <w:t>IV en 1473, donnant, comme on l</w:t>
      </w:r>
      <w:r w:rsidR="005C5BB9" w:rsidRPr="009C4C85">
        <w:rPr>
          <w:rFonts w:asciiTheme="majorHAnsi" w:hAnsiTheme="majorHAnsi" w:cstheme="majorHAnsi"/>
          <w:szCs w:val="20"/>
        </w:rPr>
        <w:t>’</w:t>
      </w:r>
      <w:r w:rsidRPr="009C4C85">
        <w:rPr>
          <w:rFonts w:asciiTheme="majorHAnsi" w:hAnsiTheme="majorHAnsi" w:cstheme="majorHAnsi"/>
          <w:szCs w:val="20"/>
        </w:rPr>
        <w:t>a dit, origine à l</w:t>
      </w:r>
      <w:r w:rsidR="005C5BB9" w:rsidRPr="009C4C85">
        <w:rPr>
          <w:rFonts w:asciiTheme="majorHAnsi" w:hAnsiTheme="majorHAnsi" w:cstheme="majorHAnsi"/>
          <w:szCs w:val="20"/>
        </w:rPr>
        <w:t>’</w:t>
      </w:r>
      <w:r w:rsidRPr="009C4C85">
        <w:rPr>
          <w:rFonts w:asciiTheme="majorHAnsi" w:hAnsiTheme="majorHAnsi" w:cstheme="majorHAnsi"/>
          <w:szCs w:val="20"/>
        </w:rPr>
        <w:t xml:space="preserve">histoire romaine de la famille. </w:t>
      </w:r>
      <w:proofErr w:type="spellStart"/>
      <w:r w:rsidRPr="009C4C85">
        <w:rPr>
          <w:rFonts w:asciiTheme="majorHAnsi" w:hAnsiTheme="majorHAnsi" w:cstheme="majorHAnsi"/>
          <w:szCs w:val="20"/>
        </w:rPr>
        <w:t>Amayden</w:t>
      </w:r>
      <w:proofErr w:type="spellEnd"/>
      <w:r w:rsidRPr="009C4C85">
        <w:rPr>
          <w:rFonts w:asciiTheme="majorHAnsi" w:hAnsiTheme="majorHAnsi" w:cstheme="majorHAnsi"/>
          <w:szCs w:val="20"/>
        </w:rPr>
        <w:t xml:space="preserve"> exclut que l</w:t>
      </w:r>
      <w:r w:rsidR="005C5BB9" w:rsidRPr="009C4C85">
        <w:rPr>
          <w:rFonts w:asciiTheme="majorHAnsi" w:hAnsiTheme="majorHAnsi" w:cstheme="majorHAnsi"/>
          <w:szCs w:val="20"/>
        </w:rPr>
        <w:t>’</w:t>
      </w:r>
      <w:r w:rsidRPr="009C4C85">
        <w:rPr>
          <w:rFonts w:asciiTheme="majorHAnsi" w:hAnsiTheme="majorHAnsi" w:cstheme="majorHAnsi"/>
          <w:szCs w:val="20"/>
        </w:rPr>
        <w:t>origine du nom «</w:t>
      </w:r>
      <w:r w:rsidR="00014395" w:rsidRPr="009C4C85">
        <w:rPr>
          <w:rFonts w:asciiTheme="majorHAnsi" w:hAnsiTheme="majorHAnsi" w:cstheme="majorHAnsi"/>
          <w:szCs w:val="20"/>
        </w:rPr>
        <w:t> </w:t>
      </w:r>
      <w:r w:rsidRPr="009C4C85">
        <w:rPr>
          <w:rFonts w:asciiTheme="majorHAnsi" w:hAnsiTheme="majorHAnsi" w:cstheme="majorHAnsi"/>
          <w:szCs w:val="20"/>
        </w:rPr>
        <w:t>Pam-</w:t>
      </w:r>
      <w:proofErr w:type="spellStart"/>
      <w:r w:rsidRPr="009C4C85">
        <w:rPr>
          <w:rFonts w:asciiTheme="majorHAnsi" w:hAnsiTheme="majorHAnsi" w:cstheme="majorHAnsi"/>
          <w:szCs w:val="20"/>
        </w:rPr>
        <w:t>filio</w:t>
      </w:r>
      <w:proofErr w:type="spellEnd"/>
      <w:r w:rsidR="00014395" w:rsidRPr="009C4C85">
        <w:rPr>
          <w:rFonts w:asciiTheme="majorHAnsi" w:hAnsiTheme="majorHAnsi" w:cstheme="majorHAnsi"/>
          <w:szCs w:val="20"/>
        </w:rPr>
        <w:t> </w:t>
      </w:r>
      <w:r w:rsidRPr="009C4C85">
        <w:rPr>
          <w:rFonts w:asciiTheme="majorHAnsi" w:hAnsiTheme="majorHAnsi" w:cstheme="majorHAnsi"/>
          <w:szCs w:val="20"/>
        </w:rPr>
        <w:t>», «</w:t>
      </w:r>
      <w:r w:rsidR="00014395" w:rsidRPr="009C4C85">
        <w:rPr>
          <w:rFonts w:asciiTheme="majorHAnsi" w:hAnsiTheme="majorHAnsi" w:cstheme="majorHAnsi"/>
          <w:szCs w:val="20"/>
        </w:rPr>
        <w:t> </w:t>
      </w:r>
      <w:r w:rsidRPr="009C4C85">
        <w:rPr>
          <w:rFonts w:asciiTheme="majorHAnsi" w:hAnsiTheme="majorHAnsi" w:cstheme="majorHAnsi"/>
          <w:szCs w:val="20"/>
        </w:rPr>
        <w:t>ami de tous</w:t>
      </w:r>
      <w:r w:rsidR="00014395" w:rsidRPr="009C4C85">
        <w:rPr>
          <w:rFonts w:asciiTheme="majorHAnsi" w:hAnsiTheme="majorHAnsi" w:cstheme="majorHAnsi"/>
          <w:szCs w:val="20"/>
        </w:rPr>
        <w:t> </w:t>
      </w:r>
      <w:r w:rsidRPr="009C4C85">
        <w:rPr>
          <w:rFonts w:asciiTheme="majorHAnsi" w:hAnsiTheme="majorHAnsi" w:cstheme="majorHAnsi"/>
          <w:szCs w:val="20"/>
        </w:rPr>
        <w:t>», terme grec, ait été déterminé par la reconnaissance envers la bénéfique activité médicale de membres de la maison.</w:t>
      </w:r>
    </w:p>
  </w:footnote>
  <w:footnote w:id="8">
    <w:p w14:paraId="0900AB58" w14:textId="364245D6" w:rsidR="00014395" w:rsidRPr="009C4C85" w:rsidRDefault="00014395" w:rsidP="00345AE2">
      <w:pPr>
        <w:pStyle w:val="Notedebasdepage"/>
        <w:rPr>
          <w:rFonts w:asciiTheme="majorHAnsi" w:hAnsiTheme="majorHAnsi" w:cstheme="majorHAnsi"/>
          <w:lang w:val="it-IT"/>
        </w:rPr>
      </w:pPr>
      <w:r w:rsidRPr="009C4C85">
        <w:rPr>
          <w:rStyle w:val="Appelnotedebasdep"/>
          <w:rFonts w:asciiTheme="majorHAnsi" w:hAnsiTheme="majorHAnsi" w:cstheme="majorHAnsi"/>
          <w:color w:val="000000" w:themeColor="text1"/>
          <w:lang w:val="it-IT"/>
        </w:rPr>
        <w:footnoteRef/>
      </w:r>
      <w:r w:rsidR="009C4C85" w:rsidRPr="009C4C85">
        <w:rPr>
          <w:rFonts w:asciiTheme="majorHAnsi" w:hAnsiTheme="majorHAnsi" w:cstheme="majorHAnsi"/>
        </w:rPr>
        <w:t xml:space="preserve"> </w:t>
      </w:r>
      <w:r w:rsidRPr="009C4C85">
        <w:rPr>
          <w:rFonts w:asciiTheme="majorHAnsi" w:hAnsiTheme="majorHAnsi" w:cstheme="majorHAnsi"/>
        </w:rPr>
        <w:t>«</w:t>
      </w:r>
      <w:r w:rsidR="00811F08" w:rsidRPr="009C4C85">
        <w:rPr>
          <w:rFonts w:asciiTheme="majorHAnsi" w:hAnsiTheme="majorHAnsi" w:cstheme="majorHAnsi"/>
        </w:rPr>
        <w:t> </w:t>
      </w:r>
      <w:r w:rsidRPr="009C4C85">
        <w:rPr>
          <w:rFonts w:asciiTheme="majorHAnsi" w:hAnsiTheme="majorHAnsi" w:cstheme="majorHAnsi"/>
          <w:i/>
          <w:iCs/>
          <w:color w:val="202122"/>
        </w:rPr>
        <w:t xml:space="preserve">Una </w:t>
      </w:r>
      <w:proofErr w:type="spellStart"/>
      <w:r w:rsidRPr="009C4C85">
        <w:rPr>
          <w:rFonts w:asciiTheme="majorHAnsi" w:hAnsiTheme="majorHAnsi" w:cstheme="majorHAnsi"/>
          <w:i/>
          <w:iCs/>
          <w:color w:val="202122"/>
        </w:rPr>
        <w:t>colomba</w:t>
      </w:r>
      <w:proofErr w:type="spellEnd"/>
      <w:r w:rsidRPr="009C4C85">
        <w:rPr>
          <w:rFonts w:asciiTheme="majorHAnsi" w:hAnsiTheme="majorHAnsi" w:cstheme="majorHAnsi"/>
          <w:i/>
          <w:iCs/>
          <w:color w:val="202122"/>
        </w:rPr>
        <w:t xml:space="preserve"> con l</w:t>
      </w:r>
      <w:r w:rsidR="005C5BB9" w:rsidRPr="009C4C85">
        <w:rPr>
          <w:rFonts w:asciiTheme="majorHAnsi" w:hAnsiTheme="majorHAnsi" w:cstheme="majorHAnsi"/>
          <w:i/>
          <w:iCs/>
          <w:color w:val="202122"/>
        </w:rPr>
        <w:t>’</w:t>
      </w:r>
      <w:proofErr w:type="spellStart"/>
      <w:r w:rsidRPr="009C4C85">
        <w:rPr>
          <w:rFonts w:asciiTheme="majorHAnsi" w:hAnsiTheme="majorHAnsi" w:cstheme="majorHAnsi"/>
          <w:i/>
          <w:iCs/>
          <w:color w:val="202122"/>
        </w:rPr>
        <w:t>uliva</w:t>
      </w:r>
      <w:proofErr w:type="spellEnd"/>
      <w:r w:rsidRPr="009C4C85">
        <w:rPr>
          <w:rFonts w:asciiTheme="majorHAnsi" w:hAnsiTheme="majorHAnsi" w:cstheme="majorHAnsi"/>
          <w:i/>
          <w:iCs/>
          <w:color w:val="202122"/>
        </w:rPr>
        <w:t xml:space="preserve"> in bocca, </w:t>
      </w:r>
      <w:proofErr w:type="spellStart"/>
      <w:r w:rsidRPr="009C4C85">
        <w:rPr>
          <w:rFonts w:asciiTheme="majorHAnsi" w:hAnsiTheme="majorHAnsi" w:cstheme="majorHAnsi"/>
          <w:i/>
          <w:iCs/>
          <w:color w:val="202122"/>
        </w:rPr>
        <w:t>dupplicato</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simbolo</w:t>
      </w:r>
      <w:proofErr w:type="spellEnd"/>
      <w:r w:rsidRPr="009C4C85">
        <w:rPr>
          <w:rFonts w:asciiTheme="majorHAnsi" w:hAnsiTheme="majorHAnsi" w:cstheme="majorHAnsi"/>
          <w:i/>
          <w:iCs/>
          <w:color w:val="202122"/>
        </w:rPr>
        <w:t xml:space="preserve"> di Pace, </w:t>
      </w:r>
      <w:proofErr w:type="spellStart"/>
      <w:r w:rsidRPr="009C4C85">
        <w:rPr>
          <w:rFonts w:asciiTheme="majorHAnsi" w:hAnsiTheme="majorHAnsi" w:cstheme="majorHAnsi"/>
          <w:i/>
          <w:iCs/>
          <w:color w:val="202122"/>
        </w:rPr>
        <w:t>simbolizzante</w:t>
      </w:r>
      <w:proofErr w:type="spellEnd"/>
      <w:r w:rsidRPr="009C4C85">
        <w:rPr>
          <w:rFonts w:asciiTheme="majorHAnsi" w:hAnsiTheme="majorHAnsi" w:cstheme="majorHAnsi"/>
          <w:i/>
          <w:iCs/>
          <w:color w:val="202122"/>
        </w:rPr>
        <w:t xml:space="preserve"> </w:t>
      </w:r>
      <w:r w:rsidR="00811F08" w:rsidRPr="009C4C85">
        <w:rPr>
          <w:rFonts w:asciiTheme="majorHAnsi" w:hAnsiTheme="majorHAnsi" w:cstheme="majorHAnsi"/>
          <w:color w:val="202122"/>
        </w:rPr>
        <w:t>[</w:t>
      </w:r>
      <w:r w:rsidRPr="009C4C85">
        <w:rPr>
          <w:rFonts w:asciiTheme="majorHAnsi" w:hAnsiTheme="majorHAnsi" w:cstheme="majorHAnsi"/>
          <w:color w:val="202122"/>
        </w:rPr>
        <w:t>…</w:t>
      </w:r>
      <w:r w:rsidR="00811F08" w:rsidRPr="009C4C85">
        <w:rPr>
          <w:rFonts w:asciiTheme="majorHAnsi" w:hAnsiTheme="majorHAnsi" w:cstheme="majorHAnsi"/>
          <w:color w:val="202122"/>
        </w:rPr>
        <w:t>]</w:t>
      </w:r>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l</w:t>
      </w:r>
      <w:r w:rsidR="005C5BB9" w:rsidRPr="009C4C85">
        <w:rPr>
          <w:rFonts w:asciiTheme="majorHAnsi" w:hAnsiTheme="majorHAnsi" w:cstheme="majorHAnsi"/>
          <w:i/>
          <w:iCs/>
          <w:color w:val="202122"/>
        </w:rPr>
        <w:t>’</w:t>
      </w:r>
      <w:r w:rsidRPr="009C4C85">
        <w:rPr>
          <w:rFonts w:asciiTheme="majorHAnsi" w:hAnsiTheme="majorHAnsi" w:cstheme="majorHAnsi"/>
          <w:i/>
          <w:iCs/>
          <w:color w:val="202122"/>
        </w:rPr>
        <w:t>amore</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ed</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amicizia</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compagni</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eterni</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della</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quiete</w:t>
      </w:r>
      <w:proofErr w:type="spellEnd"/>
      <w:r w:rsidRPr="009C4C85">
        <w:rPr>
          <w:rFonts w:asciiTheme="majorHAnsi" w:hAnsiTheme="majorHAnsi" w:cstheme="majorHAnsi"/>
          <w:i/>
          <w:iCs/>
          <w:color w:val="202122"/>
        </w:rPr>
        <w:t xml:space="preserve">, e </w:t>
      </w:r>
      <w:proofErr w:type="spellStart"/>
      <w:r w:rsidRPr="009C4C85">
        <w:rPr>
          <w:rFonts w:asciiTheme="majorHAnsi" w:hAnsiTheme="majorHAnsi" w:cstheme="majorHAnsi"/>
          <w:i/>
          <w:iCs/>
          <w:color w:val="202122"/>
        </w:rPr>
        <w:t>lontani</w:t>
      </w:r>
      <w:proofErr w:type="spellEnd"/>
      <w:r w:rsidRPr="009C4C85">
        <w:rPr>
          <w:rFonts w:asciiTheme="majorHAnsi" w:hAnsiTheme="majorHAnsi" w:cstheme="majorHAnsi"/>
          <w:i/>
          <w:iCs/>
          <w:color w:val="202122"/>
        </w:rPr>
        <w:t xml:space="preserve"> da </w:t>
      </w:r>
      <w:proofErr w:type="spellStart"/>
      <w:r w:rsidRPr="009C4C85">
        <w:rPr>
          <w:rFonts w:asciiTheme="majorHAnsi" w:hAnsiTheme="majorHAnsi" w:cstheme="majorHAnsi"/>
          <w:i/>
          <w:iCs/>
          <w:color w:val="202122"/>
        </w:rPr>
        <w:t>strepiti</w:t>
      </w:r>
      <w:proofErr w:type="spellEnd"/>
      <w:r w:rsidRPr="009C4C85">
        <w:rPr>
          <w:rFonts w:asciiTheme="majorHAnsi" w:hAnsiTheme="majorHAnsi" w:cstheme="majorHAnsi"/>
          <w:i/>
          <w:iCs/>
          <w:color w:val="202122"/>
        </w:rPr>
        <w:t xml:space="preserve"> di </w:t>
      </w:r>
      <w:proofErr w:type="spellStart"/>
      <w:r w:rsidRPr="009C4C85">
        <w:rPr>
          <w:rFonts w:asciiTheme="majorHAnsi" w:hAnsiTheme="majorHAnsi" w:cstheme="majorHAnsi"/>
          <w:i/>
          <w:iCs/>
          <w:color w:val="202122"/>
        </w:rPr>
        <w:t>guerra</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Nella</w:t>
      </w:r>
      <w:proofErr w:type="spellEnd"/>
      <w:r w:rsidRPr="009C4C85">
        <w:rPr>
          <w:rFonts w:asciiTheme="majorHAnsi" w:hAnsiTheme="majorHAnsi" w:cstheme="majorHAnsi"/>
          <w:i/>
          <w:iCs/>
          <w:color w:val="202122"/>
        </w:rPr>
        <w:t xml:space="preserve"> parte superiore </w:t>
      </w:r>
      <w:proofErr w:type="spellStart"/>
      <w:r w:rsidRPr="009C4C85">
        <w:rPr>
          <w:rFonts w:asciiTheme="majorHAnsi" w:hAnsiTheme="majorHAnsi" w:cstheme="majorHAnsi"/>
          <w:i/>
          <w:iCs/>
          <w:color w:val="202122"/>
        </w:rPr>
        <w:t>dello</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scudo</w:t>
      </w:r>
      <w:proofErr w:type="spellEnd"/>
      <w:r w:rsidRPr="009C4C85">
        <w:rPr>
          <w:rFonts w:asciiTheme="majorHAnsi" w:hAnsiTheme="majorHAnsi" w:cstheme="majorHAnsi"/>
          <w:i/>
          <w:iCs/>
          <w:color w:val="202122"/>
        </w:rPr>
        <w:t xml:space="preserve"> si </w:t>
      </w:r>
      <w:proofErr w:type="spellStart"/>
      <w:r w:rsidRPr="009C4C85">
        <w:rPr>
          <w:rFonts w:asciiTheme="majorHAnsi" w:hAnsiTheme="majorHAnsi" w:cstheme="majorHAnsi"/>
          <w:i/>
          <w:iCs/>
          <w:color w:val="202122"/>
        </w:rPr>
        <w:t>vedono</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tre</w:t>
      </w:r>
      <w:proofErr w:type="spellEnd"/>
      <w:r w:rsidRPr="009C4C85">
        <w:rPr>
          <w:rFonts w:asciiTheme="majorHAnsi" w:hAnsiTheme="majorHAnsi" w:cstheme="majorHAnsi"/>
          <w:i/>
          <w:iCs/>
          <w:color w:val="202122"/>
        </w:rPr>
        <w:t xml:space="preserve"> gigli d</w:t>
      </w:r>
      <w:r w:rsidR="005C5BB9" w:rsidRPr="009C4C85">
        <w:rPr>
          <w:rFonts w:asciiTheme="majorHAnsi" w:hAnsiTheme="majorHAnsi" w:cstheme="majorHAnsi"/>
          <w:i/>
          <w:iCs/>
          <w:color w:val="202122"/>
        </w:rPr>
        <w:t>’</w:t>
      </w:r>
      <w:proofErr w:type="spellStart"/>
      <w:r w:rsidRPr="009C4C85">
        <w:rPr>
          <w:rFonts w:asciiTheme="majorHAnsi" w:hAnsiTheme="majorHAnsi" w:cstheme="majorHAnsi"/>
          <w:i/>
          <w:iCs/>
          <w:color w:val="202122"/>
        </w:rPr>
        <w:t>oro</w:t>
      </w:r>
      <w:proofErr w:type="spellEnd"/>
      <w:r w:rsidRPr="009C4C85">
        <w:rPr>
          <w:rFonts w:asciiTheme="majorHAnsi" w:hAnsiTheme="majorHAnsi" w:cstheme="majorHAnsi"/>
          <w:i/>
          <w:iCs/>
          <w:color w:val="202122"/>
        </w:rPr>
        <w:t xml:space="preserve"> in campo </w:t>
      </w:r>
      <w:proofErr w:type="spellStart"/>
      <w:r w:rsidRPr="009C4C85">
        <w:rPr>
          <w:rFonts w:asciiTheme="majorHAnsi" w:hAnsiTheme="majorHAnsi" w:cstheme="majorHAnsi"/>
          <w:i/>
          <w:iCs/>
          <w:color w:val="202122"/>
        </w:rPr>
        <w:t>azzurro</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traversato</w:t>
      </w:r>
      <w:proofErr w:type="spellEnd"/>
      <w:r w:rsidRPr="009C4C85">
        <w:rPr>
          <w:rFonts w:asciiTheme="majorHAnsi" w:hAnsiTheme="majorHAnsi" w:cstheme="majorHAnsi"/>
          <w:i/>
          <w:iCs/>
          <w:color w:val="202122"/>
        </w:rPr>
        <w:t xml:space="preserve"> commune, ma </w:t>
      </w:r>
      <w:proofErr w:type="spellStart"/>
      <w:r w:rsidRPr="009C4C85">
        <w:rPr>
          <w:rFonts w:asciiTheme="majorHAnsi" w:hAnsiTheme="majorHAnsi" w:cstheme="majorHAnsi"/>
          <w:i/>
          <w:iCs/>
          <w:color w:val="202122"/>
        </w:rPr>
        <w:t>erroneamente</w:t>
      </w:r>
      <w:proofErr w:type="spellEnd"/>
      <w:r w:rsidRPr="009C4C85">
        <w:rPr>
          <w:rFonts w:asciiTheme="majorHAnsi" w:hAnsiTheme="majorHAnsi" w:cstheme="majorHAnsi"/>
          <w:i/>
          <w:iCs/>
          <w:color w:val="202122"/>
        </w:rPr>
        <w:t xml:space="preserve"> con asse </w:t>
      </w:r>
      <w:proofErr w:type="spellStart"/>
      <w:r w:rsidRPr="009C4C85">
        <w:rPr>
          <w:rFonts w:asciiTheme="majorHAnsi" w:hAnsiTheme="majorHAnsi" w:cstheme="majorHAnsi"/>
          <w:i/>
          <w:iCs/>
          <w:color w:val="202122"/>
        </w:rPr>
        <w:t>rossi</w:t>
      </w:r>
      <w:proofErr w:type="spellEnd"/>
      <w:r w:rsidRPr="009C4C85">
        <w:rPr>
          <w:rFonts w:asciiTheme="majorHAnsi" w:hAnsiTheme="majorHAnsi" w:cstheme="majorHAnsi"/>
          <w:i/>
          <w:iCs/>
          <w:color w:val="202122"/>
        </w:rPr>
        <w:t xml:space="preserve">, i </w:t>
      </w:r>
      <w:proofErr w:type="spellStart"/>
      <w:r w:rsidRPr="009C4C85">
        <w:rPr>
          <w:rFonts w:asciiTheme="majorHAnsi" w:hAnsiTheme="majorHAnsi" w:cstheme="majorHAnsi"/>
          <w:i/>
          <w:iCs/>
          <w:color w:val="202122"/>
        </w:rPr>
        <w:t>quali</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vengono</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interpretati</w:t>
      </w:r>
      <w:proofErr w:type="spellEnd"/>
      <w:r w:rsidRPr="009C4C85">
        <w:rPr>
          <w:rFonts w:asciiTheme="majorHAnsi" w:hAnsiTheme="majorHAnsi" w:cstheme="majorHAnsi"/>
          <w:i/>
          <w:iCs/>
          <w:color w:val="202122"/>
        </w:rPr>
        <w:t xml:space="preserve"> da </w:t>
      </w:r>
      <w:proofErr w:type="spellStart"/>
      <w:r w:rsidRPr="009C4C85">
        <w:rPr>
          <w:rFonts w:asciiTheme="majorHAnsi" w:hAnsiTheme="majorHAnsi" w:cstheme="majorHAnsi"/>
          <w:i/>
          <w:iCs/>
          <w:color w:val="202122"/>
        </w:rPr>
        <w:t>alcuno</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che</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rappresentino</w:t>
      </w:r>
      <w:proofErr w:type="spellEnd"/>
      <w:r w:rsidRPr="009C4C85">
        <w:rPr>
          <w:rFonts w:asciiTheme="majorHAnsi" w:hAnsiTheme="majorHAnsi" w:cstheme="majorHAnsi"/>
          <w:i/>
          <w:iCs/>
          <w:color w:val="202122"/>
        </w:rPr>
        <w:t xml:space="preserve"> il </w:t>
      </w:r>
      <w:proofErr w:type="spellStart"/>
      <w:r w:rsidRPr="009C4C85">
        <w:rPr>
          <w:rFonts w:asciiTheme="majorHAnsi" w:hAnsiTheme="majorHAnsi" w:cstheme="majorHAnsi"/>
          <w:i/>
          <w:iCs/>
          <w:color w:val="202122"/>
        </w:rPr>
        <w:t>lembo</w:t>
      </w:r>
      <w:proofErr w:type="spellEnd"/>
      <w:r w:rsidRPr="009C4C85">
        <w:rPr>
          <w:rFonts w:asciiTheme="majorHAnsi" w:hAnsiTheme="majorHAnsi" w:cstheme="majorHAnsi"/>
          <w:i/>
          <w:iCs/>
          <w:color w:val="202122"/>
        </w:rPr>
        <w:t xml:space="preserve">, o </w:t>
      </w:r>
      <w:proofErr w:type="spellStart"/>
      <w:r w:rsidRPr="009C4C85">
        <w:rPr>
          <w:rFonts w:asciiTheme="majorHAnsi" w:hAnsiTheme="majorHAnsi" w:cstheme="majorHAnsi"/>
          <w:i/>
          <w:iCs/>
          <w:color w:val="202122"/>
        </w:rPr>
        <w:t>vero</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ricaduta</w:t>
      </w:r>
      <w:proofErr w:type="spellEnd"/>
      <w:r w:rsidRPr="009C4C85">
        <w:rPr>
          <w:rFonts w:asciiTheme="majorHAnsi" w:hAnsiTheme="majorHAnsi" w:cstheme="majorHAnsi"/>
          <w:i/>
          <w:iCs/>
          <w:color w:val="202122"/>
        </w:rPr>
        <w:t xml:space="preserve"> di un </w:t>
      </w:r>
      <w:proofErr w:type="spellStart"/>
      <w:r w:rsidRPr="009C4C85">
        <w:rPr>
          <w:rFonts w:asciiTheme="majorHAnsi" w:hAnsiTheme="majorHAnsi" w:cstheme="majorHAnsi"/>
          <w:i/>
          <w:iCs/>
          <w:color w:val="202122"/>
        </w:rPr>
        <w:t>Baldacchino</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del</w:t>
      </w:r>
      <w:proofErr w:type="spellEnd"/>
      <w:r w:rsidRPr="009C4C85">
        <w:rPr>
          <w:rFonts w:asciiTheme="majorHAnsi" w:hAnsiTheme="majorHAnsi" w:cstheme="majorHAnsi"/>
          <w:i/>
          <w:iCs/>
          <w:color w:val="202122"/>
        </w:rPr>
        <w:t xml:space="preserve"> Re di Francia. Non </w:t>
      </w:r>
      <w:proofErr w:type="spellStart"/>
      <w:r w:rsidRPr="009C4C85">
        <w:rPr>
          <w:rFonts w:asciiTheme="majorHAnsi" w:hAnsiTheme="majorHAnsi" w:cstheme="majorHAnsi"/>
          <w:i/>
          <w:iCs/>
          <w:color w:val="202122"/>
        </w:rPr>
        <w:t>so</w:t>
      </w:r>
      <w:proofErr w:type="spellEnd"/>
      <w:r w:rsidRPr="009C4C85">
        <w:rPr>
          <w:rFonts w:asciiTheme="majorHAnsi" w:hAnsiTheme="majorHAnsi" w:cstheme="majorHAnsi"/>
          <w:i/>
          <w:iCs/>
          <w:color w:val="202122"/>
        </w:rPr>
        <w:t xml:space="preserve"> con </w:t>
      </w:r>
      <w:proofErr w:type="spellStart"/>
      <w:r w:rsidRPr="009C4C85">
        <w:rPr>
          <w:rFonts w:asciiTheme="majorHAnsi" w:hAnsiTheme="majorHAnsi" w:cstheme="majorHAnsi"/>
          <w:i/>
          <w:iCs/>
          <w:color w:val="202122"/>
        </w:rPr>
        <w:t>che</w:t>
      </w:r>
      <w:proofErr w:type="spellEnd"/>
      <w:r w:rsidRPr="009C4C85">
        <w:rPr>
          <w:rFonts w:asciiTheme="majorHAnsi" w:hAnsiTheme="majorHAnsi" w:cstheme="majorHAnsi"/>
          <w:i/>
          <w:iCs/>
          <w:color w:val="202122"/>
        </w:rPr>
        <w:t xml:space="preserve"> </w:t>
      </w:r>
      <w:proofErr w:type="spellStart"/>
      <w:r w:rsidRPr="009C4C85">
        <w:rPr>
          <w:rFonts w:asciiTheme="majorHAnsi" w:hAnsiTheme="majorHAnsi" w:cstheme="majorHAnsi"/>
          <w:i/>
          <w:iCs/>
          <w:color w:val="202122"/>
        </w:rPr>
        <w:t>fondamento</w:t>
      </w:r>
      <w:proofErr w:type="spellEnd"/>
      <w:r w:rsidR="00811F08" w:rsidRPr="009C4C85">
        <w:rPr>
          <w:rFonts w:asciiTheme="majorHAnsi" w:hAnsiTheme="majorHAnsi" w:cstheme="majorHAnsi"/>
          <w:i/>
          <w:iCs/>
          <w:color w:val="202122"/>
        </w:rPr>
        <w:t> </w:t>
      </w:r>
      <w:r w:rsidRPr="009C4C85">
        <w:rPr>
          <w:rFonts w:asciiTheme="majorHAnsi" w:hAnsiTheme="majorHAnsi" w:cstheme="majorHAnsi"/>
        </w:rPr>
        <w:t>»,</w:t>
      </w:r>
      <w:r w:rsidRPr="009C4C85">
        <w:rPr>
          <w:rFonts w:asciiTheme="majorHAnsi" w:hAnsiTheme="majorHAnsi" w:cstheme="majorHAnsi"/>
          <w:color w:val="202122"/>
        </w:rPr>
        <w:t xml:space="preserve"> </w:t>
      </w:r>
      <w:r w:rsidR="00E54179">
        <w:rPr>
          <w:rFonts w:asciiTheme="majorHAnsi" w:hAnsiTheme="majorHAnsi" w:cstheme="majorHAnsi"/>
          <w:lang w:val="it-IT"/>
        </w:rPr>
        <w:t>ADP</w:t>
      </w:r>
      <w:r w:rsidRPr="009C4C85">
        <w:rPr>
          <w:rFonts w:asciiTheme="majorHAnsi" w:hAnsiTheme="majorHAnsi" w:cstheme="majorHAnsi"/>
          <w:lang w:val="it-IT"/>
        </w:rPr>
        <w:t>, Fonds Archiviolo, n</w:t>
      </w:r>
      <w:r w:rsidR="00811F08" w:rsidRPr="009C4C85">
        <w:rPr>
          <w:rFonts w:asciiTheme="majorHAnsi" w:hAnsiTheme="majorHAnsi" w:cstheme="majorHAnsi"/>
          <w:vertAlign w:val="superscript"/>
          <w:lang w:val="it-IT"/>
        </w:rPr>
        <w:t>o</w:t>
      </w:r>
      <w:r w:rsidR="00811F08" w:rsidRPr="009C4C85">
        <w:rPr>
          <w:rFonts w:asciiTheme="majorHAnsi" w:hAnsiTheme="majorHAnsi" w:cstheme="majorHAnsi"/>
          <w:lang w:val="it-IT"/>
        </w:rPr>
        <w:t> </w:t>
      </w:r>
      <w:r w:rsidRPr="009C4C85">
        <w:rPr>
          <w:rFonts w:asciiTheme="majorHAnsi" w:hAnsiTheme="majorHAnsi" w:cstheme="majorHAnsi"/>
          <w:lang w:val="it-IT"/>
        </w:rPr>
        <w:t>145</w:t>
      </w:r>
      <w:r w:rsidR="00811F08" w:rsidRPr="009C4C85">
        <w:rPr>
          <w:rFonts w:asciiTheme="majorHAnsi" w:hAnsiTheme="majorHAnsi" w:cstheme="majorHAnsi"/>
          <w:lang w:val="it-IT"/>
        </w:rPr>
        <w:t>, transcrit</w:t>
      </w:r>
      <w:r w:rsidRPr="009C4C85">
        <w:rPr>
          <w:rFonts w:asciiTheme="majorHAnsi" w:hAnsiTheme="majorHAnsi" w:cstheme="majorHAnsi"/>
          <w:lang w:val="it-IT"/>
        </w:rPr>
        <w:t xml:space="preserve"> dans Giuseppe Simonetta, Laura Gigli</w:t>
      </w:r>
      <w:r w:rsidR="00811F08" w:rsidRPr="009C4C85">
        <w:rPr>
          <w:rFonts w:asciiTheme="majorHAnsi" w:hAnsiTheme="majorHAnsi" w:cstheme="majorHAnsi"/>
          <w:lang w:val="it-IT"/>
        </w:rPr>
        <w:t xml:space="preserve"> et</w:t>
      </w:r>
      <w:r w:rsidRPr="009C4C85">
        <w:rPr>
          <w:rFonts w:asciiTheme="majorHAnsi" w:hAnsiTheme="majorHAnsi" w:cstheme="majorHAnsi"/>
          <w:lang w:val="it-IT"/>
        </w:rPr>
        <w:t xml:space="preserve"> Gabriella Marchetti, </w:t>
      </w:r>
      <w:r w:rsidRPr="009C4C85">
        <w:rPr>
          <w:rFonts w:asciiTheme="majorHAnsi" w:hAnsiTheme="majorHAnsi" w:cstheme="majorHAnsi"/>
          <w:i/>
          <w:iCs/>
          <w:lang w:val="it-IT"/>
        </w:rPr>
        <w:t>Sant</w:t>
      </w:r>
      <w:r w:rsidR="005C5BB9" w:rsidRPr="009C4C85">
        <w:rPr>
          <w:rFonts w:asciiTheme="majorHAnsi" w:hAnsiTheme="majorHAnsi" w:cstheme="majorHAnsi"/>
          <w:i/>
          <w:iCs/>
          <w:lang w:val="it-IT"/>
        </w:rPr>
        <w:t>’</w:t>
      </w:r>
      <w:r w:rsidRPr="009C4C85">
        <w:rPr>
          <w:rFonts w:asciiTheme="majorHAnsi" w:hAnsiTheme="majorHAnsi" w:cstheme="majorHAnsi"/>
          <w:i/>
          <w:iCs/>
          <w:lang w:val="it-IT"/>
        </w:rPr>
        <w:t>Agnese in Agone a Piazza Navona</w:t>
      </w:r>
      <w:r w:rsidR="005310DB">
        <w:rPr>
          <w:rFonts w:asciiTheme="majorHAnsi" w:hAnsiTheme="majorHAnsi" w:cstheme="majorHAnsi"/>
          <w:i/>
          <w:iCs/>
          <w:lang w:val="it-IT"/>
        </w:rPr>
        <w:t>.</w:t>
      </w:r>
      <w:r w:rsidRPr="009C4C85">
        <w:rPr>
          <w:rFonts w:asciiTheme="majorHAnsi" w:hAnsiTheme="majorHAnsi" w:cstheme="majorHAnsi"/>
          <w:i/>
          <w:iCs/>
          <w:lang w:val="it-IT"/>
        </w:rPr>
        <w:t xml:space="preserve"> Immagine, Luce, Ordine, Suono nelle fabbriche Pamphili, </w:t>
      </w:r>
      <w:r w:rsidRPr="009C4C85">
        <w:rPr>
          <w:rFonts w:asciiTheme="majorHAnsi" w:hAnsiTheme="majorHAnsi" w:cstheme="majorHAnsi"/>
          <w:lang w:val="it-IT"/>
        </w:rPr>
        <w:t>Rome, Gangemi, 200</w:t>
      </w:r>
      <w:r w:rsidR="009D7EF9">
        <w:rPr>
          <w:rFonts w:asciiTheme="majorHAnsi" w:hAnsiTheme="majorHAnsi" w:cstheme="majorHAnsi"/>
          <w:lang w:val="it-IT"/>
        </w:rPr>
        <w:t>5</w:t>
      </w:r>
      <w:r w:rsidRPr="009C4C85">
        <w:rPr>
          <w:rFonts w:asciiTheme="majorHAnsi" w:hAnsiTheme="majorHAnsi" w:cstheme="majorHAnsi"/>
          <w:lang w:val="it-IT"/>
        </w:rPr>
        <w:t>, appendice</w:t>
      </w:r>
      <w:r w:rsidR="00811F08" w:rsidRPr="009C4C85">
        <w:rPr>
          <w:rFonts w:asciiTheme="majorHAnsi" w:hAnsiTheme="majorHAnsi" w:cstheme="majorHAnsi"/>
          <w:lang w:val="it-IT"/>
        </w:rPr>
        <w:t> </w:t>
      </w:r>
      <w:r w:rsidRPr="009C4C85">
        <w:rPr>
          <w:rFonts w:asciiTheme="majorHAnsi" w:hAnsiTheme="majorHAnsi" w:cstheme="majorHAnsi"/>
          <w:lang w:val="it-IT"/>
        </w:rPr>
        <w:t>2, p.</w:t>
      </w:r>
      <w:r w:rsidR="00811F08" w:rsidRPr="009C4C85">
        <w:rPr>
          <w:rFonts w:asciiTheme="majorHAnsi" w:hAnsiTheme="majorHAnsi" w:cstheme="majorHAnsi"/>
          <w:lang w:val="it-IT"/>
        </w:rPr>
        <w:t> </w:t>
      </w:r>
      <w:r w:rsidRPr="009C4C85">
        <w:rPr>
          <w:rFonts w:asciiTheme="majorHAnsi" w:hAnsiTheme="majorHAnsi" w:cstheme="majorHAnsi"/>
          <w:lang w:val="it-IT"/>
        </w:rPr>
        <w:t xml:space="preserve">208, et aussi, avec de petites variantes dans le texte, </w:t>
      </w:r>
      <w:r w:rsidR="00DD1FAE">
        <w:rPr>
          <w:rFonts w:asciiTheme="majorHAnsi" w:hAnsiTheme="majorHAnsi" w:cstheme="majorHAnsi"/>
          <w:lang w:val="it-IT"/>
        </w:rPr>
        <w:t xml:space="preserve">Dirk </w:t>
      </w:r>
      <w:r w:rsidRPr="009C4C85">
        <w:rPr>
          <w:rFonts w:asciiTheme="majorHAnsi" w:hAnsiTheme="majorHAnsi" w:cstheme="majorHAnsi"/>
          <w:lang w:val="it-IT"/>
        </w:rPr>
        <w:t xml:space="preserve">Amayden, </w:t>
      </w:r>
      <w:r w:rsidR="0020340A" w:rsidRPr="009C4C85">
        <w:rPr>
          <w:rFonts w:asciiTheme="majorHAnsi" w:hAnsiTheme="majorHAnsi" w:cstheme="majorHAnsi"/>
          <w:i/>
          <w:iCs/>
        </w:rPr>
        <w:t>La</w:t>
      </w:r>
      <w:r w:rsidR="0020340A" w:rsidRPr="009C4C85">
        <w:rPr>
          <w:rFonts w:asciiTheme="majorHAnsi" w:hAnsiTheme="majorHAnsi" w:cstheme="majorHAnsi"/>
        </w:rPr>
        <w:t xml:space="preserve"> </w:t>
      </w:r>
      <w:proofErr w:type="spellStart"/>
      <w:r w:rsidR="0020340A" w:rsidRPr="009C4C85">
        <w:rPr>
          <w:rFonts w:asciiTheme="majorHAnsi" w:hAnsiTheme="majorHAnsi" w:cstheme="majorHAnsi"/>
          <w:i/>
          <w:iCs/>
        </w:rPr>
        <w:t>Storia</w:t>
      </w:r>
      <w:proofErr w:type="spellEnd"/>
      <w:r w:rsidR="0020340A" w:rsidRPr="009C4C85">
        <w:rPr>
          <w:rFonts w:asciiTheme="majorHAnsi" w:hAnsiTheme="majorHAnsi" w:cstheme="majorHAnsi"/>
          <w:i/>
          <w:iCs/>
        </w:rPr>
        <w:t xml:space="preserve"> delle </w:t>
      </w:r>
      <w:proofErr w:type="spellStart"/>
      <w:r w:rsidR="0020340A" w:rsidRPr="009C4C85">
        <w:rPr>
          <w:rFonts w:asciiTheme="majorHAnsi" w:hAnsiTheme="majorHAnsi" w:cstheme="majorHAnsi"/>
          <w:i/>
          <w:iCs/>
        </w:rPr>
        <w:t>famiglie</w:t>
      </w:r>
      <w:proofErr w:type="spellEnd"/>
      <w:r w:rsidR="0020340A" w:rsidRPr="009C4C85">
        <w:rPr>
          <w:rFonts w:asciiTheme="majorHAnsi" w:hAnsiTheme="majorHAnsi" w:cstheme="majorHAnsi"/>
          <w:i/>
          <w:iCs/>
        </w:rPr>
        <w:t xml:space="preserve"> romane…</w:t>
      </w:r>
      <w:r w:rsidR="00811F08" w:rsidRPr="009C4C85">
        <w:rPr>
          <w:rFonts w:asciiTheme="majorHAnsi" w:hAnsiTheme="majorHAnsi" w:cstheme="majorHAnsi"/>
          <w:lang w:val="it-IT"/>
        </w:rPr>
        <w:t xml:space="preserve">, </w:t>
      </w:r>
      <w:r w:rsidRPr="009C4C85">
        <w:rPr>
          <w:rFonts w:asciiTheme="majorHAnsi" w:hAnsiTheme="majorHAnsi" w:cstheme="majorHAnsi"/>
          <w:i/>
          <w:iCs/>
          <w:lang w:val="it-IT"/>
        </w:rPr>
        <w:t>op.</w:t>
      </w:r>
      <w:r w:rsidR="00811F08"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p.</w:t>
      </w:r>
      <w:r w:rsidR="00811F08" w:rsidRPr="009C4C85">
        <w:rPr>
          <w:rFonts w:asciiTheme="majorHAnsi" w:hAnsiTheme="majorHAnsi" w:cstheme="majorHAnsi"/>
          <w:lang w:val="it-IT"/>
        </w:rPr>
        <w:t> </w:t>
      </w:r>
      <w:r w:rsidRPr="009C4C85">
        <w:rPr>
          <w:rFonts w:asciiTheme="majorHAnsi" w:hAnsiTheme="majorHAnsi" w:cstheme="majorHAnsi"/>
          <w:lang w:val="it-IT"/>
        </w:rPr>
        <w:t>127. Sur l</w:t>
      </w:r>
      <w:r w:rsidR="005C5BB9" w:rsidRPr="009C4C85">
        <w:rPr>
          <w:rFonts w:asciiTheme="majorHAnsi" w:hAnsiTheme="majorHAnsi" w:cstheme="majorHAnsi"/>
          <w:lang w:val="it-IT"/>
        </w:rPr>
        <w:t>’</w:t>
      </w:r>
      <w:r w:rsidRPr="009C4C85">
        <w:rPr>
          <w:rFonts w:asciiTheme="majorHAnsi" w:hAnsiTheme="majorHAnsi" w:cstheme="majorHAnsi"/>
          <w:lang w:val="it-IT"/>
        </w:rPr>
        <w:t>écu, voir aussi</w:t>
      </w:r>
      <w:r w:rsidR="00811F08" w:rsidRPr="009C4C85">
        <w:rPr>
          <w:rFonts w:asciiTheme="majorHAnsi" w:hAnsiTheme="majorHAnsi" w:cstheme="majorHAnsi"/>
          <w:lang w:val="it-IT"/>
        </w:rPr>
        <w:t> </w:t>
      </w:r>
      <w:r w:rsidRPr="009C4C85">
        <w:rPr>
          <w:rFonts w:asciiTheme="majorHAnsi" w:hAnsiTheme="majorHAnsi" w:cstheme="majorHAnsi"/>
          <w:lang w:val="it-IT"/>
        </w:rPr>
        <w:t>: G</w:t>
      </w:r>
      <w:r w:rsidR="009C4C85" w:rsidRPr="009C4C85">
        <w:rPr>
          <w:rFonts w:asciiTheme="majorHAnsi" w:hAnsiTheme="majorHAnsi" w:cstheme="majorHAnsi"/>
          <w:lang w:val="it-IT"/>
        </w:rPr>
        <w:t xml:space="preserve">iovanni </w:t>
      </w:r>
      <w:r w:rsidRPr="009C4C85">
        <w:rPr>
          <w:rFonts w:asciiTheme="majorHAnsi" w:hAnsiTheme="majorHAnsi" w:cstheme="majorHAnsi"/>
          <w:lang w:val="it-IT"/>
        </w:rPr>
        <w:t>B</w:t>
      </w:r>
      <w:r w:rsidR="009C4C85" w:rsidRPr="009C4C85">
        <w:rPr>
          <w:rFonts w:asciiTheme="majorHAnsi" w:hAnsiTheme="majorHAnsi" w:cstheme="majorHAnsi"/>
          <w:lang w:val="it-IT"/>
        </w:rPr>
        <w:t>attista</w:t>
      </w:r>
      <w:r w:rsidRPr="009C4C85">
        <w:rPr>
          <w:rFonts w:asciiTheme="majorHAnsi" w:hAnsiTheme="majorHAnsi" w:cstheme="majorHAnsi"/>
          <w:lang w:val="it-IT"/>
        </w:rPr>
        <w:t xml:space="preserve"> </w:t>
      </w:r>
      <w:r w:rsidR="009C4C85" w:rsidRPr="009C4C85">
        <w:rPr>
          <w:rFonts w:asciiTheme="majorHAnsi" w:hAnsiTheme="majorHAnsi" w:cstheme="majorHAnsi"/>
          <w:lang w:val="it-IT"/>
        </w:rPr>
        <w:t>D</w:t>
      </w:r>
      <w:r w:rsidRPr="009C4C85">
        <w:rPr>
          <w:rFonts w:asciiTheme="majorHAnsi" w:hAnsiTheme="majorHAnsi" w:cstheme="majorHAnsi"/>
          <w:lang w:val="it-IT"/>
        </w:rPr>
        <w:t>i</w:t>
      </w:r>
      <w:r w:rsidR="00811F08" w:rsidRPr="009C4C85">
        <w:rPr>
          <w:rFonts w:asciiTheme="majorHAnsi" w:hAnsiTheme="majorHAnsi" w:cstheme="majorHAnsi"/>
          <w:lang w:val="it-IT"/>
        </w:rPr>
        <w:t> </w:t>
      </w:r>
      <w:r w:rsidRPr="009C4C85">
        <w:rPr>
          <w:rFonts w:asciiTheme="majorHAnsi" w:hAnsiTheme="majorHAnsi" w:cstheme="majorHAnsi"/>
          <w:lang w:val="it-IT"/>
        </w:rPr>
        <w:t>Crollalanza</w:t>
      </w:r>
      <w:r w:rsidRPr="009C4C85">
        <w:rPr>
          <w:rFonts w:asciiTheme="majorHAnsi" w:hAnsiTheme="majorHAnsi" w:cstheme="majorHAnsi"/>
          <w:i/>
          <w:iCs/>
          <w:lang w:val="it-IT"/>
        </w:rPr>
        <w:t>, Dizionario storico blasonico delle famiglie nobili e notabili italiane estinte e fiorenti</w:t>
      </w:r>
      <w:r w:rsidRPr="009C4C85">
        <w:rPr>
          <w:rFonts w:asciiTheme="majorHAnsi" w:hAnsiTheme="majorHAnsi" w:cstheme="majorHAnsi"/>
          <w:lang w:val="it-IT"/>
        </w:rPr>
        <w:t xml:space="preserve">, Pise, </w:t>
      </w:r>
      <w:r w:rsidR="009C4C85" w:rsidRPr="009C4C85">
        <w:rPr>
          <w:rFonts w:asciiTheme="majorHAnsi" w:hAnsiTheme="majorHAnsi" w:cstheme="majorHAnsi"/>
          <w:lang w:val="it-IT"/>
        </w:rPr>
        <w:t>P</w:t>
      </w:r>
      <w:r w:rsidRPr="009C4C85">
        <w:rPr>
          <w:rFonts w:asciiTheme="majorHAnsi" w:hAnsiTheme="majorHAnsi" w:cstheme="majorHAnsi"/>
          <w:lang w:val="it-IT"/>
        </w:rPr>
        <w:t>resso la direzione del Giornale araldico, 1888, vol.</w:t>
      </w:r>
      <w:r w:rsidR="00811F08" w:rsidRPr="009C4C85">
        <w:rPr>
          <w:rFonts w:asciiTheme="majorHAnsi" w:hAnsiTheme="majorHAnsi" w:cstheme="majorHAnsi"/>
          <w:lang w:val="it-IT"/>
        </w:rPr>
        <w:t> </w:t>
      </w:r>
      <w:r w:rsidRPr="009C4C85">
        <w:rPr>
          <w:rFonts w:asciiTheme="majorHAnsi" w:hAnsiTheme="majorHAnsi" w:cstheme="majorHAnsi"/>
          <w:lang w:val="it-IT"/>
        </w:rPr>
        <w:t>II, p.</w:t>
      </w:r>
      <w:r w:rsidR="00811F08" w:rsidRPr="009C4C85">
        <w:rPr>
          <w:rFonts w:asciiTheme="majorHAnsi" w:hAnsiTheme="majorHAnsi" w:cstheme="majorHAnsi"/>
          <w:lang w:val="it-IT"/>
        </w:rPr>
        <w:t> </w:t>
      </w:r>
      <w:r w:rsidRPr="009C4C85">
        <w:rPr>
          <w:rFonts w:asciiTheme="majorHAnsi" w:hAnsiTheme="majorHAnsi" w:cstheme="majorHAnsi"/>
          <w:lang w:val="it-IT"/>
        </w:rPr>
        <w:t>266.</w:t>
      </w:r>
      <w:r w:rsidRPr="009C4C85">
        <w:rPr>
          <w:rFonts w:asciiTheme="majorHAnsi" w:hAnsiTheme="majorHAnsi" w:cstheme="majorHAnsi"/>
          <w:lang w:val="en-GB"/>
        </w:rPr>
        <w:t xml:space="preserve"> Donald Lindsay Galbreath, </w:t>
      </w:r>
      <w:r w:rsidRPr="009C4C85">
        <w:rPr>
          <w:rFonts w:asciiTheme="majorHAnsi" w:hAnsiTheme="majorHAnsi" w:cstheme="majorHAnsi"/>
          <w:i/>
          <w:iCs/>
          <w:lang w:val="en-GB"/>
        </w:rPr>
        <w:t>Papal Heraldry</w:t>
      </w:r>
      <w:r w:rsidRPr="009C4C85">
        <w:rPr>
          <w:rFonts w:asciiTheme="majorHAnsi" w:hAnsiTheme="majorHAnsi" w:cstheme="majorHAnsi"/>
          <w:lang w:val="en-GB"/>
        </w:rPr>
        <w:t>, Cambridge, W.</w:t>
      </w:r>
      <w:r w:rsidR="00811F08" w:rsidRPr="009C4C85">
        <w:rPr>
          <w:rFonts w:asciiTheme="majorHAnsi" w:hAnsiTheme="majorHAnsi" w:cstheme="majorHAnsi"/>
          <w:lang w:val="en-GB"/>
        </w:rPr>
        <w:t> </w:t>
      </w:r>
      <w:proofErr w:type="spellStart"/>
      <w:r w:rsidRPr="009C4C85">
        <w:rPr>
          <w:rFonts w:asciiTheme="majorHAnsi" w:hAnsiTheme="majorHAnsi" w:cstheme="majorHAnsi"/>
          <w:lang w:val="en-GB"/>
        </w:rPr>
        <w:t>Heffer</w:t>
      </w:r>
      <w:proofErr w:type="spellEnd"/>
      <w:r w:rsidRPr="009C4C85">
        <w:rPr>
          <w:rFonts w:asciiTheme="majorHAnsi" w:hAnsiTheme="majorHAnsi" w:cstheme="majorHAnsi"/>
          <w:lang w:val="en-GB"/>
        </w:rPr>
        <w:t>, 1930, part</w:t>
      </w:r>
      <w:r w:rsidR="00811F08" w:rsidRPr="009C4C85">
        <w:rPr>
          <w:rFonts w:asciiTheme="majorHAnsi" w:hAnsiTheme="majorHAnsi" w:cstheme="majorHAnsi"/>
          <w:lang w:val="en-GB"/>
        </w:rPr>
        <w:t>. </w:t>
      </w:r>
      <w:r w:rsidRPr="009C4C85">
        <w:rPr>
          <w:rFonts w:asciiTheme="majorHAnsi" w:hAnsiTheme="majorHAnsi" w:cstheme="majorHAnsi"/>
        </w:rPr>
        <w:t>I, p.</w:t>
      </w:r>
      <w:r w:rsidR="00811F08" w:rsidRPr="009C4C85">
        <w:rPr>
          <w:rFonts w:asciiTheme="majorHAnsi" w:hAnsiTheme="majorHAnsi" w:cstheme="majorHAnsi"/>
        </w:rPr>
        <w:t> </w:t>
      </w:r>
      <w:r w:rsidRPr="009C4C85">
        <w:rPr>
          <w:rFonts w:asciiTheme="majorHAnsi" w:hAnsiTheme="majorHAnsi" w:cstheme="majorHAnsi"/>
        </w:rPr>
        <w:t xml:space="preserve">98, </w:t>
      </w:r>
      <w:r w:rsidRPr="009C4C85">
        <w:rPr>
          <w:rFonts w:asciiTheme="majorHAnsi" w:hAnsiTheme="majorHAnsi" w:cstheme="majorHAnsi"/>
          <w:lang w:val="it-IT"/>
        </w:rPr>
        <w:t>cite un exemple de 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écu Pamphili vu par lui au </w:t>
      </w:r>
      <w:r w:rsidRPr="009C4C85">
        <w:rPr>
          <w:rFonts w:asciiTheme="majorHAnsi" w:hAnsiTheme="majorHAnsi" w:cstheme="majorHAnsi"/>
        </w:rPr>
        <w:t>«</w:t>
      </w:r>
      <w:r w:rsidR="00811F08" w:rsidRPr="009C4C85">
        <w:rPr>
          <w:rFonts w:asciiTheme="majorHAnsi" w:hAnsiTheme="majorHAnsi" w:cstheme="majorHAnsi"/>
        </w:rPr>
        <w:t> </w:t>
      </w:r>
      <w:r w:rsidRPr="009C4C85">
        <w:rPr>
          <w:rFonts w:asciiTheme="majorHAnsi" w:hAnsiTheme="majorHAnsi" w:cstheme="majorHAnsi"/>
          <w:lang w:val="it-IT"/>
        </w:rPr>
        <w:t>musée de Pérouse</w:t>
      </w:r>
      <w:r w:rsidR="00811F08" w:rsidRPr="009C4C85">
        <w:rPr>
          <w:rFonts w:asciiTheme="majorHAnsi" w:hAnsiTheme="majorHAnsi" w:cstheme="majorHAnsi"/>
          <w:lang w:val="it-IT"/>
        </w:rPr>
        <w:t> </w:t>
      </w:r>
      <w:r w:rsidRPr="009C4C85">
        <w:rPr>
          <w:rFonts w:asciiTheme="majorHAnsi" w:hAnsiTheme="majorHAnsi" w:cstheme="majorHAnsi"/>
        </w:rPr>
        <w:t>»</w:t>
      </w:r>
      <w:r w:rsidRPr="009C4C85">
        <w:rPr>
          <w:rFonts w:asciiTheme="majorHAnsi" w:hAnsiTheme="majorHAnsi" w:cstheme="majorHAnsi"/>
          <w:lang w:val="it-IT"/>
        </w:rPr>
        <w:t>, qu</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il date du </w:t>
      </w:r>
      <w:r w:rsidR="00811F08" w:rsidRPr="009C4C85">
        <w:rPr>
          <w:rFonts w:asciiTheme="majorHAnsi" w:hAnsiTheme="majorHAnsi" w:cstheme="majorHAnsi"/>
          <w:smallCaps/>
          <w:lang w:val="it-IT"/>
        </w:rPr>
        <w:t>xv</w:t>
      </w:r>
      <w:r w:rsidRPr="009C4C85">
        <w:rPr>
          <w:rFonts w:asciiTheme="majorHAnsi" w:hAnsiTheme="majorHAnsi" w:cstheme="majorHAnsi"/>
          <w:vertAlign w:val="superscript"/>
          <w:lang w:val="it-IT"/>
        </w:rPr>
        <w:t>e</w:t>
      </w:r>
      <w:r w:rsidR="00811F08" w:rsidRPr="009C4C85">
        <w:rPr>
          <w:rFonts w:asciiTheme="majorHAnsi" w:hAnsiTheme="majorHAnsi" w:cstheme="majorHAnsi"/>
          <w:lang w:val="it-IT"/>
        </w:rPr>
        <w:t> </w:t>
      </w:r>
      <w:r w:rsidRPr="009C4C85">
        <w:rPr>
          <w:rFonts w:asciiTheme="majorHAnsi" w:hAnsiTheme="majorHAnsi" w:cstheme="majorHAnsi"/>
          <w:lang w:val="it-IT"/>
        </w:rPr>
        <w:t>siècle et mentionne aussi celui qui figure sur la pierre tombale à San Pietro in Montorio à Rome, avec la date de 1600, date non rencontrée sur la sépulture qui porte 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inscription </w:t>
      </w:r>
      <w:r w:rsidRPr="009C4C85">
        <w:rPr>
          <w:rFonts w:asciiTheme="majorHAnsi" w:hAnsiTheme="majorHAnsi" w:cstheme="majorHAnsi"/>
        </w:rPr>
        <w:t>«</w:t>
      </w:r>
      <w:r w:rsidR="00811F08" w:rsidRPr="009C4C85">
        <w:rPr>
          <w:rFonts w:asciiTheme="majorHAnsi" w:hAnsiTheme="majorHAnsi" w:cstheme="majorHAnsi"/>
        </w:rPr>
        <w:t> </w:t>
      </w:r>
      <w:r w:rsidRPr="009C4C85">
        <w:rPr>
          <w:rFonts w:asciiTheme="majorHAnsi" w:hAnsiTheme="majorHAnsi" w:cstheme="majorHAnsi"/>
          <w:lang w:val="it-IT"/>
        </w:rPr>
        <w:t>DOM, Pamphiliis/ad Diem novissimam</w:t>
      </w:r>
      <w:r w:rsidR="00811F08" w:rsidRPr="009C4C85">
        <w:rPr>
          <w:rFonts w:asciiTheme="majorHAnsi" w:hAnsiTheme="majorHAnsi" w:cstheme="majorHAnsi"/>
          <w:lang w:val="it-IT"/>
        </w:rPr>
        <w:t> </w:t>
      </w:r>
      <w:r w:rsidRPr="009C4C85">
        <w:rPr>
          <w:rFonts w:asciiTheme="majorHAnsi" w:hAnsiTheme="majorHAnsi" w:cstheme="majorHAnsi"/>
        </w:rPr>
        <w:t>»</w:t>
      </w:r>
      <w:r w:rsidRPr="009C4C85">
        <w:rPr>
          <w:rFonts w:asciiTheme="majorHAnsi" w:hAnsiTheme="majorHAnsi" w:cstheme="majorHAnsi"/>
          <w:lang w:val="it-IT"/>
        </w:rPr>
        <w:t xml:space="preserve">.  </w:t>
      </w:r>
    </w:p>
  </w:footnote>
  <w:footnote w:id="9">
    <w:p w14:paraId="4596C4C7" w14:textId="73A3E11A" w:rsidR="00811F08" w:rsidRPr="009C4C85" w:rsidRDefault="00811F08" w:rsidP="00345AE2">
      <w:pPr>
        <w:pStyle w:val="Notedebasdepage"/>
        <w:rPr>
          <w:rFonts w:asciiTheme="majorHAnsi" w:hAnsiTheme="majorHAnsi" w:cstheme="majorHAnsi"/>
        </w:rPr>
      </w:pPr>
      <w:r w:rsidRPr="009C4C85">
        <w:rPr>
          <w:rStyle w:val="Appelnotedebasdep"/>
          <w:rFonts w:asciiTheme="majorHAnsi" w:hAnsiTheme="majorHAnsi" w:cstheme="majorHAnsi"/>
        </w:rPr>
        <w:footnoteRef/>
      </w:r>
      <w:r w:rsidR="009C4C85" w:rsidRPr="009C4C85">
        <w:rPr>
          <w:rFonts w:asciiTheme="majorHAnsi" w:hAnsiTheme="majorHAnsi" w:cstheme="majorHAnsi"/>
          <w:lang w:val="it-IT"/>
        </w:rPr>
        <w:t xml:space="preserve"> </w:t>
      </w:r>
      <w:r w:rsidRPr="009C4C85">
        <w:rPr>
          <w:rFonts w:asciiTheme="majorHAnsi" w:hAnsiTheme="majorHAnsi" w:cstheme="majorHAnsi"/>
          <w:lang w:val="it-IT"/>
        </w:rPr>
        <w:t>« </w:t>
      </w:r>
      <w:r w:rsidRPr="009C4C85">
        <w:rPr>
          <w:rFonts w:asciiTheme="majorHAnsi" w:hAnsiTheme="majorHAnsi" w:cstheme="majorHAnsi"/>
          <w:i/>
          <w:iCs/>
          <w:lang w:val="it-IT"/>
        </w:rPr>
        <w:t>i gigli non sono né francesi, né spagnuoli, ma segni, e note de</w:t>
      </w:r>
      <w:r w:rsidR="005C5BB9" w:rsidRPr="009C4C85">
        <w:rPr>
          <w:rFonts w:asciiTheme="majorHAnsi" w:hAnsiTheme="majorHAnsi" w:cstheme="majorHAnsi"/>
          <w:i/>
          <w:iCs/>
          <w:lang w:val="it-IT"/>
        </w:rPr>
        <w:t>’</w:t>
      </w:r>
      <w:r w:rsidRPr="009C4C85">
        <w:rPr>
          <w:rFonts w:asciiTheme="majorHAnsi" w:hAnsiTheme="majorHAnsi" w:cstheme="majorHAnsi"/>
          <w:i/>
          <w:iCs/>
          <w:lang w:val="it-IT"/>
        </w:rPr>
        <w:t>fazzioni come anticamente usava la nobiltà nelle città d</w:t>
      </w:r>
      <w:r w:rsidR="005C5BB9" w:rsidRPr="009C4C85">
        <w:rPr>
          <w:rFonts w:asciiTheme="majorHAnsi" w:hAnsiTheme="majorHAnsi" w:cstheme="majorHAnsi"/>
          <w:i/>
          <w:iCs/>
          <w:lang w:val="it-IT"/>
        </w:rPr>
        <w:t>’</w:t>
      </w:r>
      <w:r w:rsidRPr="009C4C85">
        <w:rPr>
          <w:rFonts w:asciiTheme="majorHAnsi" w:hAnsiTheme="majorHAnsi" w:cstheme="majorHAnsi"/>
          <w:i/>
          <w:iCs/>
          <w:lang w:val="it-IT"/>
        </w:rPr>
        <w:t xml:space="preserve">Italia </w:t>
      </w:r>
      <w:r w:rsidRPr="009C4C85">
        <w:rPr>
          <w:rFonts w:asciiTheme="majorHAnsi" w:hAnsiTheme="majorHAnsi" w:cstheme="majorHAnsi"/>
          <w:lang w:val="it-IT"/>
        </w:rPr>
        <w:t xml:space="preserve">[…] </w:t>
      </w:r>
      <w:r w:rsidRPr="009C4C85">
        <w:rPr>
          <w:rFonts w:asciiTheme="majorHAnsi" w:hAnsiTheme="majorHAnsi" w:cstheme="majorHAnsi"/>
          <w:i/>
          <w:iCs/>
          <w:lang w:val="it-IT"/>
        </w:rPr>
        <w:t>overo che, sendo i tre gigli parte dell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arme della Città d</w:t>
      </w:r>
      <w:r w:rsidR="005C5BB9" w:rsidRPr="009C4C85">
        <w:rPr>
          <w:rFonts w:asciiTheme="majorHAnsi" w:hAnsiTheme="majorHAnsi" w:cstheme="majorHAnsi"/>
          <w:i/>
          <w:iCs/>
          <w:lang w:val="it-IT"/>
        </w:rPr>
        <w:t>’</w:t>
      </w:r>
      <w:r w:rsidRPr="009C4C85">
        <w:rPr>
          <w:rFonts w:asciiTheme="majorHAnsi" w:hAnsiTheme="majorHAnsi" w:cstheme="majorHAnsi"/>
          <w:i/>
          <w:iCs/>
          <w:lang w:val="it-IT"/>
        </w:rPr>
        <w:t xml:space="preserve">Augubio ed i Pamphili, più principale, e più nobile, siano stati onorati di detti </w:t>
      </w:r>
      <w:r w:rsidRPr="009C4C85">
        <w:rPr>
          <w:rFonts w:asciiTheme="majorHAnsi" w:hAnsiTheme="majorHAnsi" w:cstheme="majorHAnsi"/>
          <w:i/>
          <w:iCs/>
          <w:lang w:val="it-IT"/>
        </w:rPr>
        <w:t>gigli.</w:t>
      </w:r>
      <w:r w:rsidRPr="009C4C85">
        <w:rPr>
          <w:rFonts w:asciiTheme="majorHAnsi" w:hAnsiTheme="majorHAnsi" w:cstheme="majorHAnsi"/>
          <w:lang w:val="it-IT"/>
        </w:rPr>
        <w:t>[…]</w:t>
      </w:r>
      <w:r w:rsidRPr="009C4C85">
        <w:rPr>
          <w:rFonts w:asciiTheme="majorHAnsi" w:hAnsiTheme="majorHAnsi" w:cstheme="majorHAnsi"/>
          <w:i/>
          <w:iCs/>
          <w:lang w:val="it-IT"/>
        </w:rPr>
        <w:t xml:space="preserve"> </w:t>
      </w:r>
      <w:proofErr w:type="spellStart"/>
      <w:r w:rsidRPr="009C4C85">
        <w:rPr>
          <w:rFonts w:asciiTheme="majorHAnsi" w:hAnsiTheme="majorHAnsi" w:cstheme="majorHAnsi"/>
          <w:i/>
          <w:iCs/>
        </w:rPr>
        <w:t>Nell</w:t>
      </w:r>
      <w:r w:rsidR="005C5BB9" w:rsidRPr="009C4C85">
        <w:rPr>
          <w:rFonts w:asciiTheme="majorHAnsi" w:hAnsiTheme="majorHAnsi" w:cstheme="majorHAnsi"/>
          <w:i/>
          <w:iCs/>
        </w:rPr>
        <w:t>’</w:t>
      </w:r>
      <w:r w:rsidRPr="009C4C85">
        <w:rPr>
          <w:rFonts w:asciiTheme="majorHAnsi" w:hAnsiTheme="majorHAnsi" w:cstheme="majorHAnsi"/>
          <w:i/>
          <w:iCs/>
        </w:rPr>
        <w:t>arme</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pamphilia</w:t>
      </w:r>
      <w:proofErr w:type="spellEnd"/>
      <w:r w:rsidRPr="009C4C85">
        <w:rPr>
          <w:rFonts w:asciiTheme="majorHAnsi" w:hAnsiTheme="majorHAnsi" w:cstheme="majorHAnsi"/>
          <w:i/>
          <w:iCs/>
        </w:rPr>
        <w:t xml:space="preserve">, il campo </w:t>
      </w:r>
      <w:proofErr w:type="spellStart"/>
      <w:r w:rsidRPr="009C4C85">
        <w:rPr>
          <w:rFonts w:asciiTheme="majorHAnsi" w:hAnsiTheme="majorHAnsi" w:cstheme="majorHAnsi"/>
          <w:i/>
          <w:iCs/>
        </w:rPr>
        <w:t>rosso</w:t>
      </w:r>
      <w:proofErr w:type="spellEnd"/>
      <w:r w:rsidRPr="009C4C85">
        <w:rPr>
          <w:rFonts w:asciiTheme="majorHAnsi" w:hAnsiTheme="majorHAnsi" w:cstheme="majorHAnsi"/>
          <w:i/>
          <w:iCs/>
        </w:rPr>
        <w:t xml:space="preserve"> non è </w:t>
      </w:r>
      <w:proofErr w:type="spellStart"/>
      <w:r w:rsidRPr="009C4C85">
        <w:rPr>
          <w:rFonts w:asciiTheme="majorHAnsi" w:hAnsiTheme="majorHAnsi" w:cstheme="majorHAnsi"/>
          <w:i/>
          <w:iCs/>
        </w:rPr>
        <w:t>che</w:t>
      </w:r>
      <w:proofErr w:type="spellEnd"/>
      <w:r w:rsidRPr="009C4C85">
        <w:rPr>
          <w:rFonts w:asciiTheme="majorHAnsi" w:hAnsiTheme="majorHAnsi" w:cstheme="majorHAnsi"/>
          <w:i/>
          <w:iCs/>
        </w:rPr>
        <w:t xml:space="preserve"> un </w:t>
      </w:r>
      <w:proofErr w:type="spellStart"/>
      <w:r w:rsidRPr="009C4C85">
        <w:rPr>
          <w:rFonts w:asciiTheme="majorHAnsi" w:hAnsiTheme="majorHAnsi" w:cstheme="majorHAnsi"/>
          <w:i/>
          <w:iCs/>
        </w:rPr>
        <w:t>muro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colli</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merli</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all</w:t>
      </w:r>
      <w:r w:rsidR="005C5BB9" w:rsidRPr="009C4C85">
        <w:rPr>
          <w:rFonts w:asciiTheme="majorHAnsi" w:hAnsiTheme="majorHAnsi" w:cstheme="majorHAnsi"/>
          <w:i/>
          <w:iCs/>
        </w:rPr>
        <w:t>’</w:t>
      </w:r>
      <w:r w:rsidRPr="009C4C85">
        <w:rPr>
          <w:rFonts w:asciiTheme="majorHAnsi" w:hAnsiTheme="majorHAnsi" w:cstheme="majorHAnsi"/>
          <w:i/>
          <w:iCs/>
        </w:rPr>
        <w:t>antica</w:t>
      </w:r>
      <w:proofErr w:type="spellEnd"/>
      <w:r w:rsidRPr="009C4C85">
        <w:rPr>
          <w:rFonts w:asciiTheme="majorHAnsi" w:hAnsiTheme="majorHAnsi" w:cstheme="majorHAnsi"/>
          <w:i/>
          <w:iCs/>
        </w:rPr>
        <w:t xml:space="preserve">, in mezzo </w:t>
      </w:r>
      <w:proofErr w:type="spellStart"/>
      <w:r w:rsidRPr="009C4C85">
        <w:rPr>
          <w:rFonts w:asciiTheme="majorHAnsi" w:hAnsiTheme="majorHAnsi" w:cstheme="majorHAnsi"/>
          <w:i/>
          <w:iCs/>
        </w:rPr>
        <w:t>alli</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quali</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fossero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piantati</w:t>
      </w:r>
      <w:proofErr w:type="spellEnd"/>
      <w:r w:rsidRPr="009C4C85">
        <w:rPr>
          <w:rFonts w:asciiTheme="majorHAnsi" w:hAnsiTheme="majorHAnsi" w:cstheme="majorHAnsi"/>
          <w:i/>
          <w:iCs/>
        </w:rPr>
        <w:t xml:space="preserve"> gigli a </w:t>
      </w:r>
      <w:proofErr w:type="spellStart"/>
      <w:r w:rsidRPr="009C4C85">
        <w:rPr>
          <w:rFonts w:asciiTheme="majorHAnsi" w:hAnsiTheme="majorHAnsi" w:cstheme="majorHAnsi"/>
          <w:i/>
          <w:iCs/>
        </w:rPr>
        <w:t>usanza</w:t>
      </w:r>
      <w:proofErr w:type="spellEnd"/>
      <w:r w:rsidRPr="009C4C85">
        <w:rPr>
          <w:rFonts w:asciiTheme="majorHAnsi" w:hAnsiTheme="majorHAnsi" w:cstheme="majorHAnsi"/>
          <w:i/>
          <w:iCs/>
        </w:rPr>
        <w:t xml:space="preserve"> di casa forte</w:t>
      </w:r>
      <w:r w:rsidRPr="009C4C85">
        <w:rPr>
          <w:rFonts w:asciiTheme="majorHAnsi" w:hAnsiTheme="majorHAnsi" w:cstheme="majorHAnsi"/>
        </w:rPr>
        <w:t> ».</w:t>
      </w:r>
    </w:p>
  </w:footnote>
  <w:footnote w:id="10">
    <w:p w14:paraId="3BCFE241" w14:textId="68AC19C8"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9C4C85" w:rsidRPr="009C4C85">
        <w:rPr>
          <w:rFonts w:asciiTheme="majorHAnsi" w:hAnsiTheme="majorHAnsi" w:cstheme="majorHAnsi"/>
          <w:i/>
          <w:iCs/>
        </w:rPr>
        <w:t xml:space="preserve"> </w:t>
      </w:r>
      <w:proofErr w:type="spellStart"/>
      <w:r w:rsidRPr="009C4C85">
        <w:rPr>
          <w:rFonts w:asciiTheme="majorHAnsi" w:hAnsiTheme="majorHAnsi" w:cstheme="majorHAnsi"/>
          <w:i/>
          <w:iCs/>
        </w:rPr>
        <w:t>Riflessioni</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intorno</w:t>
      </w:r>
      <w:proofErr w:type="spellEnd"/>
      <w:r w:rsidRPr="009C4C85">
        <w:rPr>
          <w:rFonts w:asciiTheme="majorHAnsi" w:hAnsiTheme="majorHAnsi" w:cstheme="majorHAnsi"/>
          <w:i/>
          <w:iCs/>
        </w:rPr>
        <w:t xml:space="preserve"> alla </w:t>
      </w:r>
      <w:proofErr w:type="spellStart"/>
      <w:r w:rsidRPr="009C4C85">
        <w:rPr>
          <w:rFonts w:asciiTheme="majorHAnsi" w:hAnsiTheme="majorHAnsi" w:cstheme="majorHAnsi"/>
          <w:i/>
          <w:iCs/>
        </w:rPr>
        <w:t>chiarezza</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dell</w:t>
      </w:r>
      <w:r w:rsidR="005C5BB9" w:rsidRPr="009C4C85">
        <w:rPr>
          <w:rFonts w:asciiTheme="majorHAnsi" w:hAnsiTheme="majorHAnsi" w:cstheme="majorHAnsi"/>
          <w:i/>
          <w:iCs/>
        </w:rPr>
        <w:t>’</w:t>
      </w:r>
      <w:r w:rsidRPr="009C4C85">
        <w:rPr>
          <w:rFonts w:asciiTheme="majorHAnsi" w:hAnsiTheme="majorHAnsi" w:cstheme="majorHAnsi"/>
          <w:i/>
          <w:iCs/>
        </w:rPr>
        <w:t>Eccellentissima</w:t>
      </w:r>
      <w:proofErr w:type="spellEnd"/>
      <w:r w:rsidRPr="009C4C85">
        <w:rPr>
          <w:rFonts w:asciiTheme="majorHAnsi" w:hAnsiTheme="majorHAnsi" w:cstheme="majorHAnsi"/>
          <w:i/>
          <w:iCs/>
        </w:rPr>
        <w:t xml:space="preserve"> Casa </w:t>
      </w:r>
      <w:proofErr w:type="spellStart"/>
      <w:r w:rsidRPr="009C4C85">
        <w:rPr>
          <w:rFonts w:asciiTheme="majorHAnsi" w:hAnsiTheme="majorHAnsi" w:cstheme="majorHAnsi"/>
          <w:i/>
          <w:iCs/>
        </w:rPr>
        <w:t>Panphilia</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dall</w:t>
      </w:r>
      <w:r w:rsidR="005C5BB9" w:rsidRPr="009C4C85">
        <w:rPr>
          <w:rFonts w:asciiTheme="majorHAnsi" w:hAnsiTheme="majorHAnsi" w:cstheme="majorHAnsi"/>
          <w:i/>
          <w:iCs/>
        </w:rPr>
        <w:t>’</w:t>
      </w:r>
      <w:r w:rsidRPr="009C4C85">
        <w:rPr>
          <w:rFonts w:asciiTheme="majorHAnsi" w:hAnsiTheme="majorHAnsi" w:cstheme="majorHAnsi"/>
          <w:i/>
          <w:iCs/>
        </w:rPr>
        <w:t>anno</w:t>
      </w:r>
      <w:proofErr w:type="spellEnd"/>
      <w:r w:rsidRPr="009C4C85">
        <w:rPr>
          <w:rFonts w:asciiTheme="majorHAnsi" w:hAnsiTheme="majorHAnsi" w:cstheme="majorHAnsi"/>
          <w:i/>
          <w:iCs/>
        </w:rPr>
        <w:t xml:space="preserve"> 850 </w:t>
      </w:r>
      <w:proofErr w:type="spellStart"/>
      <w:r w:rsidRPr="009C4C85">
        <w:rPr>
          <w:rFonts w:asciiTheme="majorHAnsi" w:hAnsiTheme="majorHAnsi" w:cstheme="majorHAnsi"/>
          <w:i/>
          <w:iCs/>
        </w:rPr>
        <w:t>fino</w:t>
      </w:r>
      <w:proofErr w:type="spellEnd"/>
      <w:r w:rsidRPr="009C4C85">
        <w:rPr>
          <w:rFonts w:asciiTheme="majorHAnsi" w:hAnsiTheme="majorHAnsi" w:cstheme="majorHAnsi"/>
          <w:i/>
          <w:iCs/>
        </w:rPr>
        <w:t xml:space="preserve"> al 1300, </w:t>
      </w:r>
      <w:r w:rsidRPr="009C4C85">
        <w:rPr>
          <w:rFonts w:asciiTheme="majorHAnsi" w:hAnsiTheme="majorHAnsi" w:cstheme="majorHAnsi"/>
          <w:lang w:val="it-IT"/>
        </w:rPr>
        <w:t>Archive Doria Pamphili, scaff.</w:t>
      </w:r>
      <w:r w:rsidR="00811F08" w:rsidRPr="009C4C85">
        <w:rPr>
          <w:rFonts w:asciiTheme="majorHAnsi" w:hAnsiTheme="majorHAnsi" w:cstheme="majorHAnsi"/>
          <w:lang w:val="it-IT"/>
        </w:rPr>
        <w:t> </w:t>
      </w:r>
      <w:r w:rsidRPr="009C4C85">
        <w:rPr>
          <w:rFonts w:asciiTheme="majorHAnsi" w:hAnsiTheme="majorHAnsi" w:cstheme="majorHAnsi"/>
          <w:lang w:val="it-IT"/>
        </w:rPr>
        <w:t>93, busta</w:t>
      </w:r>
      <w:r w:rsidR="00811F08" w:rsidRPr="009C4C85">
        <w:rPr>
          <w:rFonts w:asciiTheme="majorHAnsi" w:hAnsiTheme="majorHAnsi" w:cstheme="majorHAnsi"/>
          <w:lang w:val="it-IT"/>
        </w:rPr>
        <w:t> </w:t>
      </w:r>
      <w:r w:rsidRPr="009C4C85">
        <w:rPr>
          <w:rFonts w:asciiTheme="majorHAnsi" w:hAnsiTheme="majorHAnsi" w:cstheme="majorHAnsi"/>
          <w:lang w:val="it-IT"/>
        </w:rPr>
        <w:t>54, interno</w:t>
      </w:r>
      <w:r w:rsidR="00811F08" w:rsidRPr="009C4C85">
        <w:rPr>
          <w:rFonts w:asciiTheme="majorHAnsi" w:hAnsiTheme="majorHAnsi" w:cstheme="majorHAnsi"/>
          <w:lang w:val="it-IT"/>
        </w:rPr>
        <w:t> </w:t>
      </w:r>
      <w:r w:rsidRPr="009C4C85">
        <w:rPr>
          <w:rFonts w:asciiTheme="majorHAnsi" w:hAnsiTheme="majorHAnsi" w:cstheme="majorHAnsi"/>
          <w:lang w:val="it-IT"/>
        </w:rPr>
        <w:t xml:space="preserve">2, transcrit dans </w:t>
      </w:r>
      <w:r w:rsidR="00811F08" w:rsidRPr="009C4C85">
        <w:rPr>
          <w:rFonts w:asciiTheme="majorHAnsi" w:hAnsiTheme="majorHAnsi" w:cstheme="majorHAnsi"/>
          <w:lang w:val="it-IT"/>
        </w:rPr>
        <w:t>Giuseppe Simonetta, Laura Gigli et Gabriella Marchetti</w:t>
      </w:r>
      <w:r w:rsidRPr="009C4C85">
        <w:rPr>
          <w:rFonts w:asciiTheme="majorHAnsi" w:hAnsiTheme="majorHAnsi" w:cstheme="majorHAnsi"/>
          <w:lang w:val="it-IT"/>
        </w:rPr>
        <w:t xml:space="preserve">, </w:t>
      </w:r>
      <w:r w:rsidRPr="009C4C85">
        <w:rPr>
          <w:rFonts w:asciiTheme="majorHAnsi" w:hAnsiTheme="majorHAnsi" w:cstheme="majorHAnsi"/>
          <w:i/>
          <w:iCs/>
          <w:lang w:val="it-IT"/>
        </w:rPr>
        <w:t>op.</w:t>
      </w:r>
      <w:r w:rsidR="00811F08"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appendice</w:t>
      </w:r>
      <w:r w:rsidR="004063A7" w:rsidRPr="009C4C85">
        <w:rPr>
          <w:rFonts w:asciiTheme="majorHAnsi" w:hAnsiTheme="majorHAnsi" w:cstheme="majorHAnsi"/>
          <w:lang w:val="it-IT"/>
        </w:rPr>
        <w:t> </w:t>
      </w:r>
      <w:r w:rsidRPr="009C4C85">
        <w:rPr>
          <w:rFonts w:asciiTheme="majorHAnsi" w:hAnsiTheme="majorHAnsi" w:cstheme="majorHAnsi"/>
          <w:lang w:val="it-IT"/>
        </w:rPr>
        <w:t>2, p.</w:t>
      </w:r>
      <w:r w:rsidR="004063A7" w:rsidRPr="009C4C85">
        <w:rPr>
          <w:rFonts w:asciiTheme="majorHAnsi" w:hAnsiTheme="majorHAnsi" w:cstheme="majorHAnsi"/>
          <w:lang w:val="it-IT"/>
        </w:rPr>
        <w:t> </w:t>
      </w:r>
      <w:r w:rsidRPr="009C4C85">
        <w:rPr>
          <w:rFonts w:asciiTheme="majorHAnsi" w:hAnsiTheme="majorHAnsi" w:cstheme="majorHAnsi"/>
          <w:lang w:val="it-IT"/>
        </w:rPr>
        <w:t>209</w:t>
      </w:r>
      <w:r w:rsidR="003E5168" w:rsidRPr="009C4C85">
        <w:rPr>
          <w:rFonts w:asciiTheme="majorHAnsi" w:hAnsiTheme="majorHAnsi" w:cstheme="majorHAnsi"/>
          <w:lang w:val="it-IT"/>
        </w:rPr>
        <w:t xml:space="preserve"> et </w:t>
      </w:r>
      <w:r w:rsidRPr="009C4C85">
        <w:rPr>
          <w:rFonts w:asciiTheme="majorHAnsi" w:hAnsiTheme="majorHAnsi" w:cstheme="majorHAnsi"/>
          <w:lang w:val="it-IT"/>
        </w:rPr>
        <w:t>210. Voir aussi</w:t>
      </w:r>
      <w:r w:rsidR="004063A7" w:rsidRPr="009C4C85">
        <w:rPr>
          <w:rFonts w:asciiTheme="majorHAnsi" w:hAnsiTheme="majorHAnsi" w:cstheme="majorHAnsi"/>
          <w:lang w:val="it-IT"/>
        </w:rPr>
        <w:t> </w:t>
      </w:r>
      <w:r w:rsidRPr="009C4C85">
        <w:rPr>
          <w:rFonts w:asciiTheme="majorHAnsi" w:hAnsiTheme="majorHAnsi" w:cstheme="majorHAnsi"/>
          <w:lang w:val="it-IT"/>
        </w:rPr>
        <w:t xml:space="preserve">: Vincenzo Armanni, </w:t>
      </w:r>
      <w:r w:rsidRPr="009C4C85">
        <w:rPr>
          <w:rFonts w:asciiTheme="majorHAnsi" w:hAnsiTheme="majorHAnsi" w:cstheme="majorHAnsi"/>
          <w:i/>
          <w:iCs/>
          <w:lang w:val="it-IT"/>
        </w:rPr>
        <w:t>Delle Lettere del Signor V. A., colla vita dell</w:t>
      </w:r>
      <w:r w:rsidR="005757DD" w:rsidRPr="009C4C85">
        <w:rPr>
          <w:rFonts w:asciiTheme="majorHAnsi" w:hAnsiTheme="majorHAnsi" w:cstheme="majorHAnsi"/>
          <w:i/>
          <w:iCs/>
          <w:lang w:val="it-IT"/>
        </w:rPr>
        <w:t>'</w:t>
      </w:r>
      <w:r w:rsidRPr="009C4C85">
        <w:rPr>
          <w:rFonts w:asciiTheme="majorHAnsi" w:hAnsiTheme="majorHAnsi" w:cstheme="majorHAnsi"/>
          <w:i/>
          <w:iCs/>
          <w:lang w:val="it-IT"/>
        </w:rPr>
        <w:t>autore per Carlo Cartari</w:t>
      </w:r>
      <w:r w:rsidRPr="009C4C85">
        <w:rPr>
          <w:rFonts w:asciiTheme="majorHAnsi" w:hAnsiTheme="majorHAnsi" w:cstheme="majorHAnsi"/>
          <w:lang w:val="it-IT"/>
        </w:rPr>
        <w:t>, Rom</w:t>
      </w:r>
      <w:r w:rsidR="004063A7" w:rsidRPr="009C4C85">
        <w:rPr>
          <w:rFonts w:asciiTheme="majorHAnsi" w:hAnsiTheme="majorHAnsi" w:cstheme="majorHAnsi"/>
          <w:lang w:val="it-IT"/>
        </w:rPr>
        <w:t>e</w:t>
      </w:r>
      <w:r w:rsidRPr="009C4C85">
        <w:rPr>
          <w:rFonts w:asciiTheme="majorHAnsi" w:hAnsiTheme="majorHAnsi" w:cstheme="majorHAnsi"/>
          <w:lang w:val="it-IT"/>
        </w:rPr>
        <w:t xml:space="preserve">, </w:t>
      </w:r>
      <w:proofErr w:type="spellStart"/>
      <w:r w:rsidRPr="009C4C85">
        <w:rPr>
          <w:rFonts w:asciiTheme="majorHAnsi" w:hAnsiTheme="majorHAnsi" w:cstheme="majorHAnsi"/>
        </w:rPr>
        <w:t>Iacomo</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Dragondelli</w:t>
      </w:r>
      <w:proofErr w:type="spellEnd"/>
      <w:r w:rsidRPr="009C4C85">
        <w:rPr>
          <w:rFonts w:asciiTheme="majorHAnsi" w:hAnsiTheme="majorHAnsi" w:cstheme="majorHAnsi"/>
          <w:lang w:val="it-IT"/>
        </w:rPr>
        <w:t xml:space="preserve">, </w:t>
      </w:r>
      <w:r w:rsidR="003D2613">
        <w:rPr>
          <w:rFonts w:asciiTheme="majorHAnsi" w:hAnsiTheme="majorHAnsi" w:cstheme="majorHAnsi"/>
          <w:lang w:val="it-IT"/>
        </w:rPr>
        <w:t>t</w:t>
      </w:r>
      <w:r w:rsidR="009C4C85" w:rsidRPr="009C4C85">
        <w:rPr>
          <w:rFonts w:asciiTheme="majorHAnsi" w:hAnsiTheme="majorHAnsi" w:cstheme="majorHAnsi"/>
          <w:lang w:val="it-IT"/>
        </w:rPr>
        <w:t>. I,</w:t>
      </w:r>
      <w:r w:rsidR="009C4C85" w:rsidRPr="009C4C85">
        <w:rPr>
          <w:rFonts w:asciiTheme="majorHAnsi" w:hAnsiTheme="majorHAnsi" w:cstheme="majorHAnsi"/>
          <w:i/>
          <w:iCs/>
          <w:lang w:val="it-IT"/>
        </w:rPr>
        <w:t xml:space="preserve"> </w:t>
      </w:r>
      <w:r w:rsidRPr="009C4C85">
        <w:rPr>
          <w:rFonts w:asciiTheme="majorHAnsi" w:hAnsiTheme="majorHAnsi" w:cstheme="majorHAnsi"/>
          <w:lang w:val="it-IT"/>
        </w:rPr>
        <w:t>1663</w:t>
      </w:r>
      <w:r w:rsidR="004063A7" w:rsidRPr="009C4C85">
        <w:rPr>
          <w:rFonts w:asciiTheme="majorHAnsi" w:hAnsiTheme="majorHAnsi" w:cstheme="majorHAnsi"/>
          <w:lang w:val="it-IT"/>
        </w:rPr>
        <w:t> </w:t>
      </w:r>
      <w:r w:rsidRPr="009C4C85">
        <w:rPr>
          <w:rFonts w:asciiTheme="majorHAnsi" w:hAnsiTheme="majorHAnsi" w:cstheme="majorHAnsi"/>
          <w:lang w:val="it-IT"/>
        </w:rPr>
        <w:t>;</w:t>
      </w:r>
      <w:r w:rsidR="004063A7" w:rsidRPr="009C4C85">
        <w:rPr>
          <w:rFonts w:asciiTheme="majorHAnsi" w:hAnsiTheme="majorHAnsi" w:cstheme="majorHAnsi"/>
          <w:lang w:val="it-IT"/>
        </w:rPr>
        <w:t xml:space="preserve"> </w:t>
      </w:r>
      <w:r w:rsidR="004063A7" w:rsidRPr="009C4C85">
        <w:rPr>
          <w:rFonts w:asciiTheme="majorHAnsi" w:hAnsiTheme="majorHAnsi" w:cstheme="majorHAnsi"/>
          <w:i/>
          <w:iCs/>
          <w:lang w:val="it-IT"/>
        </w:rPr>
        <w:t>ibid</w:t>
      </w:r>
      <w:r w:rsidR="004063A7" w:rsidRPr="009C4C85">
        <w:rPr>
          <w:rFonts w:asciiTheme="majorHAnsi" w:hAnsiTheme="majorHAnsi" w:cstheme="majorHAnsi"/>
          <w:lang w:val="it-IT"/>
        </w:rPr>
        <w:t>.,</w:t>
      </w:r>
      <w:r w:rsidRPr="009C4C85">
        <w:rPr>
          <w:rFonts w:asciiTheme="majorHAnsi" w:hAnsiTheme="majorHAnsi" w:cstheme="majorHAnsi"/>
          <w:i/>
          <w:iCs/>
          <w:lang w:val="it-IT"/>
        </w:rPr>
        <w:t xml:space="preserve"> </w:t>
      </w:r>
      <w:r w:rsidR="003D2613">
        <w:rPr>
          <w:rFonts w:asciiTheme="majorHAnsi" w:hAnsiTheme="majorHAnsi" w:cstheme="majorHAnsi"/>
          <w:lang w:val="it-IT"/>
        </w:rPr>
        <w:t>t</w:t>
      </w:r>
      <w:r w:rsidR="004063A7" w:rsidRPr="009C4C85">
        <w:rPr>
          <w:rFonts w:asciiTheme="majorHAnsi" w:hAnsiTheme="majorHAnsi" w:cstheme="majorHAnsi"/>
          <w:lang w:val="it-IT"/>
        </w:rPr>
        <w:t>.</w:t>
      </w:r>
      <w:r w:rsidR="004063A7" w:rsidRPr="009C4C85">
        <w:rPr>
          <w:rFonts w:asciiTheme="majorHAnsi" w:hAnsiTheme="majorHAnsi" w:cstheme="majorHAnsi"/>
          <w:i/>
          <w:iCs/>
          <w:lang w:val="it-IT"/>
        </w:rPr>
        <w:t> </w:t>
      </w:r>
      <w:r w:rsidRPr="009C4C85">
        <w:rPr>
          <w:rFonts w:asciiTheme="majorHAnsi" w:hAnsiTheme="majorHAnsi" w:cstheme="majorHAnsi"/>
          <w:lang w:val="it-IT"/>
        </w:rPr>
        <w:t>II et III,</w:t>
      </w:r>
      <w:r w:rsidRPr="009C4C85">
        <w:rPr>
          <w:rFonts w:asciiTheme="majorHAnsi" w:hAnsiTheme="majorHAnsi" w:cstheme="majorHAnsi"/>
          <w:i/>
          <w:iCs/>
          <w:lang w:val="it-IT"/>
        </w:rPr>
        <w:t xml:space="preserve"> </w:t>
      </w:r>
      <w:r w:rsidRPr="009C4C85">
        <w:rPr>
          <w:rFonts w:asciiTheme="majorHAnsi" w:hAnsiTheme="majorHAnsi" w:cstheme="majorHAnsi"/>
          <w:lang w:val="it-IT"/>
        </w:rPr>
        <w:t>Macerata,</w:t>
      </w:r>
      <w:r w:rsidRPr="009C4C85">
        <w:rPr>
          <w:rFonts w:asciiTheme="majorHAnsi" w:hAnsiTheme="majorHAnsi" w:cstheme="majorHAnsi"/>
          <w:i/>
          <w:iCs/>
          <w:lang w:val="it-IT"/>
        </w:rPr>
        <w:t xml:space="preserve"> </w:t>
      </w:r>
      <w:r w:rsidRPr="009C4C85">
        <w:rPr>
          <w:rFonts w:asciiTheme="majorHAnsi" w:hAnsiTheme="majorHAnsi" w:cstheme="majorHAnsi"/>
          <w:lang w:val="it-IT"/>
        </w:rPr>
        <w:t>Giuseppe Piccini, 1674.</w:t>
      </w:r>
      <w:r w:rsidRPr="009C4C85">
        <w:rPr>
          <w:rFonts w:asciiTheme="majorHAnsi" w:hAnsiTheme="majorHAnsi" w:cstheme="majorHAnsi"/>
          <w:i/>
          <w:iCs/>
          <w:lang w:val="it-IT"/>
        </w:rPr>
        <w:t xml:space="preserve"> </w:t>
      </w:r>
      <w:r w:rsidRPr="009C4C85">
        <w:rPr>
          <w:rFonts w:asciiTheme="majorHAnsi" w:hAnsiTheme="majorHAnsi" w:cstheme="majorHAnsi"/>
          <w:lang w:val="it-IT"/>
        </w:rPr>
        <w:t>Dans une lettre, Armanni, souvent accusé de manque de sérieux, défend la rigueur de sa méthode de constitution des généalogies (</w:t>
      </w:r>
      <w:r w:rsidR="004063A7" w:rsidRPr="009C4C85">
        <w:rPr>
          <w:rFonts w:asciiTheme="majorHAnsi" w:hAnsiTheme="majorHAnsi" w:cstheme="majorHAnsi"/>
          <w:lang w:val="it-IT"/>
        </w:rPr>
        <w:t>vol. </w:t>
      </w:r>
      <w:r w:rsidRPr="009C4C85">
        <w:rPr>
          <w:rFonts w:asciiTheme="majorHAnsi" w:hAnsiTheme="majorHAnsi" w:cstheme="majorHAnsi"/>
          <w:lang w:val="it-IT"/>
        </w:rPr>
        <w:t>II, p.</w:t>
      </w:r>
      <w:r w:rsidR="004063A7" w:rsidRPr="009C4C85">
        <w:rPr>
          <w:rFonts w:asciiTheme="majorHAnsi" w:hAnsiTheme="majorHAnsi" w:cstheme="majorHAnsi"/>
          <w:lang w:val="it-IT"/>
        </w:rPr>
        <w:t> </w:t>
      </w:r>
      <w:r w:rsidRPr="009C4C85">
        <w:rPr>
          <w:rFonts w:asciiTheme="majorHAnsi" w:hAnsiTheme="majorHAnsi" w:cstheme="majorHAnsi"/>
          <w:lang w:val="it-IT"/>
        </w:rPr>
        <w:t xml:space="preserve">88). Sur Armanni et la généalogie des Pamphili, </w:t>
      </w:r>
      <w:r w:rsidR="00830F84">
        <w:rPr>
          <w:rFonts w:asciiTheme="majorHAnsi" w:hAnsiTheme="majorHAnsi" w:cstheme="majorHAnsi"/>
          <w:lang w:val="it-IT"/>
        </w:rPr>
        <w:t xml:space="preserve">Gaetano </w:t>
      </w:r>
      <w:r w:rsidRPr="009C4C85">
        <w:rPr>
          <w:rFonts w:asciiTheme="majorHAnsi" w:hAnsiTheme="majorHAnsi" w:cstheme="majorHAnsi"/>
          <w:lang w:val="it-IT"/>
        </w:rPr>
        <w:t xml:space="preserve">Moroni, </w:t>
      </w:r>
      <w:r w:rsidR="00830F84" w:rsidRPr="009C4C85">
        <w:rPr>
          <w:rFonts w:asciiTheme="majorHAnsi" w:hAnsiTheme="majorHAnsi" w:cstheme="majorHAnsi"/>
          <w:i/>
          <w:iCs/>
          <w:lang w:val="it-IT"/>
        </w:rPr>
        <w:t>Dizionario di erudizione storico ecclesiastica</w:t>
      </w:r>
      <w:r w:rsidR="00830F84" w:rsidRPr="00830F84">
        <w:rPr>
          <w:rFonts w:asciiTheme="majorHAnsi" w:hAnsiTheme="majorHAnsi" w:cstheme="majorHAnsi"/>
          <w:lang w:val="it-IT"/>
        </w:rPr>
        <w:t>,</w:t>
      </w:r>
      <w:r w:rsidR="00830F84" w:rsidRPr="009C4C85">
        <w:rPr>
          <w:rFonts w:asciiTheme="majorHAnsi" w:hAnsiTheme="majorHAnsi" w:cstheme="majorHAnsi"/>
          <w:i/>
          <w:iCs/>
          <w:lang w:val="it-IT"/>
        </w:rPr>
        <w:t xml:space="preserve"> </w:t>
      </w:r>
      <w:r w:rsidR="00830F84" w:rsidRPr="00830F84">
        <w:t xml:space="preserve">In </w:t>
      </w:r>
      <w:proofErr w:type="spellStart"/>
      <w:r w:rsidR="00830F84" w:rsidRPr="00830F84">
        <w:t>Venezia</w:t>
      </w:r>
      <w:proofErr w:type="spellEnd"/>
      <w:r w:rsidR="00830F84" w:rsidRPr="00830F84">
        <w:t xml:space="preserve">, </w:t>
      </w:r>
      <w:bookmarkStart w:id="0" w:name="_Hlk181794261"/>
      <w:r w:rsidR="00830F84" w:rsidRPr="00830F84">
        <w:t xml:space="preserve">dalla </w:t>
      </w:r>
      <w:proofErr w:type="spellStart"/>
      <w:r w:rsidR="00830F84" w:rsidRPr="00830F84">
        <w:t>Tipografia</w:t>
      </w:r>
      <w:proofErr w:type="spellEnd"/>
      <w:r w:rsidR="00830F84" w:rsidRPr="00830F84">
        <w:t xml:space="preserve"> </w:t>
      </w:r>
      <w:proofErr w:type="spellStart"/>
      <w:r w:rsidR="00830F84" w:rsidRPr="00830F84">
        <w:t>Emiliana</w:t>
      </w:r>
      <w:proofErr w:type="spellEnd"/>
      <w:r w:rsidR="00830F84" w:rsidRPr="00830F84">
        <w:t xml:space="preserve">, </w:t>
      </w:r>
      <w:bookmarkEnd w:id="0"/>
      <w:r w:rsidR="00830F84" w:rsidRPr="00830F84">
        <w:t xml:space="preserve">1840-1878, </w:t>
      </w:r>
      <w:r w:rsidRPr="009C4C85">
        <w:rPr>
          <w:rFonts w:asciiTheme="majorHAnsi" w:hAnsiTheme="majorHAnsi" w:cstheme="majorHAnsi"/>
          <w:lang w:val="it-IT"/>
        </w:rPr>
        <w:t>vol.</w:t>
      </w:r>
      <w:r w:rsidR="004063A7" w:rsidRPr="009C4C85">
        <w:rPr>
          <w:rFonts w:asciiTheme="majorHAnsi" w:hAnsiTheme="majorHAnsi" w:cstheme="majorHAnsi"/>
          <w:lang w:val="it-IT"/>
        </w:rPr>
        <w:t> </w:t>
      </w:r>
      <w:r w:rsidRPr="009C4C85">
        <w:rPr>
          <w:rFonts w:asciiTheme="majorHAnsi" w:hAnsiTheme="majorHAnsi" w:cstheme="majorHAnsi"/>
          <w:lang w:val="it-IT"/>
        </w:rPr>
        <w:t xml:space="preserve">XXXIII, 1845, </w:t>
      </w:r>
      <w:r w:rsidRPr="00E12CC6">
        <w:rPr>
          <w:rFonts w:asciiTheme="majorHAnsi" w:hAnsiTheme="majorHAnsi" w:cstheme="majorHAnsi"/>
        </w:rPr>
        <w:t>«</w:t>
      </w:r>
      <w:r w:rsidR="004063A7" w:rsidRPr="00E12CC6">
        <w:rPr>
          <w:rFonts w:asciiTheme="majorHAnsi" w:hAnsiTheme="majorHAnsi" w:cstheme="majorHAnsi"/>
        </w:rPr>
        <w:t> </w:t>
      </w:r>
      <w:r w:rsidRPr="009C4C85">
        <w:rPr>
          <w:rFonts w:asciiTheme="majorHAnsi" w:hAnsiTheme="majorHAnsi" w:cstheme="majorHAnsi"/>
          <w:lang w:val="it-IT"/>
        </w:rPr>
        <w:t>Gubbio</w:t>
      </w:r>
      <w:r w:rsidR="004063A7" w:rsidRPr="009C4C85">
        <w:rPr>
          <w:rFonts w:asciiTheme="majorHAnsi" w:hAnsiTheme="majorHAnsi" w:cstheme="majorHAnsi"/>
          <w:lang w:val="it-IT"/>
        </w:rPr>
        <w:t> </w:t>
      </w:r>
      <w:r w:rsidRPr="00E12CC6">
        <w:rPr>
          <w:rFonts w:asciiTheme="majorHAnsi" w:hAnsiTheme="majorHAnsi" w:cstheme="majorHAnsi"/>
        </w:rPr>
        <w:t>»</w:t>
      </w:r>
      <w:r w:rsidRPr="009C4C85">
        <w:rPr>
          <w:rFonts w:asciiTheme="majorHAnsi" w:hAnsiTheme="majorHAnsi" w:cstheme="majorHAnsi"/>
          <w:lang w:val="it-IT"/>
        </w:rPr>
        <w:t>, p.</w:t>
      </w:r>
      <w:r w:rsidR="004063A7" w:rsidRPr="009C4C85">
        <w:rPr>
          <w:rFonts w:asciiTheme="majorHAnsi" w:hAnsiTheme="majorHAnsi" w:cstheme="majorHAnsi"/>
          <w:lang w:val="it-IT"/>
        </w:rPr>
        <w:t> </w:t>
      </w:r>
      <w:r w:rsidRPr="009C4C85">
        <w:rPr>
          <w:rFonts w:asciiTheme="majorHAnsi" w:hAnsiTheme="majorHAnsi" w:cstheme="majorHAnsi"/>
          <w:lang w:val="it-IT"/>
        </w:rPr>
        <w:t>162</w:t>
      </w:r>
      <w:r w:rsidR="004063A7" w:rsidRPr="009C4C85">
        <w:rPr>
          <w:rFonts w:asciiTheme="majorHAnsi" w:hAnsiTheme="majorHAnsi" w:cstheme="majorHAnsi"/>
          <w:lang w:val="it-IT"/>
        </w:rPr>
        <w:t> </w:t>
      </w:r>
      <w:r w:rsidRPr="009C4C85">
        <w:rPr>
          <w:rFonts w:asciiTheme="majorHAnsi" w:hAnsiTheme="majorHAnsi" w:cstheme="majorHAnsi"/>
          <w:lang w:val="it-IT"/>
        </w:rPr>
        <w:t xml:space="preserve">; Umberto Coldagelli, </w:t>
      </w:r>
      <w:r w:rsidRPr="00E12CC6">
        <w:rPr>
          <w:rFonts w:asciiTheme="majorHAnsi" w:hAnsiTheme="majorHAnsi" w:cstheme="majorHAnsi"/>
        </w:rPr>
        <w:t>« </w:t>
      </w:r>
      <w:r w:rsidRPr="009C4C85">
        <w:rPr>
          <w:rFonts w:asciiTheme="majorHAnsi" w:hAnsiTheme="majorHAnsi" w:cstheme="majorHAnsi"/>
          <w:lang w:val="it-IT"/>
        </w:rPr>
        <w:t>Armanni, Vincenzo</w:t>
      </w:r>
      <w:r w:rsidR="004063A7" w:rsidRPr="009C4C85">
        <w:rPr>
          <w:rFonts w:asciiTheme="majorHAnsi" w:hAnsiTheme="majorHAnsi" w:cstheme="majorHAnsi"/>
          <w:lang w:val="it-IT"/>
        </w:rPr>
        <w:t> </w:t>
      </w:r>
      <w:r w:rsidRPr="00E12CC6">
        <w:rPr>
          <w:rFonts w:asciiTheme="majorHAnsi" w:hAnsiTheme="majorHAnsi" w:cstheme="majorHAnsi"/>
        </w:rPr>
        <w:t>»</w:t>
      </w:r>
      <w:r w:rsidRPr="009C4C85">
        <w:rPr>
          <w:rFonts w:asciiTheme="majorHAnsi" w:hAnsiTheme="majorHAnsi" w:cstheme="majorHAnsi"/>
          <w:lang w:val="it-IT"/>
        </w:rPr>
        <w:t>,</w:t>
      </w:r>
      <w:r w:rsidRPr="009C4C85">
        <w:rPr>
          <w:rFonts w:asciiTheme="majorHAnsi" w:hAnsiTheme="majorHAnsi" w:cstheme="majorHAnsi"/>
          <w:i/>
          <w:iCs/>
          <w:lang w:val="it-IT"/>
        </w:rPr>
        <w:t xml:space="preserve"> DBI</w:t>
      </w:r>
      <w:r w:rsidRPr="009C4C85">
        <w:rPr>
          <w:rFonts w:asciiTheme="majorHAnsi" w:hAnsiTheme="majorHAnsi" w:cstheme="majorHAnsi"/>
          <w:lang w:val="it-IT"/>
        </w:rPr>
        <w:t xml:space="preserve">, </w:t>
      </w:r>
      <w:r w:rsidR="003D2613" w:rsidRPr="003D2613">
        <w:rPr>
          <w:i/>
          <w:iCs/>
          <w:lang w:val="it-IT"/>
        </w:rPr>
        <w:t>op. cit</w:t>
      </w:r>
      <w:r w:rsidR="003D2613">
        <w:rPr>
          <w:lang w:val="it-IT"/>
        </w:rPr>
        <w:t>.,</w:t>
      </w:r>
      <w:r w:rsidR="003D2613" w:rsidRPr="00AB6A3C">
        <w:rPr>
          <w:lang w:val="it-IT"/>
        </w:rPr>
        <w:t xml:space="preserve"> </w:t>
      </w:r>
      <w:r w:rsidR="00830F84" w:rsidRPr="009C4C85">
        <w:rPr>
          <w:rFonts w:asciiTheme="majorHAnsi" w:hAnsiTheme="majorHAnsi" w:cstheme="majorHAnsi"/>
          <w:lang w:val="it-IT"/>
        </w:rPr>
        <w:t xml:space="preserve">1962, </w:t>
      </w:r>
      <w:r w:rsidRPr="009C4C85">
        <w:rPr>
          <w:rFonts w:asciiTheme="majorHAnsi" w:hAnsiTheme="majorHAnsi" w:cstheme="majorHAnsi"/>
          <w:lang w:val="it-IT"/>
        </w:rPr>
        <w:t>vol.</w:t>
      </w:r>
      <w:r w:rsidR="00951CA5" w:rsidRPr="009C4C85">
        <w:rPr>
          <w:rFonts w:asciiTheme="majorHAnsi" w:hAnsiTheme="majorHAnsi" w:cstheme="majorHAnsi"/>
          <w:lang w:val="it-IT"/>
        </w:rPr>
        <w:t> </w:t>
      </w:r>
      <w:r w:rsidRPr="009C4C85">
        <w:rPr>
          <w:rFonts w:asciiTheme="majorHAnsi" w:hAnsiTheme="majorHAnsi" w:cstheme="majorHAnsi"/>
          <w:lang w:val="it-IT"/>
        </w:rPr>
        <w:t>4, p.</w:t>
      </w:r>
      <w:r w:rsidR="00951CA5" w:rsidRPr="009C4C85">
        <w:rPr>
          <w:rFonts w:asciiTheme="majorHAnsi" w:hAnsiTheme="majorHAnsi" w:cstheme="majorHAnsi"/>
          <w:lang w:val="it-IT"/>
        </w:rPr>
        <w:t> </w:t>
      </w:r>
      <w:r w:rsidRPr="009C4C85">
        <w:rPr>
          <w:rFonts w:asciiTheme="majorHAnsi" w:hAnsiTheme="majorHAnsi" w:cstheme="majorHAnsi"/>
          <w:lang w:val="it-IT"/>
        </w:rPr>
        <w:t>222-224. L</w:t>
      </w:r>
      <w:r w:rsidR="005C5BB9" w:rsidRPr="009C4C85">
        <w:rPr>
          <w:rFonts w:asciiTheme="majorHAnsi" w:hAnsiTheme="majorHAnsi" w:cstheme="majorHAnsi"/>
          <w:lang w:val="it-IT"/>
        </w:rPr>
        <w:t>’</w:t>
      </w:r>
      <w:r w:rsidRPr="009C4C85">
        <w:rPr>
          <w:rFonts w:asciiTheme="majorHAnsi" w:hAnsiTheme="majorHAnsi" w:cstheme="majorHAnsi"/>
          <w:lang w:val="it-IT"/>
        </w:rPr>
        <w:t>activité d</w:t>
      </w:r>
      <w:r w:rsidR="005C5BB9" w:rsidRPr="009C4C85">
        <w:rPr>
          <w:rFonts w:asciiTheme="majorHAnsi" w:hAnsiTheme="majorHAnsi" w:cstheme="majorHAnsi"/>
          <w:lang w:val="it-IT"/>
        </w:rPr>
        <w:t>’</w:t>
      </w:r>
      <w:r w:rsidRPr="009C4C85">
        <w:rPr>
          <w:rFonts w:asciiTheme="majorHAnsi" w:hAnsiTheme="majorHAnsi" w:cstheme="majorHAnsi"/>
          <w:lang w:val="it-IT"/>
        </w:rPr>
        <w:t>Armanni fut certainement encouragée par Camillo Pamphili, bibliophile passionné et collectionneur d</w:t>
      </w:r>
      <w:r w:rsidR="005C5BB9" w:rsidRPr="009C4C85">
        <w:rPr>
          <w:rFonts w:asciiTheme="majorHAnsi" w:hAnsiTheme="majorHAnsi" w:cstheme="majorHAnsi"/>
          <w:lang w:val="it-IT"/>
        </w:rPr>
        <w:t>’</w:t>
      </w:r>
      <w:r w:rsidRPr="009C4C85">
        <w:rPr>
          <w:rFonts w:asciiTheme="majorHAnsi" w:hAnsiTheme="majorHAnsi" w:cstheme="majorHAnsi"/>
          <w:lang w:val="it-IT"/>
        </w:rPr>
        <w:t>art, fortement engagé dans l</w:t>
      </w:r>
      <w:r w:rsidR="005C5BB9" w:rsidRPr="009C4C85">
        <w:rPr>
          <w:rFonts w:asciiTheme="majorHAnsi" w:hAnsiTheme="majorHAnsi" w:cstheme="majorHAnsi"/>
          <w:lang w:val="it-IT"/>
        </w:rPr>
        <w:t>’</w:t>
      </w:r>
      <w:r w:rsidRPr="009C4C85">
        <w:rPr>
          <w:rFonts w:asciiTheme="majorHAnsi" w:hAnsiTheme="majorHAnsi" w:cstheme="majorHAnsi"/>
          <w:lang w:val="it-IT"/>
        </w:rPr>
        <w:t>élaboration de l</w:t>
      </w:r>
      <w:r w:rsidR="005C5BB9" w:rsidRPr="009C4C85">
        <w:rPr>
          <w:rFonts w:asciiTheme="majorHAnsi" w:hAnsiTheme="majorHAnsi" w:cstheme="majorHAnsi"/>
          <w:lang w:val="it-IT"/>
        </w:rPr>
        <w:t>’</w:t>
      </w:r>
      <w:r w:rsidRPr="009C4C85">
        <w:rPr>
          <w:rFonts w:asciiTheme="majorHAnsi" w:hAnsiTheme="majorHAnsi" w:cstheme="majorHAnsi"/>
          <w:lang w:val="it-IT"/>
        </w:rPr>
        <w:t>image de prestige de la famille.</w:t>
      </w:r>
    </w:p>
  </w:footnote>
  <w:footnote w:id="11">
    <w:p w14:paraId="0F1C45C1" w14:textId="5E6EADAB" w:rsidR="00951CA5" w:rsidRPr="009C4C85" w:rsidRDefault="00951CA5" w:rsidP="00345AE2">
      <w:pPr>
        <w:pStyle w:val="Notedebasdepage"/>
        <w:rPr>
          <w:rFonts w:asciiTheme="majorHAnsi" w:hAnsiTheme="majorHAnsi" w:cstheme="majorHAnsi"/>
        </w:rPr>
      </w:pPr>
      <w:r w:rsidRPr="009C4C85">
        <w:rPr>
          <w:rStyle w:val="Appelnotedebasdep"/>
          <w:rFonts w:asciiTheme="majorHAnsi" w:hAnsiTheme="majorHAnsi" w:cstheme="majorHAnsi"/>
        </w:rPr>
        <w:footnoteRef/>
      </w:r>
      <w:r w:rsidR="003D2613">
        <w:rPr>
          <w:rFonts w:asciiTheme="majorHAnsi" w:hAnsiTheme="majorHAnsi" w:cstheme="majorHAnsi"/>
        </w:rPr>
        <w:t xml:space="preserve"> </w:t>
      </w:r>
      <w:r w:rsidRPr="009C4C85">
        <w:rPr>
          <w:rFonts w:asciiTheme="majorHAnsi" w:hAnsiTheme="majorHAnsi" w:cstheme="majorHAnsi"/>
        </w:rPr>
        <w:t>«</w:t>
      </w:r>
      <w:r w:rsidR="003E5168" w:rsidRPr="009C4C85">
        <w:rPr>
          <w:rFonts w:asciiTheme="majorHAnsi" w:hAnsiTheme="majorHAnsi" w:cstheme="majorHAnsi"/>
        </w:rPr>
        <w:t> </w:t>
      </w:r>
      <w:proofErr w:type="spellStart"/>
      <w:proofErr w:type="gramStart"/>
      <w:r w:rsidRPr="009C4C85">
        <w:rPr>
          <w:rFonts w:asciiTheme="majorHAnsi" w:hAnsiTheme="majorHAnsi" w:cstheme="majorHAnsi"/>
          <w:i/>
          <w:iCs/>
        </w:rPr>
        <w:t>detto</w:t>
      </w:r>
      <w:proofErr w:type="spellEnd"/>
      <w:proofErr w:type="gramEnd"/>
      <w:r w:rsidRPr="009C4C85">
        <w:rPr>
          <w:rFonts w:asciiTheme="majorHAnsi" w:hAnsiTheme="majorHAnsi" w:cstheme="majorHAnsi"/>
          <w:i/>
          <w:iCs/>
        </w:rPr>
        <w:t xml:space="preserve"> </w:t>
      </w:r>
      <w:proofErr w:type="spellStart"/>
      <w:r w:rsidRPr="009C4C85">
        <w:rPr>
          <w:rFonts w:asciiTheme="majorHAnsi" w:hAnsiTheme="majorHAnsi" w:cstheme="majorHAnsi"/>
          <w:i/>
          <w:iCs/>
        </w:rPr>
        <w:t>Colombino</w:t>
      </w:r>
      <w:proofErr w:type="spellEnd"/>
      <w:r w:rsidRPr="009C4C85">
        <w:rPr>
          <w:rFonts w:asciiTheme="majorHAnsi" w:hAnsiTheme="majorHAnsi" w:cstheme="majorHAnsi"/>
          <w:i/>
          <w:iCs/>
        </w:rPr>
        <w:t xml:space="preserve">, e la sua </w:t>
      </w:r>
      <w:proofErr w:type="spellStart"/>
      <w:r w:rsidRPr="009C4C85">
        <w:rPr>
          <w:rFonts w:asciiTheme="majorHAnsi" w:hAnsiTheme="majorHAnsi" w:cstheme="majorHAnsi"/>
          <w:i/>
          <w:iCs/>
        </w:rPr>
        <w:t>congregazione</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detta</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della</w:t>
      </w:r>
      <w:proofErr w:type="spellEnd"/>
      <w:r w:rsidRPr="009C4C85">
        <w:rPr>
          <w:rFonts w:asciiTheme="majorHAnsi" w:hAnsiTheme="majorHAnsi" w:cstheme="majorHAnsi"/>
          <w:i/>
          <w:iCs/>
        </w:rPr>
        <w:t xml:space="preserve"> Colomba </w:t>
      </w:r>
      <w:proofErr w:type="spellStart"/>
      <w:r w:rsidRPr="009C4C85">
        <w:rPr>
          <w:rFonts w:asciiTheme="majorHAnsi" w:hAnsiTheme="majorHAnsi" w:cstheme="majorHAnsi"/>
          <w:i/>
          <w:iCs/>
        </w:rPr>
        <w:t>ond</w:t>
      </w:r>
      <w:r w:rsidR="005C5BB9" w:rsidRPr="009C4C85">
        <w:rPr>
          <w:rFonts w:asciiTheme="majorHAnsi" w:hAnsiTheme="majorHAnsi" w:cstheme="majorHAnsi"/>
          <w:i/>
          <w:iCs/>
        </w:rPr>
        <w:t>’</w:t>
      </w:r>
      <w:r w:rsidRPr="009C4C85">
        <w:rPr>
          <w:rFonts w:asciiTheme="majorHAnsi" w:hAnsiTheme="majorHAnsi" w:cstheme="majorHAnsi"/>
          <w:i/>
          <w:iCs/>
        </w:rPr>
        <w:t>è</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probabilissimo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che</w:t>
      </w:r>
      <w:proofErr w:type="spellEnd"/>
      <w:r w:rsidRPr="009C4C85">
        <w:rPr>
          <w:rFonts w:asciiTheme="majorHAnsi" w:hAnsiTheme="majorHAnsi" w:cstheme="majorHAnsi"/>
          <w:i/>
          <w:iCs/>
        </w:rPr>
        <w:t xml:space="preserve"> la </w:t>
      </w:r>
      <w:proofErr w:type="spellStart"/>
      <w:r w:rsidRPr="009C4C85">
        <w:rPr>
          <w:rFonts w:asciiTheme="majorHAnsi" w:hAnsiTheme="majorHAnsi" w:cstheme="majorHAnsi"/>
          <w:i/>
          <w:iCs/>
        </w:rPr>
        <w:t>cagion</w:t>
      </w:r>
      <w:proofErr w:type="spellEnd"/>
      <w:r w:rsidRPr="009C4C85">
        <w:rPr>
          <w:rFonts w:asciiTheme="majorHAnsi" w:hAnsiTheme="majorHAnsi" w:cstheme="majorHAnsi"/>
          <w:i/>
          <w:iCs/>
        </w:rPr>
        <w:t xml:space="preserve"> principale di </w:t>
      </w:r>
      <w:proofErr w:type="spellStart"/>
      <w:r w:rsidRPr="009C4C85">
        <w:rPr>
          <w:rFonts w:asciiTheme="majorHAnsi" w:hAnsiTheme="majorHAnsi" w:cstheme="majorHAnsi"/>
          <w:i/>
          <w:iCs/>
        </w:rPr>
        <w:t>così</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fatta</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denominazione</w:t>
      </w:r>
      <w:proofErr w:type="spellEnd"/>
      <w:r w:rsidRPr="009C4C85">
        <w:rPr>
          <w:rFonts w:asciiTheme="majorHAnsi" w:hAnsiTheme="majorHAnsi" w:cstheme="majorHAnsi"/>
          <w:i/>
          <w:iCs/>
        </w:rPr>
        <w:t xml:space="preserve"> fosse la </w:t>
      </w:r>
      <w:proofErr w:type="spellStart"/>
      <w:r w:rsidRPr="009C4C85">
        <w:rPr>
          <w:rFonts w:asciiTheme="majorHAnsi" w:hAnsiTheme="majorHAnsi" w:cstheme="majorHAnsi"/>
          <w:i/>
          <w:iCs/>
        </w:rPr>
        <w:t>colomba</w:t>
      </w:r>
      <w:proofErr w:type="spellEnd"/>
      <w:r w:rsidRPr="009C4C85">
        <w:rPr>
          <w:rFonts w:asciiTheme="majorHAnsi" w:hAnsiTheme="majorHAnsi" w:cstheme="majorHAnsi"/>
          <w:i/>
          <w:iCs/>
        </w:rPr>
        <w:t xml:space="preserve">, Arme o </w:t>
      </w:r>
      <w:proofErr w:type="spellStart"/>
      <w:r w:rsidRPr="009C4C85">
        <w:rPr>
          <w:rFonts w:asciiTheme="majorHAnsi" w:hAnsiTheme="majorHAnsi" w:cstheme="majorHAnsi"/>
          <w:i/>
          <w:iCs/>
        </w:rPr>
        <w:t>insegna</w:t>
      </w:r>
      <w:proofErr w:type="spellEnd"/>
      <w:r w:rsidRPr="009C4C85">
        <w:rPr>
          <w:rFonts w:asciiTheme="majorHAnsi" w:hAnsiTheme="majorHAnsi" w:cstheme="majorHAnsi"/>
          <w:i/>
          <w:iCs/>
        </w:rPr>
        <w:t xml:space="preserve"> di </w:t>
      </w:r>
      <w:proofErr w:type="spellStart"/>
      <w:r w:rsidRPr="009C4C85">
        <w:rPr>
          <w:rFonts w:asciiTheme="majorHAnsi" w:hAnsiTheme="majorHAnsi" w:cstheme="majorHAnsi"/>
          <w:i/>
          <w:iCs/>
        </w:rPr>
        <w:t>esso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Beato</w:t>
      </w:r>
      <w:proofErr w:type="spellEnd"/>
      <w:r w:rsidRPr="009C4C85">
        <w:rPr>
          <w:rFonts w:asciiTheme="majorHAnsi" w:hAnsiTheme="majorHAnsi" w:cstheme="majorHAnsi"/>
        </w:rPr>
        <w:t>…</w:t>
      </w:r>
      <w:r w:rsidR="003E5168" w:rsidRPr="009C4C85">
        <w:rPr>
          <w:rFonts w:asciiTheme="majorHAnsi" w:hAnsiTheme="majorHAnsi" w:cstheme="majorHAnsi"/>
        </w:rPr>
        <w:t> </w:t>
      </w:r>
      <w:r w:rsidRPr="009C4C85">
        <w:rPr>
          <w:rFonts w:asciiTheme="majorHAnsi" w:hAnsiTheme="majorHAnsi" w:cstheme="majorHAnsi"/>
        </w:rPr>
        <w:t xml:space="preserve">», </w:t>
      </w:r>
      <w:r w:rsidRPr="009C4C85">
        <w:rPr>
          <w:rFonts w:asciiTheme="majorHAnsi" w:hAnsiTheme="majorHAnsi" w:cstheme="majorHAnsi"/>
          <w:lang w:val="it-IT"/>
        </w:rPr>
        <w:t>Archive Doria Pamphili, scaff.</w:t>
      </w:r>
      <w:r w:rsidR="003E5168" w:rsidRPr="009C4C85">
        <w:rPr>
          <w:rFonts w:asciiTheme="majorHAnsi" w:hAnsiTheme="majorHAnsi" w:cstheme="majorHAnsi"/>
          <w:lang w:val="it-IT"/>
        </w:rPr>
        <w:t> </w:t>
      </w:r>
      <w:r w:rsidRPr="009C4C85">
        <w:rPr>
          <w:rFonts w:asciiTheme="majorHAnsi" w:hAnsiTheme="majorHAnsi" w:cstheme="majorHAnsi"/>
          <w:lang w:val="it-IT"/>
        </w:rPr>
        <w:t>93, busta</w:t>
      </w:r>
      <w:r w:rsidR="003E5168" w:rsidRPr="009C4C85">
        <w:rPr>
          <w:rFonts w:asciiTheme="majorHAnsi" w:hAnsiTheme="majorHAnsi" w:cstheme="majorHAnsi"/>
          <w:lang w:val="it-IT"/>
        </w:rPr>
        <w:t> </w:t>
      </w:r>
      <w:r w:rsidRPr="009C4C85">
        <w:rPr>
          <w:rFonts w:asciiTheme="majorHAnsi" w:hAnsiTheme="majorHAnsi" w:cstheme="majorHAnsi"/>
          <w:lang w:val="it-IT"/>
        </w:rPr>
        <w:t>54, interno</w:t>
      </w:r>
      <w:r w:rsidR="003E5168" w:rsidRPr="009C4C85">
        <w:rPr>
          <w:rFonts w:asciiTheme="majorHAnsi" w:hAnsiTheme="majorHAnsi" w:cstheme="majorHAnsi"/>
          <w:lang w:val="it-IT"/>
        </w:rPr>
        <w:t> </w:t>
      </w:r>
      <w:r w:rsidRPr="009C4C85">
        <w:rPr>
          <w:rFonts w:asciiTheme="majorHAnsi" w:hAnsiTheme="majorHAnsi" w:cstheme="majorHAnsi"/>
          <w:lang w:val="it-IT"/>
        </w:rPr>
        <w:t xml:space="preserve">2, transcrit dans </w:t>
      </w:r>
      <w:r w:rsidR="003E5168" w:rsidRPr="009C4C85">
        <w:rPr>
          <w:rFonts w:asciiTheme="majorHAnsi" w:hAnsiTheme="majorHAnsi" w:cstheme="majorHAnsi"/>
          <w:lang w:val="it-IT"/>
        </w:rPr>
        <w:t>Giuseppe Simonetta, Laura Gigli et Gabriella Marchetti</w:t>
      </w:r>
      <w:r w:rsidRPr="009C4C85">
        <w:rPr>
          <w:rFonts w:asciiTheme="majorHAnsi" w:hAnsiTheme="majorHAnsi" w:cstheme="majorHAnsi"/>
          <w:lang w:val="it-IT"/>
        </w:rPr>
        <w:t xml:space="preserve">, </w:t>
      </w:r>
      <w:r w:rsidRPr="009C4C85">
        <w:rPr>
          <w:rFonts w:asciiTheme="majorHAnsi" w:hAnsiTheme="majorHAnsi" w:cstheme="majorHAnsi"/>
          <w:i/>
          <w:iCs/>
          <w:lang w:val="it-IT"/>
        </w:rPr>
        <w:t>op.</w:t>
      </w:r>
      <w:r w:rsidR="003E5168"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p.</w:t>
      </w:r>
      <w:r w:rsidR="003E5168" w:rsidRPr="009C4C85">
        <w:rPr>
          <w:rFonts w:asciiTheme="majorHAnsi" w:hAnsiTheme="majorHAnsi" w:cstheme="majorHAnsi"/>
          <w:lang w:val="it-IT"/>
        </w:rPr>
        <w:t> </w:t>
      </w:r>
      <w:r w:rsidRPr="009C4C85">
        <w:rPr>
          <w:rFonts w:asciiTheme="majorHAnsi" w:hAnsiTheme="majorHAnsi" w:cstheme="majorHAnsi"/>
          <w:lang w:val="it-IT"/>
        </w:rPr>
        <w:t>209</w:t>
      </w:r>
      <w:r w:rsidR="003E5168" w:rsidRPr="009C4C85">
        <w:rPr>
          <w:rFonts w:asciiTheme="majorHAnsi" w:hAnsiTheme="majorHAnsi" w:cstheme="majorHAnsi"/>
          <w:lang w:val="it-IT"/>
        </w:rPr>
        <w:t xml:space="preserve"> et </w:t>
      </w:r>
      <w:r w:rsidRPr="009C4C85">
        <w:rPr>
          <w:rFonts w:asciiTheme="majorHAnsi" w:hAnsiTheme="majorHAnsi" w:cstheme="majorHAnsi"/>
          <w:lang w:val="it-IT"/>
        </w:rPr>
        <w:t>210.</w:t>
      </w:r>
    </w:p>
  </w:footnote>
  <w:footnote w:id="12">
    <w:p w14:paraId="300CD41E" w14:textId="07F10F98" w:rsidR="00951CA5" w:rsidRPr="009C4C85" w:rsidRDefault="00951CA5"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3D2613">
        <w:rPr>
          <w:rFonts w:asciiTheme="majorHAnsi" w:hAnsiTheme="majorHAnsi" w:cstheme="majorHAnsi"/>
          <w:i/>
          <w:iCs/>
          <w:lang w:val="it-IT"/>
        </w:rPr>
        <w:t xml:space="preserve"> </w:t>
      </w:r>
      <w:r w:rsidRPr="009C4C85">
        <w:rPr>
          <w:rFonts w:asciiTheme="majorHAnsi" w:hAnsiTheme="majorHAnsi" w:cstheme="majorHAnsi"/>
          <w:i/>
          <w:iCs/>
          <w:lang w:val="it-IT"/>
        </w:rPr>
        <w:t>Ibid</w:t>
      </w:r>
      <w:r w:rsidRPr="009C4C85">
        <w:rPr>
          <w:rFonts w:asciiTheme="majorHAnsi" w:hAnsiTheme="majorHAnsi" w:cstheme="majorHAnsi"/>
          <w:lang w:val="it-IT"/>
        </w:rPr>
        <w:t xml:space="preserve">., </w:t>
      </w:r>
      <w:r w:rsidRPr="009C4C85">
        <w:rPr>
          <w:rFonts w:asciiTheme="majorHAnsi" w:hAnsiTheme="majorHAnsi" w:cstheme="majorHAnsi"/>
        </w:rPr>
        <w:t>«</w:t>
      </w:r>
      <w:r w:rsidR="003D2613">
        <w:rPr>
          <w:rFonts w:asciiTheme="majorHAnsi" w:hAnsiTheme="majorHAnsi" w:cstheme="majorHAnsi"/>
        </w:rPr>
        <w:t> </w:t>
      </w:r>
      <w:proofErr w:type="gramStart"/>
      <w:r w:rsidRPr="009C4C85">
        <w:rPr>
          <w:rFonts w:asciiTheme="majorHAnsi" w:hAnsiTheme="majorHAnsi" w:cstheme="majorHAnsi"/>
          <w:i/>
          <w:iCs/>
        </w:rPr>
        <w:t>non</w:t>
      </w:r>
      <w:proofErr w:type="gramEnd"/>
      <w:r w:rsidRPr="009C4C85">
        <w:rPr>
          <w:rFonts w:asciiTheme="majorHAnsi" w:hAnsiTheme="majorHAnsi" w:cstheme="majorHAnsi"/>
          <w:i/>
          <w:iCs/>
        </w:rPr>
        <w:t xml:space="preserve"> </w:t>
      </w:r>
      <w:proofErr w:type="spellStart"/>
      <w:r w:rsidRPr="009C4C85">
        <w:rPr>
          <w:rFonts w:asciiTheme="majorHAnsi" w:hAnsiTheme="majorHAnsi" w:cstheme="majorHAnsi"/>
          <w:i/>
          <w:iCs/>
        </w:rPr>
        <w:t>possiamo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dubitare</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che</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questa</w:t>
      </w:r>
      <w:proofErr w:type="spellEnd"/>
      <w:r w:rsidRPr="009C4C85">
        <w:rPr>
          <w:rFonts w:asciiTheme="majorHAnsi" w:hAnsiTheme="majorHAnsi" w:cstheme="majorHAnsi"/>
          <w:i/>
          <w:iCs/>
        </w:rPr>
        <w:t xml:space="preserve"> casa </w:t>
      </w:r>
      <w:proofErr w:type="spellStart"/>
      <w:r w:rsidRPr="009C4C85">
        <w:rPr>
          <w:rFonts w:asciiTheme="majorHAnsi" w:hAnsiTheme="majorHAnsi" w:cstheme="majorHAnsi"/>
          <w:i/>
          <w:iCs/>
        </w:rPr>
        <w:t>havesse</w:t>
      </w:r>
      <w:proofErr w:type="spellEnd"/>
      <w:r w:rsidRPr="009C4C85">
        <w:rPr>
          <w:rFonts w:asciiTheme="majorHAnsi" w:hAnsiTheme="majorHAnsi" w:cstheme="majorHAnsi"/>
          <w:i/>
          <w:iCs/>
        </w:rPr>
        <w:t xml:space="preserve"> anche </w:t>
      </w:r>
      <w:proofErr w:type="spellStart"/>
      <w:r w:rsidRPr="009C4C85">
        <w:rPr>
          <w:rFonts w:asciiTheme="majorHAnsi" w:hAnsiTheme="majorHAnsi" w:cstheme="majorHAnsi"/>
          <w:i/>
          <w:iCs/>
        </w:rPr>
        <w:t>hallora</w:t>
      </w:r>
      <w:proofErr w:type="spellEnd"/>
      <w:r w:rsidRPr="009C4C85">
        <w:rPr>
          <w:rFonts w:asciiTheme="majorHAnsi" w:hAnsiTheme="majorHAnsi" w:cstheme="majorHAnsi"/>
          <w:i/>
          <w:iCs/>
        </w:rPr>
        <w:t xml:space="preserve"> per arme sua la Colomba</w:t>
      </w:r>
      <w:r w:rsidR="003D2613">
        <w:rPr>
          <w:rFonts w:asciiTheme="majorHAnsi" w:hAnsiTheme="majorHAnsi" w:cstheme="majorHAnsi"/>
          <w:i/>
          <w:iCs/>
        </w:rPr>
        <w:t> </w:t>
      </w:r>
      <w:r w:rsidRPr="009C4C85">
        <w:rPr>
          <w:rFonts w:asciiTheme="majorHAnsi" w:hAnsiTheme="majorHAnsi" w:cstheme="majorHAnsi"/>
        </w:rPr>
        <w:t>»</w:t>
      </w:r>
      <w:r w:rsidRPr="009C4C85">
        <w:rPr>
          <w:rFonts w:asciiTheme="majorHAnsi" w:hAnsiTheme="majorHAnsi" w:cstheme="majorHAnsi"/>
          <w:i/>
          <w:iCs/>
        </w:rPr>
        <w:t>.</w:t>
      </w:r>
    </w:p>
  </w:footnote>
  <w:footnote w:id="13">
    <w:p w14:paraId="2DCE3F96" w14:textId="13E12715" w:rsidR="003E5168" w:rsidRPr="009C4C85" w:rsidRDefault="003E5168" w:rsidP="00345AE2">
      <w:pPr>
        <w:pStyle w:val="Notedebasdepage"/>
        <w:rPr>
          <w:rStyle w:val="Appelnotedebasdep"/>
          <w:rFonts w:asciiTheme="majorHAnsi" w:eastAsiaTheme="minorEastAsia" w:hAnsiTheme="majorHAnsi" w:cstheme="majorHAnsi"/>
          <w:lang w:val="it-IT"/>
        </w:rPr>
      </w:pPr>
      <w:r w:rsidRPr="009C4C85">
        <w:rPr>
          <w:rStyle w:val="Appelnotedebasdep"/>
          <w:rFonts w:asciiTheme="majorHAnsi" w:hAnsiTheme="majorHAnsi" w:cstheme="majorHAnsi"/>
        </w:rPr>
        <w:footnoteRef/>
      </w:r>
      <w:r w:rsidR="003D2613">
        <w:rPr>
          <w:rFonts w:asciiTheme="majorHAnsi" w:hAnsiTheme="majorHAnsi" w:cstheme="majorHAnsi"/>
          <w:i/>
          <w:iCs/>
          <w:szCs w:val="20"/>
          <w:lang w:val="it-IT"/>
        </w:rPr>
        <w:t xml:space="preserve"> </w:t>
      </w:r>
      <w:r w:rsidRPr="009C4C85">
        <w:rPr>
          <w:rFonts w:asciiTheme="majorHAnsi" w:hAnsiTheme="majorHAnsi" w:cstheme="majorHAnsi"/>
          <w:i/>
          <w:iCs/>
          <w:szCs w:val="20"/>
          <w:lang w:val="it-IT"/>
        </w:rPr>
        <w:t xml:space="preserve">Ibid., </w:t>
      </w:r>
      <w:r w:rsidRPr="009C4C85">
        <w:rPr>
          <w:rFonts w:asciiTheme="majorHAnsi" w:hAnsiTheme="majorHAnsi" w:cstheme="majorHAnsi"/>
          <w:szCs w:val="20"/>
          <w:lang w:val="it-IT"/>
        </w:rPr>
        <w:t>« </w:t>
      </w:r>
      <w:r w:rsidRPr="009C4C85">
        <w:rPr>
          <w:rFonts w:asciiTheme="majorHAnsi" w:hAnsiTheme="majorHAnsi" w:cstheme="majorHAnsi"/>
          <w:i/>
          <w:iCs/>
          <w:szCs w:val="20"/>
          <w:lang w:val="it-IT"/>
        </w:rPr>
        <w:t>vedesi dipinta di più centinaia d</w:t>
      </w:r>
      <w:r w:rsidR="005C5BB9" w:rsidRPr="009C4C85">
        <w:rPr>
          <w:rFonts w:asciiTheme="majorHAnsi" w:hAnsiTheme="majorHAnsi" w:cstheme="majorHAnsi"/>
          <w:i/>
          <w:iCs/>
          <w:szCs w:val="20"/>
          <w:lang w:val="it-IT"/>
        </w:rPr>
        <w:t>’</w:t>
      </w:r>
      <w:r w:rsidRPr="009C4C85">
        <w:rPr>
          <w:rFonts w:asciiTheme="majorHAnsi" w:hAnsiTheme="majorHAnsi" w:cstheme="majorHAnsi"/>
          <w:i/>
          <w:iCs/>
          <w:szCs w:val="20"/>
          <w:lang w:val="it-IT"/>
        </w:rPr>
        <w:t>anni la medesima arme, et insegna di una colomba bianca, che porta nella bocca un ramoscello verde d</w:t>
      </w:r>
      <w:r w:rsidR="005C5BB9" w:rsidRPr="009C4C85">
        <w:rPr>
          <w:rFonts w:asciiTheme="majorHAnsi" w:hAnsiTheme="majorHAnsi" w:cstheme="majorHAnsi"/>
          <w:i/>
          <w:iCs/>
          <w:szCs w:val="20"/>
          <w:lang w:val="it-IT"/>
        </w:rPr>
        <w:t>’</w:t>
      </w:r>
      <w:r w:rsidRPr="009C4C85">
        <w:rPr>
          <w:rFonts w:asciiTheme="majorHAnsi" w:hAnsiTheme="majorHAnsi" w:cstheme="majorHAnsi"/>
          <w:i/>
          <w:iCs/>
          <w:szCs w:val="20"/>
          <w:lang w:val="it-IT"/>
        </w:rPr>
        <w:t>oliva in campo rosso, havendo di sopra tre gigli d</w:t>
      </w:r>
      <w:r w:rsidR="005C5BB9" w:rsidRPr="009C4C85">
        <w:rPr>
          <w:rFonts w:asciiTheme="majorHAnsi" w:hAnsiTheme="majorHAnsi" w:cstheme="majorHAnsi"/>
          <w:i/>
          <w:iCs/>
          <w:szCs w:val="20"/>
          <w:lang w:val="it-IT"/>
        </w:rPr>
        <w:t>’</w:t>
      </w:r>
      <w:r w:rsidRPr="009C4C85">
        <w:rPr>
          <w:rFonts w:asciiTheme="majorHAnsi" w:hAnsiTheme="majorHAnsi" w:cstheme="majorHAnsi"/>
          <w:i/>
          <w:iCs/>
          <w:szCs w:val="20"/>
          <w:lang w:val="it-IT"/>
        </w:rPr>
        <w:t>oro tra li denti d</w:t>
      </w:r>
      <w:r w:rsidR="005C5BB9" w:rsidRPr="009C4C85">
        <w:rPr>
          <w:rFonts w:asciiTheme="majorHAnsi" w:hAnsiTheme="majorHAnsi" w:cstheme="majorHAnsi"/>
          <w:i/>
          <w:iCs/>
          <w:szCs w:val="20"/>
          <w:lang w:val="it-IT"/>
        </w:rPr>
        <w:t>’</w:t>
      </w:r>
      <w:r w:rsidRPr="009C4C85">
        <w:rPr>
          <w:rFonts w:asciiTheme="majorHAnsi" w:hAnsiTheme="majorHAnsi" w:cstheme="majorHAnsi"/>
          <w:i/>
          <w:iCs/>
          <w:szCs w:val="20"/>
          <w:lang w:val="it-IT"/>
        </w:rPr>
        <w:t>un Rastrello rosso in Campo azzurro. In alcune parti però, spetialmente nel soffitto di esso Palazzo, veggonsi al di sopra della Colomba pendenti tre Drapelloni turchini, in ciascheduno de</w:t>
      </w:r>
      <w:r w:rsidR="005C5BB9" w:rsidRPr="009C4C85">
        <w:rPr>
          <w:rFonts w:asciiTheme="majorHAnsi" w:hAnsiTheme="majorHAnsi" w:cstheme="majorHAnsi"/>
          <w:i/>
          <w:iCs/>
          <w:szCs w:val="20"/>
          <w:lang w:val="it-IT"/>
        </w:rPr>
        <w:t>’</w:t>
      </w:r>
      <w:r w:rsidRPr="009C4C85">
        <w:rPr>
          <w:rFonts w:asciiTheme="majorHAnsi" w:hAnsiTheme="majorHAnsi" w:cstheme="majorHAnsi"/>
          <w:i/>
          <w:iCs/>
          <w:szCs w:val="20"/>
          <w:lang w:val="it-IT"/>
        </w:rPr>
        <w:t>quali lascia tra sè tanto spatio rosso, quanto basta a dividergli con havere ogni Drapellone in mezzo un giglio d</w:t>
      </w:r>
      <w:r w:rsidR="005C5BB9" w:rsidRPr="009C4C85">
        <w:rPr>
          <w:rFonts w:asciiTheme="majorHAnsi" w:hAnsiTheme="majorHAnsi" w:cstheme="majorHAnsi"/>
          <w:i/>
          <w:iCs/>
          <w:szCs w:val="20"/>
          <w:lang w:val="it-IT"/>
        </w:rPr>
        <w:t>’</w:t>
      </w:r>
      <w:r w:rsidRPr="009C4C85">
        <w:rPr>
          <w:rFonts w:asciiTheme="majorHAnsi" w:hAnsiTheme="majorHAnsi" w:cstheme="majorHAnsi"/>
          <w:i/>
          <w:iCs/>
          <w:szCs w:val="20"/>
          <w:lang w:val="it-IT"/>
        </w:rPr>
        <w:t>oro: et in tal maniera han seguitato a far l</w:t>
      </w:r>
      <w:r w:rsidR="005C5BB9" w:rsidRPr="009C4C85">
        <w:rPr>
          <w:rFonts w:asciiTheme="majorHAnsi" w:hAnsiTheme="majorHAnsi" w:cstheme="majorHAnsi"/>
          <w:i/>
          <w:iCs/>
          <w:szCs w:val="20"/>
          <w:lang w:val="it-IT"/>
        </w:rPr>
        <w:t>’</w:t>
      </w:r>
      <w:r w:rsidRPr="009C4C85">
        <w:rPr>
          <w:rFonts w:asciiTheme="majorHAnsi" w:hAnsiTheme="majorHAnsi" w:cstheme="majorHAnsi"/>
          <w:i/>
          <w:iCs/>
          <w:szCs w:val="20"/>
          <w:lang w:val="it-IT"/>
        </w:rPr>
        <w:t>arme il pontefice regnante, e i signori della sua eccellentissima Casa. </w:t>
      </w:r>
      <w:r w:rsidRPr="009C4C85">
        <w:rPr>
          <w:rFonts w:asciiTheme="majorHAnsi" w:hAnsiTheme="majorHAnsi" w:cstheme="majorHAnsi"/>
          <w:szCs w:val="20"/>
          <w:lang w:val="it-IT"/>
        </w:rPr>
        <w:t>»</w:t>
      </w:r>
    </w:p>
  </w:footnote>
  <w:footnote w:id="14">
    <w:p w14:paraId="07F62BF0" w14:textId="63A57358"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3D2613">
        <w:rPr>
          <w:rFonts w:asciiTheme="majorHAnsi" w:hAnsiTheme="majorHAnsi" w:cstheme="majorHAnsi"/>
          <w:lang w:val="it-IT"/>
        </w:rPr>
        <w:t xml:space="preserve"> Gaetano </w:t>
      </w:r>
      <w:r w:rsidRPr="009C4C85">
        <w:rPr>
          <w:rFonts w:asciiTheme="majorHAnsi" w:hAnsiTheme="majorHAnsi" w:cstheme="majorHAnsi"/>
          <w:lang w:val="it-IT"/>
        </w:rPr>
        <w:t xml:space="preserve">Moroni, </w:t>
      </w:r>
      <w:r w:rsidRPr="009C4C85">
        <w:rPr>
          <w:rFonts w:asciiTheme="majorHAnsi" w:hAnsiTheme="majorHAnsi" w:cstheme="majorHAnsi"/>
          <w:i/>
          <w:iCs/>
          <w:lang w:val="it-IT"/>
        </w:rPr>
        <w:t>op.</w:t>
      </w:r>
      <w:r w:rsidR="003E5168"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xml:space="preserve">, </w:t>
      </w:r>
      <w:r w:rsidR="00830F84">
        <w:rPr>
          <w:rFonts w:asciiTheme="majorHAnsi" w:hAnsiTheme="majorHAnsi" w:cstheme="majorHAnsi"/>
          <w:lang w:val="it-IT"/>
        </w:rPr>
        <w:t xml:space="preserve">1851, </w:t>
      </w:r>
      <w:r w:rsidRPr="009C4C85">
        <w:rPr>
          <w:rFonts w:asciiTheme="majorHAnsi" w:hAnsiTheme="majorHAnsi" w:cstheme="majorHAnsi"/>
          <w:lang w:val="it-IT"/>
        </w:rPr>
        <w:t>vol.</w:t>
      </w:r>
      <w:r w:rsidR="003E5168" w:rsidRPr="009C4C85">
        <w:rPr>
          <w:rFonts w:asciiTheme="majorHAnsi" w:hAnsiTheme="majorHAnsi" w:cstheme="majorHAnsi"/>
          <w:lang w:val="it-IT"/>
        </w:rPr>
        <w:t> </w:t>
      </w:r>
      <w:r w:rsidRPr="009C4C85">
        <w:rPr>
          <w:rFonts w:asciiTheme="majorHAnsi" w:hAnsiTheme="majorHAnsi" w:cstheme="majorHAnsi"/>
          <w:lang w:val="it-IT"/>
        </w:rPr>
        <w:t>LI, p.</w:t>
      </w:r>
      <w:r w:rsidR="003E5168" w:rsidRPr="009C4C85">
        <w:rPr>
          <w:rFonts w:asciiTheme="majorHAnsi" w:hAnsiTheme="majorHAnsi" w:cstheme="majorHAnsi"/>
          <w:lang w:val="it-IT"/>
        </w:rPr>
        <w:t> </w:t>
      </w:r>
      <w:r w:rsidRPr="009C4C85">
        <w:rPr>
          <w:rFonts w:asciiTheme="majorHAnsi" w:hAnsiTheme="majorHAnsi" w:cstheme="majorHAnsi"/>
          <w:lang w:val="it-IT"/>
        </w:rPr>
        <w:t xml:space="preserve">85 (entrée </w:t>
      </w:r>
      <w:r w:rsidRPr="009C4C85">
        <w:rPr>
          <w:rFonts w:asciiTheme="majorHAnsi" w:hAnsiTheme="majorHAnsi" w:cstheme="majorHAnsi"/>
        </w:rPr>
        <w:t>«</w:t>
      </w:r>
      <w:r w:rsidR="003E5168" w:rsidRPr="009C4C85">
        <w:rPr>
          <w:rFonts w:asciiTheme="majorHAnsi" w:hAnsiTheme="majorHAnsi" w:cstheme="majorHAnsi"/>
        </w:rPr>
        <w:t> </w:t>
      </w:r>
      <w:r w:rsidRPr="009C4C85">
        <w:rPr>
          <w:rFonts w:asciiTheme="majorHAnsi" w:hAnsiTheme="majorHAnsi" w:cstheme="majorHAnsi"/>
          <w:lang w:val="it-IT"/>
        </w:rPr>
        <w:t>Pamphili</w:t>
      </w:r>
      <w:r w:rsidR="003E5168" w:rsidRPr="009C4C85">
        <w:rPr>
          <w:rFonts w:asciiTheme="majorHAnsi" w:hAnsiTheme="majorHAnsi" w:cstheme="majorHAnsi"/>
          <w:lang w:val="it-IT"/>
        </w:rPr>
        <w:t> </w:t>
      </w:r>
      <w:r w:rsidRPr="009C4C85">
        <w:rPr>
          <w:rFonts w:asciiTheme="majorHAnsi" w:hAnsiTheme="majorHAnsi" w:cstheme="majorHAnsi"/>
        </w:rPr>
        <w:t>»</w:t>
      </w:r>
      <w:r w:rsidRPr="009C4C85">
        <w:rPr>
          <w:rFonts w:asciiTheme="majorHAnsi" w:hAnsiTheme="majorHAnsi" w:cstheme="majorHAnsi"/>
          <w:lang w:val="it-IT"/>
        </w:rPr>
        <w:t xml:space="preserve">), écrit </w:t>
      </w:r>
      <w:r w:rsidR="00830F84">
        <w:rPr>
          <w:rFonts w:asciiTheme="majorHAnsi" w:hAnsiTheme="majorHAnsi" w:cstheme="majorHAnsi"/>
          <w:lang w:val="it-IT"/>
        </w:rPr>
        <w:t>que</w:t>
      </w:r>
      <w:r w:rsidRPr="009C4C85">
        <w:rPr>
          <w:rFonts w:asciiTheme="majorHAnsi" w:hAnsiTheme="majorHAnsi" w:cstheme="majorHAnsi"/>
          <w:lang w:val="it-IT"/>
        </w:rPr>
        <w:t xml:space="preserve"> Lodolfo, évêque de Gubbio fut fondateur de la congrégation Avellana, </w:t>
      </w:r>
      <w:r w:rsidRPr="009C4C85">
        <w:rPr>
          <w:rFonts w:asciiTheme="majorHAnsi" w:hAnsiTheme="majorHAnsi" w:cstheme="majorHAnsi"/>
        </w:rPr>
        <w:t>«</w:t>
      </w:r>
      <w:r w:rsidR="00970EB8" w:rsidRPr="009C4C85">
        <w:rPr>
          <w:rFonts w:asciiTheme="majorHAnsi" w:hAnsiTheme="majorHAnsi" w:cstheme="majorHAnsi"/>
        </w:rPr>
        <w:t> </w:t>
      </w:r>
      <w:r w:rsidRPr="009C4C85">
        <w:rPr>
          <w:rFonts w:asciiTheme="majorHAnsi" w:hAnsiTheme="majorHAnsi" w:cstheme="majorHAnsi"/>
        </w:rPr>
        <w:t>qui</w:t>
      </w:r>
      <w:r w:rsidRPr="009C4C85">
        <w:rPr>
          <w:rFonts w:asciiTheme="majorHAnsi" w:hAnsiTheme="majorHAnsi" w:cstheme="majorHAnsi"/>
          <w:lang w:val="it-IT"/>
        </w:rPr>
        <w:t xml:space="preserve"> fut dite aussi de la colombe d</w:t>
      </w:r>
      <w:r w:rsidR="005C5BB9" w:rsidRPr="009C4C85">
        <w:rPr>
          <w:rFonts w:asciiTheme="majorHAnsi" w:hAnsiTheme="majorHAnsi" w:cstheme="majorHAnsi"/>
          <w:lang w:val="it-IT"/>
        </w:rPr>
        <w:t>’</w:t>
      </w:r>
      <w:r w:rsidRPr="009C4C85">
        <w:rPr>
          <w:rFonts w:asciiTheme="majorHAnsi" w:hAnsiTheme="majorHAnsi" w:cstheme="majorHAnsi"/>
          <w:lang w:val="it-IT"/>
        </w:rPr>
        <w:t>après les armoiries de son fondateur</w:t>
      </w:r>
      <w:r w:rsidR="00970EB8" w:rsidRPr="009C4C85">
        <w:rPr>
          <w:rFonts w:asciiTheme="majorHAnsi" w:hAnsiTheme="majorHAnsi" w:cstheme="majorHAnsi"/>
          <w:lang w:val="it-IT"/>
        </w:rPr>
        <w:t> </w:t>
      </w:r>
      <w:r w:rsidRPr="009C4C85">
        <w:rPr>
          <w:rFonts w:asciiTheme="majorHAnsi" w:hAnsiTheme="majorHAnsi" w:cstheme="majorHAnsi"/>
        </w:rPr>
        <w:t>»</w:t>
      </w:r>
      <w:r w:rsidRPr="009C4C85">
        <w:rPr>
          <w:rFonts w:asciiTheme="majorHAnsi" w:hAnsiTheme="majorHAnsi" w:cstheme="majorHAnsi"/>
          <w:lang w:val="it-IT"/>
        </w:rPr>
        <w:t>. Au vol.</w:t>
      </w:r>
      <w:r w:rsidR="00970EB8" w:rsidRPr="009C4C85">
        <w:rPr>
          <w:rFonts w:asciiTheme="majorHAnsi" w:hAnsiTheme="majorHAnsi" w:cstheme="majorHAnsi"/>
          <w:lang w:val="it-IT"/>
        </w:rPr>
        <w:t> </w:t>
      </w:r>
      <w:r w:rsidRPr="009C4C85">
        <w:rPr>
          <w:rFonts w:asciiTheme="majorHAnsi" w:hAnsiTheme="majorHAnsi" w:cstheme="majorHAnsi"/>
          <w:lang w:val="it-IT"/>
        </w:rPr>
        <w:t>XXXIII, p.</w:t>
      </w:r>
      <w:r w:rsidR="00970EB8" w:rsidRPr="009C4C85">
        <w:rPr>
          <w:rFonts w:asciiTheme="majorHAnsi" w:hAnsiTheme="majorHAnsi" w:cstheme="majorHAnsi"/>
          <w:lang w:val="it-IT"/>
        </w:rPr>
        <w:t> </w:t>
      </w:r>
      <w:r w:rsidRPr="009C4C85">
        <w:rPr>
          <w:rFonts w:asciiTheme="majorHAnsi" w:hAnsiTheme="majorHAnsi" w:cstheme="majorHAnsi"/>
          <w:lang w:val="it-IT"/>
        </w:rPr>
        <w:t xml:space="preserve">171 (entrée </w:t>
      </w:r>
      <w:r w:rsidRPr="009C4C85">
        <w:rPr>
          <w:rFonts w:asciiTheme="majorHAnsi" w:hAnsiTheme="majorHAnsi" w:cstheme="majorHAnsi"/>
        </w:rPr>
        <w:t>«</w:t>
      </w:r>
      <w:r w:rsidR="00970EB8" w:rsidRPr="009C4C85">
        <w:rPr>
          <w:rFonts w:asciiTheme="majorHAnsi" w:hAnsiTheme="majorHAnsi" w:cstheme="majorHAnsi"/>
        </w:rPr>
        <w:t> </w:t>
      </w:r>
      <w:r w:rsidRPr="009C4C85">
        <w:rPr>
          <w:rFonts w:asciiTheme="majorHAnsi" w:hAnsiTheme="majorHAnsi" w:cstheme="majorHAnsi"/>
          <w:lang w:val="it-IT"/>
        </w:rPr>
        <w:t>Gubbio</w:t>
      </w:r>
      <w:r w:rsidR="00970EB8" w:rsidRPr="009C4C85">
        <w:rPr>
          <w:rFonts w:asciiTheme="majorHAnsi" w:hAnsiTheme="majorHAnsi" w:cstheme="majorHAnsi"/>
          <w:lang w:val="it-IT"/>
        </w:rPr>
        <w:t> </w:t>
      </w:r>
      <w:r w:rsidRPr="009C4C85">
        <w:rPr>
          <w:rFonts w:asciiTheme="majorHAnsi" w:hAnsiTheme="majorHAnsi" w:cstheme="majorHAnsi"/>
        </w:rPr>
        <w:t>»</w:t>
      </w:r>
      <w:r w:rsidRPr="009C4C85">
        <w:rPr>
          <w:rFonts w:asciiTheme="majorHAnsi" w:hAnsiTheme="majorHAnsi" w:cstheme="majorHAnsi"/>
          <w:lang w:val="it-IT"/>
        </w:rPr>
        <w:t>), on lit que l</w:t>
      </w:r>
      <w:r w:rsidR="005C5BB9" w:rsidRPr="009C4C85">
        <w:rPr>
          <w:rFonts w:asciiTheme="majorHAnsi" w:hAnsiTheme="majorHAnsi" w:cstheme="majorHAnsi"/>
          <w:lang w:val="it-IT"/>
        </w:rPr>
        <w:t>’</w:t>
      </w:r>
      <w:r w:rsidRPr="009C4C85">
        <w:rPr>
          <w:rFonts w:asciiTheme="majorHAnsi" w:hAnsiTheme="majorHAnsi" w:cstheme="majorHAnsi"/>
          <w:lang w:val="it-IT"/>
        </w:rPr>
        <w:t>ermitage de l</w:t>
      </w:r>
      <w:r w:rsidR="005C5BB9" w:rsidRPr="009C4C85">
        <w:rPr>
          <w:rFonts w:asciiTheme="majorHAnsi" w:hAnsiTheme="majorHAnsi" w:cstheme="majorHAnsi"/>
          <w:lang w:val="it-IT"/>
        </w:rPr>
        <w:t>’</w:t>
      </w:r>
      <w:r w:rsidRPr="009C4C85">
        <w:rPr>
          <w:rFonts w:asciiTheme="majorHAnsi" w:hAnsiTheme="majorHAnsi" w:cstheme="majorHAnsi"/>
          <w:lang w:val="it-IT"/>
        </w:rPr>
        <w:t>Avellana /Serra Sant</w:t>
      </w:r>
      <w:r w:rsidR="003D2613">
        <w:rPr>
          <w:rFonts w:asciiTheme="majorHAnsi" w:hAnsiTheme="majorHAnsi" w:cstheme="majorHAnsi"/>
          <w:lang w:val="it-IT"/>
        </w:rPr>
        <w:t>’</w:t>
      </w:r>
      <w:r w:rsidRPr="009C4C85">
        <w:rPr>
          <w:rFonts w:asciiTheme="majorHAnsi" w:hAnsiTheme="majorHAnsi" w:cstheme="majorHAnsi"/>
          <w:lang w:val="it-IT"/>
        </w:rPr>
        <w:t xml:space="preserve">Abbondio (Pesaro et Urbino), affilié à la règle de saint Benoît, </w:t>
      </w:r>
      <w:r w:rsidRPr="009C4C85">
        <w:rPr>
          <w:rFonts w:asciiTheme="majorHAnsi" w:hAnsiTheme="majorHAnsi" w:cstheme="majorHAnsi"/>
        </w:rPr>
        <w:t>«</w:t>
      </w:r>
      <w:r w:rsidR="00970EB8" w:rsidRPr="009C4C85">
        <w:rPr>
          <w:rFonts w:asciiTheme="majorHAnsi" w:hAnsiTheme="majorHAnsi" w:cstheme="majorHAnsi"/>
        </w:rPr>
        <w:t> </w:t>
      </w:r>
      <w:r w:rsidRPr="009C4C85">
        <w:rPr>
          <w:rFonts w:asciiTheme="majorHAnsi" w:hAnsiTheme="majorHAnsi" w:cstheme="majorHAnsi"/>
          <w:lang w:val="it-IT"/>
        </w:rPr>
        <w:t>devint vite un exemple de doctrine</w:t>
      </w:r>
      <w:r w:rsidR="00970EB8" w:rsidRPr="009C4C85">
        <w:rPr>
          <w:rFonts w:asciiTheme="majorHAnsi" w:hAnsiTheme="majorHAnsi" w:cstheme="majorHAnsi"/>
          <w:lang w:val="it-IT"/>
        </w:rPr>
        <w:t> </w:t>
      </w:r>
      <w:r w:rsidRPr="009C4C85">
        <w:rPr>
          <w:rFonts w:asciiTheme="majorHAnsi" w:hAnsiTheme="majorHAnsi" w:cstheme="majorHAnsi"/>
        </w:rPr>
        <w:t>»</w:t>
      </w:r>
      <w:r w:rsidRPr="009C4C85">
        <w:rPr>
          <w:rFonts w:asciiTheme="majorHAnsi" w:hAnsiTheme="majorHAnsi" w:cstheme="majorHAnsi"/>
          <w:lang w:val="it-IT"/>
        </w:rPr>
        <w:t xml:space="preserve">. Voir </w:t>
      </w:r>
      <w:bookmarkStart w:id="1" w:name="_Hlk180673684"/>
      <w:r w:rsidRPr="009C4C85">
        <w:rPr>
          <w:rFonts w:asciiTheme="majorHAnsi" w:hAnsiTheme="majorHAnsi" w:cstheme="majorHAnsi"/>
          <w:i/>
          <w:iCs/>
          <w:lang w:val="it-IT"/>
        </w:rPr>
        <w:t xml:space="preserve">Vita del b. Lodolfo Pamphilij vescovo di Gubbio, e abate fondatore della Congreg. </w:t>
      </w:r>
      <w:r w:rsidR="003D2613" w:rsidRPr="009C4C85">
        <w:rPr>
          <w:rFonts w:asciiTheme="majorHAnsi" w:hAnsiTheme="majorHAnsi" w:cstheme="majorHAnsi"/>
          <w:i/>
          <w:iCs/>
          <w:lang w:val="it-IT"/>
        </w:rPr>
        <w:t>D</w:t>
      </w:r>
      <w:r w:rsidRPr="009C4C85">
        <w:rPr>
          <w:rFonts w:asciiTheme="majorHAnsi" w:hAnsiTheme="majorHAnsi" w:cstheme="majorHAnsi"/>
          <w:i/>
          <w:iCs/>
          <w:lang w:val="it-IT"/>
        </w:rPr>
        <w:t>ell</w:t>
      </w:r>
      <w:r w:rsidR="003D2613">
        <w:rPr>
          <w:rFonts w:asciiTheme="majorHAnsi" w:hAnsiTheme="majorHAnsi" w:cstheme="majorHAnsi"/>
          <w:i/>
          <w:iCs/>
          <w:lang w:val="it-IT"/>
        </w:rPr>
        <w:t>’</w:t>
      </w:r>
      <w:r w:rsidRPr="009C4C85">
        <w:rPr>
          <w:rFonts w:asciiTheme="majorHAnsi" w:hAnsiTheme="majorHAnsi" w:cstheme="majorHAnsi"/>
          <w:i/>
          <w:iCs/>
          <w:lang w:val="it-IT"/>
        </w:rPr>
        <w:t>Avellana, detta della Colomba descritta dal p.d. Agostino Romano Fiori monaco camaldolese</w:t>
      </w:r>
      <w:r w:rsidRPr="009C4C85">
        <w:rPr>
          <w:rFonts w:asciiTheme="majorHAnsi" w:hAnsiTheme="majorHAnsi" w:cstheme="majorHAnsi"/>
          <w:lang w:val="it-IT"/>
        </w:rPr>
        <w:t>, Rom</w:t>
      </w:r>
      <w:r w:rsidR="00970EB8" w:rsidRPr="009C4C85">
        <w:rPr>
          <w:rFonts w:asciiTheme="majorHAnsi" w:hAnsiTheme="majorHAnsi" w:cstheme="majorHAnsi"/>
          <w:lang w:val="it-IT"/>
        </w:rPr>
        <w:t>e</w:t>
      </w:r>
      <w:r w:rsidRPr="009C4C85">
        <w:rPr>
          <w:rFonts w:asciiTheme="majorHAnsi" w:hAnsiTheme="majorHAnsi" w:cstheme="majorHAnsi"/>
          <w:lang w:val="it-IT"/>
        </w:rPr>
        <w:t xml:space="preserve">, </w:t>
      </w:r>
      <w:r w:rsidR="00970EB8" w:rsidRPr="009C4C85">
        <w:rPr>
          <w:rFonts w:asciiTheme="majorHAnsi" w:hAnsiTheme="majorHAnsi" w:cstheme="majorHAnsi"/>
          <w:lang w:val="it-IT"/>
        </w:rPr>
        <w:t>Pe</w:t>
      </w:r>
      <w:r w:rsidRPr="009C4C85">
        <w:rPr>
          <w:rFonts w:asciiTheme="majorHAnsi" w:hAnsiTheme="majorHAnsi" w:cstheme="majorHAnsi"/>
          <w:lang w:val="it-IT"/>
        </w:rPr>
        <w:t>r Antonio de</w:t>
      </w:r>
      <w:r w:rsidR="003D2613">
        <w:rPr>
          <w:rFonts w:asciiTheme="majorHAnsi" w:hAnsiTheme="majorHAnsi" w:cstheme="majorHAnsi"/>
          <w:lang w:val="it-IT"/>
        </w:rPr>
        <w:t>’</w:t>
      </w:r>
      <w:r w:rsidRPr="009C4C85">
        <w:rPr>
          <w:rFonts w:asciiTheme="majorHAnsi" w:hAnsiTheme="majorHAnsi" w:cstheme="majorHAnsi"/>
          <w:lang w:val="it-IT"/>
        </w:rPr>
        <w:t xml:space="preserve"> Rossi nella strada del Seminario romano, vicino alla Rotonda, 1722. </w:t>
      </w:r>
      <w:bookmarkEnd w:id="1"/>
      <w:r w:rsidRPr="009C4C85">
        <w:rPr>
          <w:rFonts w:asciiTheme="majorHAnsi" w:hAnsiTheme="majorHAnsi" w:cstheme="majorHAnsi"/>
          <w:lang w:val="it-IT"/>
        </w:rPr>
        <w:t>Par la bulle de Pie</w:t>
      </w:r>
      <w:r w:rsidR="00970EB8" w:rsidRPr="009C4C85">
        <w:rPr>
          <w:rFonts w:asciiTheme="majorHAnsi" w:hAnsiTheme="majorHAnsi" w:cstheme="majorHAnsi"/>
          <w:lang w:val="it-IT"/>
        </w:rPr>
        <w:t> </w:t>
      </w:r>
      <w:r w:rsidRPr="009C4C85">
        <w:rPr>
          <w:rFonts w:asciiTheme="majorHAnsi" w:hAnsiTheme="majorHAnsi" w:cstheme="majorHAnsi"/>
          <w:lang w:val="it-IT"/>
        </w:rPr>
        <w:t xml:space="preserve">V </w:t>
      </w:r>
      <w:r w:rsidRPr="009C4C85">
        <w:rPr>
          <w:rFonts w:asciiTheme="majorHAnsi" w:hAnsiTheme="majorHAnsi" w:cstheme="majorHAnsi"/>
          <w:i/>
          <w:iCs/>
          <w:lang w:val="it-IT"/>
        </w:rPr>
        <w:t>Quantum animus noster</w:t>
      </w:r>
      <w:r w:rsidRPr="009C4C85">
        <w:rPr>
          <w:rFonts w:asciiTheme="majorHAnsi" w:hAnsiTheme="majorHAnsi" w:cstheme="majorHAnsi"/>
          <w:lang w:val="it-IT"/>
        </w:rPr>
        <w:t xml:space="preserve"> du 10</w:t>
      </w:r>
      <w:r w:rsidR="00970EB8" w:rsidRPr="009C4C85">
        <w:rPr>
          <w:rFonts w:asciiTheme="majorHAnsi" w:hAnsiTheme="majorHAnsi" w:cstheme="majorHAnsi"/>
          <w:lang w:val="it-IT"/>
        </w:rPr>
        <w:t> </w:t>
      </w:r>
      <w:r w:rsidRPr="009C4C85">
        <w:rPr>
          <w:rFonts w:asciiTheme="majorHAnsi" w:hAnsiTheme="majorHAnsi" w:cstheme="majorHAnsi"/>
          <w:lang w:val="it-IT"/>
        </w:rPr>
        <w:t>décembre 1569, la congrégation de l</w:t>
      </w:r>
      <w:r w:rsidR="005C5BB9" w:rsidRPr="009C4C85">
        <w:rPr>
          <w:rFonts w:asciiTheme="majorHAnsi" w:hAnsiTheme="majorHAnsi" w:cstheme="majorHAnsi"/>
          <w:lang w:val="it-IT"/>
        </w:rPr>
        <w:t>’</w:t>
      </w:r>
      <w:r w:rsidRPr="009C4C85">
        <w:rPr>
          <w:rFonts w:asciiTheme="majorHAnsi" w:hAnsiTheme="majorHAnsi" w:cstheme="majorHAnsi"/>
          <w:lang w:val="it-IT"/>
        </w:rPr>
        <w:t>Avellana fut supprimée et</w:t>
      </w:r>
      <w:r w:rsidR="00970EB8" w:rsidRPr="009C4C85">
        <w:rPr>
          <w:rFonts w:asciiTheme="majorHAnsi" w:hAnsiTheme="majorHAnsi" w:cstheme="majorHAnsi"/>
          <w:lang w:val="it-IT"/>
        </w:rPr>
        <w:t>,</w:t>
      </w:r>
      <w:r w:rsidRPr="009C4C85">
        <w:rPr>
          <w:rFonts w:asciiTheme="majorHAnsi" w:hAnsiTheme="majorHAnsi" w:cstheme="majorHAnsi"/>
          <w:lang w:val="it-IT"/>
        </w:rPr>
        <w:t xml:space="preserve"> en 1570</w:t>
      </w:r>
      <w:r w:rsidR="00970EB8" w:rsidRPr="009C4C85">
        <w:rPr>
          <w:rFonts w:asciiTheme="majorHAnsi" w:hAnsiTheme="majorHAnsi" w:cstheme="majorHAnsi"/>
          <w:lang w:val="it-IT"/>
        </w:rPr>
        <w:t>,</w:t>
      </w:r>
      <w:r w:rsidRPr="009C4C85">
        <w:rPr>
          <w:rFonts w:asciiTheme="majorHAnsi" w:hAnsiTheme="majorHAnsi" w:cstheme="majorHAnsi"/>
          <w:lang w:val="it-IT"/>
        </w:rPr>
        <w:t xml:space="preserve"> les biens du monastère dévolus à l</w:t>
      </w:r>
      <w:r w:rsidR="005C5BB9" w:rsidRPr="009C4C85">
        <w:rPr>
          <w:rFonts w:asciiTheme="majorHAnsi" w:hAnsiTheme="majorHAnsi" w:cstheme="majorHAnsi"/>
          <w:lang w:val="it-IT"/>
        </w:rPr>
        <w:t>’</w:t>
      </w:r>
      <w:r w:rsidRPr="009C4C85">
        <w:rPr>
          <w:rFonts w:asciiTheme="majorHAnsi" w:hAnsiTheme="majorHAnsi" w:cstheme="majorHAnsi"/>
          <w:lang w:val="it-IT"/>
        </w:rPr>
        <w:t>ordre des camaldules. En 1578, par les dispositions de Grégoire</w:t>
      </w:r>
      <w:r w:rsidR="00970EB8" w:rsidRPr="009C4C85">
        <w:rPr>
          <w:rFonts w:asciiTheme="majorHAnsi" w:hAnsiTheme="majorHAnsi" w:cstheme="majorHAnsi"/>
          <w:lang w:val="it-IT"/>
        </w:rPr>
        <w:t> </w:t>
      </w:r>
      <w:r w:rsidRPr="009C4C85">
        <w:rPr>
          <w:rFonts w:asciiTheme="majorHAnsi" w:hAnsiTheme="majorHAnsi" w:cstheme="majorHAnsi"/>
          <w:lang w:val="it-IT"/>
        </w:rPr>
        <w:t>XIII, ces mêmes biens passèrent à 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administration du Collège germanique. Au </w:t>
      </w:r>
      <w:r w:rsidR="00970EB8" w:rsidRPr="009C4C85">
        <w:rPr>
          <w:rFonts w:asciiTheme="majorHAnsi" w:hAnsiTheme="majorHAnsi" w:cstheme="majorHAnsi"/>
          <w:smallCaps/>
          <w:lang w:val="it-IT"/>
        </w:rPr>
        <w:t>xvii</w:t>
      </w:r>
      <w:r w:rsidRPr="009C4C85">
        <w:rPr>
          <w:rFonts w:asciiTheme="majorHAnsi" w:hAnsiTheme="majorHAnsi" w:cstheme="majorHAnsi"/>
          <w:vertAlign w:val="superscript"/>
          <w:lang w:val="it-IT"/>
        </w:rPr>
        <w:t>e</w:t>
      </w:r>
      <w:r w:rsidR="00970EB8" w:rsidRPr="009C4C85">
        <w:rPr>
          <w:rFonts w:asciiTheme="majorHAnsi" w:hAnsiTheme="majorHAnsi" w:cstheme="majorHAnsi"/>
          <w:lang w:val="it-IT"/>
        </w:rPr>
        <w:t> </w:t>
      </w:r>
      <w:r w:rsidRPr="009C4C85">
        <w:rPr>
          <w:rFonts w:asciiTheme="majorHAnsi" w:hAnsiTheme="majorHAnsi" w:cstheme="majorHAnsi"/>
          <w:lang w:val="it-IT"/>
        </w:rPr>
        <w:t>siècle</w:t>
      </w:r>
      <w:r w:rsidR="00970EB8" w:rsidRPr="009C4C85">
        <w:rPr>
          <w:rFonts w:asciiTheme="majorHAnsi" w:hAnsiTheme="majorHAnsi" w:cstheme="majorHAnsi"/>
          <w:lang w:val="it-IT"/>
        </w:rPr>
        <w:t>,</w:t>
      </w:r>
      <w:r w:rsidRPr="009C4C85">
        <w:rPr>
          <w:rFonts w:asciiTheme="majorHAnsi" w:hAnsiTheme="majorHAnsi" w:cstheme="majorHAnsi"/>
          <w:lang w:val="it-IT"/>
        </w:rPr>
        <w:t xml:space="preserve"> le calice présent dans l</w:t>
      </w:r>
      <w:r w:rsidR="005C5BB9" w:rsidRPr="009C4C85">
        <w:rPr>
          <w:rFonts w:asciiTheme="majorHAnsi" w:hAnsiTheme="majorHAnsi" w:cstheme="majorHAnsi"/>
          <w:lang w:val="it-IT"/>
        </w:rPr>
        <w:t>’</w:t>
      </w:r>
      <w:r w:rsidRPr="009C4C85">
        <w:rPr>
          <w:rFonts w:asciiTheme="majorHAnsi" w:hAnsiTheme="majorHAnsi" w:cstheme="majorHAnsi"/>
          <w:lang w:val="it-IT"/>
        </w:rPr>
        <w:t>écu fut surmonté d</w:t>
      </w:r>
      <w:r w:rsidR="005C5BB9" w:rsidRPr="009C4C85">
        <w:rPr>
          <w:rFonts w:asciiTheme="majorHAnsi" w:hAnsiTheme="majorHAnsi" w:cstheme="majorHAnsi"/>
          <w:lang w:val="it-IT"/>
        </w:rPr>
        <w:t>’</w:t>
      </w:r>
      <w:r w:rsidRPr="009C4C85">
        <w:rPr>
          <w:rFonts w:asciiTheme="majorHAnsi" w:hAnsiTheme="majorHAnsi" w:cstheme="majorHAnsi"/>
          <w:lang w:val="it-IT"/>
        </w:rPr>
        <w:t>une étoile ou d</w:t>
      </w:r>
      <w:r w:rsidR="005C5BB9" w:rsidRPr="009C4C85">
        <w:rPr>
          <w:rFonts w:asciiTheme="majorHAnsi" w:hAnsiTheme="majorHAnsi" w:cstheme="majorHAnsi"/>
          <w:lang w:val="it-IT"/>
        </w:rPr>
        <w:t>’</w:t>
      </w:r>
      <w:r w:rsidRPr="009C4C85">
        <w:rPr>
          <w:rFonts w:asciiTheme="majorHAnsi" w:hAnsiTheme="majorHAnsi" w:cstheme="majorHAnsi"/>
          <w:lang w:val="it-IT"/>
        </w:rPr>
        <w:t>une comète d</w:t>
      </w:r>
      <w:r w:rsidR="005C5BB9" w:rsidRPr="009C4C85">
        <w:rPr>
          <w:rFonts w:asciiTheme="majorHAnsi" w:hAnsiTheme="majorHAnsi" w:cstheme="majorHAnsi"/>
          <w:lang w:val="it-IT"/>
        </w:rPr>
        <w:t>’</w:t>
      </w:r>
      <w:r w:rsidRPr="009C4C85">
        <w:rPr>
          <w:rFonts w:asciiTheme="majorHAnsi" w:hAnsiTheme="majorHAnsi" w:cstheme="majorHAnsi"/>
          <w:lang w:val="it-IT"/>
        </w:rPr>
        <w:t>or et l</w:t>
      </w:r>
      <w:r w:rsidR="005C5BB9" w:rsidRPr="009C4C85">
        <w:rPr>
          <w:rFonts w:asciiTheme="majorHAnsi" w:hAnsiTheme="majorHAnsi" w:cstheme="majorHAnsi"/>
          <w:lang w:val="it-IT"/>
        </w:rPr>
        <w:t>’</w:t>
      </w:r>
      <w:r w:rsidRPr="009C4C85">
        <w:rPr>
          <w:rFonts w:asciiTheme="majorHAnsi" w:hAnsiTheme="majorHAnsi" w:cstheme="majorHAnsi"/>
          <w:lang w:val="it-IT"/>
        </w:rPr>
        <w:t>écu, d</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un chapeau de prélat avec mitre et pastoral. </w:t>
      </w:r>
    </w:p>
  </w:footnote>
  <w:footnote w:id="15">
    <w:p w14:paraId="0A00538F" w14:textId="107B2CDA"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Pr="009C4C85">
        <w:rPr>
          <w:rFonts w:asciiTheme="majorHAnsi" w:hAnsiTheme="majorHAnsi" w:cstheme="majorHAnsi"/>
          <w:lang w:val="it-IT"/>
        </w:rPr>
        <w:t xml:space="preserve"> L</w:t>
      </w:r>
      <w:r w:rsidR="005C5BB9" w:rsidRPr="009C4C85">
        <w:rPr>
          <w:rFonts w:asciiTheme="majorHAnsi" w:hAnsiTheme="majorHAnsi" w:cstheme="majorHAnsi"/>
          <w:lang w:val="it-IT"/>
        </w:rPr>
        <w:t>’</w:t>
      </w:r>
      <w:r w:rsidRPr="009C4C85">
        <w:rPr>
          <w:rFonts w:asciiTheme="majorHAnsi" w:hAnsiTheme="majorHAnsi" w:cstheme="majorHAnsi"/>
          <w:lang w:val="it-IT"/>
        </w:rPr>
        <w:t>abbaye de l</w:t>
      </w:r>
      <w:r w:rsidR="005C5BB9" w:rsidRPr="009C4C85">
        <w:rPr>
          <w:rFonts w:asciiTheme="majorHAnsi" w:hAnsiTheme="majorHAnsi" w:cstheme="majorHAnsi"/>
          <w:lang w:val="it-IT"/>
        </w:rPr>
        <w:t>’</w:t>
      </w:r>
      <w:r w:rsidRPr="009C4C85">
        <w:rPr>
          <w:rFonts w:asciiTheme="majorHAnsi" w:hAnsiTheme="majorHAnsi" w:cstheme="majorHAnsi"/>
          <w:lang w:val="it-IT"/>
        </w:rPr>
        <w:t>Avellana fut reconstruite en 1171 et consacrée le 31</w:t>
      </w:r>
      <w:r w:rsidR="003C2034" w:rsidRPr="009C4C85">
        <w:rPr>
          <w:rFonts w:asciiTheme="majorHAnsi" w:hAnsiTheme="majorHAnsi" w:cstheme="majorHAnsi"/>
          <w:lang w:val="it-IT"/>
        </w:rPr>
        <w:t> </w:t>
      </w:r>
      <w:r w:rsidRPr="009C4C85">
        <w:rPr>
          <w:rFonts w:asciiTheme="majorHAnsi" w:hAnsiTheme="majorHAnsi" w:cstheme="majorHAnsi"/>
          <w:lang w:val="it-IT"/>
        </w:rPr>
        <w:t>août 1197. Italo Moretti</w:t>
      </w:r>
      <w:r w:rsidR="003D2613">
        <w:rPr>
          <w:rFonts w:asciiTheme="majorHAnsi" w:hAnsiTheme="majorHAnsi" w:cstheme="majorHAnsi"/>
          <w:lang w:val="it-IT"/>
        </w:rPr>
        <w:t xml:space="preserve"> et</w:t>
      </w:r>
      <w:r w:rsidRPr="009C4C85">
        <w:rPr>
          <w:rFonts w:asciiTheme="majorHAnsi" w:hAnsiTheme="majorHAnsi" w:cstheme="majorHAnsi"/>
          <w:lang w:val="it-IT"/>
        </w:rPr>
        <w:t xml:space="preserve"> Renato Stopani, </w:t>
      </w:r>
      <w:r w:rsidRPr="009C4C85">
        <w:rPr>
          <w:rFonts w:asciiTheme="majorHAnsi" w:hAnsiTheme="majorHAnsi" w:cstheme="majorHAnsi"/>
          <w:i/>
          <w:iCs/>
          <w:lang w:val="it-IT"/>
        </w:rPr>
        <w:t xml:space="preserve">Architettura romanica religiosa a Gubbio, </w:t>
      </w:r>
      <w:r w:rsidRPr="009C4C85">
        <w:rPr>
          <w:rFonts w:asciiTheme="majorHAnsi" w:hAnsiTheme="majorHAnsi" w:cstheme="majorHAnsi"/>
          <w:lang w:val="it-IT"/>
        </w:rPr>
        <w:t>Florence, Salimbeni, 1973, p.</w:t>
      </w:r>
      <w:r w:rsidR="003C2034" w:rsidRPr="009C4C85">
        <w:rPr>
          <w:rFonts w:asciiTheme="majorHAnsi" w:hAnsiTheme="majorHAnsi" w:cstheme="majorHAnsi"/>
          <w:lang w:val="it-IT"/>
        </w:rPr>
        <w:t> </w:t>
      </w:r>
      <w:r w:rsidRPr="009C4C85">
        <w:rPr>
          <w:rFonts w:asciiTheme="majorHAnsi" w:hAnsiTheme="majorHAnsi" w:cstheme="majorHAnsi"/>
          <w:lang w:val="it-IT"/>
        </w:rPr>
        <w:t>33-37.</w:t>
      </w:r>
    </w:p>
  </w:footnote>
  <w:footnote w:id="16">
    <w:p w14:paraId="49923F5C" w14:textId="26DEB8C4"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D1FAE">
        <w:rPr>
          <w:rFonts w:asciiTheme="majorHAnsi" w:hAnsiTheme="majorHAnsi" w:cstheme="majorHAnsi"/>
          <w:lang w:val="it-IT"/>
        </w:rPr>
        <w:t xml:space="preserve"> </w:t>
      </w:r>
      <w:r w:rsidRPr="009C4C85">
        <w:rPr>
          <w:rFonts w:asciiTheme="majorHAnsi" w:hAnsiTheme="majorHAnsi" w:cstheme="majorHAnsi"/>
          <w:lang w:val="it-IT"/>
        </w:rPr>
        <w:t xml:space="preserve">Giuseppe Cacciamani, </w:t>
      </w:r>
      <w:r w:rsidRPr="009C4C85">
        <w:rPr>
          <w:rFonts w:asciiTheme="majorHAnsi" w:hAnsiTheme="majorHAnsi" w:cstheme="majorHAnsi"/>
          <w:i/>
          <w:iCs/>
          <w:lang w:val="it-IT"/>
        </w:rPr>
        <w:t>Dizionario degli Istituti di Perfezione</w:t>
      </w:r>
      <w:r w:rsidRPr="009C4C85">
        <w:rPr>
          <w:rFonts w:asciiTheme="majorHAnsi" w:hAnsiTheme="majorHAnsi" w:cstheme="majorHAnsi"/>
          <w:lang w:val="it-IT"/>
        </w:rPr>
        <w:t>, Milan, Paoline, 1974, vol.</w:t>
      </w:r>
      <w:r w:rsidR="00C16AEF" w:rsidRPr="009C4C85">
        <w:rPr>
          <w:rFonts w:asciiTheme="majorHAnsi" w:hAnsiTheme="majorHAnsi" w:cstheme="majorHAnsi"/>
          <w:lang w:val="it-IT"/>
        </w:rPr>
        <w:t> </w:t>
      </w:r>
      <w:r w:rsidRPr="009C4C85">
        <w:rPr>
          <w:rFonts w:asciiTheme="majorHAnsi" w:hAnsiTheme="majorHAnsi" w:cstheme="majorHAnsi"/>
          <w:lang w:val="it-IT"/>
        </w:rPr>
        <w:t>1, col.</w:t>
      </w:r>
      <w:r w:rsidR="00C16AEF" w:rsidRPr="009C4C85">
        <w:rPr>
          <w:rFonts w:asciiTheme="majorHAnsi" w:hAnsiTheme="majorHAnsi" w:cstheme="majorHAnsi"/>
          <w:lang w:val="it-IT"/>
        </w:rPr>
        <w:t> </w:t>
      </w:r>
      <w:r w:rsidRPr="009C4C85">
        <w:rPr>
          <w:rFonts w:asciiTheme="majorHAnsi" w:hAnsiTheme="majorHAnsi" w:cstheme="majorHAnsi"/>
          <w:lang w:val="it-IT"/>
        </w:rPr>
        <w:t>1724.</w:t>
      </w:r>
    </w:p>
  </w:footnote>
  <w:footnote w:id="17">
    <w:p w14:paraId="455588C2" w14:textId="4962F7A4" w:rsidR="003C2034" w:rsidRPr="009C4C85" w:rsidRDefault="003C2034"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D1FAE">
        <w:rPr>
          <w:rFonts w:asciiTheme="majorHAnsi" w:hAnsiTheme="majorHAnsi" w:cstheme="majorHAnsi"/>
          <w:color w:val="0E0E0E"/>
          <w:lang w:val="it-IT"/>
        </w:rPr>
        <w:t xml:space="preserve"> </w:t>
      </w:r>
      <w:r w:rsidRPr="009C4C85">
        <w:rPr>
          <w:rFonts w:asciiTheme="majorHAnsi" w:hAnsiTheme="majorHAnsi" w:cstheme="majorHAnsi"/>
          <w:color w:val="0E0E0E"/>
          <w:lang w:val="it-IT"/>
        </w:rPr>
        <w:t xml:space="preserve">Angelo Caferri, </w:t>
      </w:r>
      <w:r w:rsidRPr="009C4C85">
        <w:rPr>
          <w:rFonts w:asciiTheme="majorHAnsi" w:hAnsiTheme="majorHAnsi" w:cstheme="majorHAnsi"/>
          <w:i/>
          <w:iCs/>
          <w:color w:val="0E0E0E"/>
          <w:lang w:val="it-IT"/>
        </w:rPr>
        <w:t>Synthema Vetustatis</w:t>
      </w:r>
      <w:r w:rsidRPr="009C4C85">
        <w:rPr>
          <w:rFonts w:asciiTheme="majorHAnsi" w:hAnsiTheme="majorHAnsi" w:cstheme="majorHAnsi"/>
          <w:color w:val="0E0E0E"/>
          <w:lang w:val="it-IT"/>
        </w:rPr>
        <w:t>, Rom</w:t>
      </w:r>
      <w:r w:rsidR="00DD1FAE">
        <w:rPr>
          <w:rFonts w:asciiTheme="majorHAnsi" w:hAnsiTheme="majorHAnsi" w:cstheme="majorHAnsi"/>
          <w:color w:val="0E0E0E"/>
          <w:lang w:val="it-IT"/>
        </w:rPr>
        <w:t>a</w:t>
      </w:r>
      <w:r w:rsidR="00C16AEF" w:rsidRPr="009C4C85">
        <w:rPr>
          <w:rFonts w:asciiTheme="majorHAnsi" w:hAnsiTheme="majorHAnsi" w:cstheme="majorHAnsi"/>
          <w:color w:val="0E0E0E"/>
          <w:lang w:val="it-IT"/>
        </w:rPr>
        <w:t>e</w:t>
      </w:r>
      <w:r w:rsidRPr="009C4C85">
        <w:rPr>
          <w:rFonts w:asciiTheme="majorHAnsi" w:hAnsiTheme="majorHAnsi" w:cstheme="majorHAnsi"/>
          <w:color w:val="0E0E0E"/>
          <w:lang w:val="it-IT"/>
        </w:rPr>
        <w:t xml:space="preserve">, </w:t>
      </w:r>
      <w:r w:rsidRPr="009C4C85">
        <w:rPr>
          <w:rFonts w:asciiTheme="majorHAnsi" w:hAnsiTheme="majorHAnsi" w:cstheme="majorHAnsi"/>
          <w:lang w:val="it-IT"/>
        </w:rPr>
        <w:t>Ex tipographia Iacobi Dragondelli</w:t>
      </w:r>
      <w:r w:rsidRPr="009C4C85">
        <w:rPr>
          <w:rStyle w:val="card-info"/>
          <w:rFonts w:asciiTheme="majorHAnsi" w:hAnsiTheme="majorHAnsi" w:cstheme="majorHAnsi"/>
          <w:lang w:val="it-IT"/>
        </w:rPr>
        <w:t>,</w:t>
      </w:r>
      <w:r w:rsidRPr="009C4C85">
        <w:rPr>
          <w:rFonts w:asciiTheme="majorHAnsi" w:hAnsiTheme="majorHAnsi" w:cstheme="majorHAnsi"/>
          <w:color w:val="0E0E0E"/>
          <w:lang w:val="it-IT"/>
        </w:rPr>
        <w:t xml:space="preserve"> 1670, </w:t>
      </w:r>
      <w:r w:rsidRPr="009C4C85">
        <w:rPr>
          <w:rFonts w:asciiTheme="majorHAnsi" w:hAnsiTheme="majorHAnsi" w:cstheme="majorHAnsi"/>
          <w:lang w:val="it-IT"/>
        </w:rPr>
        <w:t>p.</w:t>
      </w:r>
      <w:r w:rsidR="00C16AEF" w:rsidRPr="009C4C85">
        <w:rPr>
          <w:rFonts w:asciiTheme="majorHAnsi" w:hAnsiTheme="majorHAnsi" w:cstheme="majorHAnsi"/>
          <w:lang w:val="it-IT"/>
        </w:rPr>
        <w:t> </w:t>
      </w:r>
      <w:r w:rsidRPr="009C4C85">
        <w:rPr>
          <w:rFonts w:asciiTheme="majorHAnsi" w:hAnsiTheme="majorHAnsi" w:cstheme="majorHAnsi"/>
          <w:lang w:val="it-IT"/>
        </w:rPr>
        <w:t>84-88</w:t>
      </w:r>
      <w:r w:rsidRPr="009C4C85">
        <w:rPr>
          <w:rFonts w:asciiTheme="majorHAnsi" w:hAnsiTheme="majorHAnsi" w:cstheme="majorHAnsi"/>
          <w:color w:val="0E0E0E"/>
          <w:lang w:val="it-IT"/>
        </w:rPr>
        <w:t xml:space="preserve">. </w:t>
      </w:r>
      <w:r w:rsidRPr="009C4C85">
        <w:rPr>
          <w:rFonts w:asciiTheme="majorHAnsi" w:hAnsiTheme="majorHAnsi" w:cstheme="majorHAnsi"/>
          <w:lang w:val="it-IT"/>
        </w:rPr>
        <w:t xml:space="preserve">Sur ses écrits, voir </w:t>
      </w:r>
      <w:r w:rsidR="00C16AEF" w:rsidRPr="009C4C85">
        <w:rPr>
          <w:rFonts w:asciiTheme="majorHAnsi" w:hAnsiTheme="majorHAnsi" w:cstheme="majorHAnsi"/>
          <w:lang w:val="it-IT"/>
        </w:rPr>
        <w:t>Giuseppe Simonetta, Laura Gigli et Gabriella Marchetti,</w:t>
      </w:r>
      <w:r w:rsidR="00C16AEF" w:rsidRPr="009C4C85">
        <w:rPr>
          <w:rFonts w:asciiTheme="majorHAnsi" w:hAnsiTheme="majorHAnsi" w:cstheme="majorHAnsi"/>
          <w:i/>
          <w:iCs/>
          <w:lang w:val="it-IT"/>
        </w:rPr>
        <w:t xml:space="preserve"> </w:t>
      </w:r>
      <w:r w:rsidRPr="009C4C85">
        <w:rPr>
          <w:rFonts w:asciiTheme="majorHAnsi" w:hAnsiTheme="majorHAnsi" w:cstheme="majorHAnsi"/>
          <w:i/>
          <w:iCs/>
          <w:lang w:val="it-IT"/>
        </w:rPr>
        <w:t>op.</w:t>
      </w:r>
      <w:r w:rsidR="00C16AEF"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p.</w:t>
      </w:r>
      <w:r w:rsidR="00C16AEF" w:rsidRPr="009C4C85">
        <w:rPr>
          <w:rFonts w:asciiTheme="majorHAnsi" w:hAnsiTheme="majorHAnsi" w:cstheme="majorHAnsi"/>
          <w:lang w:val="it-IT"/>
        </w:rPr>
        <w:t> </w:t>
      </w:r>
      <w:r w:rsidRPr="009C4C85">
        <w:rPr>
          <w:rFonts w:asciiTheme="majorHAnsi" w:hAnsiTheme="majorHAnsi" w:cstheme="majorHAnsi"/>
          <w:lang w:val="it-IT"/>
        </w:rPr>
        <w:t>33, 43</w:t>
      </w:r>
      <w:r w:rsidR="00C16AEF" w:rsidRPr="009C4C85">
        <w:rPr>
          <w:rFonts w:asciiTheme="majorHAnsi" w:hAnsiTheme="majorHAnsi" w:cstheme="majorHAnsi"/>
          <w:lang w:val="it-IT"/>
        </w:rPr>
        <w:t xml:space="preserve"> et</w:t>
      </w:r>
      <w:r w:rsidRPr="009C4C85">
        <w:rPr>
          <w:rFonts w:asciiTheme="majorHAnsi" w:hAnsiTheme="majorHAnsi" w:cstheme="majorHAnsi"/>
          <w:lang w:val="it-IT"/>
        </w:rPr>
        <w:t xml:space="preserve"> 209.</w:t>
      </w:r>
    </w:p>
  </w:footnote>
  <w:footnote w:id="18">
    <w:p w14:paraId="0E40F49E" w14:textId="41410FA2" w:rsidR="003C2034" w:rsidRPr="009C4C85" w:rsidRDefault="003C2034"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D1FAE">
        <w:rPr>
          <w:rFonts w:asciiTheme="majorHAnsi" w:hAnsiTheme="majorHAnsi" w:cstheme="majorHAnsi"/>
          <w:lang w:val="it-IT"/>
        </w:rPr>
        <w:t xml:space="preserve"> </w:t>
      </w:r>
      <w:r w:rsidRPr="009C4C85">
        <w:rPr>
          <w:rFonts w:asciiTheme="majorHAnsi" w:hAnsiTheme="majorHAnsi" w:cstheme="majorHAnsi"/>
          <w:lang w:val="it-IT"/>
        </w:rPr>
        <w:t xml:space="preserve">Gaetano Moroni, </w:t>
      </w:r>
      <w:r w:rsidRPr="009C4C85">
        <w:rPr>
          <w:rFonts w:asciiTheme="majorHAnsi" w:hAnsiTheme="majorHAnsi" w:cstheme="majorHAnsi"/>
          <w:i/>
          <w:iCs/>
          <w:lang w:val="it-IT"/>
        </w:rPr>
        <w:t>op.</w:t>
      </w:r>
      <w:r w:rsidR="00C16AEF"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vol.</w:t>
      </w:r>
      <w:r w:rsidR="00C16AEF" w:rsidRPr="009C4C85">
        <w:rPr>
          <w:rFonts w:asciiTheme="majorHAnsi" w:hAnsiTheme="majorHAnsi" w:cstheme="majorHAnsi"/>
          <w:lang w:val="it-IT"/>
        </w:rPr>
        <w:t> </w:t>
      </w:r>
      <w:r w:rsidRPr="009C4C85">
        <w:rPr>
          <w:rFonts w:asciiTheme="majorHAnsi" w:hAnsiTheme="majorHAnsi" w:cstheme="majorHAnsi"/>
          <w:lang w:val="it-IT"/>
        </w:rPr>
        <w:t>LI, p.</w:t>
      </w:r>
      <w:r w:rsidR="00C16AEF" w:rsidRPr="009C4C85">
        <w:rPr>
          <w:rFonts w:asciiTheme="majorHAnsi" w:hAnsiTheme="majorHAnsi" w:cstheme="majorHAnsi"/>
          <w:lang w:val="it-IT"/>
        </w:rPr>
        <w:t> </w:t>
      </w:r>
      <w:r w:rsidRPr="009C4C85">
        <w:rPr>
          <w:rFonts w:asciiTheme="majorHAnsi" w:hAnsiTheme="majorHAnsi" w:cstheme="majorHAnsi"/>
          <w:lang w:val="it-IT"/>
        </w:rPr>
        <w:t xml:space="preserve">85 (entrée </w:t>
      </w:r>
      <w:r w:rsidRPr="009C4C85">
        <w:rPr>
          <w:rFonts w:asciiTheme="majorHAnsi" w:hAnsiTheme="majorHAnsi" w:cstheme="majorHAnsi"/>
        </w:rPr>
        <w:t>«</w:t>
      </w:r>
      <w:r w:rsidR="00C16AEF" w:rsidRPr="009C4C85">
        <w:rPr>
          <w:rFonts w:asciiTheme="majorHAnsi" w:hAnsiTheme="majorHAnsi" w:cstheme="majorHAnsi"/>
        </w:rPr>
        <w:t> </w:t>
      </w:r>
      <w:r w:rsidRPr="009C4C85">
        <w:rPr>
          <w:rFonts w:asciiTheme="majorHAnsi" w:hAnsiTheme="majorHAnsi" w:cstheme="majorHAnsi"/>
          <w:lang w:val="it-IT"/>
        </w:rPr>
        <w:t>Pamphili</w:t>
      </w:r>
      <w:r w:rsidR="00C16AEF" w:rsidRPr="009C4C85">
        <w:rPr>
          <w:rFonts w:asciiTheme="majorHAnsi" w:hAnsiTheme="majorHAnsi" w:cstheme="majorHAnsi"/>
          <w:lang w:val="it-IT"/>
        </w:rPr>
        <w:t> </w:t>
      </w:r>
      <w:r w:rsidRPr="009C4C85">
        <w:rPr>
          <w:rFonts w:asciiTheme="majorHAnsi" w:hAnsiTheme="majorHAnsi" w:cstheme="majorHAnsi"/>
        </w:rPr>
        <w:t>»</w:t>
      </w:r>
      <w:r w:rsidRPr="009C4C85">
        <w:rPr>
          <w:rFonts w:asciiTheme="majorHAnsi" w:hAnsiTheme="majorHAnsi" w:cstheme="majorHAnsi"/>
          <w:lang w:val="it-IT"/>
        </w:rPr>
        <w:t>)</w:t>
      </w:r>
      <w:r w:rsidR="00C16AEF" w:rsidRPr="009C4C85">
        <w:rPr>
          <w:rFonts w:asciiTheme="majorHAnsi" w:hAnsiTheme="majorHAnsi" w:cstheme="majorHAnsi"/>
          <w:lang w:val="it-IT"/>
        </w:rPr>
        <w:t> </w:t>
      </w:r>
      <w:r w:rsidRPr="009C4C85">
        <w:rPr>
          <w:rFonts w:asciiTheme="majorHAnsi" w:hAnsiTheme="majorHAnsi" w:cstheme="majorHAnsi"/>
          <w:lang w:val="it-IT"/>
        </w:rPr>
        <w:t>; dans le même Moroni,</w:t>
      </w:r>
      <w:r w:rsidR="00830F84">
        <w:rPr>
          <w:rFonts w:asciiTheme="majorHAnsi" w:hAnsiTheme="majorHAnsi" w:cstheme="majorHAnsi"/>
          <w:lang w:val="it-IT"/>
        </w:rPr>
        <w:t xml:space="preserve"> </w:t>
      </w:r>
      <w:r w:rsidR="00830F84" w:rsidRPr="00830F84">
        <w:rPr>
          <w:rFonts w:asciiTheme="majorHAnsi" w:hAnsiTheme="majorHAnsi" w:cstheme="majorHAnsi"/>
          <w:i/>
          <w:iCs/>
          <w:lang w:val="it-IT"/>
        </w:rPr>
        <w:t>ibid</w:t>
      </w:r>
      <w:r w:rsidR="00830F84">
        <w:rPr>
          <w:rFonts w:asciiTheme="majorHAnsi" w:hAnsiTheme="majorHAnsi" w:cstheme="majorHAnsi"/>
          <w:lang w:val="it-IT"/>
        </w:rPr>
        <w:t>.</w:t>
      </w:r>
      <w:r w:rsidRPr="009C4C85">
        <w:rPr>
          <w:rFonts w:asciiTheme="majorHAnsi" w:hAnsiTheme="majorHAnsi" w:cstheme="majorHAnsi"/>
          <w:lang w:val="it-IT"/>
        </w:rPr>
        <w:t>, vol.</w:t>
      </w:r>
      <w:r w:rsidR="00C16AEF" w:rsidRPr="009C4C85">
        <w:rPr>
          <w:rFonts w:asciiTheme="majorHAnsi" w:hAnsiTheme="majorHAnsi" w:cstheme="majorHAnsi"/>
          <w:lang w:val="it-IT"/>
        </w:rPr>
        <w:t> </w:t>
      </w:r>
      <w:r w:rsidRPr="009C4C85">
        <w:rPr>
          <w:rFonts w:asciiTheme="majorHAnsi" w:hAnsiTheme="majorHAnsi" w:cstheme="majorHAnsi"/>
          <w:lang w:val="it-IT"/>
        </w:rPr>
        <w:t>XXXVI, p.</w:t>
      </w:r>
      <w:r w:rsidR="00C16AEF" w:rsidRPr="009C4C85">
        <w:rPr>
          <w:rFonts w:asciiTheme="majorHAnsi" w:hAnsiTheme="majorHAnsi" w:cstheme="majorHAnsi"/>
          <w:lang w:val="it-IT"/>
        </w:rPr>
        <w:t> </w:t>
      </w:r>
      <w:r w:rsidRPr="009C4C85">
        <w:rPr>
          <w:rFonts w:asciiTheme="majorHAnsi" w:hAnsiTheme="majorHAnsi" w:cstheme="majorHAnsi"/>
          <w:lang w:val="it-IT"/>
        </w:rPr>
        <w:t>12</w:t>
      </w:r>
      <w:r w:rsidR="00C16AEF" w:rsidRPr="009C4C85">
        <w:rPr>
          <w:rFonts w:asciiTheme="majorHAnsi" w:hAnsiTheme="majorHAnsi" w:cstheme="majorHAnsi"/>
          <w:lang w:val="it-IT"/>
        </w:rPr>
        <w:t xml:space="preserve"> et </w:t>
      </w:r>
      <w:r w:rsidRPr="009C4C85">
        <w:rPr>
          <w:rFonts w:asciiTheme="majorHAnsi" w:hAnsiTheme="majorHAnsi" w:cstheme="majorHAnsi"/>
          <w:lang w:val="it-IT"/>
        </w:rPr>
        <w:t>13, figure l</w:t>
      </w:r>
      <w:r w:rsidR="005C5BB9" w:rsidRPr="009C4C85">
        <w:rPr>
          <w:rFonts w:asciiTheme="majorHAnsi" w:hAnsiTheme="majorHAnsi" w:cstheme="majorHAnsi"/>
          <w:lang w:val="it-IT"/>
        </w:rPr>
        <w:t>’</w:t>
      </w:r>
      <w:r w:rsidRPr="009C4C85">
        <w:rPr>
          <w:rFonts w:asciiTheme="majorHAnsi" w:hAnsiTheme="majorHAnsi" w:cstheme="majorHAnsi"/>
          <w:lang w:val="it-IT"/>
        </w:rPr>
        <w:t>entrée biographique consacrée à Innocent</w:t>
      </w:r>
      <w:r w:rsidR="00C16AEF" w:rsidRPr="009C4C85">
        <w:rPr>
          <w:rFonts w:asciiTheme="majorHAnsi" w:hAnsiTheme="majorHAnsi" w:cstheme="majorHAnsi"/>
          <w:lang w:val="it-IT"/>
        </w:rPr>
        <w:t> </w:t>
      </w:r>
      <w:r w:rsidRPr="009C4C85">
        <w:rPr>
          <w:rFonts w:asciiTheme="majorHAnsi" w:hAnsiTheme="majorHAnsi" w:cstheme="majorHAnsi"/>
          <w:lang w:val="it-IT"/>
        </w:rPr>
        <w:t>X.</w:t>
      </w:r>
    </w:p>
  </w:footnote>
  <w:footnote w:id="19">
    <w:p w14:paraId="4D62E532" w14:textId="41AC474E"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Pr="009C4C85">
        <w:rPr>
          <w:rFonts w:asciiTheme="majorHAnsi" w:hAnsiTheme="majorHAnsi" w:cstheme="majorHAnsi"/>
          <w:lang w:val="it-IT"/>
        </w:rPr>
        <w:t xml:space="preserve"> </w:t>
      </w:r>
      <w:r w:rsidR="00DD1FAE" w:rsidRPr="00DD1FAE">
        <w:rPr>
          <w:rFonts w:asciiTheme="majorHAnsi" w:hAnsiTheme="majorHAnsi" w:cstheme="majorHAnsi"/>
          <w:i/>
          <w:iCs/>
          <w:lang w:val="it-IT"/>
        </w:rPr>
        <w:t>Ibid</w:t>
      </w:r>
      <w:r w:rsidR="00DD1FAE">
        <w:rPr>
          <w:rFonts w:asciiTheme="majorHAnsi" w:hAnsiTheme="majorHAnsi" w:cstheme="majorHAnsi"/>
          <w:lang w:val="it-IT"/>
        </w:rPr>
        <w:t>.</w:t>
      </w:r>
      <w:r w:rsidRPr="009C4C85">
        <w:rPr>
          <w:rFonts w:asciiTheme="majorHAnsi" w:hAnsiTheme="majorHAnsi" w:cstheme="majorHAnsi"/>
          <w:lang w:val="it-IT"/>
        </w:rPr>
        <w:t>, vol.</w:t>
      </w:r>
      <w:r w:rsidR="00C16AEF" w:rsidRPr="009C4C85">
        <w:rPr>
          <w:rFonts w:asciiTheme="majorHAnsi" w:hAnsiTheme="majorHAnsi" w:cstheme="majorHAnsi"/>
          <w:lang w:val="it-IT"/>
        </w:rPr>
        <w:t> </w:t>
      </w:r>
      <w:r w:rsidRPr="009C4C85">
        <w:rPr>
          <w:rFonts w:asciiTheme="majorHAnsi" w:hAnsiTheme="majorHAnsi" w:cstheme="majorHAnsi"/>
          <w:lang w:val="it-IT"/>
        </w:rPr>
        <w:t>XXXIII, p.</w:t>
      </w:r>
      <w:r w:rsidR="00C16AEF" w:rsidRPr="009C4C85">
        <w:rPr>
          <w:rFonts w:asciiTheme="majorHAnsi" w:hAnsiTheme="majorHAnsi" w:cstheme="majorHAnsi"/>
          <w:lang w:val="it-IT"/>
        </w:rPr>
        <w:t> </w:t>
      </w:r>
      <w:r w:rsidRPr="009C4C85">
        <w:rPr>
          <w:rFonts w:asciiTheme="majorHAnsi" w:hAnsiTheme="majorHAnsi" w:cstheme="majorHAnsi"/>
          <w:lang w:val="it-IT"/>
        </w:rPr>
        <w:t xml:space="preserve">167 (entrée </w:t>
      </w:r>
      <w:r w:rsidRPr="009C4C85">
        <w:rPr>
          <w:rFonts w:asciiTheme="majorHAnsi" w:hAnsiTheme="majorHAnsi" w:cstheme="majorHAnsi"/>
        </w:rPr>
        <w:t>«</w:t>
      </w:r>
      <w:r w:rsidR="00C16AEF" w:rsidRPr="009C4C85">
        <w:rPr>
          <w:rFonts w:asciiTheme="majorHAnsi" w:hAnsiTheme="majorHAnsi" w:cstheme="majorHAnsi"/>
        </w:rPr>
        <w:t> </w:t>
      </w:r>
      <w:r w:rsidRPr="009C4C85">
        <w:rPr>
          <w:rFonts w:asciiTheme="majorHAnsi" w:hAnsiTheme="majorHAnsi" w:cstheme="majorHAnsi"/>
          <w:lang w:val="it-IT"/>
        </w:rPr>
        <w:t>Gubbio</w:t>
      </w:r>
      <w:r w:rsidR="00C16AEF" w:rsidRPr="009C4C85">
        <w:rPr>
          <w:rFonts w:asciiTheme="majorHAnsi" w:hAnsiTheme="majorHAnsi" w:cstheme="majorHAnsi"/>
          <w:lang w:val="it-IT"/>
        </w:rPr>
        <w:t> </w:t>
      </w:r>
      <w:r w:rsidRPr="009C4C85">
        <w:rPr>
          <w:rFonts w:asciiTheme="majorHAnsi" w:hAnsiTheme="majorHAnsi" w:cstheme="majorHAnsi"/>
        </w:rPr>
        <w:t>»</w:t>
      </w:r>
      <w:r w:rsidRPr="009C4C85">
        <w:rPr>
          <w:rFonts w:asciiTheme="majorHAnsi" w:hAnsiTheme="majorHAnsi" w:cstheme="majorHAnsi"/>
          <w:lang w:val="it-IT"/>
        </w:rPr>
        <w:t>, p.</w:t>
      </w:r>
      <w:r w:rsidR="00C16AEF" w:rsidRPr="009C4C85">
        <w:rPr>
          <w:rFonts w:asciiTheme="majorHAnsi" w:hAnsiTheme="majorHAnsi" w:cstheme="majorHAnsi"/>
          <w:lang w:val="it-IT"/>
        </w:rPr>
        <w:t> </w:t>
      </w:r>
      <w:r w:rsidRPr="009C4C85">
        <w:rPr>
          <w:rFonts w:asciiTheme="majorHAnsi" w:hAnsiTheme="majorHAnsi" w:cstheme="majorHAnsi"/>
          <w:lang w:val="it-IT"/>
        </w:rPr>
        <w:t>153-178).</w:t>
      </w:r>
    </w:p>
  </w:footnote>
  <w:footnote w:id="20">
    <w:p w14:paraId="65FF7F09" w14:textId="73B1E1C1"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Pr="009C4C85">
        <w:rPr>
          <w:rFonts w:asciiTheme="majorHAnsi" w:hAnsiTheme="majorHAnsi" w:cstheme="majorHAnsi"/>
          <w:lang w:val="it-IT"/>
        </w:rPr>
        <w:t xml:space="preserve"> Pour le processus de construction d</w:t>
      </w:r>
      <w:r w:rsidR="005C5BB9" w:rsidRPr="009C4C85">
        <w:rPr>
          <w:rFonts w:asciiTheme="majorHAnsi" w:hAnsiTheme="majorHAnsi" w:cstheme="majorHAnsi"/>
          <w:lang w:val="it-IT"/>
        </w:rPr>
        <w:t>’</w:t>
      </w:r>
      <w:r w:rsidRPr="009C4C85">
        <w:rPr>
          <w:rFonts w:asciiTheme="majorHAnsi" w:hAnsiTheme="majorHAnsi" w:cstheme="majorHAnsi"/>
          <w:lang w:val="it-IT"/>
        </w:rPr>
        <w:t>une noblesse «</w:t>
      </w:r>
      <w:r w:rsidR="00C16AEF" w:rsidRPr="009C4C85">
        <w:rPr>
          <w:rFonts w:asciiTheme="majorHAnsi" w:hAnsiTheme="majorHAnsi" w:cstheme="majorHAnsi"/>
          <w:lang w:val="it-IT"/>
        </w:rPr>
        <w:t> </w:t>
      </w:r>
      <w:r w:rsidRPr="009C4C85">
        <w:rPr>
          <w:rFonts w:asciiTheme="majorHAnsi" w:hAnsiTheme="majorHAnsi" w:cstheme="majorHAnsi"/>
          <w:lang w:val="it-IT"/>
        </w:rPr>
        <w:t>antique » comme élément destiné à conférer plus de prestige à une maison, particulièrement en Toscane, voir Vanna Arrighi</w:t>
      </w:r>
      <w:r w:rsidR="00C16AEF" w:rsidRPr="009C4C85">
        <w:rPr>
          <w:rFonts w:asciiTheme="majorHAnsi" w:hAnsiTheme="majorHAnsi" w:cstheme="majorHAnsi"/>
          <w:lang w:val="it-IT"/>
        </w:rPr>
        <w:t xml:space="preserve"> et</w:t>
      </w:r>
      <w:r w:rsidRPr="009C4C85">
        <w:rPr>
          <w:rFonts w:asciiTheme="majorHAnsi" w:hAnsiTheme="majorHAnsi" w:cstheme="majorHAnsi"/>
          <w:lang w:val="it-IT"/>
        </w:rPr>
        <w:t xml:space="preserve"> Elisabetta Insabato,</w:t>
      </w:r>
      <w:r w:rsidR="00C16AEF" w:rsidRPr="009C4C85">
        <w:rPr>
          <w:rFonts w:asciiTheme="majorHAnsi" w:hAnsiTheme="majorHAnsi" w:cstheme="majorHAnsi"/>
          <w:lang w:val="it-IT"/>
        </w:rPr>
        <w:t xml:space="preserve"> </w:t>
      </w:r>
      <w:r w:rsidRPr="009C4C85">
        <w:rPr>
          <w:rFonts w:asciiTheme="majorHAnsi" w:hAnsiTheme="majorHAnsi" w:cstheme="majorHAnsi"/>
          <w:lang w:val="it-IT"/>
        </w:rPr>
        <w:t>« Tra storia e mito, la ricostruzione del passato familiare nella nobiltà toscana dei secoli XVI-XVIII »</w:t>
      </w:r>
      <w:r w:rsidRPr="009C4C85">
        <w:rPr>
          <w:rFonts w:asciiTheme="majorHAnsi" w:hAnsiTheme="majorHAnsi" w:cstheme="majorHAnsi"/>
          <w:i/>
          <w:iCs/>
          <w:lang w:val="it-IT"/>
        </w:rPr>
        <w:t xml:space="preserve">, </w:t>
      </w:r>
      <w:r w:rsidR="00C16AEF" w:rsidRPr="009C4C85">
        <w:rPr>
          <w:rFonts w:asciiTheme="majorHAnsi" w:hAnsiTheme="majorHAnsi" w:cstheme="majorHAnsi"/>
          <w:lang w:val="it-IT"/>
        </w:rPr>
        <w:t>dans</w:t>
      </w:r>
      <w:r w:rsidRPr="009C4C85">
        <w:rPr>
          <w:rFonts w:asciiTheme="majorHAnsi" w:hAnsiTheme="majorHAnsi" w:cstheme="majorHAnsi"/>
          <w:lang w:val="it-IT"/>
        </w:rPr>
        <w:t xml:space="preserve"> </w:t>
      </w:r>
      <w:r w:rsidRPr="009C4C85">
        <w:rPr>
          <w:rFonts w:asciiTheme="majorHAnsi" w:hAnsiTheme="majorHAnsi" w:cstheme="majorHAnsi"/>
          <w:i/>
          <w:iCs/>
          <w:lang w:val="it-IT"/>
        </w:rPr>
        <w:t>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 xml:space="preserve">identità genealogica e araldica. </w:t>
      </w:r>
      <w:r w:rsidRPr="009C4C85">
        <w:rPr>
          <w:rFonts w:asciiTheme="majorHAnsi" w:hAnsiTheme="majorHAnsi" w:cstheme="majorHAnsi"/>
          <w:i/>
          <w:iCs/>
          <w:lang w:val="it-IT"/>
        </w:rPr>
        <w:t xml:space="preserve">Fonti, metodologie, interdisciplinarietà, </w:t>
      </w:r>
      <w:r w:rsidRPr="009C4C85">
        <w:rPr>
          <w:rFonts w:asciiTheme="majorHAnsi" w:hAnsiTheme="majorHAnsi" w:cstheme="majorHAnsi"/>
          <w:lang w:val="it-IT"/>
        </w:rPr>
        <w:t>actes du colloque</w:t>
      </w:r>
      <w:r w:rsidR="00DD1FAE">
        <w:rPr>
          <w:rFonts w:asciiTheme="majorHAnsi" w:hAnsiTheme="majorHAnsi" w:cstheme="majorHAnsi"/>
          <w:lang w:val="it-IT"/>
        </w:rPr>
        <w:t xml:space="preserve">, </w:t>
      </w:r>
      <w:r w:rsidRPr="009C4C85">
        <w:rPr>
          <w:rFonts w:asciiTheme="majorHAnsi" w:hAnsiTheme="majorHAnsi" w:cstheme="majorHAnsi"/>
          <w:lang w:val="it-IT"/>
        </w:rPr>
        <w:t>Turin,</w:t>
      </w:r>
      <w:r w:rsidRPr="009C4C85">
        <w:rPr>
          <w:rFonts w:asciiTheme="majorHAnsi" w:hAnsiTheme="majorHAnsi" w:cstheme="majorHAnsi"/>
          <w:i/>
          <w:iCs/>
          <w:lang w:val="it-IT"/>
        </w:rPr>
        <w:t xml:space="preserve"> </w:t>
      </w:r>
      <w:r w:rsidRPr="009C4C85">
        <w:rPr>
          <w:rFonts w:asciiTheme="majorHAnsi" w:hAnsiTheme="majorHAnsi" w:cstheme="majorHAnsi"/>
          <w:lang w:val="it-IT"/>
        </w:rPr>
        <w:t>Archive d</w:t>
      </w:r>
      <w:r w:rsidR="005C5BB9" w:rsidRPr="009C4C85">
        <w:rPr>
          <w:rFonts w:asciiTheme="majorHAnsi" w:hAnsiTheme="majorHAnsi" w:cstheme="majorHAnsi"/>
          <w:lang w:val="it-IT"/>
        </w:rPr>
        <w:t>’</w:t>
      </w:r>
      <w:r w:rsidRPr="009C4C85">
        <w:rPr>
          <w:rFonts w:asciiTheme="majorHAnsi" w:hAnsiTheme="majorHAnsi" w:cstheme="majorHAnsi"/>
          <w:lang w:val="it-IT"/>
        </w:rPr>
        <w:t>État, 21-26</w:t>
      </w:r>
      <w:r w:rsidR="00C16AEF" w:rsidRPr="009C4C85">
        <w:rPr>
          <w:rFonts w:asciiTheme="majorHAnsi" w:hAnsiTheme="majorHAnsi" w:cstheme="majorHAnsi"/>
          <w:lang w:val="it-IT"/>
        </w:rPr>
        <w:t> </w:t>
      </w:r>
      <w:r w:rsidRPr="009C4C85">
        <w:rPr>
          <w:rFonts w:asciiTheme="majorHAnsi" w:hAnsiTheme="majorHAnsi" w:cstheme="majorHAnsi"/>
          <w:lang w:val="it-IT"/>
        </w:rPr>
        <w:t xml:space="preserve">septembre 1988, Rome, </w:t>
      </w:r>
      <w:proofErr w:type="spellStart"/>
      <w:r w:rsidRPr="009C4C85">
        <w:rPr>
          <w:rFonts w:asciiTheme="majorHAnsi" w:hAnsiTheme="majorHAnsi" w:cstheme="majorHAnsi"/>
        </w:rPr>
        <w:t>Ministero</w:t>
      </w:r>
      <w:proofErr w:type="spellEnd"/>
      <w:r w:rsidRPr="009C4C85">
        <w:rPr>
          <w:rFonts w:asciiTheme="majorHAnsi" w:hAnsiTheme="majorHAnsi" w:cstheme="majorHAnsi"/>
        </w:rPr>
        <w:t xml:space="preserve"> per i </w:t>
      </w:r>
      <w:proofErr w:type="spellStart"/>
      <w:r w:rsidRPr="009C4C85">
        <w:rPr>
          <w:rFonts w:asciiTheme="majorHAnsi" w:hAnsiTheme="majorHAnsi" w:cstheme="majorHAnsi"/>
        </w:rPr>
        <w:t>beni</w:t>
      </w:r>
      <w:proofErr w:type="spellEnd"/>
      <w:r w:rsidRPr="009C4C85">
        <w:rPr>
          <w:rFonts w:asciiTheme="majorHAnsi" w:hAnsiTheme="majorHAnsi" w:cstheme="majorHAnsi"/>
        </w:rPr>
        <w:t xml:space="preserve"> e le </w:t>
      </w:r>
      <w:proofErr w:type="spellStart"/>
      <w:r w:rsidRPr="009C4C85">
        <w:rPr>
          <w:rFonts w:asciiTheme="majorHAnsi" w:hAnsiTheme="majorHAnsi" w:cstheme="majorHAnsi"/>
        </w:rPr>
        <w:t>attività</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culturali</w:t>
      </w:r>
      <w:proofErr w:type="spellEnd"/>
      <w:r w:rsidRPr="009C4C85">
        <w:rPr>
          <w:rFonts w:asciiTheme="majorHAnsi" w:hAnsiTheme="majorHAnsi" w:cstheme="majorHAnsi"/>
          <w:lang w:val="it-IT"/>
        </w:rPr>
        <w:t>, 2000, p.</w:t>
      </w:r>
      <w:r w:rsidR="00C16AEF" w:rsidRPr="009C4C85">
        <w:rPr>
          <w:rFonts w:asciiTheme="majorHAnsi" w:hAnsiTheme="majorHAnsi" w:cstheme="majorHAnsi"/>
          <w:lang w:val="it-IT"/>
        </w:rPr>
        <w:t> </w:t>
      </w:r>
      <w:r w:rsidRPr="009C4C85">
        <w:rPr>
          <w:rFonts w:asciiTheme="majorHAnsi" w:hAnsiTheme="majorHAnsi" w:cstheme="majorHAnsi"/>
          <w:lang w:val="it-IT"/>
        </w:rPr>
        <w:t>1099-1121.</w:t>
      </w:r>
    </w:p>
  </w:footnote>
  <w:footnote w:id="21">
    <w:p w14:paraId="2D8C613D" w14:textId="2AEB7B1C" w:rsidR="00C16AEF" w:rsidRPr="009C4C85" w:rsidRDefault="00C16AEF" w:rsidP="00345AE2">
      <w:pPr>
        <w:pStyle w:val="Notedebasdepage"/>
        <w:rPr>
          <w:rFonts w:asciiTheme="majorHAnsi" w:hAnsiTheme="majorHAnsi" w:cstheme="majorHAnsi"/>
        </w:rPr>
      </w:pPr>
      <w:r w:rsidRPr="009C4C85">
        <w:rPr>
          <w:rStyle w:val="Appelnotedebasdep"/>
          <w:rFonts w:asciiTheme="majorHAnsi" w:hAnsiTheme="majorHAnsi" w:cstheme="majorHAnsi"/>
        </w:rPr>
        <w:footnoteRef/>
      </w:r>
      <w:r w:rsidR="00DD1FAE">
        <w:rPr>
          <w:rFonts w:asciiTheme="majorHAnsi" w:hAnsiTheme="majorHAnsi" w:cstheme="majorHAnsi"/>
        </w:rPr>
        <w:t xml:space="preserve"> </w:t>
      </w:r>
      <w:proofErr w:type="spellStart"/>
      <w:r w:rsidRPr="009C4C85">
        <w:rPr>
          <w:rFonts w:asciiTheme="majorHAnsi" w:hAnsiTheme="majorHAnsi" w:cstheme="majorHAnsi"/>
        </w:rPr>
        <w:t>Benedetta</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Borello</w:t>
      </w:r>
      <w:proofErr w:type="spellEnd"/>
      <w:r w:rsidRPr="009C4C85">
        <w:rPr>
          <w:rFonts w:asciiTheme="majorHAnsi" w:hAnsiTheme="majorHAnsi" w:cstheme="majorHAnsi"/>
        </w:rPr>
        <w:t>, «</w:t>
      </w:r>
      <w:r w:rsidR="000C3E9E" w:rsidRPr="009C4C85">
        <w:rPr>
          <w:rFonts w:asciiTheme="majorHAnsi" w:hAnsiTheme="majorHAnsi" w:cstheme="majorHAnsi"/>
        </w:rPr>
        <w:t> </w:t>
      </w:r>
      <w:proofErr w:type="spellStart"/>
      <w:r w:rsidRPr="009C4C85">
        <w:rPr>
          <w:rFonts w:asciiTheme="majorHAnsi" w:hAnsiTheme="majorHAnsi" w:cstheme="majorHAnsi"/>
        </w:rPr>
        <w:t>Alleanze</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matrimoniali</w:t>
      </w:r>
      <w:proofErr w:type="spellEnd"/>
      <w:r w:rsidRPr="009C4C85">
        <w:rPr>
          <w:rFonts w:asciiTheme="majorHAnsi" w:hAnsiTheme="majorHAnsi" w:cstheme="majorHAnsi"/>
        </w:rPr>
        <w:t xml:space="preserve"> e </w:t>
      </w:r>
      <w:proofErr w:type="spellStart"/>
      <w:r w:rsidRPr="009C4C85">
        <w:rPr>
          <w:rFonts w:asciiTheme="majorHAnsi" w:hAnsiTheme="majorHAnsi" w:cstheme="majorHAnsi"/>
        </w:rPr>
        <w:t>mobilità</w:t>
      </w:r>
      <w:proofErr w:type="spellEnd"/>
      <w:r w:rsidRPr="009C4C85">
        <w:rPr>
          <w:rFonts w:asciiTheme="majorHAnsi" w:hAnsiTheme="majorHAnsi" w:cstheme="majorHAnsi"/>
        </w:rPr>
        <w:t xml:space="preserve"> sociale e </w:t>
      </w:r>
      <w:proofErr w:type="spellStart"/>
      <w:r w:rsidRPr="009C4C85">
        <w:rPr>
          <w:rFonts w:asciiTheme="majorHAnsi" w:hAnsiTheme="majorHAnsi" w:cstheme="majorHAnsi"/>
        </w:rPr>
        <w:t>geografica</w:t>
      </w:r>
      <w:proofErr w:type="spellEnd"/>
      <w:r w:rsidRPr="009C4C85">
        <w:rPr>
          <w:rFonts w:asciiTheme="majorHAnsi" w:hAnsiTheme="majorHAnsi" w:cstheme="majorHAnsi"/>
        </w:rPr>
        <w:t xml:space="preserve">. Il </w:t>
      </w:r>
      <w:proofErr w:type="spellStart"/>
      <w:r w:rsidRPr="009C4C85">
        <w:rPr>
          <w:rFonts w:asciiTheme="majorHAnsi" w:hAnsiTheme="majorHAnsi" w:cstheme="majorHAnsi"/>
        </w:rPr>
        <w:t>caso</w:t>
      </w:r>
      <w:proofErr w:type="spellEnd"/>
      <w:r w:rsidRPr="009C4C85">
        <w:rPr>
          <w:rFonts w:asciiTheme="majorHAnsi" w:hAnsiTheme="majorHAnsi" w:cstheme="majorHAnsi"/>
        </w:rPr>
        <w:t xml:space="preserve"> dei </w:t>
      </w:r>
      <w:proofErr w:type="spellStart"/>
      <w:r w:rsidRPr="009C4C85">
        <w:rPr>
          <w:rFonts w:asciiTheme="majorHAnsi" w:hAnsiTheme="majorHAnsi" w:cstheme="majorHAnsi"/>
        </w:rPr>
        <w:t>Pamphilj</w:t>
      </w:r>
      <w:proofErr w:type="spellEnd"/>
      <w:r w:rsidRPr="009C4C85">
        <w:rPr>
          <w:rFonts w:asciiTheme="majorHAnsi" w:hAnsiTheme="majorHAnsi" w:cstheme="majorHAnsi"/>
        </w:rPr>
        <w:t xml:space="preserve"> (XV-XVII </w:t>
      </w:r>
      <w:proofErr w:type="spellStart"/>
      <w:r w:rsidRPr="009C4C85">
        <w:rPr>
          <w:rFonts w:asciiTheme="majorHAnsi" w:hAnsiTheme="majorHAnsi" w:cstheme="majorHAnsi"/>
        </w:rPr>
        <w:t>secolo</w:t>
      </w:r>
      <w:proofErr w:type="spellEnd"/>
      <w:r w:rsidRPr="009C4C85">
        <w:rPr>
          <w:rFonts w:asciiTheme="majorHAnsi" w:hAnsiTheme="majorHAnsi" w:cstheme="majorHAnsi"/>
        </w:rPr>
        <w:t>)</w:t>
      </w:r>
      <w:r w:rsidR="000C3E9E" w:rsidRPr="009C4C85">
        <w:rPr>
          <w:rFonts w:asciiTheme="majorHAnsi" w:hAnsiTheme="majorHAnsi" w:cstheme="majorHAnsi"/>
        </w:rPr>
        <w:t> </w:t>
      </w:r>
      <w:r w:rsidRPr="009C4C85">
        <w:rPr>
          <w:rFonts w:asciiTheme="majorHAnsi" w:hAnsiTheme="majorHAnsi" w:cstheme="majorHAnsi"/>
        </w:rPr>
        <w:t xml:space="preserve">», </w:t>
      </w:r>
      <w:r w:rsidRPr="009C4C85">
        <w:rPr>
          <w:rFonts w:asciiTheme="majorHAnsi" w:hAnsiTheme="majorHAnsi" w:cstheme="majorHAnsi"/>
          <w:i/>
          <w:iCs/>
        </w:rPr>
        <w:t>Mélanges de l'École française de Rome</w:t>
      </w:r>
      <w:r w:rsidRPr="009C4C85">
        <w:rPr>
          <w:rFonts w:asciiTheme="majorHAnsi" w:hAnsiTheme="majorHAnsi" w:cstheme="majorHAnsi"/>
        </w:rPr>
        <w:t xml:space="preserve">, </w:t>
      </w:r>
      <w:r w:rsidR="000C3E9E" w:rsidRPr="009C4C85">
        <w:rPr>
          <w:rFonts w:asciiTheme="majorHAnsi" w:hAnsiTheme="majorHAnsi" w:cstheme="majorHAnsi"/>
        </w:rPr>
        <w:t>vol. </w:t>
      </w:r>
      <w:r w:rsidRPr="009C4C85">
        <w:rPr>
          <w:rFonts w:asciiTheme="majorHAnsi" w:hAnsiTheme="majorHAnsi" w:cstheme="majorHAnsi"/>
        </w:rPr>
        <w:t>115</w:t>
      </w:r>
      <w:r w:rsidR="000C3E9E" w:rsidRPr="009C4C85">
        <w:rPr>
          <w:rFonts w:asciiTheme="majorHAnsi" w:hAnsiTheme="majorHAnsi" w:cstheme="majorHAnsi"/>
        </w:rPr>
        <w:t>, n</w:t>
      </w:r>
      <w:r w:rsidR="000C3E9E" w:rsidRPr="009C4C85">
        <w:rPr>
          <w:rFonts w:asciiTheme="majorHAnsi" w:hAnsiTheme="majorHAnsi" w:cstheme="majorHAnsi"/>
          <w:vertAlign w:val="superscript"/>
        </w:rPr>
        <w:t>o</w:t>
      </w:r>
      <w:r w:rsidR="000C3E9E" w:rsidRPr="009C4C85">
        <w:rPr>
          <w:rFonts w:asciiTheme="majorHAnsi" w:hAnsiTheme="majorHAnsi" w:cstheme="majorHAnsi"/>
        </w:rPr>
        <w:t> </w:t>
      </w:r>
      <w:r w:rsidRPr="009C4C85">
        <w:rPr>
          <w:rFonts w:asciiTheme="majorHAnsi" w:hAnsiTheme="majorHAnsi" w:cstheme="majorHAnsi"/>
        </w:rPr>
        <w:t xml:space="preserve">1, </w:t>
      </w:r>
      <w:r w:rsidR="00DD1FAE" w:rsidRPr="009C4C85">
        <w:rPr>
          <w:rFonts w:asciiTheme="majorHAnsi" w:hAnsiTheme="majorHAnsi" w:cstheme="majorHAnsi"/>
        </w:rPr>
        <w:t xml:space="preserve">2003, </w:t>
      </w:r>
      <w:r w:rsidRPr="009C4C85">
        <w:rPr>
          <w:rFonts w:asciiTheme="majorHAnsi" w:hAnsiTheme="majorHAnsi" w:cstheme="majorHAnsi"/>
        </w:rPr>
        <w:t>p.</w:t>
      </w:r>
      <w:r w:rsidR="000C3E9E" w:rsidRPr="009C4C85">
        <w:rPr>
          <w:rFonts w:asciiTheme="majorHAnsi" w:hAnsiTheme="majorHAnsi" w:cstheme="majorHAnsi"/>
        </w:rPr>
        <w:t> </w:t>
      </w:r>
      <w:r w:rsidRPr="009C4C85">
        <w:rPr>
          <w:rFonts w:asciiTheme="majorHAnsi" w:hAnsiTheme="majorHAnsi" w:cstheme="majorHAnsi"/>
        </w:rPr>
        <w:t>345-366, ici p.</w:t>
      </w:r>
      <w:r w:rsidR="000C3E9E" w:rsidRPr="009C4C85">
        <w:rPr>
          <w:rFonts w:asciiTheme="majorHAnsi" w:hAnsiTheme="majorHAnsi" w:cstheme="majorHAnsi"/>
        </w:rPr>
        <w:t> </w:t>
      </w:r>
      <w:r w:rsidRPr="009C4C85">
        <w:rPr>
          <w:rFonts w:asciiTheme="majorHAnsi" w:hAnsiTheme="majorHAnsi" w:cstheme="majorHAnsi"/>
        </w:rPr>
        <w:t>352</w:t>
      </w:r>
      <w:r w:rsidR="000C3E9E" w:rsidRPr="009C4C85">
        <w:rPr>
          <w:rFonts w:asciiTheme="majorHAnsi" w:hAnsiTheme="majorHAnsi" w:cstheme="majorHAnsi"/>
        </w:rPr>
        <w:t> </w:t>
      </w:r>
      <w:r w:rsidRPr="009C4C85">
        <w:rPr>
          <w:rFonts w:asciiTheme="majorHAnsi" w:hAnsiTheme="majorHAnsi" w:cstheme="majorHAnsi"/>
        </w:rPr>
        <w:t>: «</w:t>
      </w:r>
      <w:r w:rsidR="000C3E9E" w:rsidRPr="009C4C85">
        <w:rPr>
          <w:rFonts w:asciiTheme="majorHAnsi" w:hAnsiTheme="majorHAnsi" w:cstheme="majorHAnsi"/>
        </w:rPr>
        <w:t> </w:t>
      </w:r>
      <w:r w:rsidRPr="009C4C85">
        <w:rPr>
          <w:rFonts w:asciiTheme="majorHAnsi" w:hAnsiTheme="majorHAnsi" w:cstheme="majorHAnsi"/>
          <w:i/>
          <w:iCs/>
        </w:rPr>
        <w:t xml:space="preserve">1260 </w:t>
      </w:r>
      <w:proofErr w:type="spellStart"/>
      <w:r w:rsidRPr="009C4C85">
        <w:rPr>
          <w:rFonts w:asciiTheme="majorHAnsi" w:hAnsiTheme="majorHAnsi" w:cstheme="majorHAnsi"/>
          <w:i/>
          <w:iCs/>
        </w:rPr>
        <w:t>quando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Mantia</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figlio</w:t>
      </w:r>
      <w:proofErr w:type="spellEnd"/>
      <w:r w:rsidRPr="009C4C85">
        <w:rPr>
          <w:rFonts w:asciiTheme="majorHAnsi" w:hAnsiTheme="majorHAnsi" w:cstheme="majorHAnsi"/>
          <w:i/>
          <w:iCs/>
        </w:rPr>
        <w:t xml:space="preserve"> di </w:t>
      </w:r>
      <w:proofErr w:type="spellStart"/>
      <w:r w:rsidRPr="009C4C85">
        <w:rPr>
          <w:rFonts w:asciiTheme="majorHAnsi" w:hAnsiTheme="majorHAnsi" w:cstheme="majorHAnsi"/>
          <w:i/>
          <w:iCs/>
        </w:rPr>
        <w:t>Pamphilio</w:t>
      </w:r>
      <w:proofErr w:type="spellEnd"/>
      <w:r w:rsidRPr="009C4C85">
        <w:rPr>
          <w:rFonts w:asciiTheme="majorHAnsi" w:hAnsiTheme="majorHAnsi" w:cstheme="majorHAnsi"/>
          <w:i/>
          <w:iCs/>
        </w:rPr>
        <w:t xml:space="preserve"> […] </w:t>
      </w:r>
      <w:proofErr w:type="spellStart"/>
      <w:r w:rsidRPr="009C4C85">
        <w:rPr>
          <w:rFonts w:asciiTheme="majorHAnsi" w:hAnsiTheme="majorHAnsi" w:cstheme="majorHAnsi"/>
          <w:i/>
          <w:iCs/>
        </w:rPr>
        <w:t>acquistò</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una</w:t>
      </w:r>
      <w:proofErr w:type="spellEnd"/>
      <w:r w:rsidRPr="009C4C85">
        <w:rPr>
          <w:rFonts w:asciiTheme="majorHAnsi" w:hAnsiTheme="majorHAnsi" w:cstheme="majorHAnsi"/>
          <w:i/>
          <w:iCs/>
        </w:rPr>
        <w:t xml:space="preserve"> casa e un </w:t>
      </w:r>
      <w:proofErr w:type="spellStart"/>
      <w:r w:rsidRPr="009C4C85">
        <w:rPr>
          <w:rFonts w:asciiTheme="majorHAnsi" w:hAnsiTheme="majorHAnsi" w:cstheme="majorHAnsi"/>
          <w:i/>
          <w:iCs/>
        </w:rPr>
        <w:t>terreno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nel</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rione</w:t>
      </w:r>
      <w:proofErr w:type="spellEnd"/>
      <w:r w:rsidRPr="009C4C85">
        <w:rPr>
          <w:rFonts w:asciiTheme="majorHAnsi" w:hAnsiTheme="majorHAnsi" w:cstheme="majorHAnsi"/>
          <w:i/>
          <w:iCs/>
        </w:rPr>
        <w:t xml:space="preserve"> San Martino, </w:t>
      </w:r>
      <w:proofErr w:type="spellStart"/>
      <w:r w:rsidRPr="009C4C85">
        <w:rPr>
          <w:rFonts w:asciiTheme="majorHAnsi" w:hAnsiTheme="majorHAnsi" w:cstheme="majorHAnsi"/>
          <w:i/>
          <w:iCs/>
        </w:rPr>
        <w:t>quartiere</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nel</w:t>
      </w:r>
      <w:proofErr w:type="spellEnd"/>
      <w:r w:rsidRPr="009C4C85">
        <w:rPr>
          <w:rFonts w:asciiTheme="majorHAnsi" w:hAnsiTheme="majorHAnsi" w:cstheme="majorHAnsi"/>
          <w:i/>
          <w:iCs/>
        </w:rPr>
        <w:t xml:space="preserve"> quale i </w:t>
      </w:r>
      <w:proofErr w:type="spellStart"/>
      <w:r w:rsidRPr="009C4C85">
        <w:rPr>
          <w:rFonts w:asciiTheme="majorHAnsi" w:hAnsiTheme="majorHAnsi" w:cstheme="majorHAnsi"/>
          <w:i/>
          <w:iCs/>
        </w:rPr>
        <w:t>Pamphili</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eugubini</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risiedettero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almeno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fino</w:t>
      </w:r>
      <w:proofErr w:type="spellEnd"/>
      <w:r w:rsidRPr="009C4C85">
        <w:rPr>
          <w:rFonts w:asciiTheme="majorHAnsi" w:hAnsiTheme="majorHAnsi" w:cstheme="majorHAnsi"/>
          <w:i/>
          <w:iCs/>
        </w:rPr>
        <w:t xml:space="preserve"> alla fine </w:t>
      </w:r>
      <w:proofErr w:type="spellStart"/>
      <w:r w:rsidRPr="009C4C85">
        <w:rPr>
          <w:rFonts w:asciiTheme="majorHAnsi" w:hAnsiTheme="majorHAnsi" w:cstheme="majorHAnsi"/>
          <w:i/>
          <w:iCs/>
        </w:rPr>
        <w:t>del</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Seicento</w:t>
      </w:r>
      <w:proofErr w:type="spellEnd"/>
      <w:r w:rsidR="000C3E9E" w:rsidRPr="009C4C85">
        <w:rPr>
          <w:rFonts w:asciiTheme="majorHAnsi" w:hAnsiTheme="majorHAnsi" w:cstheme="majorHAnsi"/>
          <w:i/>
          <w:iCs/>
        </w:rPr>
        <w:t>.</w:t>
      </w:r>
      <w:r w:rsidR="000C3E9E" w:rsidRPr="009C4C85">
        <w:rPr>
          <w:rFonts w:asciiTheme="majorHAnsi" w:hAnsiTheme="majorHAnsi" w:cstheme="majorHAnsi"/>
        </w:rPr>
        <w:t> </w:t>
      </w:r>
      <w:r w:rsidRPr="009C4C85">
        <w:rPr>
          <w:rFonts w:asciiTheme="majorHAnsi" w:hAnsiTheme="majorHAnsi" w:cstheme="majorHAnsi"/>
        </w:rPr>
        <w:t>»</w:t>
      </w:r>
    </w:p>
  </w:footnote>
  <w:footnote w:id="22">
    <w:p w14:paraId="0A92DD49" w14:textId="3ADFEE55" w:rsidR="00C16AEF" w:rsidRPr="009C4C85" w:rsidRDefault="00C16AEF"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D1FAE">
        <w:rPr>
          <w:rFonts w:asciiTheme="majorHAnsi" w:hAnsiTheme="majorHAnsi" w:cstheme="majorHAnsi"/>
          <w:lang w:val="it-IT"/>
        </w:rPr>
        <w:t xml:space="preserve"> </w:t>
      </w:r>
      <w:r w:rsidRPr="009C4C85">
        <w:rPr>
          <w:rFonts w:asciiTheme="majorHAnsi" w:hAnsiTheme="majorHAnsi" w:cstheme="majorHAnsi"/>
          <w:lang w:val="it-IT"/>
        </w:rPr>
        <w:t>Au palais Pamphili, l</w:t>
      </w:r>
      <w:r w:rsidR="005C5BB9" w:rsidRPr="009C4C85">
        <w:rPr>
          <w:rFonts w:asciiTheme="majorHAnsi" w:hAnsiTheme="majorHAnsi" w:cstheme="majorHAnsi"/>
          <w:lang w:val="it-IT"/>
        </w:rPr>
        <w:t>’</w:t>
      </w:r>
      <w:r w:rsidRPr="009C4C85">
        <w:rPr>
          <w:rFonts w:asciiTheme="majorHAnsi" w:hAnsiTheme="majorHAnsi" w:cstheme="majorHAnsi"/>
          <w:lang w:val="it-IT"/>
        </w:rPr>
        <w:t>assemblage de corps de fabrique est évident</w:t>
      </w:r>
      <w:r w:rsidR="000C3E9E" w:rsidRPr="009C4C85">
        <w:rPr>
          <w:rFonts w:asciiTheme="majorHAnsi" w:hAnsiTheme="majorHAnsi" w:cstheme="majorHAnsi"/>
          <w:lang w:val="it-IT"/>
        </w:rPr>
        <w:t> </w:t>
      </w:r>
      <w:r w:rsidRPr="009C4C85">
        <w:rPr>
          <w:rFonts w:asciiTheme="majorHAnsi" w:hAnsiTheme="majorHAnsi" w:cstheme="majorHAnsi"/>
          <w:lang w:val="it-IT"/>
        </w:rPr>
        <w:t>: ils s</w:t>
      </w:r>
      <w:r w:rsidR="005C5BB9" w:rsidRPr="009C4C85">
        <w:rPr>
          <w:rFonts w:asciiTheme="majorHAnsi" w:hAnsiTheme="majorHAnsi" w:cstheme="majorHAnsi"/>
          <w:lang w:val="it-IT"/>
        </w:rPr>
        <w:t>’</w:t>
      </w:r>
      <w:r w:rsidRPr="009C4C85">
        <w:rPr>
          <w:rFonts w:asciiTheme="majorHAnsi" w:hAnsiTheme="majorHAnsi" w:cstheme="majorHAnsi"/>
          <w:lang w:val="it-IT"/>
        </w:rPr>
        <w:t>articulent autour d</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une cour rectangulaire. Dans cette cour, </w:t>
      </w:r>
      <w:r w:rsidR="000C3E9E" w:rsidRPr="009C4C85">
        <w:rPr>
          <w:rFonts w:asciiTheme="majorHAnsi" w:hAnsiTheme="majorHAnsi" w:cstheme="majorHAnsi"/>
          <w:lang w:val="it-IT"/>
        </w:rPr>
        <w:t>à</w:t>
      </w:r>
      <w:r w:rsidRPr="009C4C85">
        <w:rPr>
          <w:rFonts w:asciiTheme="majorHAnsi" w:hAnsiTheme="majorHAnsi" w:cstheme="majorHAnsi"/>
          <w:lang w:val="it-IT"/>
        </w:rPr>
        <w:t xml:space="preserve"> l</w:t>
      </w:r>
      <w:r w:rsidR="005757DD" w:rsidRPr="009C4C85">
        <w:rPr>
          <w:rFonts w:asciiTheme="majorHAnsi" w:hAnsiTheme="majorHAnsi" w:cstheme="majorHAnsi"/>
          <w:lang w:val="it-IT"/>
        </w:rPr>
        <w:t>'</w:t>
      </w:r>
      <w:r w:rsidRPr="009C4C85">
        <w:rPr>
          <w:rFonts w:asciiTheme="majorHAnsi" w:hAnsiTheme="majorHAnsi" w:cstheme="majorHAnsi"/>
          <w:lang w:val="it-IT"/>
        </w:rPr>
        <w:t>entrée du palais vers la place adjacente, s</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inscrit un portique de douze colonnes à section octagonale et arcs en plein cintre. À côté, il y a aussi une petite cour à portique aux arcs sur quatre colonnes en </w:t>
      </w:r>
      <w:r w:rsidRPr="009C4C85">
        <w:rPr>
          <w:rFonts w:asciiTheme="majorHAnsi" w:hAnsiTheme="majorHAnsi" w:cstheme="majorHAnsi"/>
          <w:i/>
          <w:iCs/>
          <w:lang w:val="it-IT"/>
        </w:rPr>
        <w:t xml:space="preserve">pietra serena </w:t>
      </w:r>
      <w:r w:rsidRPr="009C4C85">
        <w:rPr>
          <w:rFonts w:asciiTheme="majorHAnsi" w:hAnsiTheme="majorHAnsi" w:cstheme="majorHAnsi"/>
          <w:lang w:val="it-IT"/>
        </w:rPr>
        <w:t xml:space="preserve">(grès). </w:t>
      </w:r>
    </w:p>
  </w:footnote>
  <w:footnote w:id="23">
    <w:p w14:paraId="386105A7" w14:textId="58F1F099"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D1FAE">
        <w:rPr>
          <w:rFonts w:asciiTheme="majorHAnsi" w:hAnsiTheme="majorHAnsi" w:cstheme="majorHAnsi"/>
          <w:lang w:val="it-IT"/>
        </w:rPr>
        <w:t xml:space="preserve"> </w:t>
      </w:r>
      <w:r w:rsidRPr="009C4C85">
        <w:rPr>
          <w:rFonts w:asciiTheme="majorHAnsi" w:hAnsiTheme="majorHAnsi" w:cstheme="majorHAnsi"/>
          <w:lang w:val="it-IT"/>
        </w:rPr>
        <w:t>Sur Jacopo Bedi on est renseigné de 1432 à 1478.</w:t>
      </w:r>
      <w:r w:rsidR="000C3E9E" w:rsidRPr="009C4C85">
        <w:rPr>
          <w:rFonts w:asciiTheme="majorHAnsi" w:hAnsiTheme="majorHAnsi" w:cstheme="majorHAnsi"/>
          <w:lang w:val="it-IT"/>
        </w:rPr>
        <w:t xml:space="preserve"> </w:t>
      </w:r>
      <w:r w:rsidRPr="009C4C85">
        <w:rPr>
          <w:rFonts w:asciiTheme="majorHAnsi" w:hAnsiTheme="majorHAnsi" w:cstheme="majorHAnsi"/>
          <w:lang w:val="it-IT"/>
        </w:rPr>
        <w:t>À la voûte de la chapelle Pamphili figurent les effigies des Docteurs de 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Église. Dans deux </w:t>
      </w:r>
      <w:r w:rsidRPr="009C4C85">
        <w:rPr>
          <w:rFonts w:asciiTheme="majorHAnsi" w:hAnsiTheme="majorHAnsi" w:cstheme="majorHAnsi"/>
          <w:i/>
          <w:iCs/>
          <w:lang w:val="it-IT"/>
        </w:rPr>
        <w:t>clipei</w:t>
      </w:r>
      <w:r w:rsidRPr="009C4C85">
        <w:rPr>
          <w:rFonts w:asciiTheme="majorHAnsi" w:hAnsiTheme="majorHAnsi" w:cstheme="majorHAnsi"/>
          <w:lang w:val="it-IT"/>
        </w:rPr>
        <w:t xml:space="preserve"> monochromes sont les portraits de saint Jean et de saint Jean l</w:t>
      </w:r>
      <w:r w:rsidR="005C5BB9" w:rsidRPr="009C4C85">
        <w:rPr>
          <w:rFonts w:asciiTheme="majorHAnsi" w:hAnsiTheme="majorHAnsi" w:cstheme="majorHAnsi"/>
          <w:lang w:val="it-IT"/>
        </w:rPr>
        <w:t>’</w:t>
      </w:r>
      <w:r w:rsidRPr="009C4C85">
        <w:rPr>
          <w:rFonts w:asciiTheme="majorHAnsi" w:hAnsiTheme="majorHAnsi" w:cstheme="majorHAnsi"/>
          <w:lang w:val="it-IT"/>
        </w:rPr>
        <w:t>évangéliste en train de recevoir la vision de 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Apocalypse. Le même Bedi réalisa au palais des Pamphili une </w:t>
      </w:r>
      <w:r w:rsidRPr="009C4C85">
        <w:rPr>
          <w:rFonts w:asciiTheme="majorHAnsi" w:hAnsiTheme="majorHAnsi" w:cstheme="majorHAnsi"/>
          <w:i/>
          <w:iCs/>
          <w:lang w:val="it-IT"/>
        </w:rPr>
        <w:t xml:space="preserve">Annonciation. </w:t>
      </w:r>
      <w:r w:rsidRPr="009C4C85">
        <w:rPr>
          <w:rFonts w:asciiTheme="majorHAnsi" w:hAnsiTheme="majorHAnsi" w:cstheme="majorHAnsi"/>
          <w:lang w:val="it-IT"/>
        </w:rPr>
        <w:t xml:space="preserve">La fresque fragmentaire fut redécouverte en </w:t>
      </w:r>
      <w:r w:rsidRPr="0089647C">
        <w:rPr>
          <w:rFonts w:asciiTheme="majorHAnsi" w:hAnsiTheme="majorHAnsi" w:cstheme="majorHAnsi"/>
          <w:lang w:val="it-IT"/>
        </w:rPr>
        <w:t>1920-</w:t>
      </w:r>
      <w:r w:rsidR="00830F84" w:rsidRPr="0089647C">
        <w:rPr>
          <w:rFonts w:asciiTheme="majorHAnsi" w:hAnsiTheme="majorHAnsi" w:cstheme="majorHAnsi"/>
          <w:lang w:val="it-IT"/>
        </w:rPr>
        <w:t>192</w:t>
      </w:r>
      <w:r w:rsidRPr="0089647C">
        <w:rPr>
          <w:rFonts w:asciiTheme="majorHAnsi" w:hAnsiTheme="majorHAnsi" w:cstheme="majorHAnsi"/>
          <w:lang w:val="it-IT"/>
        </w:rPr>
        <w:t>2</w:t>
      </w:r>
      <w:r w:rsidRPr="009C4C85">
        <w:rPr>
          <w:rFonts w:asciiTheme="majorHAnsi" w:hAnsiTheme="majorHAnsi" w:cstheme="majorHAnsi"/>
          <w:lang w:val="it-IT"/>
        </w:rPr>
        <w:t xml:space="preserve"> (Umberto Gnoli, </w:t>
      </w:r>
      <w:r w:rsidRPr="009C4C85">
        <w:rPr>
          <w:rFonts w:asciiTheme="majorHAnsi" w:hAnsiTheme="majorHAnsi" w:cstheme="majorHAnsi"/>
          <w:i/>
          <w:iCs/>
          <w:lang w:val="it-IT"/>
        </w:rPr>
        <w:t>Pittori e miniatori nell'Umbria</w:t>
      </w:r>
      <w:r w:rsidRPr="009C4C85">
        <w:rPr>
          <w:rFonts w:asciiTheme="majorHAnsi" w:hAnsiTheme="majorHAnsi" w:cstheme="majorHAnsi"/>
          <w:lang w:val="it-IT"/>
        </w:rPr>
        <w:t>, Spolète, Argentieri, 1923, p.</w:t>
      </w:r>
      <w:r w:rsidR="00731544" w:rsidRPr="009C4C85">
        <w:rPr>
          <w:rFonts w:asciiTheme="majorHAnsi" w:hAnsiTheme="majorHAnsi" w:cstheme="majorHAnsi"/>
          <w:lang w:val="it-IT"/>
        </w:rPr>
        <w:t> </w:t>
      </w:r>
      <w:r w:rsidRPr="009C4C85">
        <w:rPr>
          <w:rFonts w:asciiTheme="majorHAnsi" w:hAnsiTheme="majorHAnsi" w:cstheme="majorHAnsi"/>
          <w:lang w:val="it-IT"/>
        </w:rPr>
        <w:t>131</w:t>
      </w:r>
      <w:r w:rsidR="00731544" w:rsidRPr="009C4C85">
        <w:rPr>
          <w:rFonts w:asciiTheme="majorHAnsi" w:hAnsiTheme="majorHAnsi" w:cstheme="majorHAnsi"/>
          <w:lang w:val="it-IT"/>
        </w:rPr>
        <w:t xml:space="preserve"> et </w:t>
      </w:r>
      <w:r w:rsidRPr="009C4C85">
        <w:rPr>
          <w:rFonts w:asciiTheme="majorHAnsi" w:hAnsiTheme="majorHAnsi" w:cstheme="majorHAnsi"/>
          <w:lang w:val="it-IT"/>
        </w:rPr>
        <w:t xml:space="preserve">132. Voir aussi Filippo Todini, </w:t>
      </w:r>
      <w:r w:rsidRPr="009C4C85">
        <w:rPr>
          <w:rFonts w:asciiTheme="majorHAnsi" w:hAnsiTheme="majorHAnsi" w:cstheme="majorHAnsi"/>
          <w:i/>
          <w:iCs/>
          <w:lang w:val="it-IT"/>
        </w:rPr>
        <w:t>La pittura umbra dal Duecento al primo Cinquecento</w:t>
      </w:r>
      <w:r w:rsidRPr="009C4C85">
        <w:rPr>
          <w:rFonts w:asciiTheme="majorHAnsi" w:hAnsiTheme="majorHAnsi" w:cstheme="majorHAnsi"/>
          <w:lang w:val="it-IT"/>
        </w:rPr>
        <w:t>, Milan, Longanesi, 1989, p.</w:t>
      </w:r>
      <w:r w:rsidR="00731544" w:rsidRPr="009C4C85">
        <w:rPr>
          <w:rFonts w:asciiTheme="majorHAnsi" w:hAnsiTheme="majorHAnsi" w:cstheme="majorHAnsi"/>
          <w:lang w:val="it-IT"/>
        </w:rPr>
        <w:t> </w:t>
      </w:r>
      <w:r w:rsidRPr="009C4C85">
        <w:rPr>
          <w:rFonts w:asciiTheme="majorHAnsi" w:hAnsiTheme="majorHAnsi" w:cstheme="majorHAnsi"/>
          <w:lang w:val="it-IT"/>
        </w:rPr>
        <w:t>31.</w:t>
      </w:r>
    </w:p>
  </w:footnote>
  <w:footnote w:id="24">
    <w:p w14:paraId="7D22AB6F" w14:textId="3D63673B"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D1FAE">
        <w:rPr>
          <w:rFonts w:asciiTheme="majorHAnsi" w:hAnsiTheme="majorHAnsi" w:cstheme="majorHAnsi"/>
          <w:lang w:val="it-IT"/>
        </w:rPr>
        <w:t xml:space="preserve"> </w:t>
      </w:r>
      <w:r w:rsidRPr="009C4C85">
        <w:rPr>
          <w:rFonts w:asciiTheme="majorHAnsi" w:hAnsiTheme="majorHAnsi" w:cstheme="majorHAnsi"/>
          <w:lang w:val="it-IT"/>
        </w:rPr>
        <w:t xml:space="preserve">Paolo Micalizzi, </w:t>
      </w:r>
      <w:r w:rsidRPr="009C4C85">
        <w:rPr>
          <w:rFonts w:asciiTheme="majorHAnsi" w:hAnsiTheme="majorHAnsi" w:cstheme="majorHAnsi"/>
          <w:i/>
          <w:iCs/>
          <w:lang w:val="it-IT"/>
        </w:rPr>
        <w:t>Gubbio. Storia dell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architettura e della città</w:t>
      </w:r>
      <w:r w:rsidR="00D7074D" w:rsidRPr="009C4C85">
        <w:rPr>
          <w:rFonts w:asciiTheme="majorHAnsi" w:hAnsiTheme="majorHAnsi" w:cstheme="majorHAnsi"/>
          <w:lang w:val="it-IT"/>
        </w:rPr>
        <w:t xml:space="preserve"> [</w:t>
      </w:r>
      <w:r w:rsidRPr="009C4C85">
        <w:rPr>
          <w:rFonts w:asciiTheme="majorHAnsi" w:hAnsiTheme="majorHAnsi" w:cstheme="majorHAnsi"/>
          <w:lang w:val="it-IT"/>
        </w:rPr>
        <w:t>2</w:t>
      </w:r>
      <w:r w:rsidRPr="009C4C85">
        <w:rPr>
          <w:rFonts w:asciiTheme="majorHAnsi" w:hAnsiTheme="majorHAnsi" w:cstheme="majorHAnsi"/>
          <w:vertAlign w:val="superscript"/>
          <w:lang w:val="it-IT"/>
        </w:rPr>
        <w:t>e</w:t>
      </w:r>
      <w:r w:rsidR="00D7074D" w:rsidRPr="009C4C85">
        <w:rPr>
          <w:rFonts w:asciiTheme="majorHAnsi" w:hAnsiTheme="majorHAnsi" w:cstheme="majorHAnsi"/>
          <w:lang w:val="it-IT"/>
        </w:rPr>
        <w:t> </w:t>
      </w:r>
      <w:r w:rsidRPr="009C4C85">
        <w:rPr>
          <w:rFonts w:asciiTheme="majorHAnsi" w:hAnsiTheme="majorHAnsi" w:cstheme="majorHAnsi"/>
          <w:lang w:val="it-IT"/>
        </w:rPr>
        <w:t>éd</w:t>
      </w:r>
      <w:r w:rsidR="00D7074D" w:rsidRPr="009C4C85">
        <w:rPr>
          <w:rFonts w:asciiTheme="majorHAnsi" w:hAnsiTheme="majorHAnsi" w:cstheme="majorHAnsi"/>
          <w:lang w:val="it-IT"/>
        </w:rPr>
        <w:t>.]</w:t>
      </w:r>
      <w:r w:rsidRPr="009C4C85">
        <w:rPr>
          <w:rFonts w:asciiTheme="majorHAnsi" w:hAnsiTheme="majorHAnsi" w:cstheme="majorHAnsi"/>
          <w:lang w:val="it-IT"/>
        </w:rPr>
        <w:t>, Gubbio, L</w:t>
      </w:r>
      <w:r w:rsidR="005C5BB9" w:rsidRPr="009C4C85">
        <w:rPr>
          <w:rFonts w:asciiTheme="majorHAnsi" w:hAnsiTheme="majorHAnsi" w:cstheme="majorHAnsi"/>
          <w:lang w:val="it-IT"/>
        </w:rPr>
        <w:t>’</w:t>
      </w:r>
      <w:r w:rsidRPr="009C4C85">
        <w:rPr>
          <w:rFonts w:asciiTheme="majorHAnsi" w:hAnsiTheme="majorHAnsi" w:cstheme="majorHAnsi"/>
          <w:lang w:val="it-IT"/>
        </w:rPr>
        <w:t>arte grafica, 2009, p.</w:t>
      </w:r>
      <w:r w:rsidR="00D7074D" w:rsidRPr="009C4C85">
        <w:rPr>
          <w:rFonts w:asciiTheme="majorHAnsi" w:hAnsiTheme="majorHAnsi" w:cstheme="majorHAnsi"/>
          <w:lang w:val="it-IT"/>
        </w:rPr>
        <w:t> </w:t>
      </w:r>
      <w:r w:rsidRPr="009C4C85">
        <w:rPr>
          <w:rFonts w:asciiTheme="majorHAnsi" w:hAnsiTheme="majorHAnsi" w:cstheme="majorHAnsi"/>
          <w:lang w:val="it-IT"/>
        </w:rPr>
        <w:t>185-187. Il s</w:t>
      </w:r>
      <w:r w:rsidR="005C5BB9" w:rsidRPr="009C4C85">
        <w:rPr>
          <w:rFonts w:asciiTheme="majorHAnsi" w:hAnsiTheme="majorHAnsi" w:cstheme="majorHAnsi"/>
          <w:lang w:val="it-IT"/>
        </w:rPr>
        <w:t>’</w:t>
      </w:r>
      <w:r w:rsidRPr="009C4C85">
        <w:rPr>
          <w:rFonts w:asciiTheme="majorHAnsi" w:hAnsiTheme="majorHAnsi" w:cstheme="majorHAnsi"/>
          <w:lang w:val="it-IT"/>
        </w:rPr>
        <w:t>agit de maisons plutôt que de palais</w:t>
      </w:r>
      <w:r w:rsidR="00D7074D" w:rsidRPr="009C4C85">
        <w:rPr>
          <w:rFonts w:asciiTheme="majorHAnsi" w:hAnsiTheme="majorHAnsi" w:cstheme="majorHAnsi"/>
          <w:lang w:val="it-IT"/>
        </w:rPr>
        <w:t> </w:t>
      </w:r>
      <w:r w:rsidRPr="009C4C85">
        <w:rPr>
          <w:rFonts w:asciiTheme="majorHAnsi" w:hAnsiTheme="majorHAnsi" w:cstheme="majorHAnsi"/>
          <w:lang w:val="it-IT"/>
        </w:rPr>
        <w:t xml:space="preserve">; leur réalisation, entre la fin du </w:t>
      </w:r>
      <w:r w:rsidR="00D7074D" w:rsidRPr="009C4C85">
        <w:rPr>
          <w:rFonts w:asciiTheme="majorHAnsi" w:hAnsiTheme="majorHAnsi" w:cstheme="majorHAnsi"/>
          <w:smallCaps/>
          <w:lang w:val="it-IT"/>
        </w:rPr>
        <w:t>xiv</w:t>
      </w:r>
      <w:r w:rsidRPr="009C4C85">
        <w:rPr>
          <w:rFonts w:asciiTheme="majorHAnsi" w:hAnsiTheme="majorHAnsi" w:cstheme="majorHAnsi"/>
          <w:vertAlign w:val="superscript"/>
          <w:lang w:val="it-IT"/>
        </w:rPr>
        <w:t>e</w:t>
      </w:r>
      <w:r w:rsidR="00D7074D" w:rsidRPr="009C4C85">
        <w:rPr>
          <w:rFonts w:asciiTheme="majorHAnsi" w:hAnsiTheme="majorHAnsi" w:cstheme="majorHAnsi"/>
          <w:lang w:val="it-IT"/>
        </w:rPr>
        <w:t> </w:t>
      </w:r>
      <w:r w:rsidRPr="009C4C85">
        <w:rPr>
          <w:rFonts w:asciiTheme="majorHAnsi" w:hAnsiTheme="majorHAnsi" w:cstheme="majorHAnsi"/>
          <w:lang w:val="it-IT"/>
        </w:rPr>
        <w:t>et les premières décennies du siècle suivant, fut effectuée par la fusion progressive de propriétés, suivant une procédure qui se répètera plus tard pour la demeure de la branche romaine de la maison. Sur les activités médicales et juridiques comme sur 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ascension sociale des Pamphili à Gubbio, voir aussi Benedetta Borello, </w:t>
      </w:r>
      <w:r w:rsidRPr="009C4C85">
        <w:rPr>
          <w:rFonts w:asciiTheme="majorHAnsi" w:hAnsiTheme="majorHAnsi" w:cstheme="majorHAnsi"/>
          <w:i/>
          <w:iCs/>
          <w:lang w:val="it-IT"/>
        </w:rPr>
        <w:t>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apprentissage de Rome à la Renaissance, officiers à 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 xml:space="preserve">ombre de la Curie </w:t>
      </w:r>
      <w:r w:rsidR="00D7074D" w:rsidRPr="009C4C85">
        <w:rPr>
          <w:rFonts w:asciiTheme="majorHAnsi" w:hAnsiTheme="majorHAnsi" w:cstheme="majorHAnsi"/>
          <w:i/>
          <w:iCs/>
          <w:smallCaps/>
          <w:lang w:val="it-IT"/>
        </w:rPr>
        <w:t>xv</w:t>
      </w:r>
      <w:r w:rsidRPr="009C4C85">
        <w:rPr>
          <w:rFonts w:asciiTheme="majorHAnsi" w:hAnsiTheme="majorHAnsi" w:cstheme="majorHAnsi"/>
          <w:i/>
          <w:iCs/>
          <w:lang w:val="it-IT"/>
        </w:rPr>
        <w:t>-</w:t>
      </w:r>
      <w:r w:rsidR="00D7074D" w:rsidRPr="009C4C85">
        <w:rPr>
          <w:rFonts w:asciiTheme="majorHAnsi" w:hAnsiTheme="majorHAnsi" w:cstheme="majorHAnsi"/>
          <w:i/>
          <w:iCs/>
          <w:smallCaps/>
          <w:lang w:val="it-IT"/>
        </w:rPr>
        <w:t>xvii</w:t>
      </w:r>
      <w:r w:rsidRPr="009C4C85">
        <w:rPr>
          <w:rFonts w:asciiTheme="majorHAnsi" w:hAnsiTheme="majorHAnsi" w:cstheme="majorHAnsi"/>
          <w:i/>
          <w:iCs/>
          <w:vertAlign w:val="superscript"/>
          <w:lang w:val="it-IT"/>
        </w:rPr>
        <w:t>e</w:t>
      </w:r>
      <w:r w:rsidR="00D7074D" w:rsidRPr="009C4C85">
        <w:rPr>
          <w:rFonts w:asciiTheme="majorHAnsi" w:hAnsiTheme="majorHAnsi" w:cstheme="majorHAnsi"/>
          <w:i/>
          <w:iCs/>
          <w:lang w:val="it-IT"/>
        </w:rPr>
        <w:t> </w:t>
      </w:r>
      <w:r w:rsidRPr="009C4C85">
        <w:rPr>
          <w:rFonts w:asciiTheme="majorHAnsi" w:hAnsiTheme="majorHAnsi" w:cstheme="majorHAnsi"/>
          <w:i/>
          <w:iCs/>
          <w:lang w:val="it-IT"/>
        </w:rPr>
        <w:t>siècles,</w:t>
      </w:r>
      <w:r w:rsidRPr="009C4C85">
        <w:rPr>
          <w:rFonts w:asciiTheme="majorHAnsi" w:hAnsiTheme="majorHAnsi" w:cstheme="majorHAnsi"/>
          <w:lang w:val="it-IT"/>
        </w:rPr>
        <w:t xml:space="preserve"> Turnhout, Brepols, 2021, chap.</w:t>
      </w:r>
      <w:r w:rsidR="00D7074D" w:rsidRPr="009C4C85">
        <w:rPr>
          <w:rFonts w:asciiTheme="majorHAnsi" w:hAnsiTheme="majorHAnsi" w:cstheme="majorHAnsi"/>
          <w:lang w:val="it-IT"/>
        </w:rPr>
        <w:t> </w:t>
      </w:r>
      <w:r w:rsidRPr="009C4C85">
        <w:rPr>
          <w:rFonts w:asciiTheme="majorHAnsi" w:hAnsiTheme="majorHAnsi" w:cstheme="majorHAnsi"/>
          <w:lang w:val="it-IT"/>
        </w:rPr>
        <w:t>I en particulier</w:t>
      </w:r>
      <w:r w:rsidR="00D7074D" w:rsidRPr="009C4C85">
        <w:rPr>
          <w:rFonts w:asciiTheme="majorHAnsi" w:hAnsiTheme="majorHAnsi" w:cstheme="majorHAnsi"/>
          <w:lang w:val="it-IT"/>
        </w:rPr>
        <w:t> </w:t>
      </w:r>
      <w:r w:rsidRPr="009C4C85">
        <w:rPr>
          <w:rFonts w:asciiTheme="majorHAnsi" w:hAnsiTheme="majorHAnsi" w:cstheme="majorHAnsi"/>
          <w:lang w:val="it-IT"/>
        </w:rPr>
        <w:t xml:space="preserve">; Alberto Luongo, </w:t>
      </w:r>
      <w:r w:rsidRPr="009C4C85">
        <w:rPr>
          <w:rFonts w:asciiTheme="majorHAnsi" w:hAnsiTheme="majorHAnsi" w:cstheme="majorHAnsi"/>
          <w:i/>
          <w:iCs/>
          <w:lang w:val="it-IT"/>
        </w:rPr>
        <w:t>Gubbio nel Trecento</w:t>
      </w:r>
      <w:r w:rsidRPr="009C4C85">
        <w:rPr>
          <w:rFonts w:asciiTheme="majorHAnsi" w:hAnsiTheme="majorHAnsi" w:cstheme="majorHAnsi"/>
          <w:lang w:val="it-IT"/>
        </w:rPr>
        <w:t>, Rome, Viella, 2016, p.</w:t>
      </w:r>
      <w:r w:rsidR="00D7074D" w:rsidRPr="009C4C85">
        <w:rPr>
          <w:rFonts w:asciiTheme="majorHAnsi" w:hAnsiTheme="majorHAnsi" w:cstheme="majorHAnsi"/>
          <w:lang w:val="it-IT"/>
        </w:rPr>
        <w:t> </w:t>
      </w:r>
      <w:r w:rsidRPr="009C4C85">
        <w:rPr>
          <w:rFonts w:asciiTheme="majorHAnsi" w:hAnsiTheme="majorHAnsi" w:cstheme="majorHAnsi"/>
          <w:lang w:val="it-IT"/>
        </w:rPr>
        <w:t>293-294</w:t>
      </w:r>
      <w:r w:rsidR="00D7074D" w:rsidRPr="009C4C85">
        <w:rPr>
          <w:rFonts w:asciiTheme="majorHAnsi" w:hAnsiTheme="majorHAnsi" w:cstheme="majorHAnsi"/>
          <w:lang w:val="it-IT"/>
        </w:rPr>
        <w:t xml:space="preserve"> et</w:t>
      </w:r>
      <w:r w:rsidRPr="009C4C85">
        <w:rPr>
          <w:rFonts w:asciiTheme="majorHAnsi" w:hAnsiTheme="majorHAnsi" w:cstheme="majorHAnsi"/>
          <w:lang w:val="it-IT"/>
        </w:rPr>
        <w:t xml:space="preserve"> 555 (sur la situation des Pamphili à Gubbio au début de la seigneurie des Montefeltro). </w:t>
      </w:r>
      <w:r w:rsidR="00DD1FAE">
        <w:rPr>
          <w:rFonts w:asciiTheme="majorHAnsi" w:hAnsiTheme="majorHAnsi" w:cstheme="majorHAnsi"/>
          <w:lang w:val="it-IT"/>
        </w:rPr>
        <w:t xml:space="preserve">Dirk </w:t>
      </w:r>
      <w:r w:rsidRPr="009C4C85">
        <w:rPr>
          <w:rFonts w:asciiTheme="majorHAnsi" w:hAnsiTheme="majorHAnsi" w:cstheme="majorHAnsi"/>
          <w:lang w:val="it-IT"/>
        </w:rPr>
        <w:t xml:space="preserve">Amayden, </w:t>
      </w:r>
      <w:r w:rsidRPr="009C4C85">
        <w:rPr>
          <w:rFonts w:asciiTheme="majorHAnsi" w:hAnsiTheme="majorHAnsi" w:cstheme="majorHAnsi"/>
          <w:i/>
          <w:iCs/>
          <w:lang w:val="it-IT"/>
        </w:rPr>
        <w:t>op.</w:t>
      </w:r>
      <w:r w:rsidR="00D7074D"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p.</w:t>
      </w:r>
      <w:r w:rsidR="00D7074D" w:rsidRPr="009C4C85">
        <w:rPr>
          <w:rFonts w:asciiTheme="majorHAnsi" w:hAnsiTheme="majorHAnsi" w:cstheme="majorHAnsi"/>
          <w:lang w:val="it-IT"/>
        </w:rPr>
        <w:t> </w:t>
      </w:r>
      <w:r w:rsidRPr="009C4C85">
        <w:rPr>
          <w:rFonts w:asciiTheme="majorHAnsi" w:hAnsiTheme="majorHAnsi" w:cstheme="majorHAnsi"/>
          <w:lang w:val="it-IT"/>
        </w:rPr>
        <w:t>125, affirme que «</w:t>
      </w:r>
      <w:r w:rsidR="00D7074D" w:rsidRPr="009C4C85">
        <w:rPr>
          <w:rFonts w:asciiTheme="majorHAnsi" w:hAnsiTheme="majorHAnsi" w:cstheme="majorHAnsi"/>
          <w:lang w:val="it-IT"/>
        </w:rPr>
        <w:t> </w:t>
      </w:r>
      <w:r w:rsidRPr="009C4C85">
        <w:rPr>
          <w:rFonts w:asciiTheme="majorHAnsi" w:hAnsiTheme="majorHAnsi" w:cstheme="majorHAnsi"/>
          <w:lang w:val="it-IT"/>
        </w:rPr>
        <w:t>les Pamphili sont antiques et nobles de première classe dans la région de Gubbio depuis des centaines d</w:t>
      </w:r>
      <w:r w:rsidR="005C5BB9" w:rsidRPr="009C4C85">
        <w:rPr>
          <w:rFonts w:asciiTheme="majorHAnsi" w:hAnsiTheme="majorHAnsi" w:cstheme="majorHAnsi"/>
          <w:lang w:val="it-IT"/>
        </w:rPr>
        <w:t>’</w:t>
      </w:r>
      <w:r w:rsidRPr="009C4C85">
        <w:rPr>
          <w:rFonts w:asciiTheme="majorHAnsi" w:hAnsiTheme="majorHAnsi" w:cstheme="majorHAnsi"/>
          <w:lang w:val="it-IT"/>
        </w:rPr>
        <w:t>années, antiquité dont témoigne la maison située dans le quartier de San Martino, près du couvent de San Domenico, place de San Lorenzo ».</w:t>
      </w:r>
    </w:p>
  </w:footnote>
  <w:footnote w:id="25">
    <w:p w14:paraId="3617C460" w14:textId="32C53F96"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D1FAE">
        <w:rPr>
          <w:rFonts w:asciiTheme="majorHAnsi" w:hAnsiTheme="majorHAnsi" w:cstheme="majorHAnsi"/>
          <w:lang w:val="it-IT"/>
        </w:rPr>
        <w:t xml:space="preserve"> </w:t>
      </w:r>
      <w:r w:rsidRPr="009C4C85">
        <w:rPr>
          <w:rFonts w:asciiTheme="majorHAnsi" w:hAnsiTheme="majorHAnsi" w:cstheme="majorHAnsi"/>
          <w:lang w:val="it-IT"/>
        </w:rPr>
        <w:t xml:space="preserve">Oderigi Lucarelli, </w:t>
      </w:r>
      <w:r w:rsidRPr="009C4C85">
        <w:rPr>
          <w:rFonts w:asciiTheme="majorHAnsi" w:hAnsiTheme="majorHAnsi" w:cstheme="majorHAnsi"/>
          <w:i/>
          <w:iCs/>
          <w:lang w:val="it-IT"/>
        </w:rPr>
        <w:t xml:space="preserve">Memorie e guida storica di Gubbio, </w:t>
      </w:r>
      <w:r w:rsidRPr="009C4C85">
        <w:rPr>
          <w:rFonts w:asciiTheme="majorHAnsi" w:hAnsiTheme="majorHAnsi" w:cstheme="majorHAnsi"/>
          <w:lang w:val="it-IT"/>
        </w:rPr>
        <w:t>Città di Castello, S.</w:t>
      </w:r>
      <w:r w:rsidR="00D7074D" w:rsidRPr="009C4C85">
        <w:rPr>
          <w:rFonts w:asciiTheme="majorHAnsi" w:hAnsiTheme="majorHAnsi" w:cstheme="majorHAnsi"/>
          <w:lang w:val="it-IT"/>
        </w:rPr>
        <w:t> </w:t>
      </w:r>
      <w:r w:rsidRPr="009C4C85">
        <w:rPr>
          <w:rFonts w:asciiTheme="majorHAnsi" w:hAnsiTheme="majorHAnsi" w:cstheme="majorHAnsi"/>
          <w:lang w:val="it-IT"/>
        </w:rPr>
        <w:t>Lappi, 1888, p.</w:t>
      </w:r>
      <w:r w:rsidR="00D7074D" w:rsidRPr="009C4C85">
        <w:rPr>
          <w:rFonts w:asciiTheme="majorHAnsi" w:hAnsiTheme="majorHAnsi" w:cstheme="majorHAnsi"/>
          <w:lang w:val="it-IT"/>
        </w:rPr>
        <w:t> </w:t>
      </w:r>
      <w:r w:rsidRPr="009C4C85">
        <w:rPr>
          <w:rFonts w:asciiTheme="majorHAnsi" w:hAnsiTheme="majorHAnsi" w:cstheme="majorHAnsi"/>
          <w:lang w:val="it-IT"/>
        </w:rPr>
        <w:t>309. L</w:t>
      </w:r>
      <w:r w:rsidR="005C5BB9" w:rsidRPr="009C4C85">
        <w:rPr>
          <w:rFonts w:asciiTheme="majorHAnsi" w:hAnsiTheme="majorHAnsi" w:cstheme="majorHAnsi"/>
          <w:lang w:val="it-IT"/>
        </w:rPr>
        <w:t>’</w:t>
      </w:r>
      <w:r w:rsidRPr="009C4C85">
        <w:rPr>
          <w:rFonts w:asciiTheme="majorHAnsi" w:hAnsiTheme="majorHAnsi" w:cstheme="majorHAnsi"/>
          <w:lang w:val="it-IT"/>
        </w:rPr>
        <w:t>avènement de la seigneurie des Montefeltro (1384-1632) détermine le développement de Gubbio qui implique une nouvelle définition formelle et planimétrique du tissu urbain. On constate le retour des familles qui avaient été bannies et une sorte de réappropriation gibeline d</w:t>
      </w:r>
      <w:r w:rsidR="005C5BB9" w:rsidRPr="009C4C85">
        <w:rPr>
          <w:rFonts w:asciiTheme="majorHAnsi" w:hAnsiTheme="majorHAnsi" w:cstheme="majorHAnsi"/>
          <w:lang w:val="it-IT"/>
        </w:rPr>
        <w:t>’</w:t>
      </w:r>
      <w:r w:rsidRPr="009C4C85">
        <w:rPr>
          <w:rFonts w:asciiTheme="majorHAnsi" w:hAnsiTheme="majorHAnsi" w:cstheme="majorHAnsi"/>
          <w:lang w:val="it-IT"/>
        </w:rPr>
        <w:t>une partie du quartier de San Martino. Dans les premières décennies de la seigneurie des Montefeltro on assiste au développement de ce quartier, dans l</w:t>
      </w:r>
      <w:r w:rsidR="005C5BB9" w:rsidRPr="009C4C85">
        <w:rPr>
          <w:rFonts w:asciiTheme="majorHAnsi" w:hAnsiTheme="majorHAnsi" w:cstheme="majorHAnsi"/>
          <w:lang w:val="it-IT"/>
        </w:rPr>
        <w:t>’</w:t>
      </w:r>
      <w:r w:rsidRPr="009C4C85">
        <w:rPr>
          <w:rFonts w:asciiTheme="majorHAnsi" w:hAnsiTheme="majorHAnsi" w:cstheme="majorHAnsi"/>
          <w:lang w:val="it-IT"/>
        </w:rPr>
        <w:t>espace entourant l</w:t>
      </w:r>
      <w:r w:rsidR="005C5BB9" w:rsidRPr="009C4C85">
        <w:rPr>
          <w:rFonts w:asciiTheme="majorHAnsi" w:hAnsiTheme="majorHAnsi" w:cstheme="majorHAnsi"/>
          <w:lang w:val="it-IT"/>
        </w:rPr>
        <w:t>’</w:t>
      </w:r>
      <w:r w:rsidRPr="009C4C85">
        <w:rPr>
          <w:rFonts w:asciiTheme="majorHAnsi" w:hAnsiTheme="majorHAnsi" w:cstheme="majorHAnsi"/>
          <w:lang w:val="it-IT"/>
        </w:rPr>
        <w:t>église homonyme (ensuite consacrée à saint Dominique), qui devient le centre de gravité de la zone, contrebalançant les implantations plus anciennes et donnant à Gubbio la forme d</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un habitat constitué de deux parties équivalentes, disposées symétriquement (Paolo Micalizzi, </w:t>
      </w:r>
      <w:r w:rsidRPr="009C4C85">
        <w:rPr>
          <w:rFonts w:asciiTheme="majorHAnsi" w:hAnsiTheme="majorHAnsi" w:cstheme="majorHAnsi"/>
          <w:i/>
          <w:iCs/>
          <w:lang w:val="it-IT"/>
        </w:rPr>
        <w:t>op.</w:t>
      </w:r>
      <w:r w:rsidR="007A237D"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xml:space="preserve">, </w:t>
      </w:r>
      <w:r w:rsidRPr="009C4C85">
        <w:rPr>
          <w:rFonts w:asciiTheme="majorHAnsi" w:hAnsiTheme="majorHAnsi" w:cstheme="majorHAnsi"/>
          <w:color w:val="000000" w:themeColor="text1"/>
          <w:lang w:val="it-IT"/>
        </w:rPr>
        <w:t>p.</w:t>
      </w:r>
      <w:r w:rsidR="007A237D" w:rsidRPr="009C4C85">
        <w:rPr>
          <w:rFonts w:asciiTheme="majorHAnsi" w:hAnsiTheme="majorHAnsi" w:cstheme="majorHAnsi"/>
          <w:color w:val="000000" w:themeColor="text1"/>
          <w:lang w:val="it-IT"/>
        </w:rPr>
        <w:t> </w:t>
      </w:r>
      <w:r w:rsidRPr="009C4C85">
        <w:rPr>
          <w:rFonts w:asciiTheme="majorHAnsi" w:hAnsiTheme="majorHAnsi" w:cstheme="majorHAnsi"/>
          <w:color w:val="000000" w:themeColor="text1"/>
          <w:lang w:val="it-IT"/>
        </w:rPr>
        <w:t>182-185</w:t>
      </w:r>
      <w:r w:rsidRPr="009C4C85">
        <w:rPr>
          <w:rFonts w:asciiTheme="majorHAnsi" w:hAnsiTheme="majorHAnsi" w:cstheme="majorHAnsi"/>
          <w:lang w:val="it-IT"/>
        </w:rPr>
        <w:t>).</w:t>
      </w:r>
    </w:p>
  </w:footnote>
  <w:footnote w:id="26">
    <w:p w14:paraId="48D564E0" w14:textId="4E9A7767" w:rsidR="00C4477A" w:rsidRPr="009C4C85" w:rsidRDefault="00C4477A" w:rsidP="00345AE2">
      <w:pPr>
        <w:pStyle w:val="Notedebasdepage"/>
        <w:rPr>
          <w:rFonts w:asciiTheme="majorHAnsi" w:hAnsiTheme="majorHAnsi" w:cstheme="majorHAnsi"/>
          <w:color w:val="262626"/>
        </w:rPr>
      </w:pPr>
      <w:r w:rsidRPr="009C4C85">
        <w:rPr>
          <w:rStyle w:val="Appelnotedebasdep"/>
          <w:rFonts w:asciiTheme="majorHAnsi" w:hAnsiTheme="majorHAnsi" w:cstheme="majorHAnsi"/>
        </w:rPr>
        <w:footnoteRef/>
      </w:r>
      <w:r w:rsidR="00E12CC6">
        <w:rPr>
          <w:rFonts w:asciiTheme="majorHAnsi" w:hAnsiTheme="majorHAnsi" w:cstheme="majorHAnsi"/>
        </w:rPr>
        <w:t xml:space="preserve"> </w:t>
      </w:r>
      <w:r w:rsidRPr="009C4C85">
        <w:rPr>
          <w:rFonts w:asciiTheme="majorHAnsi" w:hAnsiTheme="majorHAnsi" w:cstheme="majorHAnsi"/>
        </w:rPr>
        <w:t>Le chef est une «</w:t>
      </w:r>
      <w:r w:rsidR="007A237D" w:rsidRPr="009C4C85">
        <w:rPr>
          <w:rFonts w:asciiTheme="majorHAnsi" w:hAnsiTheme="majorHAnsi" w:cstheme="majorHAnsi"/>
        </w:rPr>
        <w:t> </w:t>
      </w:r>
      <w:r w:rsidRPr="009C4C85">
        <w:rPr>
          <w:rFonts w:asciiTheme="majorHAnsi" w:hAnsiTheme="majorHAnsi" w:cstheme="majorHAnsi"/>
        </w:rPr>
        <w:t>pièce honorable » qui occupe le tiers supérieur de l</w:t>
      </w:r>
      <w:r w:rsidR="005C5BB9" w:rsidRPr="009C4C85">
        <w:rPr>
          <w:rFonts w:asciiTheme="majorHAnsi" w:hAnsiTheme="majorHAnsi" w:cstheme="majorHAnsi"/>
        </w:rPr>
        <w:t>’</w:t>
      </w:r>
      <w:r w:rsidRPr="009C4C85">
        <w:rPr>
          <w:rFonts w:asciiTheme="majorHAnsi" w:hAnsiTheme="majorHAnsi" w:cstheme="majorHAnsi"/>
        </w:rPr>
        <w:t>écu</w:t>
      </w:r>
      <w:r w:rsidR="007A237D" w:rsidRPr="009C4C85">
        <w:rPr>
          <w:rFonts w:asciiTheme="majorHAnsi" w:hAnsiTheme="majorHAnsi" w:cstheme="majorHAnsi"/>
        </w:rPr>
        <w:t> </w:t>
      </w:r>
      <w:r w:rsidRPr="009C4C85">
        <w:rPr>
          <w:rFonts w:asciiTheme="majorHAnsi" w:hAnsiTheme="majorHAnsi" w:cstheme="majorHAnsi"/>
        </w:rPr>
        <w:t xml:space="preserve">; il est délimité par une ligne horizontale. Alessandro </w:t>
      </w:r>
      <w:proofErr w:type="spellStart"/>
      <w:r w:rsidRPr="009C4C85">
        <w:rPr>
          <w:rFonts w:asciiTheme="majorHAnsi" w:hAnsiTheme="majorHAnsi" w:cstheme="majorHAnsi"/>
        </w:rPr>
        <w:t>Savorelli</w:t>
      </w:r>
      <w:proofErr w:type="spellEnd"/>
      <w:r w:rsidRPr="009C4C85">
        <w:rPr>
          <w:rFonts w:asciiTheme="majorHAnsi" w:hAnsiTheme="majorHAnsi" w:cstheme="majorHAnsi"/>
        </w:rPr>
        <w:t>, «</w:t>
      </w:r>
      <w:r w:rsidR="007A237D" w:rsidRPr="009C4C85">
        <w:rPr>
          <w:rFonts w:asciiTheme="majorHAnsi" w:hAnsiTheme="majorHAnsi" w:cstheme="majorHAnsi"/>
        </w:rPr>
        <w:t> </w:t>
      </w:r>
      <w:r w:rsidRPr="009C4C85">
        <w:rPr>
          <w:rFonts w:asciiTheme="majorHAnsi" w:hAnsiTheme="majorHAnsi" w:cstheme="majorHAnsi"/>
        </w:rPr>
        <w:t xml:space="preserve">Segni e </w:t>
      </w:r>
      <w:proofErr w:type="spellStart"/>
      <w:r w:rsidRPr="009C4C85">
        <w:rPr>
          <w:rFonts w:asciiTheme="majorHAnsi" w:hAnsiTheme="majorHAnsi" w:cstheme="majorHAnsi"/>
        </w:rPr>
        <w:t>simboli</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araldici</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nell</w:t>
      </w:r>
      <w:r w:rsidR="005C5BB9" w:rsidRPr="009C4C85">
        <w:rPr>
          <w:rFonts w:asciiTheme="majorHAnsi" w:hAnsiTheme="majorHAnsi" w:cstheme="majorHAnsi"/>
        </w:rPr>
        <w:t>’</w:t>
      </w:r>
      <w:r w:rsidRPr="009C4C85">
        <w:rPr>
          <w:rFonts w:asciiTheme="majorHAnsi" w:hAnsiTheme="majorHAnsi" w:cstheme="majorHAnsi"/>
        </w:rPr>
        <w:t>arte</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fiorentina</w:t>
      </w:r>
      <w:proofErr w:type="spellEnd"/>
      <w:r w:rsidRPr="009C4C85">
        <w:rPr>
          <w:rFonts w:asciiTheme="majorHAnsi" w:hAnsiTheme="majorHAnsi" w:cstheme="majorHAnsi"/>
        </w:rPr>
        <w:t xml:space="preserve"> dal </w:t>
      </w:r>
      <w:proofErr w:type="spellStart"/>
      <w:r w:rsidRPr="009C4C85">
        <w:rPr>
          <w:rFonts w:asciiTheme="majorHAnsi" w:hAnsiTheme="majorHAnsi" w:cstheme="majorHAnsi"/>
        </w:rPr>
        <w:t>Medioevo</w:t>
      </w:r>
      <w:proofErr w:type="spellEnd"/>
      <w:r w:rsidRPr="009C4C85">
        <w:rPr>
          <w:rFonts w:asciiTheme="majorHAnsi" w:hAnsiTheme="majorHAnsi" w:cstheme="majorHAnsi"/>
        </w:rPr>
        <w:t xml:space="preserve"> al </w:t>
      </w:r>
      <w:proofErr w:type="spellStart"/>
      <w:r w:rsidRPr="009C4C85">
        <w:rPr>
          <w:rFonts w:asciiTheme="majorHAnsi" w:hAnsiTheme="majorHAnsi" w:cstheme="majorHAnsi"/>
        </w:rPr>
        <w:t>Rinascimento</w:t>
      </w:r>
      <w:proofErr w:type="spellEnd"/>
      <w:r w:rsidRPr="009C4C85">
        <w:rPr>
          <w:rFonts w:asciiTheme="majorHAnsi" w:hAnsiTheme="majorHAnsi" w:cstheme="majorHAnsi"/>
        </w:rPr>
        <w:t xml:space="preserve"> », </w:t>
      </w:r>
      <w:r w:rsidR="00DD1FAE">
        <w:rPr>
          <w:rFonts w:asciiTheme="majorHAnsi" w:hAnsiTheme="majorHAnsi" w:cstheme="majorHAnsi"/>
        </w:rPr>
        <w:t xml:space="preserve">dans </w:t>
      </w:r>
      <w:r w:rsidRPr="009C4C85">
        <w:rPr>
          <w:rFonts w:asciiTheme="majorHAnsi" w:hAnsiTheme="majorHAnsi" w:cstheme="majorHAnsi"/>
          <w:color w:val="353535"/>
          <w:shd w:val="clear" w:color="auto" w:fill="FFFFFF"/>
        </w:rPr>
        <w:t>Maria Monica Donato</w:t>
      </w:r>
      <w:r w:rsidR="00DD1FAE">
        <w:rPr>
          <w:rFonts w:asciiTheme="majorHAnsi" w:hAnsiTheme="majorHAnsi" w:cstheme="majorHAnsi"/>
          <w:color w:val="353535"/>
          <w:shd w:val="clear" w:color="auto" w:fill="FFFFFF"/>
        </w:rPr>
        <w:t xml:space="preserve"> et</w:t>
      </w:r>
      <w:r w:rsidRPr="009C4C85">
        <w:rPr>
          <w:rFonts w:asciiTheme="majorHAnsi" w:hAnsiTheme="majorHAnsi" w:cstheme="majorHAnsi"/>
          <w:color w:val="353535"/>
          <w:shd w:val="clear" w:color="auto" w:fill="FFFFFF"/>
        </w:rPr>
        <w:t xml:space="preserve"> Daniela </w:t>
      </w:r>
      <w:proofErr w:type="spellStart"/>
      <w:r w:rsidRPr="009C4C85">
        <w:rPr>
          <w:rFonts w:asciiTheme="majorHAnsi" w:hAnsiTheme="majorHAnsi" w:cstheme="majorHAnsi"/>
          <w:color w:val="353535"/>
          <w:shd w:val="clear" w:color="auto" w:fill="FFFFFF"/>
        </w:rPr>
        <w:t>Parenti</w:t>
      </w:r>
      <w:proofErr w:type="spellEnd"/>
      <w:r w:rsidRPr="009C4C85">
        <w:rPr>
          <w:rFonts w:asciiTheme="majorHAnsi" w:hAnsiTheme="majorHAnsi" w:cstheme="majorHAnsi"/>
          <w:color w:val="353535"/>
          <w:shd w:val="clear" w:color="auto" w:fill="FFFFFF"/>
        </w:rPr>
        <w:t xml:space="preserve"> (</w:t>
      </w:r>
      <w:proofErr w:type="spellStart"/>
      <w:r w:rsidRPr="009C4C85">
        <w:rPr>
          <w:rFonts w:asciiTheme="majorHAnsi" w:hAnsiTheme="majorHAnsi" w:cstheme="majorHAnsi"/>
          <w:color w:val="353535"/>
          <w:shd w:val="clear" w:color="auto" w:fill="FFFFFF"/>
        </w:rPr>
        <w:t>dir</w:t>
      </w:r>
      <w:proofErr w:type="spellEnd"/>
      <w:r w:rsidRPr="009C4C85">
        <w:rPr>
          <w:rFonts w:asciiTheme="majorHAnsi" w:hAnsiTheme="majorHAnsi" w:cstheme="majorHAnsi"/>
          <w:color w:val="353535"/>
          <w:shd w:val="clear" w:color="auto" w:fill="FFFFFF"/>
        </w:rPr>
        <w:t>.),</w:t>
      </w:r>
      <w:r w:rsidR="007A237D" w:rsidRPr="009C4C85">
        <w:rPr>
          <w:rFonts w:asciiTheme="majorHAnsi" w:hAnsiTheme="majorHAnsi" w:cstheme="majorHAnsi"/>
          <w:color w:val="353535"/>
          <w:shd w:val="clear" w:color="auto" w:fill="FFFFFF"/>
        </w:rPr>
        <w:t xml:space="preserve"> </w:t>
      </w:r>
      <w:r w:rsidRPr="009C4C85">
        <w:rPr>
          <w:rFonts w:asciiTheme="majorHAnsi" w:hAnsiTheme="majorHAnsi" w:cstheme="majorHAnsi"/>
          <w:i/>
          <w:iCs/>
          <w:color w:val="353535"/>
        </w:rPr>
        <w:t xml:space="preserve">Dal </w:t>
      </w:r>
      <w:proofErr w:type="spellStart"/>
      <w:r w:rsidRPr="009C4C85">
        <w:rPr>
          <w:rFonts w:asciiTheme="majorHAnsi" w:hAnsiTheme="majorHAnsi" w:cstheme="majorHAnsi"/>
          <w:i/>
          <w:iCs/>
          <w:color w:val="353535"/>
        </w:rPr>
        <w:t>giglio</w:t>
      </w:r>
      <w:proofErr w:type="spellEnd"/>
      <w:r w:rsidRPr="009C4C85">
        <w:rPr>
          <w:rFonts w:asciiTheme="majorHAnsi" w:hAnsiTheme="majorHAnsi" w:cstheme="majorHAnsi"/>
          <w:i/>
          <w:iCs/>
          <w:color w:val="353535"/>
        </w:rPr>
        <w:t xml:space="preserve"> al David. Arte </w:t>
      </w:r>
      <w:proofErr w:type="spellStart"/>
      <w:r w:rsidRPr="009C4C85">
        <w:rPr>
          <w:rFonts w:asciiTheme="majorHAnsi" w:hAnsiTheme="majorHAnsi" w:cstheme="majorHAnsi"/>
          <w:i/>
          <w:iCs/>
          <w:color w:val="353535"/>
        </w:rPr>
        <w:t>civica</w:t>
      </w:r>
      <w:proofErr w:type="spellEnd"/>
      <w:r w:rsidRPr="009C4C85">
        <w:rPr>
          <w:rFonts w:asciiTheme="majorHAnsi" w:hAnsiTheme="majorHAnsi" w:cstheme="majorHAnsi"/>
          <w:i/>
          <w:iCs/>
          <w:color w:val="353535"/>
        </w:rPr>
        <w:t xml:space="preserve"> a Firenze fra </w:t>
      </w:r>
      <w:proofErr w:type="spellStart"/>
      <w:r w:rsidRPr="009C4C85">
        <w:rPr>
          <w:rFonts w:asciiTheme="majorHAnsi" w:hAnsiTheme="majorHAnsi" w:cstheme="majorHAnsi"/>
          <w:i/>
          <w:iCs/>
          <w:color w:val="353535"/>
        </w:rPr>
        <w:t>Medioevo</w:t>
      </w:r>
      <w:proofErr w:type="spellEnd"/>
      <w:r w:rsidRPr="009C4C85">
        <w:rPr>
          <w:rFonts w:asciiTheme="majorHAnsi" w:hAnsiTheme="majorHAnsi" w:cstheme="majorHAnsi"/>
          <w:i/>
          <w:iCs/>
          <w:color w:val="353535"/>
        </w:rPr>
        <w:t xml:space="preserve"> e </w:t>
      </w:r>
      <w:proofErr w:type="spellStart"/>
      <w:r w:rsidRPr="009C4C85">
        <w:rPr>
          <w:rFonts w:asciiTheme="majorHAnsi" w:hAnsiTheme="majorHAnsi" w:cstheme="majorHAnsi"/>
          <w:i/>
          <w:iCs/>
          <w:color w:val="353535"/>
        </w:rPr>
        <w:t>Rinascimento</w:t>
      </w:r>
      <w:proofErr w:type="spellEnd"/>
      <w:r w:rsidRPr="009C4C85">
        <w:rPr>
          <w:rFonts w:asciiTheme="majorHAnsi" w:hAnsiTheme="majorHAnsi" w:cstheme="majorHAnsi"/>
          <w:color w:val="353535"/>
          <w:shd w:val="clear" w:color="auto" w:fill="FFFFFF"/>
        </w:rPr>
        <w:t xml:space="preserve">, Florence-Milan, Giunti, 2013, p. 73-77, </w:t>
      </w:r>
      <w:r w:rsidR="007A237D" w:rsidRPr="009C4C85">
        <w:rPr>
          <w:rFonts w:asciiTheme="majorHAnsi" w:hAnsiTheme="majorHAnsi" w:cstheme="majorHAnsi"/>
          <w:color w:val="353535"/>
          <w:shd w:val="clear" w:color="auto" w:fill="FFFFFF"/>
        </w:rPr>
        <w:t xml:space="preserve">ici </w:t>
      </w:r>
      <w:r w:rsidRPr="009C4C85">
        <w:rPr>
          <w:rFonts w:asciiTheme="majorHAnsi" w:hAnsiTheme="majorHAnsi" w:cstheme="majorHAnsi"/>
          <w:color w:val="353535"/>
          <w:shd w:val="clear" w:color="auto" w:fill="FFFFFF"/>
        </w:rPr>
        <w:t>p.</w:t>
      </w:r>
      <w:r w:rsidR="007A237D" w:rsidRPr="009C4C85">
        <w:rPr>
          <w:rFonts w:asciiTheme="majorHAnsi" w:hAnsiTheme="majorHAnsi" w:cstheme="majorHAnsi"/>
          <w:color w:val="353535"/>
          <w:shd w:val="clear" w:color="auto" w:fill="FFFFFF"/>
        </w:rPr>
        <w:t> </w:t>
      </w:r>
      <w:r w:rsidRPr="009C4C85">
        <w:rPr>
          <w:rFonts w:asciiTheme="majorHAnsi" w:hAnsiTheme="majorHAnsi" w:cstheme="majorHAnsi"/>
          <w:color w:val="353535"/>
          <w:shd w:val="clear" w:color="auto" w:fill="FFFFFF"/>
        </w:rPr>
        <w:t>74.</w:t>
      </w:r>
      <w:r w:rsidRPr="009C4C85">
        <w:rPr>
          <w:rFonts w:asciiTheme="majorHAnsi" w:hAnsiTheme="majorHAnsi" w:cstheme="majorHAnsi"/>
          <w:color w:val="262626"/>
        </w:rPr>
        <w:t xml:space="preserve"> En août 1380</w:t>
      </w:r>
      <w:r w:rsidR="007A237D" w:rsidRPr="009C4C85">
        <w:rPr>
          <w:rFonts w:asciiTheme="majorHAnsi" w:hAnsiTheme="majorHAnsi" w:cstheme="majorHAnsi"/>
          <w:color w:val="262626"/>
        </w:rPr>
        <w:t>,</w:t>
      </w:r>
      <w:r w:rsidRPr="009C4C85">
        <w:rPr>
          <w:rFonts w:asciiTheme="majorHAnsi" w:hAnsiTheme="majorHAnsi" w:cstheme="majorHAnsi"/>
          <w:color w:val="262626"/>
        </w:rPr>
        <w:t xml:space="preserve"> Charles</w:t>
      </w:r>
      <w:r w:rsidR="007A237D" w:rsidRPr="009C4C85">
        <w:rPr>
          <w:rFonts w:asciiTheme="majorHAnsi" w:hAnsiTheme="majorHAnsi" w:cstheme="majorHAnsi"/>
          <w:color w:val="262626"/>
        </w:rPr>
        <w:t> </w:t>
      </w:r>
      <w:r w:rsidRPr="009C4C85">
        <w:rPr>
          <w:rFonts w:asciiTheme="majorHAnsi" w:hAnsiTheme="majorHAnsi" w:cstheme="majorHAnsi"/>
          <w:color w:val="262626"/>
        </w:rPr>
        <w:t>III d</w:t>
      </w:r>
      <w:r w:rsidR="005C5BB9" w:rsidRPr="009C4C85">
        <w:rPr>
          <w:rFonts w:asciiTheme="majorHAnsi" w:hAnsiTheme="majorHAnsi" w:cstheme="majorHAnsi"/>
          <w:color w:val="262626"/>
        </w:rPr>
        <w:t>’</w:t>
      </w:r>
      <w:r w:rsidRPr="009C4C85">
        <w:rPr>
          <w:rFonts w:asciiTheme="majorHAnsi" w:hAnsiTheme="majorHAnsi" w:cstheme="majorHAnsi"/>
          <w:color w:val="262626"/>
        </w:rPr>
        <w:t>Anjou entra à Gubbio, ville</w:t>
      </w:r>
      <w:r w:rsidRPr="009C4C85">
        <w:rPr>
          <w:rFonts w:asciiTheme="majorHAnsi" w:hAnsiTheme="majorHAnsi" w:cstheme="majorHAnsi"/>
        </w:rPr>
        <w:t xml:space="preserve"> des </w:t>
      </w:r>
      <w:proofErr w:type="spellStart"/>
      <w:r w:rsidRPr="009C4C85">
        <w:rPr>
          <w:rFonts w:asciiTheme="majorHAnsi" w:hAnsiTheme="majorHAnsi" w:cstheme="majorHAnsi"/>
        </w:rPr>
        <w:t>Pamphili</w:t>
      </w:r>
      <w:proofErr w:type="spellEnd"/>
      <w:r w:rsidRPr="009C4C85">
        <w:rPr>
          <w:rFonts w:asciiTheme="majorHAnsi" w:hAnsiTheme="majorHAnsi" w:cstheme="majorHAnsi"/>
        </w:rPr>
        <w:t>.</w:t>
      </w:r>
      <w:r w:rsidRPr="009C4C85">
        <w:rPr>
          <w:rFonts w:asciiTheme="majorHAnsi" w:hAnsiTheme="majorHAnsi" w:cstheme="majorHAnsi"/>
          <w:color w:val="262626"/>
        </w:rPr>
        <w:t xml:space="preserve"> </w:t>
      </w:r>
    </w:p>
  </w:footnote>
  <w:footnote w:id="27">
    <w:p w14:paraId="3D8BC296" w14:textId="1C2A1935"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 xml:space="preserve">Goffredo </w:t>
      </w:r>
      <w:r w:rsidR="00DD1FAE">
        <w:rPr>
          <w:rFonts w:asciiTheme="majorHAnsi" w:hAnsiTheme="majorHAnsi" w:cstheme="majorHAnsi"/>
          <w:lang w:val="it-IT"/>
        </w:rPr>
        <w:t>D</w:t>
      </w:r>
      <w:r w:rsidRPr="009C4C85">
        <w:rPr>
          <w:rFonts w:asciiTheme="majorHAnsi" w:hAnsiTheme="majorHAnsi" w:cstheme="majorHAnsi"/>
          <w:lang w:val="it-IT"/>
        </w:rPr>
        <w:t>i</w:t>
      </w:r>
      <w:r w:rsidR="00E55991" w:rsidRPr="009C4C85">
        <w:rPr>
          <w:rFonts w:asciiTheme="majorHAnsi" w:hAnsiTheme="majorHAnsi" w:cstheme="majorHAnsi"/>
          <w:lang w:val="it-IT"/>
        </w:rPr>
        <w:t> </w:t>
      </w:r>
      <w:r w:rsidRPr="009C4C85">
        <w:rPr>
          <w:rFonts w:asciiTheme="majorHAnsi" w:hAnsiTheme="majorHAnsi" w:cstheme="majorHAnsi"/>
          <w:lang w:val="it-IT"/>
        </w:rPr>
        <w:t xml:space="preserve">Crollalanza, </w:t>
      </w:r>
      <w:r w:rsidRPr="009C4C85">
        <w:rPr>
          <w:rFonts w:asciiTheme="majorHAnsi" w:hAnsiTheme="majorHAnsi" w:cstheme="majorHAnsi"/>
          <w:i/>
          <w:iCs/>
          <w:lang w:val="it-IT"/>
        </w:rPr>
        <w:t>Gli emblemi dei guelfi e dei ghibellini</w:t>
      </w:r>
      <w:r w:rsidR="00DD1FAE">
        <w:rPr>
          <w:rFonts w:asciiTheme="majorHAnsi" w:hAnsiTheme="majorHAnsi" w:cstheme="majorHAnsi"/>
          <w:lang w:val="it-IT"/>
        </w:rPr>
        <w:t xml:space="preserve"> [</w:t>
      </w:r>
      <w:r w:rsidRPr="009C4C85">
        <w:rPr>
          <w:rFonts w:asciiTheme="majorHAnsi" w:hAnsiTheme="majorHAnsi" w:cstheme="majorHAnsi"/>
          <w:lang w:val="it-IT"/>
        </w:rPr>
        <w:t>San Casciano, F.</w:t>
      </w:r>
      <w:r w:rsidR="007A237D" w:rsidRPr="009C4C85">
        <w:rPr>
          <w:rFonts w:asciiTheme="majorHAnsi" w:hAnsiTheme="majorHAnsi" w:cstheme="majorHAnsi"/>
          <w:lang w:val="it-IT"/>
        </w:rPr>
        <w:t> </w:t>
      </w:r>
      <w:r w:rsidRPr="009C4C85">
        <w:rPr>
          <w:rFonts w:asciiTheme="majorHAnsi" w:hAnsiTheme="majorHAnsi" w:cstheme="majorHAnsi"/>
          <w:lang w:val="it-IT"/>
        </w:rPr>
        <w:t>Cappelli, 1878</w:t>
      </w:r>
      <w:r w:rsidR="00DD1FAE">
        <w:rPr>
          <w:rFonts w:asciiTheme="majorHAnsi" w:hAnsiTheme="majorHAnsi" w:cstheme="majorHAnsi"/>
          <w:lang w:val="it-IT"/>
        </w:rPr>
        <w:t xml:space="preserve">], </w:t>
      </w:r>
      <w:r w:rsidRPr="009C4C85">
        <w:rPr>
          <w:rFonts w:asciiTheme="majorHAnsi" w:hAnsiTheme="majorHAnsi" w:cstheme="majorHAnsi"/>
          <w:lang w:val="it-IT"/>
        </w:rPr>
        <w:t xml:space="preserve">Milan, Orsini De Marzo, 2010, </w:t>
      </w:r>
      <w:r w:rsidRPr="009C4C85">
        <w:rPr>
          <w:rFonts w:asciiTheme="majorHAnsi" w:hAnsiTheme="majorHAnsi" w:cstheme="majorHAnsi"/>
          <w:color w:val="000000" w:themeColor="text1"/>
          <w:lang w:val="it-IT"/>
        </w:rPr>
        <w:t>chap.</w:t>
      </w:r>
      <w:r w:rsidR="007A237D" w:rsidRPr="009C4C85">
        <w:rPr>
          <w:rFonts w:asciiTheme="majorHAnsi" w:hAnsiTheme="majorHAnsi" w:cstheme="majorHAnsi"/>
          <w:color w:val="000000" w:themeColor="text1"/>
          <w:lang w:val="it-IT"/>
        </w:rPr>
        <w:t> </w:t>
      </w:r>
      <w:r w:rsidRPr="009C4C85">
        <w:rPr>
          <w:rFonts w:asciiTheme="majorHAnsi" w:hAnsiTheme="majorHAnsi" w:cstheme="majorHAnsi"/>
          <w:color w:val="000000" w:themeColor="text1"/>
          <w:lang w:val="it-IT"/>
        </w:rPr>
        <w:t>III</w:t>
      </w:r>
      <w:r w:rsidRPr="009C4C85">
        <w:rPr>
          <w:rFonts w:asciiTheme="majorHAnsi" w:hAnsiTheme="majorHAnsi" w:cstheme="majorHAnsi"/>
          <w:lang w:val="it-IT"/>
        </w:rPr>
        <w:t>, p.</w:t>
      </w:r>
      <w:r w:rsidR="007A237D" w:rsidRPr="009C4C85">
        <w:rPr>
          <w:rFonts w:asciiTheme="majorHAnsi" w:hAnsiTheme="majorHAnsi" w:cstheme="majorHAnsi"/>
          <w:lang w:val="it-IT"/>
        </w:rPr>
        <w:t> </w:t>
      </w:r>
      <w:r w:rsidRPr="009C4C85">
        <w:rPr>
          <w:rFonts w:asciiTheme="majorHAnsi" w:hAnsiTheme="majorHAnsi" w:cstheme="majorHAnsi"/>
          <w:lang w:val="it-IT"/>
        </w:rPr>
        <w:t>57</w:t>
      </w:r>
      <w:r w:rsidR="007A237D" w:rsidRPr="009C4C85">
        <w:rPr>
          <w:rFonts w:asciiTheme="majorHAnsi" w:hAnsiTheme="majorHAnsi" w:cstheme="majorHAnsi"/>
          <w:lang w:val="it-IT"/>
        </w:rPr>
        <w:t> </w:t>
      </w:r>
      <w:r w:rsidRPr="009C4C85">
        <w:rPr>
          <w:rFonts w:asciiTheme="majorHAnsi" w:hAnsiTheme="majorHAnsi" w:cstheme="majorHAnsi"/>
          <w:lang w:val="it-IT"/>
        </w:rPr>
        <w:t xml:space="preserve">; Giacomo Carlo </w:t>
      </w:r>
      <w:r w:rsidRPr="009C4C85">
        <w:rPr>
          <w:rFonts w:asciiTheme="majorHAnsi" w:hAnsiTheme="majorHAnsi" w:cstheme="majorHAnsi"/>
          <w:color w:val="000000" w:themeColor="text1"/>
          <w:lang w:val="it-IT"/>
        </w:rPr>
        <w:t>Bascapé</w:t>
      </w:r>
      <w:r w:rsidR="007A237D" w:rsidRPr="009C4C85">
        <w:rPr>
          <w:rFonts w:asciiTheme="majorHAnsi" w:hAnsiTheme="majorHAnsi" w:cstheme="majorHAnsi"/>
          <w:color w:val="000000" w:themeColor="text1"/>
          <w:lang w:val="it-IT"/>
        </w:rPr>
        <w:t xml:space="preserve"> et</w:t>
      </w:r>
      <w:r w:rsidRPr="009C4C85">
        <w:rPr>
          <w:rFonts w:asciiTheme="majorHAnsi" w:hAnsiTheme="majorHAnsi" w:cstheme="majorHAnsi"/>
          <w:color w:val="000000" w:themeColor="text1"/>
          <w:lang w:val="it-IT"/>
        </w:rPr>
        <w:t xml:space="preserve"> Marcello Dal</w:t>
      </w:r>
      <w:r w:rsidR="007A237D" w:rsidRPr="009C4C85">
        <w:rPr>
          <w:rFonts w:asciiTheme="majorHAnsi" w:hAnsiTheme="majorHAnsi" w:cstheme="majorHAnsi"/>
          <w:color w:val="000000" w:themeColor="text1"/>
          <w:lang w:val="it-IT"/>
        </w:rPr>
        <w:t> </w:t>
      </w:r>
      <w:r w:rsidRPr="009C4C85">
        <w:rPr>
          <w:rFonts w:asciiTheme="majorHAnsi" w:hAnsiTheme="majorHAnsi" w:cstheme="majorHAnsi"/>
          <w:color w:val="000000" w:themeColor="text1"/>
          <w:lang w:val="it-IT"/>
        </w:rPr>
        <w:t>Piazzo,</w:t>
      </w:r>
      <w:r w:rsidR="007A237D" w:rsidRPr="009C4C85">
        <w:rPr>
          <w:rFonts w:asciiTheme="majorHAnsi" w:hAnsiTheme="majorHAnsi" w:cstheme="majorHAnsi"/>
          <w:color w:val="000000" w:themeColor="text1"/>
          <w:lang w:val="it-IT"/>
        </w:rPr>
        <w:t xml:space="preserve"> </w:t>
      </w:r>
      <w:r w:rsidRPr="009C4C85">
        <w:rPr>
          <w:rFonts w:asciiTheme="majorHAnsi" w:hAnsiTheme="majorHAnsi" w:cstheme="majorHAnsi"/>
          <w:i/>
          <w:iCs/>
          <w:lang w:val="it-IT"/>
        </w:rPr>
        <w:t xml:space="preserve">Insegne e simboli. </w:t>
      </w:r>
      <w:r w:rsidRPr="009C4C85">
        <w:rPr>
          <w:rFonts w:asciiTheme="majorHAnsi" w:hAnsiTheme="majorHAnsi" w:cstheme="majorHAnsi"/>
          <w:i/>
          <w:iCs/>
          <w:lang w:val="it-IT"/>
        </w:rPr>
        <w:t xml:space="preserve">Araldica pubblica e privata medievale e moderna, </w:t>
      </w:r>
      <w:r w:rsidRPr="009C4C85">
        <w:rPr>
          <w:rFonts w:asciiTheme="majorHAnsi" w:hAnsiTheme="majorHAnsi" w:cstheme="majorHAnsi"/>
          <w:lang w:val="it-IT"/>
        </w:rPr>
        <w:t>Rom</w:t>
      </w:r>
      <w:r w:rsidR="00D24F9A">
        <w:rPr>
          <w:rFonts w:asciiTheme="majorHAnsi" w:hAnsiTheme="majorHAnsi" w:cstheme="majorHAnsi"/>
          <w:lang w:val="it-IT"/>
        </w:rPr>
        <w:t>e</w:t>
      </w:r>
      <w:r w:rsidRPr="009C4C85">
        <w:rPr>
          <w:rFonts w:asciiTheme="majorHAnsi" w:hAnsiTheme="majorHAnsi" w:cstheme="majorHAnsi"/>
          <w:lang w:val="it-IT"/>
        </w:rPr>
        <w:t xml:space="preserve">, </w:t>
      </w:r>
      <w:proofErr w:type="spellStart"/>
      <w:r w:rsidRPr="009C4C85">
        <w:rPr>
          <w:rFonts w:asciiTheme="majorHAnsi" w:hAnsiTheme="majorHAnsi" w:cstheme="majorHAnsi"/>
        </w:rPr>
        <w:t>Ministero</w:t>
      </w:r>
      <w:proofErr w:type="spellEnd"/>
      <w:r w:rsidRPr="009C4C85">
        <w:rPr>
          <w:rFonts w:asciiTheme="majorHAnsi" w:hAnsiTheme="majorHAnsi" w:cstheme="majorHAnsi"/>
        </w:rPr>
        <w:t xml:space="preserve"> per i </w:t>
      </w:r>
      <w:proofErr w:type="spellStart"/>
      <w:r w:rsidRPr="009C4C85">
        <w:rPr>
          <w:rFonts w:asciiTheme="majorHAnsi" w:hAnsiTheme="majorHAnsi" w:cstheme="majorHAnsi"/>
        </w:rPr>
        <w:t>beni</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culturali</w:t>
      </w:r>
      <w:proofErr w:type="spellEnd"/>
      <w:r w:rsidRPr="009C4C85">
        <w:rPr>
          <w:rFonts w:asciiTheme="majorHAnsi" w:hAnsiTheme="majorHAnsi" w:cstheme="majorHAnsi"/>
        </w:rPr>
        <w:t xml:space="preserve"> e </w:t>
      </w:r>
      <w:proofErr w:type="spellStart"/>
      <w:r w:rsidRPr="009C4C85">
        <w:rPr>
          <w:rFonts w:asciiTheme="majorHAnsi" w:hAnsiTheme="majorHAnsi" w:cstheme="majorHAnsi"/>
        </w:rPr>
        <w:t>ambientali</w:t>
      </w:r>
      <w:proofErr w:type="spellEnd"/>
      <w:r w:rsidRPr="009C4C85">
        <w:rPr>
          <w:rFonts w:asciiTheme="majorHAnsi" w:hAnsiTheme="majorHAnsi" w:cstheme="majorHAnsi"/>
        </w:rPr>
        <w:t>,</w:t>
      </w:r>
      <w:r w:rsidRPr="009C4C85">
        <w:rPr>
          <w:rFonts w:asciiTheme="majorHAnsi" w:hAnsiTheme="majorHAnsi" w:cstheme="majorHAnsi"/>
          <w:lang w:val="it-IT"/>
        </w:rPr>
        <w:t xml:space="preserve"> 1983</w:t>
      </w:r>
      <w:r w:rsidR="007A237D" w:rsidRPr="009C4C85">
        <w:rPr>
          <w:rFonts w:asciiTheme="majorHAnsi" w:hAnsiTheme="majorHAnsi" w:cstheme="majorHAnsi"/>
          <w:lang w:val="it-IT"/>
        </w:rPr>
        <w:t> </w:t>
      </w:r>
      <w:r w:rsidRPr="009C4C85">
        <w:rPr>
          <w:rFonts w:asciiTheme="majorHAnsi" w:hAnsiTheme="majorHAnsi" w:cstheme="majorHAnsi"/>
          <w:lang w:val="it-IT"/>
        </w:rPr>
        <w:t xml:space="preserve">; Alessandro Savorelli, </w:t>
      </w:r>
      <w:r w:rsidRPr="009C4C85">
        <w:rPr>
          <w:rFonts w:asciiTheme="majorHAnsi" w:hAnsiTheme="majorHAnsi" w:cstheme="majorHAnsi"/>
        </w:rPr>
        <w:t>«</w:t>
      </w:r>
      <w:r w:rsidR="007A237D" w:rsidRPr="009C4C85">
        <w:rPr>
          <w:rFonts w:asciiTheme="majorHAnsi" w:hAnsiTheme="majorHAnsi" w:cstheme="majorHAnsi"/>
        </w:rPr>
        <w:t> “</w:t>
      </w:r>
      <w:r w:rsidRPr="009C4C85">
        <w:rPr>
          <w:rFonts w:asciiTheme="majorHAnsi" w:hAnsiTheme="majorHAnsi" w:cstheme="majorHAnsi"/>
        </w:rPr>
        <w:t>Les fleurs de lys y sont partout</w:t>
      </w:r>
      <w:r w:rsidR="007A237D" w:rsidRPr="009C4C85">
        <w:rPr>
          <w:rFonts w:asciiTheme="majorHAnsi" w:hAnsiTheme="majorHAnsi" w:cstheme="majorHAnsi"/>
        </w:rPr>
        <w:t>”</w:t>
      </w:r>
      <w:r w:rsidRPr="009C4C85">
        <w:rPr>
          <w:rFonts w:asciiTheme="majorHAnsi" w:hAnsiTheme="majorHAnsi" w:cstheme="majorHAnsi"/>
        </w:rPr>
        <w:t>. Origine et signification du chef d</w:t>
      </w:r>
      <w:r w:rsidR="005C5BB9" w:rsidRPr="009C4C85">
        <w:rPr>
          <w:rFonts w:asciiTheme="majorHAnsi" w:hAnsiTheme="majorHAnsi" w:cstheme="majorHAnsi"/>
        </w:rPr>
        <w:t>’</w:t>
      </w:r>
      <w:r w:rsidRPr="009C4C85">
        <w:rPr>
          <w:rFonts w:asciiTheme="majorHAnsi" w:hAnsiTheme="majorHAnsi" w:cstheme="majorHAnsi"/>
        </w:rPr>
        <w:t>Anjou en Italie (</w:t>
      </w:r>
      <w:proofErr w:type="spellStart"/>
      <w:r w:rsidR="007A237D" w:rsidRPr="009C4C85">
        <w:rPr>
          <w:rFonts w:asciiTheme="majorHAnsi" w:hAnsiTheme="majorHAnsi" w:cstheme="majorHAnsi"/>
          <w:smallCaps/>
        </w:rPr>
        <w:t>xiii</w:t>
      </w:r>
      <w:r w:rsidR="007A237D" w:rsidRPr="009C4C85">
        <w:rPr>
          <w:rFonts w:asciiTheme="majorHAnsi" w:hAnsiTheme="majorHAnsi" w:cstheme="majorHAnsi"/>
          <w:vertAlign w:val="superscript"/>
        </w:rPr>
        <w:t>e</w:t>
      </w:r>
      <w:r w:rsidRPr="009C4C85">
        <w:rPr>
          <w:rFonts w:asciiTheme="majorHAnsi" w:hAnsiTheme="majorHAnsi" w:cstheme="majorHAnsi"/>
        </w:rPr>
        <w:t>-</w:t>
      </w:r>
      <w:r w:rsidR="007A237D" w:rsidRPr="009C4C85">
        <w:rPr>
          <w:rFonts w:asciiTheme="majorHAnsi" w:hAnsiTheme="majorHAnsi" w:cstheme="majorHAnsi"/>
          <w:smallCaps/>
        </w:rPr>
        <w:t>xiv</w:t>
      </w:r>
      <w:r w:rsidR="007A237D" w:rsidRPr="009C4C85">
        <w:rPr>
          <w:rFonts w:asciiTheme="majorHAnsi" w:hAnsiTheme="majorHAnsi" w:cstheme="majorHAnsi"/>
          <w:vertAlign w:val="superscript"/>
        </w:rPr>
        <w:t>e</w:t>
      </w:r>
      <w:proofErr w:type="spellEnd"/>
      <w:r w:rsidR="007A237D" w:rsidRPr="009C4C85">
        <w:rPr>
          <w:rFonts w:asciiTheme="majorHAnsi" w:hAnsiTheme="majorHAnsi" w:cstheme="majorHAnsi"/>
        </w:rPr>
        <w:t> </w:t>
      </w:r>
      <w:r w:rsidRPr="009C4C85">
        <w:rPr>
          <w:rFonts w:asciiTheme="majorHAnsi" w:hAnsiTheme="majorHAnsi" w:cstheme="majorHAnsi"/>
        </w:rPr>
        <w:t>siècles</w:t>
      </w:r>
      <w:r w:rsidR="007A237D" w:rsidRPr="009C4C85">
        <w:rPr>
          <w:rFonts w:asciiTheme="majorHAnsi" w:hAnsiTheme="majorHAnsi" w:cstheme="majorHAnsi"/>
        </w:rPr>
        <w:t> </w:t>
      </w:r>
      <w:r w:rsidRPr="009C4C85">
        <w:rPr>
          <w:rFonts w:asciiTheme="majorHAnsi" w:hAnsiTheme="majorHAnsi" w:cstheme="majorHAnsi"/>
        </w:rPr>
        <w:t xml:space="preserve">», </w:t>
      </w:r>
      <w:r w:rsidRPr="009C4C85">
        <w:rPr>
          <w:rFonts w:asciiTheme="majorHAnsi" w:hAnsiTheme="majorHAnsi" w:cstheme="majorHAnsi"/>
          <w:i/>
          <w:iCs/>
        </w:rPr>
        <w:t xml:space="preserve">Armas e </w:t>
      </w:r>
      <w:proofErr w:type="spellStart"/>
      <w:r w:rsidRPr="009C4C85">
        <w:rPr>
          <w:rFonts w:asciiTheme="majorHAnsi" w:hAnsiTheme="majorHAnsi" w:cstheme="majorHAnsi"/>
          <w:i/>
          <w:iCs/>
        </w:rPr>
        <w:t>troféus</w:t>
      </w:r>
      <w:proofErr w:type="spellEnd"/>
      <w:r w:rsidRPr="009C4C85">
        <w:rPr>
          <w:rFonts w:asciiTheme="majorHAnsi" w:hAnsiTheme="majorHAnsi" w:cstheme="majorHAnsi"/>
        </w:rPr>
        <w:t xml:space="preserve">, </w:t>
      </w:r>
      <w:r w:rsidR="00D24F9A">
        <w:rPr>
          <w:rFonts w:asciiTheme="majorHAnsi" w:hAnsiTheme="majorHAnsi" w:cstheme="majorHAnsi"/>
        </w:rPr>
        <w:t>vol</w:t>
      </w:r>
      <w:r w:rsidR="007A237D" w:rsidRPr="009C4C85">
        <w:rPr>
          <w:rFonts w:asciiTheme="majorHAnsi" w:hAnsiTheme="majorHAnsi" w:cstheme="majorHAnsi"/>
        </w:rPr>
        <w:t>. </w:t>
      </w:r>
      <w:r w:rsidRPr="009C4C85">
        <w:rPr>
          <w:rFonts w:asciiTheme="majorHAnsi" w:hAnsiTheme="majorHAnsi" w:cstheme="majorHAnsi"/>
        </w:rPr>
        <w:t>20, 2018, p.</w:t>
      </w:r>
      <w:r w:rsidR="007A237D" w:rsidRPr="009C4C85">
        <w:rPr>
          <w:rFonts w:asciiTheme="majorHAnsi" w:hAnsiTheme="majorHAnsi" w:cstheme="majorHAnsi"/>
        </w:rPr>
        <w:t> </w:t>
      </w:r>
      <w:r w:rsidRPr="009C4C85">
        <w:rPr>
          <w:rFonts w:asciiTheme="majorHAnsi" w:hAnsiTheme="majorHAnsi" w:cstheme="majorHAnsi"/>
        </w:rPr>
        <w:t>93-107</w:t>
      </w:r>
      <w:r w:rsidRPr="009C4C85">
        <w:rPr>
          <w:rFonts w:asciiTheme="majorHAnsi" w:hAnsiTheme="majorHAnsi" w:cstheme="majorHAnsi"/>
          <w:lang w:val="it-IT"/>
        </w:rPr>
        <w:t>.</w:t>
      </w:r>
    </w:p>
  </w:footnote>
  <w:footnote w:id="28">
    <w:p w14:paraId="35B4CCD5" w14:textId="3679B060"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Matteo Ferrari, Riccardo Rao et Pierluigi Terenzi, «</w:t>
      </w:r>
      <w:r w:rsidR="007A237D" w:rsidRPr="009C4C85">
        <w:rPr>
          <w:rFonts w:asciiTheme="majorHAnsi" w:hAnsiTheme="majorHAnsi" w:cstheme="majorHAnsi"/>
          <w:lang w:val="it-IT"/>
        </w:rPr>
        <w:t> </w:t>
      </w:r>
      <w:r w:rsidRPr="009C4C85">
        <w:rPr>
          <w:rFonts w:asciiTheme="majorHAnsi" w:hAnsiTheme="majorHAnsi" w:cstheme="majorHAnsi"/>
          <w:lang w:val="it-IT"/>
        </w:rPr>
        <w:t>Rappresentazioni del potere angioino nell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Italia comunale: sovrani, ufficiali, città », </w:t>
      </w:r>
      <w:r w:rsidR="00FC01A4" w:rsidRPr="009C4C85">
        <w:rPr>
          <w:rFonts w:asciiTheme="majorHAnsi" w:hAnsiTheme="majorHAnsi" w:cstheme="majorHAnsi"/>
          <w:lang w:val="it-IT"/>
        </w:rPr>
        <w:t xml:space="preserve">dans Thierry Pécout (dir.), </w:t>
      </w:r>
      <w:r w:rsidRPr="009C4C85">
        <w:rPr>
          <w:rFonts w:asciiTheme="majorHAnsi" w:hAnsiTheme="majorHAnsi" w:cstheme="majorHAnsi"/>
          <w:i/>
          <w:iCs/>
          <w:lang w:val="it-IT"/>
        </w:rPr>
        <w:t>Les officiers et la chose publique dans les territoires angevins (</w:t>
      </w:r>
      <w:r w:rsidR="00FC01A4" w:rsidRPr="009C4C85">
        <w:rPr>
          <w:rFonts w:asciiTheme="majorHAnsi" w:hAnsiTheme="majorHAnsi" w:cstheme="majorHAnsi"/>
          <w:i/>
          <w:iCs/>
          <w:smallCaps/>
          <w:lang w:val="it-IT"/>
        </w:rPr>
        <w:t>xiii</w:t>
      </w:r>
      <w:r w:rsidR="00FC01A4" w:rsidRPr="009C4C85">
        <w:rPr>
          <w:rFonts w:asciiTheme="majorHAnsi" w:hAnsiTheme="majorHAnsi" w:cstheme="majorHAnsi"/>
          <w:i/>
          <w:iCs/>
          <w:vertAlign w:val="superscript"/>
          <w:lang w:val="it-IT"/>
        </w:rPr>
        <w:t>e</w:t>
      </w:r>
      <w:r w:rsidRPr="009C4C85">
        <w:rPr>
          <w:rFonts w:asciiTheme="majorHAnsi" w:hAnsiTheme="majorHAnsi" w:cstheme="majorHAnsi"/>
          <w:i/>
          <w:iCs/>
          <w:lang w:val="it-IT"/>
        </w:rPr>
        <w:t>-</w:t>
      </w:r>
      <w:r w:rsidR="00FC01A4" w:rsidRPr="009C4C85">
        <w:rPr>
          <w:rFonts w:asciiTheme="majorHAnsi" w:hAnsiTheme="majorHAnsi" w:cstheme="majorHAnsi"/>
          <w:i/>
          <w:iCs/>
          <w:smallCaps/>
          <w:lang w:val="it-IT"/>
        </w:rPr>
        <w:t>xvi</w:t>
      </w:r>
      <w:r w:rsidRPr="009C4C85">
        <w:rPr>
          <w:rFonts w:asciiTheme="majorHAnsi" w:hAnsiTheme="majorHAnsi" w:cstheme="majorHAnsi"/>
          <w:i/>
          <w:iCs/>
          <w:vertAlign w:val="superscript"/>
          <w:lang w:val="it-IT"/>
        </w:rPr>
        <w:t>e</w:t>
      </w:r>
      <w:r w:rsidR="00FC01A4" w:rsidRPr="009C4C85">
        <w:rPr>
          <w:rFonts w:asciiTheme="majorHAnsi" w:hAnsiTheme="majorHAnsi" w:cstheme="majorHAnsi"/>
          <w:i/>
          <w:iCs/>
          <w:lang w:val="it-IT"/>
        </w:rPr>
        <w:t> </w:t>
      </w:r>
      <w:r w:rsidRPr="009C4C85">
        <w:rPr>
          <w:rFonts w:asciiTheme="majorHAnsi" w:hAnsiTheme="majorHAnsi" w:cstheme="majorHAnsi"/>
          <w:i/>
          <w:iCs/>
          <w:lang w:val="it-IT"/>
        </w:rPr>
        <w:t>siècle) : vers une culture politique </w:t>
      </w:r>
      <w:r w:rsidRPr="009C4C85">
        <w:rPr>
          <w:rFonts w:asciiTheme="majorHAnsi" w:hAnsiTheme="majorHAnsi" w:cstheme="majorHAnsi"/>
          <w:lang w:val="it-IT"/>
        </w:rPr>
        <w:t>, Rome, École française de Rome,</w:t>
      </w:r>
      <w:r w:rsidR="00FC01A4" w:rsidRPr="009C4C85">
        <w:rPr>
          <w:rFonts w:asciiTheme="majorHAnsi" w:hAnsiTheme="majorHAnsi" w:cstheme="majorHAnsi"/>
          <w:lang w:val="it-IT"/>
        </w:rPr>
        <w:t xml:space="preserve"> </w:t>
      </w:r>
      <w:r w:rsidR="00D24F9A">
        <w:rPr>
          <w:lang w:val="it-IT"/>
        </w:rPr>
        <w:t>« </w:t>
      </w:r>
      <w:r w:rsidR="00D24F9A" w:rsidRPr="00AB6A3C">
        <w:rPr>
          <w:lang w:val="it-IT"/>
        </w:rPr>
        <w:t>École française de Rome, 518</w:t>
      </w:r>
      <w:r w:rsidR="00D24F9A">
        <w:rPr>
          <w:lang w:val="it-IT"/>
        </w:rPr>
        <w:t xml:space="preserve">, </w:t>
      </w:r>
      <w:r w:rsidR="00D24F9A" w:rsidRPr="00AB6A3C">
        <w:rPr>
          <w:lang w:val="it-IT"/>
        </w:rPr>
        <w:t>4</w:t>
      </w:r>
      <w:r w:rsidR="00D24F9A">
        <w:rPr>
          <w:lang w:val="it-IT"/>
        </w:rPr>
        <w:t> »,</w:t>
      </w:r>
      <w:r w:rsidR="00D24F9A" w:rsidRPr="00AB6A3C">
        <w:rPr>
          <w:lang w:val="it-IT"/>
        </w:rPr>
        <w:t xml:space="preserve"> 2020</w:t>
      </w:r>
      <w:r w:rsidRPr="009C4C85">
        <w:rPr>
          <w:rFonts w:asciiTheme="majorHAnsi" w:hAnsiTheme="majorHAnsi" w:cstheme="majorHAnsi"/>
          <w:lang w:val="it-IT"/>
        </w:rPr>
        <w:t xml:space="preserve">. Voir aussi Francesca Fumi </w:t>
      </w:r>
      <w:r w:rsidR="0089647C">
        <w:rPr>
          <w:rFonts w:asciiTheme="majorHAnsi" w:hAnsiTheme="majorHAnsi" w:cstheme="majorHAnsi"/>
          <w:lang w:val="it-IT"/>
        </w:rPr>
        <w:t>C</w:t>
      </w:r>
      <w:r w:rsidRPr="009C4C85">
        <w:rPr>
          <w:rFonts w:asciiTheme="majorHAnsi" w:hAnsiTheme="majorHAnsi" w:cstheme="majorHAnsi"/>
          <w:lang w:val="it-IT"/>
        </w:rPr>
        <w:t>ambi Gado, «</w:t>
      </w:r>
      <w:r w:rsidR="00FC01A4" w:rsidRPr="009C4C85">
        <w:rPr>
          <w:rFonts w:asciiTheme="majorHAnsi" w:hAnsiTheme="majorHAnsi" w:cstheme="majorHAnsi"/>
          <w:lang w:val="it-IT"/>
        </w:rPr>
        <w:t> </w:t>
      </w:r>
      <w:r w:rsidRPr="009C4C85">
        <w:rPr>
          <w:rFonts w:asciiTheme="majorHAnsi" w:hAnsiTheme="majorHAnsi" w:cstheme="majorHAnsi"/>
          <w:lang w:val="it-IT"/>
        </w:rPr>
        <w:t>Stemmi ed emblemi nella decorazione degli edifici</w:t>
      </w:r>
      <w:r w:rsidR="00FC01A4" w:rsidRPr="009C4C85">
        <w:rPr>
          <w:rFonts w:asciiTheme="majorHAnsi" w:hAnsiTheme="majorHAnsi" w:cstheme="majorHAnsi"/>
          <w:i/>
          <w:iCs/>
          <w:lang w:val="it-IT"/>
        </w:rPr>
        <w:t> </w:t>
      </w:r>
      <w:r w:rsidRPr="009C4C85">
        <w:rPr>
          <w:rFonts w:asciiTheme="majorHAnsi" w:hAnsiTheme="majorHAnsi" w:cstheme="majorHAnsi"/>
          <w:lang w:val="it-IT"/>
        </w:rPr>
        <w:t>»,</w:t>
      </w:r>
      <w:r w:rsidRPr="009C4C85">
        <w:rPr>
          <w:rFonts w:asciiTheme="majorHAnsi" w:hAnsiTheme="majorHAnsi" w:cstheme="majorHAnsi"/>
          <w:i/>
          <w:iCs/>
          <w:lang w:val="it-IT"/>
        </w:rPr>
        <w:t xml:space="preserve"> </w:t>
      </w:r>
      <w:r w:rsidR="00FC01A4" w:rsidRPr="009C4C85">
        <w:rPr>
          <w:rFonts w:asciiTheme="majorHAnsi" w:hAnsiTheme="majorHAnsi" w:cstheme="majorHAnsi"/>
          <w:lang w:val="it-IT"/>
        </w:rPr>
        <w:t>dans Amerigo Restucci (dir.),</w:t>
      </w:r>
      <w:r w:rsidR="00FC01A4" w:rsidRPr="009C4C85">
        <w:rPr>
          <w:rFonts w:asciiTheme="majorHAnsi" w:hAnsiTheme="majorHAnsi" w:cstheme="majorHAnsi"/>
          <w:i/>
          <w:iCs/>
          <w:lang w:val="it-IT"/>
        </w:rPr>
        <w:t xml:space="preserve"> </w:t>
      </w:r>
      <w:r w:rsidRPr="009C4C85">
        <w:rPr>
          <w:rFonts w:asciiTheme="majorHAnsi" w:hAnsiTheme="majorHAnsi" w:cstheme="majorHAnsi"/>
          <w:i/>
          <w:iCs/>
          <w:lang w:val="it-IT"/>
        </w:rPr>
        <w:t>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 xml:space="preserve">architettura civile in Toscana. Il Medioevo, </w:t>
      </w:r>
      <w:r w:rsidRPr="009C4C85">
        <w:rPr>
          <w:rFonts w:asciiTheme="majorHAnsi" w:hAnsiTheme="majorHAnsi" w:cstheme="majorHAnsi"/>
          <w:lang w:val="it-IT"/>
        </w:rPr>
        <w:t xml:space="preserve">Sienne, Monte dei Paschi di Siena, 1995, </w:t>
      </w:r>
      <w:r w:rsidR="00D24F9A">
        <w:rPr>
          <w:lang w:val="it-IT"/>
        </w:rPr>
        <w:t>p. </w:t>
      </w:r>
      <w:r w:rsidR="00D24F9A" w:rsidRPr="00AB6A3C">
        <w:rPr>
          <w:lang w:val="it-IT"/>
        </w:rPr>
        <w:t>401-441</w:t>
      </w:r>
      <w:r w:rsidR="00D24F9A">
        <w:rPr>
          <w:lang w:val="it-IT"/>
        </w:rPr>
        <w:t xml:space="preserve">, ici </w:t>
      </w:r>
      <w:r w:rsidRPr="009C4C85">
        <w:rPr>
          <w:rFonts w:asciiTheme="majorHAnsi" w:hAnsiTheme="majorHAnsi" w:cstheme="majorHAnsi"/>
          <w:lang w:val="it-IT"/>
        </w:rPr>
        <w:t>p.</w:t>
      </w:r>
      <w:r w:rsidR="00FC01A4" w:rsidRPr="009C4C85">
        <w:rPr>
          <w:rFonts w:asciiTheme="majorHAnsi" w:hAnsiTheme="majorHAnsi" w:cstheme="majorHAnsi"/>
          <w:lang w:val="it-IT"/>
        </w:rPr>
        <w:t> </w:t>
      </w:r>
      <w:r w:rsidRPr="009C4C85">
        <w:rPr>
          <w:rFonts w:asciiTheme="majorHAnsi" w:hAnsiTheme="majorHAnsi" w:cstheme="majorHAnsi"/>
          <w:lang w:val="it-IT"/>
        </w:rPr>
        <w:t>423.</w:t>
      </w:r>
    </w:p>
  </w:footnote>
  <w:footnote w:id="29">
    <w:p w14:paraId="7422E722" w14:textId="2AD7D240"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Vieri Favin</w:t>
      </w:r>
      <w:r w:rsidR="00D24F9A">
        <w:rPr>
          <w:rFonts w:asciiTheme="majorHAnsi" w:hAnsiTheme="majorHAnsi" w:cstheme="majorHAnsi"/>
          <w:lang w:val="it-IT"/>
        </w:rPr>
        <w:t>i et</w:t>
      </w:r>
      <w:r w:rsidRPr="009C4C85">
        <w:rPr>
          <w:rFonts w:asciiTheme="majorHAnsi" w:hAnsiTheme="majorHAnsi" w:cstheme="majorHAnsi"/>
          <w:lang w:val="it-IT"/>
        </w:rPr>
        <w:t xml:space="preserve"> Alessandro Savorelli, </w:t>
      </w:r>
      <w:r w:rsidRPr="009C4C85">
        <w:rPr>
          <w:rFonts w:asciiTheme="majorHAnsi" w:hAnsiTheme="majorHAnsi" w:cstheme="majorHAnsi"/>
          <w:i/>
          <w:iCs/>
          <w:lang w:val="it-IT"/>
        </w:rPr>
        <w:t>Segni di Toscana. Identità e territorio attraverso 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araldica dei comuni: storia e invenzione grafica (secoli</w:t>
      </w:r>
      <w:r w:rsidR="00D24F9A">
        <w:rPr>
          <w:rFonts w:asciiTheme="majorHAnsi" w:hAnsiTheme="majorHAnsi" w:cstheme="majorHAnsi"/>
          <w:i/>
          <w:iCs/>
          <w:lang w:val="it-IT"/>
        </w:rPr>
        <w:t> </w:t>
      </w:r>
      <w:r w:rsidRPr="009C4C85">
        <w:rPr>
          <w:rFonts w:asciiTheme="majorHAnsi" w:hAnsiTheme="majorHAnsi" w:cstheme="majorHAnsi"/>
          <w:i/>
          <w:iCs/>
          <w:lang w:val="it-IT"/>
        </w:rPr>
        <w:t>XIII-XVII),</w:t>
      </w:r>
      <w:r w:rsidRPr="009C4C85">
        <w:rPr>
          <w:rFonts w:asciiTheme="majorHAnsi" w:hAnsiTheme="majorHAnsi" w:cstheme="majorHAnsi"/>
          <w:lang w:val="it-IT"/>
        </w:rPr>
        <w:t xml:space="preserve"> Florence, Le </w:t>
      </w:r>
      <w:r w:rsidR="00762C98">
        <w:rPr>
          <w:rFonts w:asciiTheme="majorHAnsi" w:hAnsiTheme="majorHAnsi" w:cstheme="majorHAnsi"/>
          <w:lang w:val="it-IT"/>
        </w:rPr>
        <w:t>L</w:t>
      </w:r>
      <w:r w:rsidRPr="009C4C85">
        <w:rPr>
          <w:rFonts w:asciiTheme="majorHAnsi" w:hAnsiTheme="majorHAnsi" w:cstheme="majorHAnsi"/>
          <w:lang w:val="it-IT"/>
        </w:rPr>
        <w:t>ettere, 2006</w:t>
      </w:r>
      <w:r w:rsidR="00FC01A4" w:rsidRPr="009C4C85">
        <w:rPr>
          <w:rFonts w:asciiTheme="majorHAnsi" w:hAnsiTheme="majorHAnsi" w:cstheme="majorHAnsi"/>
          <w:lang w:val="it-IT"/>
        </w:rPr>
        <w:t> </w:t>
      </w:r>
      <w:r w:rsidRPr="009C4C85">
        <w:rPr>
          <w:rFonts w:asciiTheme="majorHAnsi" w:hAnsiTheme="majorHAnsi" w:cstheme="majorHAnsi"/>
          <w:lang w:val="it-IT"/>
        </w:rPr>
        <w:t>; Alessandro Savorelli, « 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araldica per la storia: una fonte ausiliaria ? », </w:t>
      </w:r>
      <w:r w:rsidR="00FC01A4" w:rsidRPr="009C4C85">
        <w:rPr>
          <w:rFonts w:asciiTheme="majorHAnsi" w:hAnsiTheme="majorHAnsi" w:cstheme="majorHAnsi"/>
          <w:lang w:val="it-IT"/>
        </w:rPr>
        <w:t xml:space="preserve">dans Maria Pia Paoli (dir.), </w:t>
      </w:r>
      <w:r w:rsidRPr="009C4C85">
        <w:rPr>
          <w:rFonts w:asciiTheme="majorHAnsi" w:hAnsiTheme="majorHAnsi" w:cstheme="majorHAnsi"/>
          <w:i/>
          <w:iCs/>
          <w:lang w:val="it-IT"/>
        </w:rPr>
        <w:t>Nel laboratorio della storia: una guida alle fonti dell'età moderna</w:t>
      </w:r>
      <w:r w:rsidRPr="009C4C85">
        <w:rPr>
          <w:rFonts w:asciiTheme="majorHAnsi" w:hAnsiTheme="majorHAnsi" w:cstheme="majorHAnsi"/>
          <w:lang w:val="it-IT"/>
        </w:rPr>
        <w:t>, Rome, Carocci, 2013, p.</w:t>
      </w:r>
      <w:r w:rsidR="00FC01A4" w:rsidRPr="009C4C85">
        <w:rPr>
          <w:rFonts w:asciiTheme="majorHAnsi" w:hAnsiTheme="majorHAnsi" w:cstheme="majorHAnsi"/>
          <w:lang w:val="it-IT"/>
        </w:rPr>
        <w:t> </w:t>
      </w:r>
      <w:r w:rsidRPr="009C4C85">
        <w:rPr>
          <w:rFonts w:asciiTheme="majorHAnsi" w:hAnsiTheme="majorHAnsi" w:cstheme="majorHAnsi"/>
          <w:lang w:val="it-IT"/>
        </w:rPr>
        <w:t>289-315.</w:t>
      </w:r>
    </w:p>
  </w:footnote>
  <w:footnote w:id="30">
    <w:p w14:paraId="7A0A08CC" w14:textId="758D73A5"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00FC01A4" w:rsidRPr="009C4C85">
        <w:rPr>
          <w:rFonts w:asciiTheme="majorHAnsi" w:hAnsiTheme="majorHAnsi" w:cstheme="majorHAnsi"/>
          <w:lang w:val="it-IT"/>
        </w:rPr>
        <w:t xml:space="preserve">Giacomo Carlo </w:t>
      </w:r>
      <w:r w:rsidR="00FC01A4" w:rsidRPr="009C4C85">
        <w:rPr>
          <w:rFonts w:asciiTheme="majorHAnsi" w:hAnsiTheme="majorHAnsi" w:cstheme="majorHAnsi"/>
          <w:color w:val="000000" w:themeColor="text1"/>
          <w:lang w:val="it-IT"/>
        </w:rPr>
        <w:t>Bascapé et Marcello Dal Piazzo</w:t>
      </w:r>
      <w:r w:rsidRPr="009C4C85">
        <w:rPr>
          <w:rFonts w:asciiTheme="majorHAnsi" w:hAnsiTheme="majorHAnsi" w:cstheme="majorHAnsi"/>
          <w:lang w:val="it-IT"/>
        </w:rPr>
        <w:t>,</w:t>
      </w:r>
      <w:r w:rsidR="00FC01A4" w:rsidRPr="009C4C85">
        <w:rPr>
          <w:rFonts w:asciiTheme="majorHAnsi" w:hAnsiTheme="majorHAnsi" w:cstheme="majorHAnsi"/>
          <w:lang w:val="it-IT"/>
        </w:rPr>
        <w:t xml:space="preserve"> </w:t>
      </w:r>
      <w:r w:rsidRPr="009C4C85">
        <w:rPr>
          <w:rFonts w:asciiTheme="majorHAnsi" w:hAnsiTheme="majorHAnsi" w:cstheme="majorHAnsi"/>
          <w:i/>
          <w:iCs/>
          <w:lang w:val="it-IT"/>
        </w:rPr>
        <w:t>op.</w:t>
      </w:r>
      <w:r w:rsidR="00FC01A4"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1983, p.</w:t>
      </w:r>
      <w:r w:rsidR="00FC01A4" w:rsidRPr="009C4C85">
        <w:rPr>
          <w:rFonts w:asciiTheme="majorHAnsi" w:hAnsiTheme="majorHAnsi" w:cstheme="majorHAnsi"/>
          <w:lang w:val="it-IT"/>
        </w:rPr>
        <w:t> </w:t>
      </w:r>
      <w:r w:rsidRPr="009C4C85">
        <w:rPr>
          <w:rFonts w:asciiTheme="majorHAnsi" w:hAnsiTheme="majorHAnsi" w:cstheme="majorHAnsi"/>
          <w:lang w:val="it-IT"/>
        </w:rPr>
        <w:t>41, 57, 76</w:t>
      </w:r>
      <w:r w:rsidR="00FC01A4" w:rsidRPr="009C4C85">
        <w:rPr>
          <w:rFonts w:asciiTheme="majorHAnsi" w:hAnsiTheme="majorHAnsi" w:cstheme="majorHAnsi"/>
          <w:lang w:val="it-IT"/>
        </w:rPr>
        <w:t xml:space="preserve"> et</w:t>
      </w:r>
      <w:r w:rsidRPr="009C4C85">
        <w:rPr>
          <w:rFonts w:asciiTheme="majorHAnsi" w:hAnsiTheme="majorHAnsi" w:cstheme="majorHAnsi"/>
          <w:lang w:val="it-IT"/>
        </w:rPr>
        <w:t xml:space="preserve"> 86.</w:t>
      </w:r>
    </w:p>
  </w:footnote>
  <w:footnote w:id="31">
    <w:p w14:paraId="6E006747" w14:textId="201E9644"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24F9A">
        <w:rPr>
          <w:rFonts w:asciiTheme="majorHAnsi" w:hAnsiTheme="majorHAnsi" w:cstheme="majorHAnsi"/>
          <w:lang w:val="it-IT"/>
        </w:rPr>
        <w:t xml:space="preserve"> </w:t>
      </w:r>
      <w:r w:rsidRPr="009C4C85">
        <w:rPr>
          <w:rFonts w:asciiTheme="majorHAnsi" w:hAnsiTheme="majorHAnsi" w:cstheme="majorHAnsi"/>
          <w:lang w:val="it-IT"/>
        </w:rPr>
        <w:t>Un autre moment de la séparation de la branche romaine des Pamphili d</w:t>
      </w:r>
      <w:r w:rsidR="005C5BB9" w:rsidRPr="009C4C85">
        <w:rPr>
          <w:rFonts w:asciiTheme="majorHAnsi" w:hAnsiTheme="majorHAnsi" w:cstheme="majorHAnsi"/>
          <w:lang w:val="it-IT"/>
        </w:rPr>
        <w:t>’</w:t>
      </w:r>
      <w:r w:rsidRPr="009C4C85">
        <w:rPr>
          <w:rFonts w:asciiTheme="majorHAnsi" w:hAnsiTheme="majorHAnsi" w:cstheme="majorHAnsi"/>
          <w:lang w:val="it-IT"/>
        </w:rPr>
        <w:t>avec Gubbio, est attesté en 1501, quand les trois héritiers d</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Angelo Benedetto Pamphili vendent quelques propriétés. </w:t>
      </w:r>
      <w:r w:rsidRPr="009C4C85">
        <w:rPr>
          <w:rFonts w:asciiTheme="majorHAnsi" w:hAnsiTheme="majorHAnsi" w:cstheme="majorHAnsi"/>
          <w:color w:val="0E0E0E"/>
          <w:lang w:val="it-IT"/>
        </w:rPr>
        <w:t>B</w:t>
      </w:r>
      <w:r w:rsidR="0083149E" w:rsidRPr="009C4C85">
        <w:rPr>
          <w:rFonts w:asciiTheme="majorHAnsi" w:hAnsiTheme="majorHAnsi" w:cstheme="majorHAnsi"/>
          <w:color w:val="0E0E0E"/>
          <w:lang w:val="it-IT"/>
        </w:rPr>
        <w:t>enedetta</w:t>
      </w:r>
      <w:r w:rsidRPr="009C4C85">
        <w:rPr>
          <w:rFonts w:asciiTheme="majorHAnsi" w:hAnsiTheme="majorHAnsi" w:cstheme="majorHAnsi"/>
          <w:color w:val="0E0E0E"/>
          <w:lang w:val="it-IT"/>
        </w:rPr>
        <w:t xml:space="preserve"> Borello</w:t>
      </w:r>
      <w:r w:rsidRPr="009C4C85">
        <w:rPr>
          <w:rFonts w:asciiTheme="majorHAnsi" w:hAnsiTheme="majorHAnsi" w:cstheme="majorHAnsi"/>
          <w:lang w:val="it-IT"/>
        </w:rPr>
        <w:t xml:space="preserve">, </w:t>
      </w:r>
      <w:r w:rsidR="00356885" w:rsidRPr="009C4C85">
        <w:rPr>
          <w:rFonts w:asciiTheme="majorHAnsi" w:hAnsiTheme="majorHAnsi" w:cstheme="majorHAnsi"/>
          <w:lang w:val="it-IT"/>
        </w:rPr>
        <w:t xml:space="preserve">, « Alleanze matrimoniali… », </w:t>
      </w:r>
      <w:r w:rsidRPr="009C4C85">
        <w:rPr>
          <w:rFonts w:asciiTheme="majorHAnsi" w:hAnsiTheme="majorHAnsi" w:cstheme="majorHAnsi"/>
          <w:lang w:val="it-IT"/>
        </w:rPr>
        <w:t>art.</w:t>
      </w:r>
      <w:r w:rsidR="0083149E" w:rsidRPr="009C4C85">
        <w:rPr>
          <w:rFonts w:asciiTheme="majorHAnsi" w:hAnsiTheme="majorHAnsi" w:cstheme="majorHAnsi"/>
          <w:lang w:val="it-IT"/>
        </w:rPr>
        <w:t> </w:t>
      </w:r>
      <w:r w:rsidRPr="009C4C85">
        <w:rPr>
          <w:rFonts w:asciiTheme="majorHAnsi" w:hAnsiTheme="majorHAnsi" w:cstheme="majorHAnsi"/>
          <w:lang w:val="it-IT"/>
        </w:rPr>
        <w:t>cit</w:t>
      </w:r>
      <w:r w:rsidR="00D24F9A">
        <w:rPr>
          <w:rFonts w:asciiTheme="majorHAnsi" w:hAnsiTheme="majorHAnsi" w:cstheme="majorHAnsi"/>
          <w:lang w:val="it-IT"/>
        </w:rPr>
        <w:t>é</w:t>
      </w:r>
      <w:r w:rsidRPr="009C4C85">
        <w:rPr>
          <w:rFonts w:asciiTheme="majorHAnsi" w:hAnsiTheme="majorHAnsi" w:cstheme="majorHAnsi"/>
          <w:lang w:val="it-IT"/>
        </w:rPr>
        <w:t>, p.</w:t>
      </w:r>
      <w:r w:rsidR="0083149E" w:rsidRPr="009C4C85">
        <w:rPr>
          <w:rFonts w:asciiTheme="majorHAnsi" w:hAnsiTheme="majorHAnsi" w:cstheme="majorHAnsi"/>
          <w:lang w:val="it-IT"/>
        </w:rPr>
        <w:t> </w:t>
      </w:r>
      <w:r w:rsidRPr="009C4C85">
        <w:rPr>
          <w:rFonts w:asciiTheme="majorHAnsi" w:hAnsiTheme="majorHAnsi" w:cstheme="majorHAnsi"/>
          <w:lang w:val="it-IT"/>
        </w:rPr>
        <w:t xml:space="preserve">362-363 ; </w:t>
      </w:r>
      <w:r w:rsidRPr="009C4C85">
        <w:rPr>
          <w:rFonts w:asciiTheme="majorHAnsi" w:hAnsiTheme="majorHAnsi" w:cstheme="majorHAnsi"/>
          <w:color w:val="0E0E0E"/>
          <w:lang w:val="it-IT"/>
        </w:rPr>
        <w:t>B</w:t>
      </w:r>
      <w:r w:rsidR="0083149E" w:rsidRPr="009C4C85">
        <w:rPr>
          <w:rFonts w:asciiTheme="majorHAnsi" w:hAnsiTheme="majorHAnsi" w:cstheme="majorHAnsi"/>
          <w:color w:val="0E0E0E"/>
          <w:lang w:val="it-IT"/>
        </w:rPr>
        <w:t xml:space="preserve">enedetta </w:t>
      </w:r>
      <w:r w:rsidRPr="009C4C85">
        <w:rPr>
          <w:rFonts w:asciiTheme="majorHAnsi" w:hAnsiTheme="majorHAnsi" w:cstheme="majorHAnsi"/>
          <w:color w:val="0E0E0E"/>
          <w:lang w:val="it-IT"/>
        </w:rPr>
        <w:t xml:space="preserve">Borello, </w:t>
      </w:r>
      <w:r w:rsidRPr="009C4C85">
        <w:rPr>
          <w:rFonts w:asciiTheme="majorHAnsi" w:hAnsiTheme="majorHAnsi" w:cstheme="majorHAnsi"/>
          <w:i/>
          <w:iCs/>
          <w:color w:val="0E0E0E"/>
          <w:lang w:val="it-IT"/>
        </w:rPr>
        <w:t>op.</w:t>
      </w:r>
      <w:r w:rsidR="0083149E" w:rsidRPr="009C4C85">
        <w:rPr>
          <w:rFonts w:asciiTheme="majorHAnsi" w:hAnsiTheme="majorHAnsi" w:cstheme="majorHAnsi"/>
          <w:i/>
          <w:iCs/>
          <w:color w:val="0E0E0E"/>
          <w:lang w:val="it-IT"/>
        </w:rPr>
        <w:t> </w:t>
      </w:r>
      <w:r w:rsidRPr="009C4C85">
        <w:rPr>
          <w:rFonts w:asciiTheme="majorHAnsi" w:hAnsiTheme="majorHAnsi" w:cstheme="majorHAnsi"/>
          <w:i/>
          <w:iCs/>
          <w:color w:val="0E0E0E"/>
          <w:lang w:val="it-IT"/>
        </w:rPr>
        <w:t>cit</w:t>
      </w:r>
      <w:r w:rsidRPr="009C4C85">
        <w:rPr>
          <w:rFonts w:asciiTheme="majorHAnsi" w:hAnsiTheme="majorHAnsi" w:cstheme="majorHAnsi"/>
          <w:color w:val="0E0E0E"/>
          <w:lang w:val="it-IT"/>
        </w:rPr>
        <w:t>., 2021, p.</w:t>
      </w:r>
      <w:r w:rsidR="0083149E" w:rsidRPr="009C4C85">
        <w:rPr>
          <w:rFonts w:asciiTheme="majorHAnsi" w:hAnsiTheme="majorHAnsi" w:cstheme="majorHAnsi"/>
          <w:color w:val="0E0E0E"/>
          <w:lang w:val="it-IT"/>
        </w:rPr>
        <w:t> </w:t>
      </w:r>
      <w:r w:rsidRPr="009C4C85">
        <w:rPr>
          <w:rFonts w:asciiTheme="majorHAnsi" w:hAnsiTheme="majorHAnsi" w:cstheme="majorHAnsi"/>
          <w:color w:val="0E0E0E"/>
          <w:lang w:val="it-IT"/>
        </w:rPr>
        <w:t>124-128</w:t>
      </w:r>
      <w:r w:rsidR="0083149E" w:rsidRPr="009C4C85">
        <w:rPr>
          <w:rFonts w:asciiTheme="majorHAnsi" w:hAnsiTheme="majorHAnsi" w:cstheme="majorHAnsi"/>
          <w:color w:val="0E0E0E"/>
          <w:lang w:val="it-IT"/>
        </w:rPr>
        <w:t xml:space="preserve"> et </w:t>
      </w:r>
      <w:r w:rsidRPr="009C4C85">
        <w:rPr>
          <w:rFonts w:asciiTheme="majorHAnsi" w:hAnsiTheme="majorHAnsi" w:cstheme="majorHAnsi"/>
          <w:color w:val="0E0E0E"/>
          <w:lang w:val="it-IT"/>
        </w:rPr>
        <w:t>131-134</w:t>
      </w:r>
      <w:r w:rsidRPr="009C4C85">
        <w:rPr>
          <w:rFonts w:asciiTheme="majorHAnsi" w:hAnsiTheme="majorHAnsi" w:cstheme="majorHAnsi"/>
          <w:lang w:val="it-IT"/>
        </w:rPr>
        <w:t>.</w:t>
      </w:r>
    </w:p>
  </w:footnote>
  <w:footnote w:id="32">
    <w:p w14:paraId="208701A9" w14:textId="195B5536" w:rsidR="00C4477A" w:rsidRPr="009C4C85" w:rsidRDefault="00C4477A" w:rsidP="00345AE2">
      <w:pPr>
        <w:pStyle w:val="Notedebasdepage"/>
        <w:rPr>
          <w:rFonts w:asciiTheme="majorHAnsi" w:hAnsiTheme="majorHAnsi" w:cstheme="majorHAnsi"/>
        </w:rPr>
      </w:pPr>
      <w:r w:rsidRPr="009C4C85">
        <w:rPr>
          <w:rStyle w:val="Appelnotedebasdep"/>
          <w:rFonts w:asciiTheme="majorHAnsi" w:hAnsiTheme="majorHAnsi" w:cstheme="majorHAnsi"/>
        </w:rPr>
        <w:footnoteRef/>
      </w:r>
      <w:r w:rsidR="00D24F9A">
        <w:rPr>
          <w:rFonts w:asciiTheme="majorHAnsi" w:hAnsiTheme="majorHAnsi" w:cstheme="majorHAnsi"/>
          <w:i/>
          <w:iCs/>
          <w:lang w:val="it-IT"/>
        </w:rPr>
        <w:t xml:space="preserve"> </w:t>
      </w:r>
      <w:r w:rsidRPr="009C4C85">
        <w:rPr>
          <w:rFonts w:asciiTheme="majorHAnsi" w:hAnsiTheme="majorHAnsi" w:cstheme="majorHAnsi"/>
          <w:i/>
          <w:iCs/>
          <w:lang w:val="it-IT"/>
        </w:rPr>
        <w:t>Theatrum Civitatum et admirandorum Italiae</w:t>
      </w:r>
      <w:r w:rsidRPr="009C4C85">
        <w:rPr>
          <w:rFonts w:asciiTheme="majorHAnsi" w:hAnsiTheme="majorHAnsi" w:cstheme="majorHAnsi"/>
          <w:lang w:val="it-IT"/>
        </w:rPr>
        <w:t>, vol.</w:t>
      </w:r>
      <w:r w:rsidR="0083149E" w:rsidRPr="009C4C85">
        <w:rPr>
          <w:rFonts w:asciiTheme="majorHAnsi" w:hAnsiTheme="majorHAnsi" w:cstheme="majorHAnsi"/>
          <w:lang w:val="it-IT"/>
        </w:rPr>
        <w:t> </w:t>
      </w:r>
      <w:r w:rsidRPr="009C4C85">
        <w:rPr>
          <w:rFonts w:asciiTheme="majorHAnsi" w:hAnsiTheme="majorHAnsi" w:cstheme="majorHAnsi"/>
          <w:lang w:val="it-IT"/>
        </w:rPr>
        <w:t xml:space="preserve">1, </w:t>
      </w:r>
      <w:r w:rsidRPr="009C4C85">
        <w:rPr>
          <w:rFonts w:asciiTheme="majorHAnsi" w:hAnsiTheme="majorHAnsi" w:cstheme="majorHAnsi"/>
          <w:i/>
          <w:iCs/>
          <w:lang w:val="it-IT"/>
        </w:rPr>
        <w:t>Stato della Chiesa</w:t>
      </w:r>
      <w:r w:rsidRPr="009C4C85">
        <w:rPr>
          <w:rFonts w:asciiTheme="majorHAnsi" w:hAnsiTheme="majorHAnsi" w:cstheme="majorHAnsi"/>
          <w:lang w:val="it-IT"/>
        </w:rPr>
        <w:t xml:space="preserve">, Amsterdam, </w:t>
      </w:r>
      <w:r w:rsidR="00D24F9A">
        <w:rPr>
          <w:rFonts w:asciiTheme="majorHAnsi" w:hAnsiTheme="majorHAnsi" w:cstheme="majorHAnsi"/>
          <w:lang w:val="it-IT"/>
        </w:rPr>
        <w:t xml:space="preserve">s. n., </w:t>
      </w:r>
      <w:r w:rsidRPr="009C4C85">
        <w:rPr>
          <w:rFonts w:asciiTheme="majorHAnsi" w:hAnsiTheme="majorHAnsi" w:cstheme="majorHAnsi"/>
          <w:lang w:val="it-IT"/>
        </w:rPr>
        <w:t>1663, 430</w:t>
      </w:r>
      <w:r w:rsidR="00B200C4" w:rsidRPr="009C4C85">
        <w:rPr>
          <w:rFonts w:asciiTheme="majorHAnsi" w:hAnsiTheme="majorHAnsi" w:cstheme="majorHAnsi"/>
          <w:lang w:val="it-IT"/>
        </w:rPr>
        <w:t> × </w:t>
      </w:r>
      <w:r w:rsidRPr="009C4C85">
        <w:rPr>
          <w:rFonts w:asciiTheme="majorHAnsi" w:hAnsiTheme="majorHAnsi" w:cstheme="majorHAnsi"/>
          <w:lang w:val="it-IT"/>
        </w:rPr>
        <w:t>575</w:t>
      </w:r>
      <w:r w:rsidR="00B200C4" w:rsidRPr="009C4C85">
        <w:rPr>
          <w:rFonts w:asciiTheme="majorHAnsi" w:hAnsiTheme="majorHAnsi" w:cstheme="majorHAnsi"/>
          <w:lang w:val="it-IT"/>
        </w:rPr>
        <w:t> mm</w:t>
      </w:r>
      <w:r w:rsidRPr="009C4C85">
        <w:rPr>
          <w:rFonts w:asciiTheme="majorHAnsi" w:hAnsiTheme="majorHAnsi" w:cstheme="majorHAnsi"/>
          <w:lang w:val="it-IT"/>
        </w:rPr>
        <w:t xml:space="preserve">. </w:t>
      </w:r>
      <w:r w:rsidRPr="009C4C85">
        <w:rPr>
          <w:rFonts w:asciiTheme="majorHAnsi" w:hAnsiTheme="majorHAnsi" w:cstheme="majorHAnsi"/>
        </w:rPr>
        <w:t xml:space="preserve">Dans cette édition en haut à droite, se lit la dédicace de la carte </w:t>
      </w:r>
      <w:r w:rsidRPr="009C4C85">
        <w:rPr>
          <w:rFonts w:asciiTheme="majorHAnsi" w:hAnsiTheme="majorHAnsi" w:cstheme="majorHAnsi"/>
          <w:color w:val="000000" w:themeColor="text1"/>
        </w:rPr>
        <w:t>de la</w:t>
      </w:r>
      <w:r w:rsidRPr="009C4C85">
        <w:rPr>
          <w:rFonts w:asciiTheme="majorHAnsi" w:hAnsiTheme="majorHAnsi" w:cstheme="majorHAnsi"/>
        </w:rPr>
        <w:t xml:space="preserve"> part du «</w:t>
      </w:r>
      <w:r w:rsidR="00B200C4" w:rsidRPr="009C4C85">
        <w:rPr>
          <w:rFonts w:asciiTheme="majorHAnsi" w:hAnsiTheme="majorHAnsi" w:cstheme="majorHAnsi"/>
        </w:rPr>
        <w:t> </w:t>
      </w:r>
      <w:r w:rsidRPr="009C4C85">
        <w:rPr>
          <w:rFonts w:asciiTheme="majorHAnsi" w:hAnsiTheme="majorHAnsi" w:cstheme="majorHAnsi"/>
        </w:rPr>
        <w:t xml:space="preserve">Prieur Ignatio </w:t>
      </w:r>
      <w:proofErr w:type="spellStart"/>
      <w:r w:rsidRPr="009C4C85">
        <w:rPr>
          <w:rFonts w:asciiTheme="majorHAnsi" w:hAnsiTheme="majorHAnsi" w:cstheme="majorHAnsi"/>
        </w:rPr>
        <w:t>Cassetta</w:t>
      </w:r>
      <w:proofErr w:type="spellEnd"/>
      <w:r w:rsidR="00B200C4" w:rsidRPr="009C4C85">
        <w:rPr>
          <w:rFonts w:asciiTheme="majorHAnsi" w:hAnsiTheme="majorHAnsi" w:cstheme="majorHAnsi"/>
        </w:rPr>
        <w:t> </w:t>
      </w:r>
      <w:r w:rsidRPr="009C4C85">
        <w:rPr>
          <w:rFonts w:asciiTheme="majorHAnsi" w:hAnsiTheme="majorHAnsi" w:cstheme="majorHAnsi"/>
        </w:rPr>
        <w:t xml:space="preserve">» (1592-1667), à Vincenzo </w:t>
      </w:r>
      <w:proofErr w:type="spellStart"/>
      <w:r w:rsidRPr="009C4C85">
        <w:rPr>
          <w:rFonts w:asciiTheme="majorHAnsi" w:hAnsiTheme="majorHAnsi" w:cstheme="majorHAnsi"/>
        </w:rPr>
        <w:t>Armanni</w:t>
      </w:r>
      <w:proofErr w:type="spellEnd"/>
      <w:r w:rsidRPr="009C4C85">
        <w:rPr>
          <w:rFonts w:asciiTheme="majorHAnsi" w:hAnsiTheme="majorHAnsi" w:cstheme="majorHAnsi"/>
        </w:rPr>
        <w:t>. Ce dernier avait accompagné d</w:t>
      </w:r>
      <w:r w:rsidR="005C5BB9" w:rsidRPr="009C4C85">
        <w:rPr>
          <w:rFonts w:asciiTheme="majorHAnsi" w:hAnsiTheme="majorHAnsi" w:cstheme="majorHAnsi"/>
        </w:rPr>
        <w:t>’</w:t>
      </w:r>
      <w:r w:rsidRPr="009C4C85">
        <w:rPr>
          <w:rFonts w:asciiTheme="majorHAnsi" w:hAnsiTheme="majorHAnsi" w:cstheme="majorHAnsi"/>
        </w:rPr>
        <w:t>une description historique de Gubbio en latin, utile pour élaborer la légende, l</w:t>
      </w:r>
      <w:r w:rsidR="005C5BB9" w:rsidRPr="009C4C85">
        <w:rPr>
          <w:rFonts w:asciiTheme="majorHAnsi" w:hAnsiTheme="majorHAnsi" w:cstheme="majorHAnsi"/>
        </w:rPr>
        <w:t>’</w:t>
      </w:r>
      <w:r w:rsidRPr="009C4C85">
        <w:rPr>
          <w:rFonts w:asciiTheme="majorHAnsi" w:hAnsiTheme="majorHAnsi" w:cstheme="majorHAnsi"/>
        </w:rPr>
        <w:t xml:space="preserve">envoi de la carte à Rome à Carlo </w:t>
      </w:r>
      <w:proofErr w:type="spellStart"/>
      <w:r w:rsidRPr="009C4C85">
        <w:rPr>
          <w:rFonts w:asciiTheme="majorHAnsi" w:hAnsiTheme="majorHAnsi" w:cstheme="majorHAnsi"/>
        </w:rPr>
        <w:t>Cartari</w:t>
      </w:r>
      <w:proofErr w:type="spellEnd"/>
      <w:r w:rsidRPr="009C4C85">
        <w:rPr>
          <w:rFonts w:asciiTheme="majorHAnsi" w:hAnsiTheme="majorHAnsi" w:cstheme="majorHAnsi"/>
        </w:rPr>
        <w:t xml:space="preserve">, avocat </w:t>
      </w:r>
      <w:proofErr w:type="spellStart"/>
      <w:r w:rsidRPr="009C4C85">
        <w:rPr>
          <w:rFonts w:asciiTheme="majorHAnsi" w:hAnsiTheme="majorHAnsi" w:cstheme="majorHAnsi"/>
        </w:rPr>
        <w:t>concistorial</w:t>
      </w:r>
      <w:proofErr w:type="spellEnd"/>
      <w:r w:rsidRPr="009C4C85">
        <w:rPr>
          <w:rFonts w:asciiTheme="majorHAnsi" w:hAnsiTheme="majorHAnsi" w:cstheme="majorHAnsi"/>
        </w:rPr>
        <w:t>, qui, à son tour, l</w:t>
      </w:r>
      <w:r w:rsidR="005C5BB9" w:rsidRPr="009C4C85">
        <w:rPr>
          <w:rFonts w:asciiTheme="majorHAnsi" w:hAnsiTheme="majorHAnsi" w:cstheme="majorHAnsi"/>
        </w:rPr>
        <w:t>’</w:t>
      </w:r>
      <w:r w:rsidRPr="009C4C85">
        <w:rPr>
          <w:rFonts w:asciiTheme="majorHAnsi" w:hAnsiTheme="majorHAnsi" w:cstheme="majorHAnsi"/>
        </w:rPr>
        <w:t xml:space="preserve">envoya à </w:t>
      </w:r>
      <w:proofErr w:type="spellStart"/>
      <w:r w:rsidRPr="009C4C85">
        <w:rPr>
          <w:rFonts w:asciiTheme="majorHAnsi" w:hAnsiTheme="majorHAnsi" w:cstheme="majorHAnsi"/>
        </w:rPr>
        <w:t>Blaeu</w:t>
      </w:r>
      <w:proofErr w:type="spellEnd"/>
      <w:r w:rsidRPr="009C4C85">
        <w:rPr>
          <w:rFonts w:asciiTheme="majorHAnsi" w:hAnsiTheme="majorHAnsi" w:cstheme="majorHAnsi"/>
        </w:rPr>
        <w:t>. Dans une autre légende, placée dans la partie inférieure gauche, sont contenues les indications relatives aux lieux et institutions « civils</w:t>
      </w:r>
      <w:r w:rsidR="00B200C4" w:rsidRPr="009C4C85">
        <w:rPr>
          <w:rFonts w:asciiTheme="majorHAnsi" w:hAnsiTheme="majorHAnsi" w:cstheme="majorHAnsi"/>
        </w:rPr>
        <w:t> </w:t>
      </w:r>
      <w:r w:rsidRPr="009C4C85">
        <w:rPr>
          <w:rFonts w:asciiTheme="majorHAnsi" w:hAnsiTheme="majorHAnsi" w:cstheme="majorHAnsi"/>
        </w:rPr>
        <w:t>» de la ville</w:t>
      </w:r>
      <w:r w:rsidR="00B200C4" w:rsidRPr="009C4C85">
        <w:rPr>
          <w:rFonts w:asciiTheme="majorHAnsi" w:hAnsiTheme="majorHAnsi" w:cstheme="majorHAnsi"/>
        </w:rPr>
        <w:t> </w:t>
      </w:r>
      <w:r w:rsidRPr="009C4C85">
        <w:rPr>
          <w:rFonts w:asciiTheme="majorHAnsi" w:hAnsiTheme="majorHAnsi" w:cstheme="majorHAnsi"/>
        </w:rPr>
        <w:t>; le</w:t>
      </w:r>
      <w:r w:rsidR="00B200C4" w:rsidRPr="009C4C85">
        <w:rPr>
          <w:rFonts w:asciiTheme="majorHAnsi" w:hAnsiTheme="majorHAnsi" w:cstheme="majorHAnsi"/>
        </w:rPr>
        <w:t xml:space="preserve"> </w:t>
      </w:r>
      <w:r w:rsidRPr="009C4C85">
        <w:rPr>
          <w:rFonts w:asciiTheme="majorHAnsi" w:hAnsiTheme="majorHAnsi" w:cstheme="majorHAnsi"/>
        </w:rPr>
        <w:t xml:space="preserve">palais des </w:t>
      </w:r>
      <w:proofErr w:type="spellStart"/>
      <w:r w:rsidRPr="009C4C85">
        <w:rPr>
          <w:rFonts w:asciiTheme="majorHAnsi" w:hAnsiTheme="majorHAnsi" w:cstheme="majorHAnsi"/>
        </w:rPr>
        <w:t>Pamphili</w:t>
      </w:r>
      <w:proofErr w:type="spellEnd"/>
      <w:r w:rsidRPr="009C4C85">
        <w:rPr>
          <w:rFonts w:asciiTheme="majorHAnsi" w:hAnsiTheme="majorHAnsi" w:cstheme="majorHAnsi"/>
        </w:rPr>
        <w:t xml:space="preserve"> est indiqué par la lettre « Z</w:t>
      </w:r>
      <w:r w:rsidR="00B200C4" w:rsidRPr="009C4C85">
        <w:rPr>
          <w:rFonts w:asciiTheme="majorHAnsi" w:hAnsiTheme="majorHAnsi" w:cstheme="majorHAnsi"/>
        </w:rPr>
        <w:t> </w:t>
      </w:r>
      <w:r w:rsidRPr="009C4C85">
        <w:rPr>
          <w:rFonts w:asciiTheme="majorHAnsi" w:hAnsiTheme="majorHAnsi" w:cstheme="majorHAnsi"/>
        </w:rPr>
        <w:t xml:space="preserve">». La vue fut rééditée avec quelques variantes et sans la dédicace à </w:t>
      </w:r>
      <w:proofErr w:type="spellStart"/>
      <w:r w:rsidRPr="009C4C85">
        <w:rPr>
          <w:rFonts w:asciiTheme="majorHAnsi" w:hAnsiTheme="majorHAnsi" w:cstheme="majorHAnsi"/>
        </w:rPr>
        <w:t>Armanni</w:t>
      </w:r>
      <w:proofErr w:type="spellEnd"/>
      <w:r w:rsidRPr="009C4C85">
        <w:rPr>
          <w:rFonts w:asciiTheme="majorHAnsi" w:hAnsiTheme="majorHAnsi" w:cstheme="majorHAnsi"/>
        </w:rPr>
        <w:t xml:space="preserve">, par Pierre Mortier dans </w:t>
      </w:r>
      <w:r w:rsidRPr="009C4C85">
        <w:rPr>
          <w:rFonts w:asciiTheme="majorHAnsi" w:hAnsiTheme="majorHAnsi" w:cstheme="majorHAnsi"/>
          <w:i/>
          <w:iCs/>
        </w:rPr>
        <w:t xml:space="preserve">Nouveau </w:t>
      </w:r>
      <w:r w:rsidR="00011072" w:rsidRPr="009C4C85">
        <w:rPr>
          <w:rFonts w:asciiTheme="majorHAnsi" w:hAnsiTheme="majorHAnsi" w:cstheme="majorHAnsi"/>
          <w:i/>
          <w:iCs/>
        </w:rPr>
        <w:t>t</w:t>
      </w:r>
      <w:r w:rsidRPr="009C4C85">
        <w:rPr>
          <w:rFonts w:asciiTheme="majorHAnsi" w:hAnsiTheme="majorHAnsi" w:cstheme="majorHAnsi"/>
          <w:i/>
          <w:iCs/>
        </w:rPr>
        <w:t>h</w:t>
      </w:r>
      <w:r w:rsidR="00011072" w:rsidRPr="009C4C85">
        <w:rPr>
          <w:rFonts w:asciiTheme="majorHAnsi" w:hAnsiTheme="majorHAnsi" w:cstheme="majorHAnsi"/>
          <w:i/>
          <w:iCs/>
        </w:rPr>
        <w:t>éâ</w:t>
      </w:r>
      <w:r w:rsidRPr="009C4C85">
        <w:rPr>
          <w:rFonts w:asciiTheme="majorHAnsi" w:hAnsiTheme="majorHAnsi" w:cstheme="majorHAnsi"/>
          <w:i/>
          <w:iCs/>
        </w:rPr>
        <w:t>tre de l</w:t>
      </w:r>
      <w:r w:rsidR="00FD3147">
        <w:rPr>
          <w:rFonts w:asciiTheme="majorHAnsi" w:hAnsiTheme="majorHAnsi" w:cstheme="majorHAnsi"/>
          <w:i/>
          <w:iCs/>
        </w:rPr>
        <w:t>’</w:t>
      </w:r>
      <w:r w:rsidRPr="009C4C85">
        <w:rPr>
          <w:rFonts w:asciiTheme="majorHAnsi" w:hAnsiTheme="majorHAnsi" w:cstheme="majorHAnsi"/>
          <w:i/>
          <w:iCs/>
        </w:rPr>
        <w:t>Italie,</w:t>
      </w:r>
      <w:r w:rsidRPr="009C4C85">
        <w:rPr>
          <w:rFonts w:asciiTheme="majorHAnsi" w:hAnsiTheme="majorHAnsi" w:cstheme="majorHAnsi"/>
        </w:rPr>
        <w:t xml:space="preserve"> publié à Amsterdam en 1704</w:t>
      </w:r>
      <w:r w:rsidR="00FD3147">
        <w:rPr>
          <w:rFonts w:asciiTheme="majorHAnsi" w:hAnsiTheme="majorHAnsi" w:cstheme="majorHAnsi"/>
        </w:rPr>
        <w:t>-</w:t>
      </w:r>
      <w:r w:rsidR="00011072" w:rsidRPr="009C4C85">
        <w:rPr>
          <w:rFonts w:asciiTheme="majorHAnsi" w:hAnsiTheme="majorHAnsi" w:cstheme="majorHAnsi"/>
        </w:rPr>
        <w:t>170</w:t>
      </w:r>
      <w:r w:rsidRPr="009C4C85">
        <w:rPr>
          <w:rFonts w:asciiTheme="majorHAnsi" w:hAnsiTheme="majorHAnsi" w:cstheme="majorHAnsi"/>
        </w:rPr>
        <w:t>5 (vol.</w:t>
      </w:r>
      <w:r w:rsidR="00011072" w:rsidRPr="009C4C85">
        <w:rPr>
          <w:rFonts w:asciiTheme="majorHAnsi" w:hAnsiTheme="majorHAnsi" w:cstheme="majorHAnsi"/>
        </w:rPr>
        <w:t> </w:t>
      </w:r>
      <w:r w:rsidRPr="009C4C85">
        <w:rPr>
          <w:rFonts w:asciiTheme="majorHAnsi" w:hAnsiTheme="majorHAnsi" w:cstheme="majorHAnsi"/>
        </w:rPr>
        <w:t xml:space="preserve">II) et réédité par </w:t>
      </w:r>
      <w:proofErr w:type="spellStart"/>
      <w:r w:rsidRPr="009C4C85">
        <w:rPr>
          <w:rFonts w:asciiTheme="majorHAnsi" w:hAnsiTheme="majorHAnsi" w:cstheme="majorHAnsi"/>
        </w:rPr>
        <w:t>Rutger</w:t>
      </w:r>
      <w:proofErr w:type="spellEnd"/>
      <w:r w:rsidRPr="009C4C85">
        <w:rPr>
          <w:rFonts w:asciiTheme="majorHAnsi" w:hAnsiTheme="majorHAnsi" w:cstheme="majorHAnsi"/>
        </w:rPr>
        <w:t xml:space="preserve"> Christo</w:t>
      </w:r>
      <w:r w:rsidR="00011072" w:rsidRPr="009C4C85">
        <w:rPr>
          <w:rFonts w:asciiTheme="majorHAnsi" w:hAnsiTheme="majorHAnsi" w:cstheme="majorHAnsi"/>
        </w:rPr>
        <w:t>ffel</w:t>
      </w:r>
      <w:r w:rsidRPr="009C4C85">
        <w:rPr>
          <w:rFonts w:asciiTheme="majorHAnsi" w:hAnsiTheme="majorHAnsi" w:cstheme="majorHAnsi"/>
        </w:rPr>
        <w:t xml:space="preserve"> </w:t>
      </w:r>
      <w:proofErr w:type="spellStart"/>
      <w:r w:rsidRPr="009C4C85">
        <w:rPr>
          <w:rFonts w:asciiTheme="majorHAnsi" w:hAnsiTheme="majorHAnsi" w:cstheme="majorHAnsi"/>
        </w:rPr>
        <w:t>Alberts</w:t>
      </w:r>
      <w:proofErr w:type="spellEnd"/>
      <w:r w:rsidRPr="009C4C85">
        <w:rPr>
          <w:rFonts w:asciiTheme="majorHAnsi" w:hAnsiTheme="majorHAnsi" w:cstheme="majorHAnsi"/>
        </w:rPr>
        <w:t xml:space="preserve"> en 1724. Giuseppe Maria </w:t>
      </w:r>
      <w:proofErr w:type="spellStart"/>
      <w:r w:rsidRPr="009C4C85">
        <w:rPr>
          <w:rFonts w:asciiTheme="majorHAnsi" w:hAnsiTheme="majorHAnsi" w:cstheme="majorHAnsi"/>
        </w:rPr>
        <w:t>Nardelli</w:t>
      </w:r>
      <w:proofErr w:type="spellEnd"/>
      <w:r w:rsidRPr="009C4C85">
        <w:rPr>
          <w:rFonts w:asciiTheme="majorHAnsi" w:hAnsiTheme="majorHAnsi" w:cstheme="majorHAnsi"/>
        </w:rPr>
        <w:t xml:space="preserve">, </w:t>
      </w:r>
      <w:r w:rsidRPr="009C4C85">
        <w:rPr>
          <w:rFonts w:asciiTheme="majorHAnsi" w:hAnsiTheme="majorHAnsi" w:cstheme="majorHAnsi"/>
          <w:i/>
          <w:iCs/>
        </w:rPr>
        <w:t xml:space="preserve">La </w:t>
      </w:r>
      <w:proofErr w:type="spellStart"/>
      <w:r w:rsidRPr="009C4C85">
        <w:rPr>
          <w:rFonts w:asciiTheme="majorHAnsi" w:hAnsiTheme="majorHAnsi" w:cstheme="majorHAnsi"/>
          <w:i/>
          <w:iCs/>
        </w:rPr>
        <w:t>pianta</w:t>
      </w:r>
      <w:proofErr w:type="spellEnd"/>
      <w:r w:rsidRPr="009C4C85">
        <w:rPr>
          <w:rFonts w:asciiTheme="majorHAnsi" w:hAnsiTheme="majorHAnsi" w:cstheme="majorHAnsi"/>
          <w:i/>
          <w:iCs/>
        </w:rPr>
        <w:t xml:space="preserve"> di Gubbio di </w:t>
      </w:r>
      <w:proofErr w:type="spellStart"/>
      <w:r w:rsidRPr="009C4C85">
        <w:rPr>
          <w:rFonts w:asciiTheme="majorHAnsi" w:hAnsiTheme="majorHAnsi" w:cstheme="majorHAnsi"/>
          <w:i/>
          <w:iCs/>
        </w:rPr>
        <w:t>Ignazio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Cassetta</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stampata</w:t>
      </w:r>
      <w:proofErr w:type="spellEnd"/>
      <w:r w:rsidRPr="009C4C85">
        <w:rPr>
          <w:rFonts w:asciiTheme="majorHAnsi" w:hAnsiTheme="majorHAnsi" w:cstheme="majorHAnsi"/>
          <w:i/>
          <w:iCs/>
        </w:rPr>
        <w:t xml:space="preserve"> da Joannis </w:t>
      </w:r>
      <w:proofErr w:type="spellStart"/>
      <w:r w:rsidRPr="009C4C85">
        <w:rPr>
          <w:rFonts w:asciiTheme="majorHAnsi" w:hAnsiTheme="majorHAnsi" w:cstheme="majorHAnsi"/>
          <w:i/>
          <w:iCs/>
        </w:rPr>
        <w:t>Blaeu</w:t>
      </w:r>
      <w:proofErr w:type="spellEnd"/>
      <w:r w:rsidRPr="009C4C85">
        <w:rPr>
          <w:rFonts w:asciiTheme="majorHAnsi" w:hAnsiTheme="majorHAnsi" w:cstheme="majorHAnsi"/>
          <w:i/>
          <w:iCs/>
        </w:rPr>
        <w:t xml:space="preserve"> e Pierre </w:t>
      </w:r>
      <w:proofErr w:type="gramStart"/>
      <w:r w:rsidRPr="009C4C85">
        <w:rPr>
          <w:rFonts w:asciiTheme="majorHAnsi" w:hAnsiTheme="majorHAnsi" w:cstheme="majorHAnsi"/>
          <w:i/>
          <w:iCs/>
        </w:rPr>
        <w:t>Mortier:</w:t>
      </w:r>
      <w:proofErr w:type="gramEnd"/>
      <w:r w:rsidRPr="009C4C85">
        <w:rPr>
          <w:rFonts w:asciiTheme="majorHAnsi" w:hAnsiTheme="majorHAnsi" w:cstheme="majorHAnsi"/>
          <w:i/>
          <w:iCs/>
        </w:rPr>
        <w:t xml:space="preserve"> </w:t>
      </w:r>
      <w:proofErr w:type="spellStart"/>
      <w:r w:rsidRPr="009C4C85">
        <w:rPr>
          <w:rFonts w:asciiTheme="majorHAnsi" w:hAnsiTheme="majorHAnsi" w:cstheme="majorHAnsi"/>
          <w:i/>
          <w:iCs/>
        </w:rPr>
        <w:t>rappresentazione</w:t>
      </w:r>
      <w:proofErr w:type="spellEnd"/>
      <w:r w:rsidRPr="009C4C85">
        <w:rPr>
          <w:rFonts w:asciiTheme="majorHAnsi" w:hAnsiTheme="majorHAnsi" w:cstheme="majorHAnsi"/>
          <w:i/>
          <w:iCs/>
        </w:rPr>
        <w:t xml:space="preserve"> e </w:t>
      </w:r>
      <w:proofErr w:type="spellStart"/>
      <w:r w:rsidRPr="009C4C85">
        <w:rPr>
          <w:rFonts w:asciiTheme="majorHAnsi" w:hAnsiTheme="majorHAnsi" w:cstheme="majorHAnsi"/>
          <w:i/>
          <w:iCs/>
        </w:rPr>
        <w:t>simbolismi</w:t>
      </w:r>
      <w:proofErr w:type="spellEnd"/>
      <w:r w:rsidRPr="009C4C85">
        <w:rPr>
          <w:rFonts w:asciiTheme="majorHAnsi" w:hAnsiTheme="majorHAnsi" w:cstheme="majorHAnsi"/>
        </w:rPr>
        <w:t xml:space="preserve">, Gubbio, Rotary Club, 2001. </w:t>
      </w:r>
      <w:proofErr w:type="spellStart"/>
      <w:r w:rsidRPr="009C4C85">
        <w:rPr>
          <w:rFonts w:asciiTheme="majorHAnsi" w:hAnsiTheme="majorHAnsi" w:cstheme="majorHAnsi"/>
        </w:rPr>
        <w:t>Nardelli</w:t>
      </w:r>
      <w:proofErr w:type="spellEnd"/>
      <w:r w:rsidRPr="009C4C85">
        <w:rPr>
          <w:rFonts w:asciiTheme="majorHAnsi" w:hAnsiTheme="majorHAnsi" w:cstheme="majorHAnsi"/>
        </w:rPr>
        <w:t xml:space="preserve"> étudie </w:t>
      </w:r>
      <w:r w:rsidR="00762C98">
        <w:rPr>
          <w:rFonts w:asciiTheme="majorHAnsi" w:hAnsiTheme="majorHAnsi" w:cstheme="majorHAnsi"/>
        </w:rPr>
        <w:t>en détail</w:t>
      </w:r>
      <w:r w:rsidRPr="009C4C85">
        <w:rPr>
          <w:rFonts w:asciiTheme="majorHAnsi" w:hAnsiTheme="majorHAnsi" w:cstheme="majorHAnsi"/>
        </w:rPr>
        <w:t xml:space="preserve"> les éléments naturels et artificiels présents dans la représentation.  </w:t>
      </w:r>
    </w:p>
  </w:footnote>
  <w:footnote w:id="33">
    <w:p w14:paraId="76577567" w14:textId="4D53DE82"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FD3147">
        <w:rPr>
          <w:rFonts w:asciiTheme="majorHAnsi" w:hAnsiTheme="majorHAnsi" w:cstheme="majorHAnsi"/>
          <w:lang w:val="it-IT"/>
        </w:rPr>
        <w:t xml:space="preserve"> </w:t>
      </w:r>
      <w:r w:rsidRPr="009C4C85">
        <w:rPr>
          <w:rFonts w:asciiTheme="majorHAnsi" w:hAnsiTheme="majorHAnsi" w:cstheme="majorHAnsi"/>
          <w:lang w:val="it-IT"/>
        </w:rPr>
        <w:t xml:space="preserve">Silvestro Pietrasanta, </w:t>
      </w:r>
      <w:r w:rsidRPr="009C4C85">
        <w:rPr>
          <w:rFonts w:asciiTheme="majorHAnsi" w:hAnsiTheme="majorHAnsi" w:cstheme="majorHAnsi"/>
          <w:i/>
          <w:iCs/>
          <w:lang w:val="it-IT"/>
        </w:rPr>
        <w:t>Tesserae gentilitiae,</w:t>
      </w:r>
      <w:r w:rsidRPr="009C4C85">
        <w:rPr>
          <w:rFonts w:asciiTheme="majorHAnsi" w:hAnsiTheme="majorHAnsi" w:cstheme="majorHAnsi"/>
          <w:lang w:val="it-IT"/>
        </w:rPr>
        <w:t xml:space="preserve"> Romae, Typis haered</w:t>
      </w:r>
      <w:r w:rsidR="00FD3147">
        <w:rPr>
          <w:rFonts w:asciiTheme="majorHAnsi" w:hAnsiTheme="majorHAnsi" w:cstheme="majorHAnsi"/>
          <w:lang w:val="it-IT"/>
        </w:rPr>
        <w:t>um</w:t>
      </w:r>
      <w:r w:rsidRPr="009C4C85">
        <w:rPr>
          <w:rFonts w:asciiTheme="majorHAnsi" w:hAnsiTheme="majorHAnsi" w:cstheme="majorHAnsi"/>
          <w:lang w:val="it-IT"/>
        </w:rPr>
        <w:t xml:space="preserve"> Francisci Corbelletti, 1638, p.</w:t>
      </w:r>
      <w:r w:rsidR="00011072" w:rsidRPr="009C4C85">
        <w:rPr>
          <w:rFonts w:asciiTheme="majorHAnsi" w:hAnsiTheme="majorHAnsi" w:cstheme="majorHAnsi"/>
          <w:lang w:val="it-IT"/>
        </w:rPr>
        <w:t> </w:t>
      </w:r>
      <w:r w:rsidRPr="009C4C85">
        <w:rPr>
          <w:rFonts w:asciiTheme="majorHAnsi" w:hAnsiTheme="majorHAnsi" w:cstheme="majorHAnsi"/>
          <w:lang w:val="it-IT"/>
        </w:rPr>
        <w:t>438. Pietrasanta décrit ainsi l</w:t>
      </w:r>
      <w:r w:rsidR="005C5BB9" w:rsidRPr="009C4C85">
        <w:rPr>
          <w:rFonts w:asciiTheme="majorHAnsi" w:hAnsiTheme="majorHAnsi" w:cstheme="majorHAnsi"/>
          <w:lang w:val="it-IT"/>
        </w:rPr>
        <w:t>’</w:t>
      </w:r>
      <w:r w:rsidRPr="009C4C85">
        <w:rPr>
          <w:rFonts w:asciiTheme="majorHAnsi" w:hAnsiTheme="majorHAnsi" w:cstheme="majorHAnsi"/>
          <w:lang w:val="it-IT"/>
        </w:rPr>
        <w:t>écu des Pamphili</w:t>
      </w:r>
      <w:r w:rsidR="00011072" w:rsidRPr="009C4C85">
        <w:rPr>
          <w:rFonts w:asciiTheme="majorHAnsi" w:hAnsiTheme="majorHAnsi" w:cstheme="majorHAnsi"/>
          <w:lang w:val="it-IT"/>
        </w:rPr>
        <w:t> </w:t>
      </w:r>
      <w:r w:rsidRPr="009C4C85">
        <w:rPr>
          <w:rFonts w:asciiTheme="majorHAnsi" w:hAnsiTheme="majorHAnsi" w:cstheme="majorHAnsi"/>
          <w:lang w:val="it-IT"/>
        </w:rPr>
        <w:t>:</w:t>
      </w:r>
      <w:r w:rsidR="00011072" w:rsidRPr="009C4C85">
        <w:rPr>
          <w:rFonts w:asciiTheme="majorHAnsi" w:hAnsiTheme="majorHAnsi" w:cstheme="majorHAnsi"/>
          <w:lang w:val="it-IT"/>
        </w:rPr>
        <w:t xml:space="preserve"> </w:t>
      </w:r>
      <w:r w:rsidRPr="009C4C85">
        <w:rPr>
          <w:rFonts w:asciiTheme="majorHAnsi" w:hAnsiTheme="majorHAnsi" w:cstheme="majorHAnsi"/>
          <w:lang w:val="it-IT"/>
        </w:rPr>
        <w:t>«</w:t>
      </w:r>
      <w:r w:rsidR="00011072" w:rsidRPr="009C4C85">
        <w:rPr>
          <w:rFonts w:asciiTheme="majorHAnsi" w:hAnsiTheme="majorHAnsi" w:cstheme="majorHAnsi"/>
          <w:lang w:val="it-IT"/>
        </w:rPr>
        <w:t> </w:t>
      </w:r>
      <w:r w:rsidRPr="009C4C85">
        <w:rPr>
          <w:rFonts w:asciiTheme="majorHAnsi" w:hAnsiTheme="majorHAnsi" w:cstheme="majorHAnsi"/>
          <w:i/>
          <w:iCs/>
          <w:lang w:val="it-IT"/>
        </w:rPr>
        <w:t>Argentea rursus in scuti valvulo muricato, ac rostro attinens oleae ramulum prasinum, cum quadrifida punicea laciniola superne, inumbrante tria aurata lilia est Romae Pamphiliorum</w:t>
      </w:r>
      <w:r w:rsidR="00011072" w:rsidRPr="009C4C85">
        <w:rPr>
          <w:rFonts w:asciiTheme="majorHAnsi" w:hAnsiTheme="majorHAnsi" w:cstheme="majorHAnsi"/>
          <w:lang w:val="it-IT"/>
        </w:rPr>
        <w:t> </w:t>
      </w:r>
      <w:r w:rsidRPr="009C4C85">
        <w:rPr>
          <w:rFonts w:asciiTheme="majorHAnsi" w:hAnsiTheme="majorHAnsi" w:cstheme="majorHAnsi"/>
          <w:lang w:val="it-IT"/>
        </w:rPr>
        <w:t>». Marc Vulson de</w:t>
      </w:r>
      <w:r w:rsidR="00011072" w:rsidRPr="009C4C85">
        <w:rPr>
          <w:rFonts w:asciiTheme="majorHAnsi" w:hAnsiTheme="majorHAnsi" w:cstheme="majorHAnsi"/>
          <w:lang w:val="it-IT"/>
        </w:rPr>
        <w:t> </w:t>
      </w:r>
      <w:r w:rsidRPr="009C4C85">
        <w:rPr>
          <w:rFonts w:asciiTheme="majorHAnsi" w:hAnsiTheme="majorHAnsi" w:cstheme="majorHAnsi"/>
          <w:lang w:val="it-IT"/>
        </w:rPr>
        <w:t>La</w:t>
      </w:r>
      <w:r w:rsidR="00011072" w:rsidRPr="009C4C85">
        <w:rPr>
          <w:rFonts w:asciiTheme="majorHAnsi" w:hAnsiTheme="majorHAnsi" w:cstheme="majorHAnsi"/>
          <w:lang w:val="it-IT"/>
        </w:rPr>
        <w:t> </w:t>
      </w:r>
      <w:r w:rsidRPr="009C4C85">
        <w:rPr>
          <w:rFonts w:asciiTheme="majorHAnsi" w:hAnsiTheme="majorHAnsi" w:cstheme="majorHAnsi"/>
          <w:lang w:val="it-IT"/>
        </w:rPr>
        <w:t>Colombière accusa Pietrasanta d</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avoir copié dans les </w:t>
      </w:r>
      <w:r w:rsidRPr="009C4C85">
        <w:rPr>
          <w:rFonts w:asciiTheme="majorHAnsi" w:hAnsiTheme="majorHAnsi" w:cstheme="majorHAnsi"/>
          <w:i/>
          <w:iCs/>
          <w:lang w:val="it-IT"/>
        </w:rPr>
        <w:t>Tesserae</w:t>
      </w:r>
      <w:r w:rsidRPr="009C4C85">
        <w:rPr>
          <w:rFonts w:asciiTheme="majorHAnsi" w:hAnsiTheme="majorHAnsi" w:cstheme="majorHAnsi"/>
          <w:lang w:val="it-IT"/>
        </w:rPr>
        <w:t xml:space="preserve"> la méthode qu</w:t>
      </w:r>
      <w:r w:rsidR="005C5BB9" w:rsidRPr="009C4C85">
        <w:rPr>
          <w:rFonts w:asciiTheme="majorHAnsi" w:hAnsiTheme="majorHAnsi" w:cstheme="majorHAnsi"/>
          <w:lang w:val="it-IT"/>
        </w:rPr>
        <w:t>’</w:t>
      </w:r>
      <w:r w:rsidRPr="009C4C85">
        <w:rPr>
          <w:rFonts w:asciiTheme="majorHAnsi" w:hAnsiTheme="majorHAnsi" w:cstheme="majorHAnsi"/>
          <w:lang w:val="it-IT"/>
        </w:rPr>
        <w:t>il avait élaborée pour rendre graphiquement les images héraldiques. Le 8</w:t>
      </w:r>
      <w:r w:rsidR="00011072" w:rsidRPr="009C4C85">
        <w:rPr>
          <w:rFonts w:asciiTheme="majorHAnsi" w:hAnsiTheme="majorHAnsi" w:cstheme="majorHAnsi"/>
          <w:lang w:val="it-IT"/>
        </w:rPr>
        <w:t> </w:t>
      </w:r>
      <w:r w:rsidRPr="009C4C85">
        <w:rPr>
          <w:rFonts w:asciiTheme="majorHAnsi" w:hAnsiTheme="majorHAnsi" w:cstheme="majorHAnsi"/>
          <w:lang w:val="it-IT"/>
        </w:rPr>
        <w:t>août 1642, l</w:t>
      </w:r>
      <w:r w:rsidR="005C5BB9" w:rsidRPr="009C4C85">
        <w:rPr>
          <w:rFonts w:asciiTheme="majorHAnsi" w:hAnsiTheme="majorHAnsi" w:cstheme="majorHAnsi"/>
          <w:lang w:val="it-IT"/>
        </w:rPr>
        <w:t>’</w:t>
      </w:r>
      <w:r w:rsidRPr="009C4C85">
        <w:rPr>
          <w:rFonts w:asciiTheme="majorHAnsi" w:hAnsiTheme="majorHAnsi" w:cstheme="majorHAnsi"/>
          <w:lang w:val="it-IT"/>
        </w:rPr>
        <w:t>Inquisition emprisonna le fondateur de l</w:t>
      </w:r>
      <w:r w:rsidR="005C5BB9" w:rsidRPr="009C4C85">
        <w:rPr>
          <w:rFonts w:asciiTheme="majorHAnsi" w:hAnsiTheme="majorHAnsi" w:cstheme="majorHAnsi"/>
          <w:lang w:val="it-IT"/>
        </w:rPr>
        <w:t>’</w:t>
      </w:r>
      <w:r w:rsidRPr="009C4C85">
        <w:rPr>
          <w:rFonts w:asciiTheme="majorHAnsi" w:hAnsiTheme="majorHAnsi" w:cstheme="majorHAnsi"/>
          <w:lang w:val="it-IT"/>
        </w:rPr>
        <w:t>ordre piariste, Giuseppe Calasanzio (1557-1648). Le 9</w:t>
      </w:r>
      <w:r w:rsidR="00011072" w:rsidRPr="009C4C85">
        <w:rPr>
          <w:rFonts w:asciiTheme="majorHAnsi" w:hAnsiTheme="majorHAnsi" w:cstheme="majorHAnsi"/>
          <w:lang w:val="it-IT"/>
        </w:rPr>
        <w:t> </w:t>
      </w:r>
      <w:r w:rsidRPr="009C4C85">
        <w:rPr>
          <w:rFonts w:asciiTheme="majorHAnsi" w:hAnsiTheme="majorHAnsi" w:cstheme="majorHAnsi"/>
          <w:lang w:val="it-IT"/>
        </w:rPr>
        <w:t>mai 1643</w:t>
      </w:r>
      <w:r w:rsidR="00011072" w:rsidRPr="009C4C85">
        <w:rPr>
          <w:rFonts w:asciiTheme="majorHAnsi" w:hAnsiTheme="majorHAnsi" w:cstheme="majorHAnsi"/>
          <w:lang w:val="it-IT"/>
        </w:rPr>
        <w:t>,</w:t>
      </w:r>
      <w:r w:rsidRPr="009C4C85">
        <w:rPr>
          <w:rFonts w:asciiTheme="majorHAnsi" w:hAnsiTheme="majorHAnsi" w:cstheme="majorHAnsi"/>
          <w:lang w:val="it-IT"/>
        </w:rPr>
        <w:t xml:space="preserve"> Pietrasanta fut nommé visiteur apostolique de cet ordre qui depuis 1612 avait son siège avec son école à San Pantaleo, près du palais Pamphili de la place Navone. À la suite des critiques de Pietrasanta, Innocent</w:t>
      </w:r>
      <w:r w:rsidR="00011072" w:rsidRPr="009C4C85">
        <w:rPr>
          <w:rFonts w:asciiTheme="majorHAnsi" w:hAnsiTheme="majorHAnsi" w:cstheme="majorHAnsi"/>
          <w:lang w:val="it-IT"/>
        </w:rPr>
        <w:t> </w:t>
      </w:r>
      <w:r w:rsidRPr="009C4C85">
        <w:rPr>
          <w:rFonts w:asciiTheme="majorHAnsi" w:hAnsiTheme="majorHAnsi" w:cstheme="majorHAnsi"/>
          <w:lang w:val="it-IT"/>
        </w:rPr>
        <w:t>X, par un bref du 16</w:t>
      </w:r>
      <w:r w:rsidR="00011072" w:rsidRPr="009C4C85">
        <w:rPr>
          <w:rFonts w:asciiTheme="majorHAnsi" w:hAnsiTheme="majorHAnsi" w:cstheme="majorHAnsi"/>
          <w:lang w:val="it-IT"/>
        </w:rPr>
        <w:t> </w:t>
      </w:r>
      <w:r w:rsidRPr="009C4C85">
        <w:rPr>
          <w:rFonts w:asciiTheme="majorHAnsi" w:hAnsiTheme="majorHAnsi" w:cstheme="majorHAnsi"/>
          <w:lang w:val="it-IT"/>
        </w:rPr>
        <w:t>mars 1646, réduisit l</w:t>
      </w:r>
      <w:r w:rsidR="005C5BB9" w:rsidRPr="009C4C85">
        <w:rPr>
          <w:rFonts w:asciiTheme="majorHAnsi" w:hAnsiTheme="majorHAnsi" w:cstheme="majorHAnsi"/>
          <w:lang w:val="it-IT"/>
        </w:rPr>
        <w:t>’</w:t>
      </w:r>
      <w:r w:rsidRPr="009C4C85">
        <w:rPr>
          <w:rFonts w:asciiTheme="majorHAnsi" w:hAnsiTheme="majorHAnsi" w:cstheme="majorHAnsi"/>
          <w:lang w:val="it-IT"/>
        </w:rPr>
        <w:t>ordre à une congrégation séculière subordonnée aux évêques locaux. 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ordre fut réhabilité en 1656 et rénové en 1669.  </w:t>
      </w:r>
    </w:p>
  </w:footnote>
  <w:footnote w:id="34">
    <w:p w14:paraId="143FD56D" w14:textId="0E2F93CF"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3042E">
        <w:rPr>
          <w:rFonts w:asciiTheme="majorHAnsi" w:hAnsiTheme="majorHAnsi" w:cstheme="majorHAnsi"/>
          <w:lang w:val="it-IT"/>
        </w:rPr>
        <w:t xml:space="preserve"> </w:t>
      </w:r>
      <w:r w:rsidRPr="009C4C85">
        <w:rPr>
          <w:rFonts w:asciiTheme="majorHAnsi" w:hAnsiTheme="majorHAnsi" w:cstheme="majorHAnsi"/>
          <w:lang w:val="it-IT"/>
        </w:rPr>
        <w:t>Benedetta Borello,</w:t>
      </w:r>
      <w:r w:rsidR="00356885" w:rsidRPr="009C4C85">
        <w:rPr>
          <w:rFonts w:asciiTheme="majorHAnsi" w:hAnsiTheme="majorHAnsi" w:cstheme="majorHAnsi"/>
          <w:lang w:val="it-IT"/>
        </w:rPr>
        <w:t xml:space="preserve"> « Alleanze matrimoniali... »,</w:t>
      </w:r>
      <w:r w:rsidRPr="009C4C85">
        <w:rPr>
          <w:rFonts w:asciiTheme="majorHAnsi" w:hAnsiTheme="majorHAnsi" w:cstheme="majorHAnsi"/>
          <w:lang w:val="it-IT"/>
        </w:rPr>
        <w:t xml:space="preserve"> art.</w:t>
      </w:r>
      <w:r w:rsidR="00011072" w:rsidRPr="009C4C85">
        <w:rPr>
          <w:rFonts w:asciiTheme="majorHAnsi" w:hAnsiTheme="majorHAnsi" w:cstheme="majorHAnsi"/>
          <w:lang w:val="it-IT"/>
        </w:rPr>
        <w:t> </w:t>
      </w:r>
      <w:r w:rsidR="00FD3147">
        <w:rPr>
          <w:rFonts w:asciiTheme="majorHAnsi" w:hAnsiTheme="majorHAnsi" w:cstheme="majorHAnsi"/>
          <w:lang w:val="it-IT"/>
        </w:rPr>
        <w:t>cité</w:t>
      </w:r>
      <w:r w:rsidRPr="009C4C85">
        <w:rPr>
          <w:rFonts w:asciiTheme="majorHAnsi" w:hAnsiTheme="majorHAnsi" w:cstheme="majorHAnsi"/>
          <w:lang w:val="it-IT"/>
        </w:rPr>
        <w:t>, p.</w:t>
      </w:r>
      <w:r w:rsidR="00011072" w:rsidRPr="009C4C85">
        <w:rPr>
          <w:rFonts w:asciiTheme="majorHAnsi" w:hAnsiTheme="majorHAnsi" w:cstheme="majorHAnsi"/>
          <w:lang w:val="it-IT"/>
        </w:rPr>
        <w:t> </w:t>
      </w:r>
      <w:r w:rsidRPr="009C4C85">
        <w:rPr>
          <w:rFonts w:asciiTheme="majorHAnsi" w:hAnsiTheme="majorHAnsi" w:cstheme="majorHAnsi"/>
          <w:lang w:val="it-IT"/>
        </w:rPr>
        <w:t>345-366</w:t>
      </w:r>
      <w:r w:rsidR="00011072" w:rsidRPr="009C4C85">
        <w:rPr>
          <w:rFonts w:asciiTheme="majorHAnsi" w:hAnsiTheme="majorHAnsi" w:cstheme="majorHAnsi"/>
          <w:lang w:val="it-IT"/>
        </w:rPr>
        <w:t> </w:t>
      </w:r>
      <w:r w:rsidRPr="009C4C85">
        <w:rPr>
          <w:rFonts w:asciiTheme="majorHAnsi" w:hAnsiTheme="majorHAnsi" w:cstheme="majorHAnsi"/>
          <w:lang w:val="it-IT"/>
        </w:rPr>
        <w:t xml:space="preserve">; Christof </w:t>
      </w:r>
      <w:r w:rsidR="00FD3147">
        <w:rPr>
          <w:rFonts w:asciiTheme="majorHAnsi" w:hAnsiTheme="majorHAnsi" w:cstheme="majorHAnsi"/>
          <w:lang w:val="it-IT"/>
        </w:rPr>
        <w:t xml:space="preserve">Friedrich </w:t>
      </w:r>
      <w:r w:rsidRPr="009C4C85">
        <w:rPr>
          <w:rFonts w:asciiTheme="majorHAnsi" w:hAnsiTheme="majorHAnsi" w:cstheme="majorHAnsi"/>
          <w:lang w:val="it-IT"/>
        </w:rPr>
        <w:t>Weber, «</w:t>
      </w:r>
      <w:r w:rsidR="00011072" w:rsidRPr="009C4C85">
        <w:rPr>
          <w:rFonts w:asciiTheme="majorHAnsi" w:hAnsiTheme="majorHAnsi" w:cstheme="majorHAnsi"/>
          <w:lang w:val="it-IT"/>
        </w:rPr>
        <w:t> </w:t>
      </w:r>
      <w:r w:rsidRPr="009C4C85">
        <w:rPr>
          <w:rFonts w:asciiTheme="majorHAnsi" w:hAnsiTheme="majorHAnsi" w:cstheme="majorHAnsi"/>
          <w:lang w:val="it-IT"/>
        </w:rPr>
        <w:t>Papstgeschichte und Genealogie</w:t>
      </w:r>
      <w:r w:rsidR="00011072" w:rsidRPr="009C4C85">
        <w:rPr>
          <w:rFonts w:asciiTheme="majorHAnsi" w:hAnsiTheme="majorHAnsi" w:cstheme="majorHAnsi"/>
          <w:lang w:val="it-IT"/>
        </w:rPr>
        <w:t> </w:t>
      </w:r>
      <w:r w:rsidRPr="009C4C85">
        <w:rPr>
          <w:rFonts w:asciiTheme="majorHAnsi" w:hAnsiTheme="majorHAnsi" w:cstheme="majorHAnsi"/>
          <w:lang w:val="it-IT"/>
        </w:rPr>
        <w:t xml:space="preserve">», </w:t>
      </w:r>
      <w:r w:rsidRPr="009C4C85">
        <w:rPr>
          <w:rFonts w:asciiTheme="majorHAnsi" w:hAnsiTheme="majorHAnsi" w:cstheme="majorHAnsi"/>
          <w:i/>
          <w:iCs/>
          <w:lang w:val="it-IT"/>
        </w:rPr>
        <w:t>Römische Quartalschrift</w:t>
      </w:r>
      <w:r w:rsidRPr="009C4C85">
        <w:rPr>
          <w:rFonts w:asciiTheme="majorHAnsi" w:hAnsiTheme="majorHAnsi" w:cstheme="majorHAnsi"/>
          <w:lang w:val="it-IT"/>
        </w:rPr>
        <w:t xml:space="preserve">, </w:t>
      </w:r>
      <w:r w:rsidR="00356885" w:rsidRPr="009C4C85">
        <w:rPr>
          <w:rFonts w:asciiTheme="majorHAnsi" w:hAnsiTheme="majorHAnsi" w:cstheme="majorHAnsi"/>
          <w:lang w:val="it-IT"/>
        </w:rPr>
        <w:t>n</w:t>
      </w:r>
      <w:r w:rsidR="00356885" w:rsidRPr="009C4C85">
        <w:rPr>
          <w:rFonts w:asciiTheme="majorHAnsi" w:hAnsiTheme="majorHAnsi" w:cstheme="majorHAnsi"/>
          <w:vertAlign w:val="superscript"/>
          <w:lang w:val="it-IT"/>
        </w:rPr>
        <w:t>o</w:t>
      </w:r>
      <w:r w:rsidR="00356885" w:rsidRPr="009C4C85">
        <w:rPr>
          <w:rFonts w:asciiTheme="majorHAnsi" w:hAnsiTheme="majorHAnsi" w:cstheme="majorHAnsi"/>
          <w:lang w:val="it-IT"/>
        </w:rPr>
        <w:t> </w:t>
      </w:r>
      <w:r w:rsidRPr="009C4C85">
        <w:rPr>
          <w:rFonts w:asciiTheme="majorHAnsi" w:hAnsiTheme="majorHAnsi" w:cstheme="majorHAnsi"/>
          <w:lang w:val="it-IT"/>
        </w:rPr>
        <w:t>84, 1989, p.</w:t>
      </w:r>
      <w:r w:rsidR="00356885" w:rsidRPr="009C4C85">
        <w:rPr>
          <w:rFonts w:asciiTheme="majorHAnsi" w:hAnsiTheme="majorHAnsi" w:cstheme="majorHAnsi"/>
          <w:lang w:val="it-IT"/>
        </w:rPr>
        <w:t> </w:t>
      </w:r>
      <w:r w:rsidRPr="009C4C85">
        <w:rPr>
          <w:rFonts w:asciiTheme="majorHAnsi" w:hAnsiTheme="majorHAnsi" w:cstheme="majorHAnsi"/>
          <w:lang w:val="it-IT"/>
        </w:rPr>
        <w:t>331-400, en particulier p.</w:t>
      </w:r>
      <w:r w:rsidR="00356885" w:rsidRPr="009C4C85">
        <w:rPr>
          <w:rFonts w:asciiTheme="majorHAnsi" w:hAnsiTheme="majorHAnsi" w:cstheme="majorHAnsi"/>
          <w:lang w:val="it-IT"/>
        </w:rPr>
        <w:t> </w:t>
      </w:r>
      <w:r w:rsidRPr="009C4C85">
        <w:rPr>
          <w:rFonts w:asciiTheme="majorHAnsi" w:hAnsiTheme="majorHAnsi" w:cstheme="majorHAnsi"/>
          <w:lang w:val="it-IT"/>
        </w:rPr>
        <w:t>394</w:t>
      </w:r>
      <w:r w:rsidR="00356885" w:rsidRPr="009C4C85">
        <w:rPr>
          <w:rFonts w:asciiTheme="majorHAnsi" w:hAnsiTheme="majorHAnsi" w:cstheme="majorHAnsi"/>
          <w:lang w:val="it-IT"/>
        </w:rPr>
        <w:t xml:space="preserve"> et 3</w:t>
      </w:r>
      <w:r w:rsidRPr="009C4C85">
        <w:rPr>
          <w:rFonts w:asciiTheme="majorHAnsi" w:hAnsiTheme="majorHAnsi" w:cstheme="majorHAnsi"/>
          <w:lang w:val="it-IT"/>
        </w:rPr>
        <w:t xml:space="preserve">95. </w:t>
      </w:r>
    </w:p>
  </w:footnote>
  <w:footnote w:id="35">
    <w:p w14:paraId="6FEB6460" w14:textId="572899DE"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3042E">
        <w:rPr>
          <w:rFonts w:asciiTheme="majorHAnsi" w:hAnsiTheme="majorHAnsi" w:cstheme="majorHAnsi"/>
          <w:lang w:val="it-IT"/>
        </w:rPr>
        <w:t xml:space="preserve"> </w:t>
      </w:r>
      <w:r w:rsidRPr="009C4C85">
        <w:rPr>
          <w:rFonts w:asciiTheme="majorHAnsi" w:hAnsiTheme="majorHAnsi" w:cstheme="majorHAnsi"/>
          <w:lang w:val="it-IT"/>
        </w:rPr>
        <w:t>Une communauté originaire de Gubbio est présente dans la zone de Parione</w:t>
      </w:r>
      <w:r w:rsidR="00762C98">
        <w:rPr>
          <w:rFonts w:asciiTheme="majorHAnsi" w:hAnsiTheme="majorHAnsi" w:cstheme="majorHAnsi"/>
          <w:lang w:val="it-IT"/>
        </w:rPr>
        <w:t>,</w:t>
      </w:r>
      <w:r w:rsidRPr="009C4C85">
        <w:rPr>
          <w:rFonts w:asciiTheme="majorHAnsi" w:hAnsiTheme="majorHAnsi" w:cstheme="majorHAnsi"/>
          <w:lang w:val="it-IT"/>
        </w:rPr>
        <w:t xml:space="preserve"> mais elle n</w:t>
      </w:r>
      <w:r w:rsidR="005C5BB9" w:rsidRPr="009C4C85">
        <w:rPr>
          <w:rFonts w:asciiTheme="majorHAnsi" w:hAnsiTheme="majorHAnsi" w:cstheme="majorHAnsi"/>
          <w:lang w:val="it-IT"/>
        </w:rPr>
        <w:t>’</w:t>
      </w:r>
      <w:r w:rsidRPr="009C4C85">
        <w:rPr>
          <w:rFonts w:asciiTheme="majorHAnsi" w:hAnsiTheme="majorHAnsi" w:cstheme="majorHAnsi"/>
          <w:lang w:val="it-IT"/>
        </w:rPr>
        <w:t>est pas assez structurée pour garantir à Antonio Pamphili un rôle social correspondant au rang acquis</w:t>
      </w:r>
      <w:r w:rsidR="00356885" w:rsidRPr="009C4C85">
        <w:rPr>
          <w:rFonts w:asciiTheme="majorHAnsi" w:hAnsiTheme="majorHAnsi" w:cstheme="majorHAnsi"/>
          <w:lang w:val="it-IT"/>
        </w:rPr>
        <w:t> </w:t>
      </w:r>
      <w:r w:rsidRPr="009C4C85">
        <w:rPr>
          <w:rFonts w:asciiTheme="majorHAnsi" w:hAnsiTheme="majorHAnsi" w:cstheme="majorHAnsi"/>
          <w:lang w:val="it-IT"/>
        </w:rPr>
        <w:t xml:space="preserve">: Benedetta Borello, </w:t>
      </w:r>
      <w:r w:rsidR="00356885" w:rsidRPr="009C4C85">
        <w:rPr>
          <w:rFonts w:asciiTheme="majorHAnsi" w:hAnsiTheme="majorHAnsi" w:cstheme="majorHAnsi"/>
        </w:rPr>
        <w:t>« </w:t>
      </w:r>
      <w:proofErr w:type="spellStart"/>
      <w:r w:rsidR="00356885" w:rsidRPr="009C4C85">
        <w:rPr>
          <w:rFonts w:asciiTheme="majorHAnsi" w:hAnsiTheme="majorHAnsi" w:cstheme="majorHAnsi"/>
        </w:rPr>
        <w:t>Alleanze</w:t>
      </w:r>
      <w:proofErr w:type="spellEnd"/>
      <w:r w:rsidR="00356885" w:rsidRPr="009C4C85">
        <w:rPr>
          <w:rFonts w:asciiTheme="majorHAnsi" w:hAnsiTheme="majorHAnsi" w:cstheme="majorHAnsi"/>
        </w:rPr>
        <w:t xml:space="preserve"> </w:t>
      </w:r>
      <w:proofErr w:type="spellStart"/>
      <w:r w:rsidR="00356885" w:rsidRPr="009C4C85">
        <w:rPr>
          <w:rFonts w:asciiTheme="majorHAnsi" w:hAnsiTheme="majorHAnsi" w:cstheme="majorHAnsi"/>
        </w:rPr>
        <w:t>matrimoniali</w:t>
      </w:r>
      <w:proofErr w:type="spellEnd"/>
      <w:r w:rsidR="00356885" w:rsidRPr="009C4C85">
        <w:rPr>
          <w:rFonts w:asciiTheme="majorHAnsi" w:hAnsiTheme="majorHAnsi" w:cstheme="majorHAnsi"/>
        </w:rPr>
        <w:t xml:space="preserve">… », </w:t>
      </w:r>
      <w:r w:rsidRPr="009C4C85">
        <w:rPr>
          <w:rFonts w:asciiTheme="majorHAnsi" w:hAnsiTheme="majorHAnsi" w:cstheme="majorHAnsi"/>
          <w:lang w:val="it-IT"/>
        </w:rPr>
        <w:t>art.</w:t>
      </w:r>
      <w:r w:rsidR="00356885" w:rsidRPr="009C4C85">
        <w:rPr>
          <w:rFonts w:asciiTheme="majorHAnsi" w:hAnsiTheme="majorHAnsi" w:cstheme="majorHAnsi"/>
          <w:lang w:val="it-IT"/>
        </w:rPr>
        <w:t> </w:t>
      </w:r>
      <w:r w:rsidRPr="009C4C85">
        <w:rPr>
          <w:rFonts w:asciiTheme="majorHAnsi" w:hAnsiTheme="majorHAnsi" w:cstheme="majorHAnsi"/>
          <w:lang w:val="it-IT"/>
        </w:rPr>
        <w:t>cit</w:t>
      </w:r>
      <w:r w:rsidR="00403A54">
        <w:rPr>
          <w:rFonts w:asciiTheme="majorHAnsi" w:hAnsiTheme="majorHAnsi" w:cstheme="majorHAnsi"/>
          <w:lang w:val="it-IT"/>
        </w:rPr>
        <w:t>é</w:t>
      </w:r>
      <w:r w:rsidRPr="009C4C85">
        <w:rPr>
          <w:rFonts w:asciiTheme="majorHAnsi" w:hAnsiTheme="majorHAnsi" w:cstheme="majorHAnsi"/>
          <w:lang w:val="it-IT"/>
        </w:rPr>
        <w:t>, p.</w:t>
      </w:r>
      <w:r w:rsidR="00356885" w:rsidRPr="009C4C85">
        <w:rPr>
          <w:rFonts w:asciiTheme="majorHAnsi" w:hAnsiTheme="majorHAnsi" w:cstheme="majorHAnsi"/>
          <w:lang w:val="it-IT"/>
        </w:rPr>
        <w:t> </w:t>
      </w:r>
      <w:r w:rsidRPr="009C4C85">
        <w:rPr>
          <w:rFonts w:asciiTheme="majorHAnsi" w:hAnsiTheme="majorHAnsi" w:cstheme="majorHAnsi"/>
          <w:lang w:val="it-IT"/>
        </w:rPr>
        <w:t>345-366</w:t>
      </w:r>
      <w:r w:rsidR="00356885" w:rsidRPr="009C4C85">
        <w:rPr>
          <w:rFonts w:asciiTheme="majorHAnsi" w:hAnsiTheme="majorHAnsi" w:cstheme="majorHAnsi"/>
          <w:lang w:val="it-IT"/>
        </w:rPr>
        <w:t> </w:t>
      </w:r>
      <w:r w:rsidRPr="009C4C85">
        <w:rPr>
          <w:rFonts w:asciiTheme="majorHAnsi" w:hAnsiTheme="majorHAnsi" w:cstheme="majorHAnsi"/>
          <w:lang w:val="it-IT"/>
        </w:rPr>
        <w:t>; Christof Weber, art.</w:t>
      </w:r>
      <w:r w:rsidR="00356885" w:rsidRPr="009C4C85">
        <w:rPr>
          <w:rFonts w:asciiTheme="majorHAnsi" w:hAnsiTheme="majorHAnsi" w:cstheme="majorHAnsi"/>
          <w:lang w:val="it-IT"/>
        </w:rPr>
        <w:t> </w:t>
      </w:r>
      <w:r w:rsidRPr="009C4C85">
        <w:rPr>
          <w:rFonts w:asciiTheme="majorHAnsi" w:hAnsiTheme="majorHAnsi" w:cstheme="majorHAnsi"/>
          <w:lang w:val="it-IT"/>
        </w:rPr>
        <w:t>cit</w:t>
      </w:r>
      <w:r w:rsidR="00403A54">
        <w:rPr>
          <w:rFonts w:asciiTheme="majorHAnsi" w:hAnsiTheme="majorHAnsi" w:cstheme="majorHAnsi"/>
          <w:lang w:val="it-IT"/>
        </w:rPr>
        <w:t>é</w:t>
      </w:r>
      <w:r w:rsidRPr="009C4C85">
        <w:rPr>
          <w:rFonts w:asciiTheme="majorHAnsi" w:hAnsiTheme="majorHAnsi" w:cstheme="majorHAnsi"/>
          <w:lang w:val="it-IT"/>
        </w:rPr>
        <w:t>, en particulier p.</w:t>
      </w:r>
      <w:r w:rsidR="00356885" w:rsidRPr="009C4C85">
        <w:rPr>
          <w:rFonts w:asciiTheme="majorHAnsi" w:hAnsiTheme="majorHAnsi" w:cstheme="majorHAnsi"/>
          <w:lang w:val="it-IT"/>
        </w:rPr>
        <w:t> </w:t>
      </w:r>
      <w:r w:rsidRPr="009C4C85">
        <w:rPr>
          <w:rFonts w:asciiTheme="majorHAnsi" w:hAnsiTheme="majorHAnsi" w:cstheme="majorHAnsi"/>
          <w:lang w:val="it-IT"/>
        </w:rPr>
        <w:t>394</w:t>
      </w:r>
      <w:r w:rsidR="00356885" w:rsidRPr="009C4C85">
        <w:rPr>
          <w:rFonts w:asciiTheme="majorHAnsi" w:hAnsiTheme="majorHAnsi" w:cstheme="majorHAnsi"/>
          <w:lang w:val="it-IT"/>
        </w:rPr>
        <w:t xml:space="preserve"> et 3</w:t>
      </w:r>
      <w:r w:rsidRPr="009C4C85">
        <w:rPr>
          <w:rFonts w:asciiTheme="majorHAnsi" w:hAnsiTheme="majorHAnsi" w:cstheme="majorHAnsi"/>
          <w:lang w:val="it-IT"/>
        </w:rPr>
        <w:t xml:space="preserve">95. </w:t>
      </w:r>
    </w:p>
  </w:footnote>
  <w:footnote w:id="36">
    <w:p w14:paraId="3476B667" w14:textId="40DB87C8"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bookmarkStart w:id="2" w:name="_Hlk154400200"/>
      <w:r w:rsidR="00D3042E">
        <w:rPr>
          <w:rFonts w:asciiTheme="majorHAnsi" w:hAnsiTheme="majorHAnsi" w:cstheme="majorHAnsi"/>
          <w:lang w:val="it-IT"/>
        </w:rPr>
        <w:t xml:space="preserve"> </w:t>
      </w:r>
      <w:r w:rsidRPr="009C4C85">
        <w:rPr>
          <w:rFonts w:asciiTheme="majorHAnsi" w:hAnsiTheme="majorHAnsi" w:cstheme="majorHAnsi"/>
          <w:lang w:val="it-IT"/>
        </w:rPr>
        <w:t>Luigi De</w:t>
      </w:r>
      <w:r w:rsidR="00356885" w:rsidRPr="009C4C85">
        <w:rPr>
          <w:rFonts w:asciiTheme="majorHAnsi" w:hAnsiTheme="majorHAnsi" w:cstheme="majorHAnsi"/>
          <w:lang w:val="it-IT"/>
        </w:rPr>
        <w:t> </w:t>
      </w:r>
      <w:r w:rsidRPr="009C4C85">
        <w:rPr>
          <w:rFonts w:asciiTheme="majorHAnsi" w:hAnsiTheme="majorHAnsi" w:cstheme="majorHAnsi"/>
          <w:lang w:val="it-IT"/>
        </w:rPr>
        <w:t>Gregori, «</w:t>
      </w:r>
      <w:r w:rsidR="00356885" w:rsidRPr="009C4C85">
        <w:rPr>
          <w:rFonts w:asciiTheme="majorHAnsi" w:hAnsiTheme="majorHAnsi" w:cstheme="majorHAnsi"/>
          <w:lang w:val="it-IT"/>
        </w:rPr>
        <w:t> </w:t>
      </w:r>
      <w:r w:rsidRPr="009C4C85">
        <w:rPr>
          <w:rFonts w:asciiTheme="majorHAnsi" w:hAnsiTheme="majorHAnsi" w:cstheme="majorHAnsi"/>
          <w:lang w:val="it-IT"/>
        </w:rPr>
        <w:t>Piazza Navona prima d</w:t>
      </w:r>
      <w:r w:rsidR="005C5BB9" w:rsidRPr="009C4C85">
        <w:rPr>
          <w:rFonts w:asciiTheme="majorHAnsi" w:hAnsiTheme="majorHAnsi" w:cstheme="majorHAnsi"/>
          <w:lang w:val="it-IT"/>
        </w:rPr>
        <w:t>’</w:t>
      </w:r>
      <w:r w:rsidRPr="009C4C85">
        <w:rPr>
          <w:rFonts w:asciiTheme="majorHAnsi" w:hAnsiTheme="majorHAnsi" w:cstheme="majorHAnsi"/>
          <w:lang w:val="it-IT"/>
        </w:rPr>
        <w:t>Innocenzo</w:t>
      </w:r>
      <w:r w:rsidR="00356885" w:rsidRPr="009C4C85">
        <w:rPr>
          <w:rFonts w:asciiTheme="majorHAnsi" w:hAnsiTheme="majorHAnsi" w:cstheme="majorHAnsi"/>
          <w:lang w:val="it-IT"/>
        </w:rPr>
        <w:t> </w:t>
      </w:r>
      <w:r w:rsidRPr="009C4C85">
        <w:rPr>
          <w:rFonts w:asciiTheme="majorHAnsi" w:hAnsiTheme="majorHAnsi" w:cstheme="majorHAnsi"/>
          <w:lang w:val="it-IT"/>
        </w:rPr>
        <w:t xml:space="preserve">X », </w:t>
      </w:r>
      <w:r w:rsidRPr="009C4C85">
        <w:rPr>
          <w:rFonts w:asciiTheme="majorHAnsi" w:hAnsiTheme="majorHAnsi" w:cstheme="majorHAnsi"/>
          <w:i/>
          <w:iCs/>
          <w:lang w:val="it-IT"/>
        </w:rPr>
        <w:t>Roma</w:t>
      </w:r>
      <w:r w:rsidRPr="009C4C85">
        <w:rPr>
          <w:rFonts w:asciiTheme="majorHAnsi" w:hAnsiTheme="majorHAnsi" w:cstheme="majorHAnsi"/>
          <w:lang w:val="it-IT"/>
        </w:rPr>
        <w:t xml:space="preserve">, </w:t>
      </w:r>
      <w:r w:rsidR="00356885" w:rsidRPr="009C4C85">
        <w:rPr>
          <w:rFonts w:asciiTheme="majorHAnsi" w:hAnsiTheme="majorHAnsi" w:cstheme="majorHAnsi"/>
          <w:lang w:val="it-IT"/>
        </w:rPr>
        <w:t>n</w:t>
      </w:r>
      <w:r w:rsidR="00356885" w:rsidRPr="009C4C85">
        <w:rPr>
          <w:rFonts w:asciiTheme="majorHAnsi" w:hAnsiTheme="majorHAnsi" w:cstheme="majorHAnsi"/>
          <w:vertAlign w:val="superscript"/>
          <w:lang w:val="it-IT"/>
        </w:rPr>
        <w:t>o</w:t>
      </w:r>
      <w:r w:rsidR="00356885" w:rsidRPr="009C4C85">
        <w:rPr>
          <w:rFonts w:asciiTheme="majorHAnsi" w:hAnsiTheme="majorHAnsi" w:cstheme="majorHAnsi"/>
          <w:lang w:val="it-IT"/>
        </w:rPr>
        <w:t> </w:t>
      </w:r>
      <w:r w:rsidRPr="009C4C85">
        <w:rPr>
          <w:rFonts w:asciiTheme="majorHAnsi" w:hAnsiTheme="majorHAnsi" w:cstheme="majorHAnsi"/>
          <w:lang w:val="it-IT"/>
        </w:rPr>
        <w:t>4, 1926, p.</w:t>
      </w:r>
      <w:r w:rsidR="002E775A" w:rsidRPr="009C4C85">
        <w:rPr>
          <w:rFonts w:asciiTheme="majorHAnsi" w:hAnsiTheme="majorHAnsi" w:cstheme="majorHAnsi"/>
          <w:lang w:val="it-IT"/>
        </w:rPr>
        <w:t> </w:t>
      </w:r>
      <w:r w:rsidRPr="009C4C85">
        <w:rPr>
          <w:rFonts w:asciiTheme="majorHAnsi" w:hAnsiTheme="majorHAnsi" w:cstheme="majorHAnsi"/>
          <w:lang w:val="it-IT"/>
        </w:rPr>
        <w:t>14-25 et 97-116</w:t>
      </w:r>
      <w:bookmarkEnd w:id="2"/>
      <w:r w:rsidRPr="009C4C85">
        <w:rPr>
          <w:rFonts w:asciiTheme="majorHAnsi" w:hAnsiTheme="majorHAnsi" w:cstheme="majorHAnsi"/>
          <w:lang w:val="it-IT"/>
        </w:rPr>
        <w:t>, ici p.</w:t>
      </w:r>
      <w:r w:rsidR="002E775A" w:rsidRPr="009C4C85">
        <w:rPr>
          <w:rFonts w:asciiTheme="majorHAnsi" w:hAnsiTheme="majorHAnsi" w:cstheme="majorHAnsi"/>
          <w:lang w:val="it-IT"/>
        </w:rPr>
        <w:t> </w:t>
      </w:r>
      <w:r w:rsidRPr="009C4C85">
        <w:rPr>
          <w:rFonts w:asciiTheme="majorHAnsi" w:hAnsiTheme="majorHAnsi" w:cstheme="majorHAnsi"/>
          <w:lang w:val="it-IT"/>
        </w:rPr>
        <w:t>111</w:t>
      </w:r>
      <w:r w:rsidR="002E775A" w:rsidRPr="009C4C85">
        <w:rPr>
          <w:rFonts w:asciiTheme="majorHAnsi" w:hAnsiTheme="majorHAnsi" w:cstheme="majorHAnsi"/>
          <w:lang w:val="it-IT"/>
        </w:rPr>
        <w:t xml:space="preserve"> et</w:t>
      </w:r>
      <w:r w:rsidRPr="009C4C85">
        <w:rPr>
          <w:rFonts w:asciiTheme="majorHAnsi" w:hAnsiTheme="majorHAnsi" w:cstheme="majorHAnsi"/>
          <w:lang w:val="it-IT"/>
        </w:rPr>
        <w:t xml:space="preserve"> 112 ; </w:t>
      </w:r>
      <w:bookmarkStart w:id="3" w:name="_Hlk154400294"/>
      <w:r w:rsidRPr="009C4C85">
        <w:rPr>
          <w:rFonts w:asciiTheme="majorHAnsi" w:hAnsiTheme="majorHAnsi" w:cstheme="majorHAnsi"/>
          <w:lang w:val="it-IT"/>
        </w:rPr>
        <w:t>Mirka Bene</w:t>
      </w:r>
      <w:r w:rsidR="00403A54">
        <w:rPr>
          <w:rFonts w:asciiTheme="majorHAnsi" w:hAnsiTheme="majorHAnsi" w:cstheme="majorHAnsi"/>
          <w:lang w:val="it-IT"/>
        </w:rPr>
        <w:t>š</w:t>
      </w:r>
      <w:r w:rsidRPr="009C4C85">
        <w:rPr>
          <w:rFonts w:asciiTheme="majorHAnsi" w:hAnsiTheme="majorHAnsi" w:cstheme="majorHAnsi"/>
          <w:lang w:val="it-IT"/>
        </w:rPr>
        <w:t>,</w:t>
      </w:r>
      <w:r w:rsidR="00403A54">
        <w:rPr>
          <w:rFonts w:asciiTheme="majorHAnsi" w:hAnsiTheme="majorHAnsi" w:cstheme="majorHAnsi"/>
          <w:lang w:val="it-IT"/>
        </w:rPr>
        <w:t xml:space="preserve"> dans</w:t>
      </w:r>
      <w:r w:rsidR="002E775A" w:rsidRPr="009C4C85">
        <w:rPr>
          <w:rFonts w:asciiTheme="majorHAnsi" w:hAnsiTheme="majorHAnsi" w:cstheme="majorHAnsi"/>
          <w:lang w:val="it-IT"/>
        </w:rPr>
        <w:t xml:space="preserve"> </w:t>
      </w:r>
      <w:r w:rsidRPr="009C4C85">
        <w:rPr>
          <w:rFonts w:asciiTheme="majorHAnsi" w:hAnsiTheme="majorHAnsi" w:cstheme="majorHAnsi"/>
          <w:i/>
          <w:iCs/>
          <w:lang w:val="it-IT"/>
        </w:rPr>
        <w:t>The Villa Pamphilj (1630,1670): Family, Gardens, and Land in Papal Rome</w:t>
      </w:r>
      <w:r w:rsidRPr="009C4C85">
        <w:rPr>
          <w:rFonts w:asciiTheme="majorHAnsi" w:hAnsiTheme="majorHAnsi" w:cstheme="majorHAnsi"/>
          <w:lang w:val="it-IT"/>
        </w:rPr>
        <w:t xml:space="preserve">, thèse de doctorat, Université de </w:t>
      </w:r>
      <w:r w:rsidRPr="009C4C85">
        <w:rPr>
          <w:rFonts w:asciiTheme="majorHAnsi" w:hAnsiTheme="majorHAnsi" w:cstheme="majorHAnsi"/>
          <w:color w:val="000000" w:themeColor="text1"/>
          <w:lang w:val="it-IT"/>
        </w:rPr>
        <w:t>Yale,</w:t>
      </w:r>
      <w:r w:rsidRPr="009C4C85">
        <w:rPr>
          <w:rFonts w:asciiTheme="majorHAnsi" w:hAnsiTheme="majorHAnsi" w:cstheme="majorHAnsi"/>
          <w:lang w:val="it-IT"/>
        </w:rPr>
        <w:t xml:space="preserve"> 1989</w:t>
      </w:r>
      <w:bookmarkEnd w:id="3"/>
      <w:r w:rsidRPr="009C4C85">
        <w:rPr>
          <w:rFonts w:asciiTheme="majorHAnsi" w:hAnsiTheme="majorHAnsi" w:cstheme="majorHAnsi"/>
          <w:lang w:val="it-IT"/>
        </w:rPr>
        <w:t>, p.</w:t>
      </w:r>
      <w:r w:rsidR="002E775A" w:rsidRPr="009C4C85">
        <w:rPr>
          <w:rFonts w:asciiTheme="majorHAnsi" w:hAnsiTheme="majorHAnsi" w:cstheme="majorHAnsi"/>
          <w:lang w:val="it-IT"/>
        </w:rPr>
        <w:t> </w:t>
      </w:r>
      <w:r w:rsidRPr="009C4C85">
        <w:rPr>
          <w:rFonts w:asciiTheme="majorHAnsi" w:hAnsiTheme="majorHAnsi" w:cstheme="majorHAnsi"/>
          <w:lang w:val="it-IT"/>
        </w:rPr>
        <w:t>33, 36</w:t>
      </w:r>
      <w:r w:rsidR="002E775A" w:rsidRPr="009C4C85">
        <w:rPr>
          <w:rFonts w:asciiTheme="majorHAnsi" w:hAnsiTheme="majorHAnsi" w:cstheme="majorHAnsi"/>
          <w:lang w:val="it-IT"/>
        </w:rPr>
        <w:t xml:space="preserve">, </w:t>
      </w:r>
      <w:r w:rsidRPr="009C4C85">
        <w:rPr>
          <w:rFonts w:asciiTheme="majorHAnsi" w:hAnsiTheme="majorHAnsi" w:cstheme="majorHAnsi"/>
          <w:lang w:val="it-IT"/>
        </w:rPr>
        <w:t>37, 59</w:t>
      </w:r>
      <w:r w:rsidR="002E775A" w:rsidRPr="009C4C85">
        <w:rPr>
          <w:rFonts w:asciiTheme="majorHAnsi" w:hAnsiTheme="majorHAnsi" w:cstheme="majorHAnsi"/>
          <w:lang w:val="it-IT"/>
        </w:rPr>
        <w:t xml:space="preserve"> et</w:t>
      </w:r>
      <w:r w:rsidRPr="009C4C85">
        <w:rPr>
          <w:rFonts w:asciiTheme="majorHAnsi" w:hAnsiTheme="majorHAnsi" w:cstheme="majorHAnsi"/>
          <w:lang w:val="it-IT"/>
        </w:rPr>
        <w:t xml:space="preserve"> 60, publie les documents d</w:t>
      </w:r>
      <w:r w:rsidR="005C5BB9" w:rsidRPr="009C4C85">
        <w:rPr>
          <w:rFonts w:asciiTheme="majorHAnsi" w:hAnsiTheme="majorHAnsi" w:cstheme="majorHAnsi"/>
          <w:lang w:val="it-IT"/>
        </w:rPr>
        <w:t>’</w:t>
      </w:r>
      <w:r w:rsidRPr="009C4C85">
        <w:rPr>
          <w:rFonts w:asciiTheme="majorHAnsi" w:hAnsiTheme="majorHAnsi" w:cstheme="majorHAnsi"/>
          <w:lang w:val="it-IT"/>
        </w:rPr>
        <w:t>archive relatifs aux propriétés acquises par Antonio Pamphili à différentes époques. Anna Esposito, «</w:t>
      </w:r>
      <w:r w:rsidR="002E775A" w:rsidRPr="009C4C85">
        <w:rPr>
          <w:rFonts w:asciiTheme="majorHAnsi" w:hAnsiTheme="majorHAnsi" w:cstheme="majorHAnsi"/>
          <w:lang w:val="it-IT"/>
        </w:rPr>
        <w:t> </w:t>
      </w:r>
      <w:r w:rsidRPr="009C4C85">
        <w:rPr>
          <w:rFonts w:asciiTheme="majorHAnsi" w:hAnsiTheme="majorHAnsi" w:cstheme="majorHAnsi"/>
          <w:lang w:val="it-IT"/>
        </w:rPr>
        <w:t xml:space="preserve">Il rione Parione durante il Pontificato Sistino: analisi di un'area campione. Osservazione sulla popolazione rionale », </w:t>
      </w:r>
      <w:r w:rsidR="002E775A" w:rsidRPr="009C4C85">
        <w:rPr>
          <w:rFonts w:asciiTheme="majorHAnsi" w:hAnsiTheme="majorHAnsi" w:cstheme="majorHAnsi"/>
          <w:lang w:val="it-IT"/>
        </w:rPr>
        <w:t xml:space="preserve">dans Massimo Miglio, Francesca Niutta, Diego Quaglioni </w:t>
      </w:r>
      <w:r w:rsidR="002E775A" w:rsidRPr="009C4C85">
        <w:rPr>
          <w:rFonts w:asciiTheme="majorHAnsi" w:hAnsiTheme="majorHAnsi" w:cstheme="majorHAnsi"/>
          <w:i/>
          <w:iCs/>
          <w:lang w:val="it-IT"/>
        </w:rPr>
        <w:t>et al</w:t>
      </w:r>
      <w:r w:rsidR="002E775A" w:rsidRPr="009C4C85">
        <w:rPr>
          <w:rFonts w:asciiTheme="majorHAnsi" w:hAnsiTheme="majorHAnsi" w:cstheme="majorHAnsi"/>
          <w:lang w:val="it-IT"/>
        </w:rPr>
        <w:t xml:space="preserve">. (dir.), </w:t>
      </w:r>
      <w:r w:rsidRPr="009C4C85">
        <w:rPr>
          <w:rFonts w:asciiTheme="majorHAnsi" w:hAnsiTheme="majorHAnsi" w:cstheme="majorHAnsi"/>
          <w:i/>
          <w:iCs/>
          <w:lang w:val="it-IT"/>
        </w:rPr>
        <w:t>Un pontificato e una città. Sisto IV (1471-1484)</w:t>
      </w:r>
      <w:r w:rsidRPr="009C4C85">
        <w:rPr>
          <w:rFonts w:asciiTheme="majorHAnsi" w:hAnsiTheme="majorHAnsi" w:cstheme="majorHAnsi"/>
          <w:lang w:val="it-IT"/>
        </w:rPr>
        <w:t>, actes de colloque, Rome, 3-7</w:t>
      </w:r>
      <w:r w:rsidR="002E775A" w:rsidRPr="009C4C85">
        <w:rPr>
          <w:rFonts w:asciiTheme="majorHAnsi" w:hAnsiTheme="majorHAnsi" w:cstheme="majorHAnsi"/>
          <w:lang w:val="it-IT"/>
        </w:rPr>
        <w:t> </w:t>
      </w:r>
      <w:r w:rsidRPr="009C4C85">
        <w:rPr>
          <w:rFonts w:asciiTheme="majorHAnsi" w:hAnsiTheme="majorHAnsi" w:cstheme="majorHAnsi"/>
          <w:lang w:val="it-IT"/>
        </w:rPr>
        <w:t xml:space="preserve">décembre 1984, Cité du Vatican, </w:t>
      </w:r>
      <w:r w:rsidR="00403A54" w:rsidRPr="00AB6A3C">
        <w:rPr>
          <w:lang w:val="it-IT"/>
        </w:rPr>
        <w:t>Scuola Vaticana di Paleografia, Diplomatica e Archivistica</w:t>
      </w:r>
      <w:r w:rsidR="00403A54">
        <w:rPr>
          <w:lang w:val="it-IT"/>
        </w:rPr>
        <w:t>,</w:t>
      </w:r>
      <w:r w:rsidR="00403A54" w:rsidRPr="00AB6A3C">
        <w:rPr>
          <w:lang w:val="it-IT"/>
        </w:rPr>
        <w:t xml:space="preserve"> </w:t>
      </w:r>
      <w:r w:rsidR="00403A54">
        <w:rPr>
          <w:lang w:val="it-IT"/>
        </w:rPr>
        <w:t>«</w:t>
      </w:r>
      <w:r w:rsidR="00403A54">
        <w:t> </w:t>
      </w:r>
      <w:r w:rsidR="00403A54" w:rsidRPr="00AB6A3C">
        <w:rPr>
          <w:lang w:val="it-IT"/>
        </w:rPr>
        <w:t>Littera antiqua, 5</w:t>
      </w:r>
      <w:r w:rsidR="00403A54">
        <w:rPr>
          <w:lang w:val="it-IT"/>
        </w:rPr>
        <w:t> »,</w:t>
      </w:r>
      <w:r w:rsidR="00403A54" w:rsidRPr="00AB6A3C">
        <w:rPr>
          <w:lang w:val="it-IT"/>
        </w:rPr>
        <w:t xml:space="preserve"> </w:t>
      </w:r>
      <w:r w:rsidRPr="009C4C85">
        <w:rPr>
          <w:rFonts w:asciiTheme="majorHAnsi" w:hAnsiTheme="majorHAnsi" w:cstheme="majorHAnsi"/>
          <w:lang w:val="it-IT"/>
        </w:rPr>
        <w:t>1986, p.</w:t>
      </w:r>
      <w:r w:rsidR="00EC4CF4" w:rsidRPr="009C4C85">
        <w:rPr>
          <w:rFonts w:asciiTheme="majorHAnsi" w:hAnsiTheme="majorHAnsi" w:cstheme="majorHAnsi"/>
          <w:lang w:val="it-IT"/>
        </w:rPr>
        <w:t> </w:t>
      </w:r>
      <w:r w:rsidRPr="009C4C85">
        <w:rPr>
          <w:rFonts w:asciiTheme="majorHAnsi" w:hAnsiTheme="majorHAnsi" w:cstheme="majorHAnsi"/>
          <w:lang w:val="it-IT"/>
        </w:rPr>
        <w:t>651-666.</w:t>
      </w:r>
    </w:p>
  </w:footnote>
  <w:footnote w:id="37">
    <w:p w14:paraId="5BCF4FD8" w14:textId="06A346B0" w:rsidR="00011072" w:rsidRPr="009C4C85" w:rsidRDefault="00011072"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3042E">
        <w:rPr>
          <w:rFonts w:asciiTheme="majorHAnsi" w:hAnsiTheme="majorHAnsi" w:cstheme="majorHAnsi"/>
          <w:lang w:val="it-IT"/>
        </w:rPr>
        <w:t xml:space="preserve"> </w:t>
      </w:r>
      <w:r w:rsidRPr="009C4C85">
        <w:rPr>
          <w:rFonts w:asciiTheme="majorHAnsi" w:hAnsiTheme="majorHAnsi" w:cstheme="majorHAnsi"/>
          <w:lang w:val="it-IT"/>
        </w:rPr>
        <w:t>Benedetta Borello, «</w:t>
      </w:r>
      <w:r w:rsidR="00EC4CF4" w:rsidRPr="009C4C85">
        <w:rPr>
          <w:rFonts w:asciiTheme="majorHAnsi" w:hAnsiTheme="majorHAnsi" w:cstheme="majorHAnsi"/>
          <w:lang w:val="it-IT"/>
        </w:rPr>
        <w:t> </w:t>
      </w:r>
      <w:r w:rsidRPr="009C4C85">
        <w:rPr>
          <w:rFonts w:asciiTheme="majorHAnsi" w:hAnsiTheme="majorHAnsi" w:cstheme="majorHAnsi"/>
          <w:lang w:val="it-IT"/>
        </w:rPr>
        <w:t xml:space="preserve">Strategie di insediamento in città: i Pamphilj a Roma nel primo Cinquecento », </w:t>
      </w:r>
      <w:r w:rsidR="00EC4CF4" w:rsidRPr="009C4C85">
        <w:rPr>
          <w:rFonts w:asciiTheme="majorHAnsi" w:hAnsiTheme="majorHAnsi" w:cstheme="majorHAnsi"/>
          <w:lang w:val="it-IT"/>
        </w:rPr>
        <w:t>dans</w:t>
      </w:r>
      <w:r w:rsidRPr="009C4C85">
        <w:rPr>
          <w:rFonts w:asciiTheme="majorHAnsi" w:hAnsiTheme="majorHAnsi" w:cstheme="majorHAnsi"/>
          <w:lang w:val="it-IT"/>
        </w:rPr>
        <w:t xml:space="preserve"> Maria Antonietta Visceglia (dir.), </w:t>
      </w:r>
      <w:r w:rsidRPr="009C4C85">
        <w:rPr>
          <w:rFonts w:asciiTheme="majorHAnsi" w:hAnsiTheme="majorHAnsi" w:cstheme="majorHAnsi"/>
          <w:i/>
          <w:iCs/>
          <w:lang w:val="it-IT"/>
        </w:rPr>
        <w:t>La nobiltà romana in età moderna</w:t>
      </w:r>
      <w:r w:rsidRPr="009C4C85">
        <w:rPr>
          <w:rFonts w:asciiTheme="majorHAnsi" w:hAnsiTheme="majorHAnsi" w:cstheme="majorHAnsi"/>
          <w:lang w:val="it-IT"/>
        </w:rPr>
        <w:t>, Rome, Carocci, 2001, p.</w:t>
      </w:r>
      <w:r w:rsidR="00EC4CF4" w:rsidRPr="009C4C85">
        <w:rPr>
          <w:rFonts w:asciiTheme="majorHAnsi" w:hAnsiTheme="majorHAnsi" w:cstheme="majorHAnsi"/>
          <w:lang w:val="it-IT"/>
        </w:rPr>
        <w:t> </w:t>
      </w:r>
      <w:r w:rsidRPr="009C4C85">
        <w:rPr>
          <w:rFonts w:asciiTheme="majorHAnsi" w:hAnsiTheme="majorHAnsi" w:cstheme="majorHAnsi"/>
          <w:lang w:val="it-IT"/>
        </w:rPr>
        <w:t>31-61, en particulier p.</w:t>
      </w:r>
      <w:r w:rsidR="00EC4CF4" w:rsidRPr="009C4C85">
        <w:rPr>
          <w:rFonts w:asciiTheme="majorHAnsi" w:hAnsiTheme="majorHAnsi" w:cstheme="majorHAnsi"/>
          <w:lang w:val="it-IT"/>
        </w:rPr>
        <w:t> </w:t>
      </w:r>
      <w:r w:rsidRPr="009C4C85">
        <w:rPr>
          <w:rFonts w:asciiTheme="majorHAnsi" w:hAnsiTheme="majorHAnsi" w:cstheme="majorHAnsi"/>
          <w:lang w:val="it-IT"/>
        </w:rPr>
        <w:t>39</w:t>
      </w:r>
      <w:r w:rsidR="00EC4CF4" w:rsidRPr="009C4C85">
        <w:rPr>
          <w:rFonts w:asciiTheme="majorHAnsi" w:hAnsiTheme="majorHAnsi" w:cstheme="majorHAnsi"/>
          <w:lang w:val="it-IT"/>
        </w:rPr>
        <w:t xml:space="preserve"> et</w:t>
      </w:r>
      <w:r w:rsidRPr="009C4C85">
        <w:rPr>
          <w:rFonts w:asciiTheme="majorHAnsi" w:hAnsiTheme="majorHAnsi" w:cstheme="majorHAnsi"/>
          <w:lang w:val="it-IT"/>
        </w:rPr>
        <w:t xml:space="preserve"> 54. Les conditions sociales de l</w:t>
      </w:r>
      <w:r w:rsidR="005C5BB9" w:rsidRPr="009C4C85">
        <w:rPr>
          <w:rFonts w:asciiTheme="majorHAnsi" w:hAnsiTheme="majorHAnsi" w:cstheme="majorHAnsi"/>
          <w:lang w:val="it-IT"/>
        </w:rPr>
        <w:t>’</w:t>
      </w:r>
      <w:r w:rsidRPr="009C4C85">
        <w:rPr>
          <w:rFonts w:asciiTheme="majorHAnsi" w:hAnsiTheme="majorHAnsi" w:cstheme="majorHAnsi"/>
          <w:lang w:val="it-IT"/>
        </w:rPr>
        <w:t>implantation d</w:t>
      </w:r>
      <w:r w:rsidR="005C5BB9" w:rsidRPr="009C4C85">
        <w:rPr>
          <w:rFonts w:asciiTheme="majorHAnsi" w:hAnsiTheme="majorHAnsi" w:cstheme="majorHAnsi"/>
          <w:lang w:val="it-IT"/>
        </w:rPr>
        <w:t>’</w:t>
      </w:r>
      <w:r w:rsidRPr="009C4C85">
        <w:rPr>
          <w:rFonts w:asciiTheme="majorHAnsi" w:hAnsiTheme="majorHAnsi" w:cstheme="majorHAnsi"/>
          <w:lang w:val="it-IT"/>
        </w:rPr>
        <w:t>Antonio Pamphili et de ses descendants à Rome sont approfondies par B</w:t>
      </w:r>
      <w:r w:rsidR="00EC4CF4" w:rsidRPr="009C4C85">
        <w:rPr>
          <w:rFonts w:asciiTheme="majorHAnsi" w:hAnsiTheme="majorHAnsi" w:cstheme="majorHAnsi"/>
          <w:lang w:val="it-IT"/>
        </w:rPr>
        <w:t>enedetta</w:t>
      </w:r>
      <w:r w:rsidRPr="009C4C85">
        <w:rPr>
          <w:rFonts w:asciiTheme="majorHAnsi" w:hAnsiTheme="majorHAnsi" w:cstheme="majorHAnsi"/>
          <w:lang w:val="it-IT"/>
        </w:rPr>
        <w:t xml:space="preserve"> Borello, </w:t>
      </w:r>
      <w:r w:rsidRPr="009C4C85">
        <w:rPr>
          <w:rFonts w:asciiTheme="majorHAnsi" w:hAnsiTheme="majorHAnsi" w:cstheme="majorHAnsi"/>
          <w:i/>
          <w:iCs/>
          <w:lang w:val="it-IT"/>
        </w:rPr>
        <w:t>op.</w:t>
      </w:r>
      <w:r w:rsidR="00EC4CF4"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xml:space="preserve">, en particulier </w:t>
      </w:r>
      <w:r w:rsidR="0060173F" w:rsidRPr="009C4C85">
        <w:rPr>
          <w:rFonts w:asciiTheme="majorHAnsi" w:hAnsiTheme="majorHAnsi" w:cstheme="majorHAnsi"/>
          <w:lang w:val="it-IT"/>
        </w:rPr>
        <w:t xml:space="preserve">au </w:t>
      </w:r>
      <w:r w:rsidRPr="009C4C85">
        <w:rPr>
          <w:rFonts w:asciiTheme="majorHAnsi" w:hAnsiTheme="majorHAnsi" w:cstheme="majorHAnsi"/>
          <w:lang w:val="it-IT"/>
        </w:rPr>
        <w:t>chap.</w:t>
      </w:r>
      <w:r w:rsidR="0060173F" w:rsidRPr="009C4C85">
        <w:rPr>
          <w:rFonts w:asciiTheme="majorHAnsi" w:hAnsiTheme="majorHAnsi" w:cstheme="majorHAnsi"/>
          <w:lang w:val="it-IT"/>
        </w:rPr>
        <w:t> </w:t>
      </w:r>
      <w:r w:rsidRPr="009C4C85">
        <w:rPr>
          <w:rFonts w:asciiTheme="majorHAnsi" w:hAnsiTheme="majorHAnsi" w:cstheme="majorHAnsi"/>
          <w:lang w:val="it-IT"/>
        </w:rPr>
        <w:t>II, p.</w:t>
      </w:r>
      <w:r w:rsidR="0060173F" w:rsidRPr="009C4C85">
        <w:rPr>
          <w:rFonts w:asciiTheme="majorHAnsi" w:hAnsiTheme="majorHAnsi" w:cstheme="majorHAnsi"/>
          <w:lang w:val="it-IT"/>
        </w:rPr>
        <w:t> </w:t>
      </w:r>
      <w:r w:rsidRPr="009C4C85">
        <w:rPr>
          <w:rFonts w:asciiTheme="majorHAnsi" w:hAnsiTheme="majorHAnsi" w:cstheme="majorHAnsi"/>
          <w:lang w:val="it-IT"/>
        </w:rPr>
        <w:t>69-121</w:t>
      </w:r>
      <w:r w:rsidR="0060173F" w:rsidRPr="009C4C85">
        <w:rPr>
          <w:rFonts w:asciiTheme="majorHAnsi" w:hAnsiTheme="majorHAnsi" w:cstheme="majorHAnsi"/>
          <w:lang w:val="it-IT"/>
        </w:rPr>
        <w:t xml:space="preserve"> et</w:t>
      </w:r>
      <w:r w:rsidRPr="009C4C85">
        <w:rPr>
          <w:rFonts w:asciiTheme="majorHAnsi" w:hAnsiTheme="majorHAnsi" w:cstheme="majorHAnsi"/>
          <w:lang w:val="it-IT"/>
        </w:rPr>
        <w:t xml:space="preserve"> chap.</w:t>
      </w:r>
      <w:r w:rsidR="0060173F" w:rsidRPr="009C4C85">
        <w:rPr>
          <w:rFonts w:asciiTheme="majorHAnsi" w:hAnsiTheme="majorHAnsi" w:cstheme="majorHAnsi"/>
          <w:lang w:val="it-IT"/>
        </w:rPr>
        <w:t> </w:t>
      </w:r>
      <w:r w:rsidRPr="009C4C85">
        <w:rPr>
          <w:rFonts w:asciiTheme="majorHAnsi" w:hAnsiTheme="majorHAnsi" w:cstheme="majorHAnsi"/>
          <w:lang w:val="it-IT"/>
        </w:rPr>
        <w:t>IV, p.</w:t>
      </w:r>
      <w:r w:rsidR="0060173F" w:rsidRPr="009C4C85">
        <w:rPr>
          <w:rFonts w:asciiTheme="majorHAnsi" w:hAnsiTheme="majorHAnsi" w:cstheme="majorHAnsi"/>
          <w:lang w:val="it-IT"/>
        </w:rPr>
        <w:t> </w:t>
      </w:r>
      <w:r w:rsidRPr="009C4C85">
        <w:rPr>
          <w:rFonts w:asciiTheme="majorHAnsi" w:hAnsiTheme="majorHAnsi" w:cstheme="majorHAnsi"/>
          <w:lang w:val="it-IT"/>
        </w:rPr>
        <w:t>182-184.</w:t>
      </w:r>
    </w:p>
  </w:footnote>
  <w:footnote w:id="38">
    <w:p w14:paraId="47AC164D" w14:textId="2A8D37D2"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3042E">
        <w:rPr>
          <w:rFonts w:asciiTheme="majorHAnsi" w:hAnsiTheme="majorHAnsi" w:cstheme="majorHAnsi"/>
          <w:lang w:val="it-IT"/>
        </w:rPr>
        <w:t xml:space="preserve"> </w:t>
      </w:r>
      <w:r w:rsidRPr="009C4C85">
        <w:rPr>
          <w:rFonts w:asciiTheme="majorHAnsi" w:hAnsiTheme="majorHAnsi" w:cstheme="majorHAnsi"/>
          <w:lang w:val="it-IT"/>
        </w:rPr>
        <w:t xml:space="preserve">Stéphanie Leone, </w:t>
      </w:r>
      <w:r w:rsidRPr="009C4C85">
        <w:rPr>
          <w:rFonts w:asciiTheme="majorHAnsi" w:hAnsiTheme="majorHAnsi" w:cstheme="majorHAnsi"/>
          <w:i/>
          <w:iCs/>
          <w:lang w:val="it-IT"/>
        </w:rPr>
        <w:t>The Palazzo Pamphilj in Piazza Navona: Constructing Identity in Early Modern Rome</w:t>
      </w:r>
      <w:r w:rsidRPr="009C4C85">
        <w:rPr>
          <w:rFonts w:asciiTheme="majorHAnsi" w:hAnsiTheme="majorHAnsi" w:cstheme="majorHAnsi"/>
          <w:lang w:val="it-IT"/>
        </w:rPr>
        <w:t>, Londres, H.</w:t>
      </w:r>
      <w:r w:rsidR="0060173F" w:rsidRPr="009C4C85">
        <w:rPr>
          <w:rFonts w:asciiTheme="majorHAnsi" w:hAnsiTheme="majorHAnsi" w:cstheme="majorHAnsi"/>
          <w:lang w:val="it-IT"/>
        </w:rPr>
        <w:t> </w:t>
      </w:r>
      <w:r w:rsidRPr="009C4C85">
        <w:rPr>
          <w:rFonts w:asciiTheme="majorHAnsi" w:hAnsiTheme="majorHAnsi" w:cstheme="majorHAnsi"/>
          <w:lang w:val="it-IT"/>
        </w:rPr>
        <w:t>Miller, 2008. Voir aussi «</w:t>
      </w:r>
      <w:r w:rsidR="0060173F" w:rsidRPr="009C4C85">
        <w:rPr>
          <w:rFonts w:asciiTheme="majorHAnsi" w:hAnsiTheme="majorHAnsi" w:cstheme="majorHAnsi"/>
          <w:lang w:val="it-IT"/>
        </w:rPr>
        <w:t> </w:t>
      </w:r>
      <w:r w:rsidRPr="009C4C85">
        <w:rPr>
          <w:rFonts w:asciiTheme="majorHAnsi" w:hAnsiTheme="majorHAnsi" w:cstheme="majorHAnsi"/>
          <w:lang w:val="it-IT"/>
        </w:rPr>
        <w:t xml:space="preserve">Cardinal Pamphilj Builds a Palace: Self-Representation and Familial Ambition in Seventeenth-Century Rome », </w:t>
      </w:r>
      <w:r w:rsidRPr="009C4C85">
        <w:rPr>
          <w:rFonts w:asciiTheme="majorHAnsi" w:hAnsiTheme="majorHAnsi" w:cstheme="majorHAnsi"/>
          <w:i/>
          <w:iCs/>
          <w:lang w:val="it-IT"/>
        </w:rPr>
        <w:t>Journal of the Society of Architectural Historians</w:t>
      </w:r>
      <w:r w:rsidRPr="009C4C85">
        <w:rPr>
          <w:rFonts w:asciiTheme="majorHAnsi" w:hAnsiTheme="majorHAnsi" w:cstheme="majorHAnsi"/>
          <w:lang w:val="it-IT"/>
        </w:rPr>
        <w:t xml:space="preserve">, </w:t>
      </w:r>
      <w:r w:rsidR="0060173F" w:rsidRPr="009C4C85">
        <w:rPr>
          <w:rFonts w:asciiTheme="majorHAnsi" w:hAnsiTheme="majorHAnsi" w:cstheme="majorHAnsi"/>
          <w:lang w:val="it-IT"/>
        </w:rPr>
        <w:t>vol. </w:t>
      </w:r>
      <w:r w:rsidRPr="009C4C85">
        <w:rPr>
          <w:rFonts w:asciiTheme="majorHAnsi" w:hAnsiTheme="majorHAnsi" w:cstheme="majorHAnsi"/>
          <w:lang w:val="it-IT"/>
        </w:rPr>
        <w:t xml:space="preserve">63, </w:t>
      </w:r>
      <w:r w:rsidR="0060173F" w:rsidRPr="009C4C85">
        <w:rPr>
          <w:rFonts w:asciiTheme="majorHAnsi" w:hAnsiTheme="majorHAnsi" w:cstheme="majorHAnsi"/>
          <w:lang w:val="it-IT"/>
        </w:rPr>
        <w:t>n</w:t>
      </w:r>
      <w:r w:rsidR="0060173F" w:rsidRPr="009C4C85">
        <w:rPr>
          <w:rFonts w:asciiTheme="majorHAnsi" w:hAnsiTheme="majorHAnsi" w:cstheme="majorHAnsi"/>
          <w:vertAlign w:val="superscript"/>
          <w:lang w:val="it-IT"/>
        </w:rPr>
        <w:t>o</w:t>
      </w:r>
      <w:r w:rsidRPr="009C4C85">
        <w:rPr>
          <w:rFonts w:asciiTheme="majorHAnsi" w:hAnsiTheme="majorHAnsi" w:cstheme="majorHAnsi"/>
          <w:lang w:val="it-IT"/>
        </w:rPr>
        <w:t>4, 2004, p.</w:t>
      </w:r>
      <w:r w:rsidR="0060173F" w:rsidRPr="009C4C85">
        <w:rPr>
          <w:rFonts w:asciiTheme="majorHAnsi" w:hAnsiTheme="majorHAnsi" w:cstheme="majorHAnsi"/>
          <w:lang w:val="it-IT"/>
        </w:rPr>
        <w:t> </w:t>
      </w:r>
      <w:r w:rsidRPr="009C4C85">
        <w:rPr>
          <w:rFonts w:asciiTheme="majorHAnsi" w:hAnsiTheme="majorHAnsi" w:cstheme="majorHAnsi"/>
          <w:lang w:val="it-IT"/>
        </w:rPr>
        <w:t>440</w:t>
      </w:r>
      <w:r w:rsidR="0060173F" w:rsidRPr="009C4C85">
        <w:rPr>
          <w:rFonts w:asciiTheme="majorHAnsi" w:hAnsiTheme="majorHAnsi" w:cstheme="majorHAnsi"/>
          <w:lang w:val="it-IT"/>
        </w:rPr>
        <w:t>-</w:t>
      </w:r>
      <w:r w:rsidRPr="009C4C85">
        <w:rPr>
          <w:rFonts w:asciiTheme="majorHAnsi" w:hAnsiTheme="majorHAnsi" w:cstheme="majorHAnsi"/>
          <w:lang w:val="it-IT"/>
        </w:rPr>
        <w:t>471 (la référence à la décoration des arches de la cour se trouve à la p.</w:t>
      </w:r>
      <w:r w:rsidR="0060173F" w:rsidRPr="009C4C85">
        <w:rPr>
          <w:rFonts w:asciiTheme="majorHAnsi" w:hAnsiTheme="majorHAnsi" w:cstheme="majorHAnsi"/>
          <w:lang w:val="it-IT"/>
        </w:rPr>
        <w:t> </w:t>
      </w:r>
      <w:r w:rsidRPr="009C4C85">
        <w:rPr>
          <w:rFonts w:asciiTheme="majorHAnsi" w:hAnsiTheme="majorHAnsi" w:cstheme="majorHAnsi"/>
          <w:lang w:val="it-IT"/>
        </w:rPr>
        <w:t>450)</w:t>
      </w:r>
      <w:r w:rsidR="00403A54">
        <w:rPr>
          <w:rFonts w:asciiTheme="majorHAnsi" w:hAnsiTheme="majorHAnsi" w:cstheme="majorHAnsi"/>
          <w:lang w:val="it-IT"/>
        </w:rPr>
        <w:t> </w:t>
      </w:r>
      <w:r w:rsidRPr="009C4C85">
        <w:rPr>
          <w:rFonts w:asciiTheme="majorHAnsi" w:hAnsiTheme="majorHAnsi" w:cstheme="majorHAnsi"/>
          <w:lang w:val="it-IT"/>
        </w:rPr>
        <w:t xml:space="preserve">; « La costruzione di palazzo Pamphilj », </w:t>
      </w:r>
      <w:r w:rsidR="0060173F" w:rsidRPr="009C4C85">
        <w:rPr>
          <w:rFonts w:asciiTheme="majorHAnsi" w:hAnsiTheme="majorHAnsi" w:cstheme="majorHAnsi"/>
          <w:lang w:val="it-IT"/>
        </w:rPr>
        <w:t>dans</w:t>
      </w:r>
      <w:r w:rsidRPr="009C4C85">
        <w:rPr>
          <w:rFonts w:asciiTheme="majorHAnsi" w:hAnsiTheme="majorHAnsi" w:cstheme="majorHAnsi"/>
          <w:lang w:val="it-IT"/>
        </w:rPr>
        <w:t xml:space="preserve"> </w:t>
      </w:r>
      <w:r w:rsidRPr="009C4C85">
        <w:rPr>
          <w:rFonts w:asciiTheme="majorHAnsi" w:hAnsiTheme="majorHAnsi" w:cstheme="majorHAnsi"/>
          <w:i/>
          <w:iCs/>
          <w:lang w:val="it-IT"/>
        </w:rPr>
        <w:t>Palazzo Pamphilj: ambasciata del Brasile a Roma,</w:t>
      </w:r>
      <w:r w:rsidRPr="009C4C85">
        <w:rPr>
          <w:rFonts w:asciiTheme="majorHAnsi" w:hAnsiTheme="majorHAnsi" w:cstheme="majorHAnsi"/>
          <w:lang w:val="it-IT"/>
        </w:rPr>
        <w:t xml:space="preserve"> Turin, U.</w:t>
      </w:r>
      <w:r w:rsidR="0060173F" w:rsidRPr="009C4C85">
        <w:rPr>
          <w:rFonts w:asciiTheme="majorHAnsi" w:hAnsiTheme="majorHAnsi" w:cstheme="majorHAnsi"/>
          <w:lang w:val="it-IT"/>
        </w:rPr>
        <w:t> </w:t>
      </w:r>
      <w:r w:rsidRPr="009C4C85">
        <w:rPr>
          <w:rFonts w:asciiTheme="majorHAnsi" w:hAnsiTheme="majorHAnsi" w:cstheme="majorHAnsi"/>
          <w:lang w:val="it-IT"/>
        </w:rPr>
        <w:t>Allemandi, 2016, p.</w:t>
      </w:r>
      <w:r w:rsidR="0060173F" w:rsidRPr="009C4C85">
        <w:rPr>
          <w:rFonts w:asciiTheme="majorHAnsi" w:hAnsiTheme="majorHAnsi" w:cstheme="majorHAnsi"/>
          <w:lang w:val="it-IT"/>
        </w:rPr>
        <w:t> </w:t>
      </w:r>
      <w:r w:rsidRPr="009C4C85">
        <w:rPr>
          <w:rFonts w:asciiTheme="majorHAnsi" w:hAnsiTheme="majorHAnsi" w:cstheme="majorHAnsi"/>
          <w:lang w:val="it-IT"/>
        </w:rPr>
        <w:t>15-67.</w:t>
      </w:r>
      <w:r w:rsidR="0060173F" w:rsidRPr="009C4C85">
        <w:rPr>
          <w:rFonts w:asciiTheme="majorHAnsi" w:hAnsiTheme="majorHAnsi" w:cstheme="majorHAnsi"/>
          <w:lang w:val="it-IT"/>
        </w:rPr>
        <w:t xml:space="preserve"> </w:t>
      </w:r>
      <w:r w:rsidRPr="009C4C85">
        <w:rPr>
          <w:rFonts w:asciiTheme="majorHAnsi" w:hAnsiTheme="majorHAnsi" w:cstheme="majorHAnsi"/>
          <w:lang w:val="it-IT"/>
        </w:rPr>
        <w:t>S</w:t>
      </w:r>
      <w:r w:rsidR="0060173F" w:rsidRPr="009C4C85">
        <w:rPr>
          <w:rFonts w:asciiTheme="majorHAnsi" w:hAnsiTheme="majorHAnsi" w:cstheme="majorHAnsi"/>
          <w:lang w:val="it-IT"/>
        </w:rPr>
        <w:t>téphanie</w:t>
      </w:r>
      <w:r w:rsidRPr="009C4C85">
        <w:rPr>
          <w:rFonts w:asciiTheme="majorHAnsi" w:hAnsiTheme="majorHAnsi" w:cstheme="majorHAnsi"/>
          <w:lang w:val="it-IT"/>
        </w:rPr>
        <w:t xml:space="preserve"> Leone (</w:t>
      </w:r>
      <w:r w:rsidR="0060173F" w:rsidRPr="009C4C85">
        <w:rPr>
          <w:rFonts w:asciiTheme="majorHAnsi" w:hAnsiTheme="majorHAnsi" w:cstheme="majorHAnsi"/>
          <w:i/>
          <w:iCs/>
          <w:lang w:val="it-IT"/>
        </w:rPr>
        <w:t>op. cit</w:t>
      </w:r>
      <w:r w:rsidR="0060173F" w:rsidRPr="009C4C85">
        <w:rPr>
          <w:rFonts w:asciiTheme="majorHAnsi" w:hAnsiTheme="majorHAnsi" w:cstheme="majorHAnsi"/>
          <w:lang w:val="it-IT"/>
        </w:rPr>
        <w:t>.</w:t>
      </w:r>
      <w:r w:rsidRPr="009C4C85">
        <w:rPr>
          <w:rFonts w:asciiTheme="majorHAnsi" w:hAnsiTheme="majorHAnsi" w:cstheme="majorHAnsi"/>
          <w:lang w:val="it-IT"/>
        </w:rPr>
        <w:t>, p.</w:t>
      </w:r>
      <w:r w:rsidR="0060173F" w:rsidRPr="009C4C85">
        <w:rPr>
          <w:rFonts w:asciiTheme="majorHAnsi" w:hAnsiTheme="majorHAnsi" w:cstheme="majorHAnsi"/>
          <w:lang w:val="it-IT"/>
        </w:rPr>
        <w:t> </w:t>
      </w:r>
      <w:r w:rsidRPr="009C4C85">
        <w:rPr>
          <w:rFonts w:asciiTheme="majorHAnsi" w:hAnsiTheme="majorHAnsi" w:cstheme="majorHAnsi"/>
          <w:lang w:val="it-IT"/>
        </w:rPr>
        <w:t>88, fig.</w:t>
      </w:r>
      <w:r w:rsidR="0060173F" w:rsidRPr="009C4C85">
        <w:rPr>
          <w:rFonts w:asciiTheme="majorHAnsi" w:hAnsiTheme="majorHAnsi" w:cstheme="majorHAnsi"/>
          <w:lang w:val="it-IT"/>
        </w:rPr>
        <w:t> </w:t>
      </w:r>
      <w:r w:rsidRPr="009C4C85">
        <w:rPr>
          <w:rFonts w:asciiTheme="majorHAnsi" w:hAnsiTheme="majorHAnsi" w:cstheme="majorHAnsi"/>
          <w:lang w:val="it-IT"/>
        </w:rPr>
        <w:t>39) observe, sur la base d</w:t>
      </w:r>
      <w:r w:rsidR="005C5BB9" w:rsidRPr="009C4C85">
        <w:rPr>
          <w:rFonts w:asciiTheme="majorHAnsi" w:hAnsiTheme="majorHAnsi" w:cstheme="majorHAnsi"/>
          <w:lang w:val="it-IT"/>
        </w:rPr>
        <w:t>’</w:t>
      </w:r>
      <w:r w:rsidRPr="009C4C85">
        <w:rPr>
          <w:rFonts w:asciiTheme="majorHAnsi" w:hAnsiTheme="majorHAnsi" w:cstheme="majorHAnsi"/>
          <w:lang w:val="it-IT"/>
        </w:rPr>
        <w:t>un dessin de Stefano Pignatelli de 1615 (ADP 86.2, int.2), que, en réalité, les travées du palais vers la place de Pasquin étaient au nombre de cinq et non de sept comme on le voit dans la gravure de Giovanni Maggi de 1625. Du vestibule donnant sur la place</w:t>
      </w:r>
      <w:r w:rsidR="0060173F" w:rsidRPr="009C4C85">
        <w:rPr>
          <w:rFonts w:asciiTheme="majorHAnsi" w:hAnsiTheme="majorHAnsi" w:cstheme="majorHAnsi"/>
          <w:lang w:val="it-IT"/>
        </w:rPr>
        <w:t>,</w:t>
      </w:r>
      <w:r w:rsidRPr="009C4C85">
        <w:rPr>
          <w:rFonts w:asciiTheme="majorHAnsi" w:hAnsiTheme="majorHAnsi" w:cstheme="majorHAnsi"/>
          <w:lang w:val="it-IT"/>
        </w:rPr>
        <w:t xml:space="preserve"> on accède à un monumental escalier de cérémonie qui conduit aux appartements de représentation du cardinal.</w:t>
      </w:r>
    </w:p>
  </w:footnote>
  <w:footnote w:id="39">
    <w:p w14:paraId="2FE070F3" w14:textId="4A5B45AF" w:rsidR="00C4477A" w:rsidRPr="009C4C85" w:rsidRDefault="00C4477A" w:rsidP="00345AE2">
      <w:pPr>
        <w:pStyle w:val="Notedebasdepage"/>
        <w:rPr>
          <w:rFonts w:asciiTheme="majorHAnsi" w:hAnsiTheme="majorHAnsi" w:cstheme="majorHAnsi"/>
        </w:rPr>
      </w:pPr>
      <w:r w:rsidRPr="009C4C85">
        <w:rPr>
          <w:rStyle w:val="Appelnotedebasdep"/>
          <w:rFonts w:asciiTheme="majorHAnsi" w:hAnsiTheme="majorHAnsi" w:cstheme="majorHAnsi"/>
        </w:rPr>
        <w:footnoteRef/>
      </w:r>
      <w:r w:rsidR="00D3042E">
        <w:rPr>
          <w:rFonts w:asciiTheme="majorHAnsi" w:hAnsiTheme="majorHAnsi" w:cstheme="majorHAnsi"/>
        </w:rPr>
        <w:t xml:space="preserve"> </w:t>
      </w:r>
      <w:r w:rsidRPr="009C4C85">
        <w:rPr>
          <w:rFonts w:asciiTheme="majorHAnsi" w:hAnsiTheme="majorHAnsi" w:cstheme="majorHAnsi"/>
        </w:rPr>
        <w:t>Stéphanie</w:t>
      </w:r>
      <w:r w:rsidRPr="009C4C85">
        <w:rPr>
          <w:rFonts w:asciiTheme="majorHAnsi" w:hAnsiTheme="majorHAnsi" w:cstheme="majorHAnsi"/>
          <w:color w:val="FF0000"/>
        </w:rPr>
        <w:t xml:space="preserve"> </w:t>
      </w:r>
      <w:r w:rsidRPr="009C4C85">
        <w:rPr>
          <w:rFonts w:asciiTheme="majorHAnsi" w:hAnsiTheme="majorHAnsi" w:cstheme="majorHAnsi"/>
          <w:color w:val="000000" w:themeColor="text1"/>
        </w:rPr>
        <w:t xml:space="preserve">Leone, </w:t>
      </w:r>
      <w:r w:rsidRPr="009C4C85">
        <w:rPr>
          <w:rFonts w:asciiTheme="majorHAnsi" w:hAnsiTheme="majorHAnsi" w:cstheme="majorHAnsi"/>
          <w:i/>
          <w:iCs/>
          <w:color w:val="000000" w:themeColor="text1"/>
        </w:rPr>
        <w:t>op.</w:t>
      </w:r>
      <w:r w:rsidR="00FC39EE" w:rsidRPr="009C4C85">
        <w:rPr>
          <w:rFonts w:asciiTheme="majorHAnsi" w:hAnsiTheme="majorHAnsi" w:cstheme="majorHAnsi"/>
          <w:i/>
          <w:iCs/>
          <w:color w:val="000000" w:themeColor="text1"/>
        </w:rPr>
        <w:t> </w:t>
      </w:r>
      <w:proofErr w:type="spellStart"/>
      <w:proofErr w:type="gramStart"/>
      <w:r w:rsidRPr="009C4C85">
        <w:rPr>
          <w:rFonts w:asciiTheme="majorHAnsi" w:hAnsiTheme="majorHAnsi" w:cstheme="majorHAnsi"/>
          <w:i/>
          <w:iCs/>
          <w:color w:val="000000" w:themeColor="text1"/>
        </w:rPr>
        <w:t>cit</w:t>
      </w:r>
      <w:proofErr w:type="spellEnd"/>
      <w:proofErr w:type="gramEnd"/>
      <w:r w:rsidRPr="009C4C85">
        <w:rPr>
          <w:rFonts w:asciiTheme="majorHAnsi" w:hAnsiTheme="majorHAnsi" w:cstheme="majorHAnsi"/>
          <w:i/>
          <w:iCs/>
          <w:color w:val="000000" w:themeColor="text1"/>
        </w:rPr>
        <w:t>.</w:t>
      </w:r>
      <w:r w:rsidRPr="009C4C85">
        <w:rPr>
          <w:rFonts w:asciiTheme="majorHAnsi" w:hAnsiTheme="majorHAnsi" w:cstheme="majorHAnsi"/>
          <w:color w:val="000000" w:themeColor="text1"/>
        </w:rPr>
        <w:t>, p.</w:t>
      </w:r>
      <w:r w:rsidR="00FC39EE" w:rsidRPr="009C4C85">
        <w:rPr>
          <w:rFonts w:asciiTheme="majorHAnsi" w:hAnsiTheme="majorHAnsi" w:cstheme="majorHAnsi"/>
          <w:color w:val="000000" w:themeColor="text1"/>
        </w:rPr>
        <w:t> </w:t>
      </w:r>
      <w:r w:rsidRPr="009C4C85">
        <w:rPr>
          <w:rFonts w:asciiTheme="majorHAnsi" w:hAnsiTheme="majorHAnsi" w:cstheme="majorHAnsi"/>
          <w:color w:val="000000" w:themeColor="text1"/>
        </w:rPr>
        <w:t>111-126</w:t>
      </w:r>
      <w:r w:rsidR="00FC39EE" w:rsidRPr="009C4C85">
        <w:rPr>
          <w:rFonts w:asciiTheme="majorHAnsi" w:hAnsiTheme="majorHAnsi" w:cstheme="majorHAnsi"/>
          <w:color w:val="000000" w:themeColor="text1"/>
        </w:rPr>
        <w:t> </w:t>
      </w:r>
      <w:r w:rsidRPr="009C4C85">
        <w:rPr>
          <w:rFonts w:asciiTheme="majorHAnsi" w:hAnsiTheme="majorHAnsi" w:cstheme="majorHAnsi"/>
          <w:color w:val="000000" w:themeColor="text1"/>
        </w:rPr>
        <w:t>;</w:t>
      </w:r>
      <w:r w:rsidR="00FC39EE" w:rsidRPr="009C4C85">
        <w:rPr>
          <w:rFonts w:asciiTheme="majorHAnsi" w:hAnsiTheme="majorHAnsi" w:cstheme="majorHAnsi"/>
          <w:color w:val="000000" w:themeColor="text1"/>
        </w:rPr>
        <w:t xml:space="preserve"> </w:t>
      </w:r>
      <w:proofErr w:type="spellStart"/>
      <w:r w:rsidRPr="009C4C85">
        <w:rPr>
          <w:rFonts w:asciiTheme="majorHAnsi" w:hAnsiTheme="majorHAnsi" w:cstheme="majorHAnsi"/>
        </w:rPr>
        <w:t>Mirka</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Bene</w:t>
      </w:r>
      <w:r w:rsidR="00E54179">
        <w:rPr>
          <w:rFonts w:asciiTheme="majorHAnsi" w:hAnsiTheme="majorHAnsi" w:cstheme="majorHAnsi"/>
        </w:rPr>
        <w:t>š</w:t>
      </w:r>
      <w:proofErr w:type="spellEnd"/>
      <w:r w:rsidR="00E54179">
        <w:rPr>
          <w:rFonts w:asciiTheme="majorHAnsi" w:hAnsiTheme="majorHAnsi" w:cstheme="majorHAnsi"/>
        </w:rPr>
        <w:t xml:space="preserve">, </w:t>
      </w:r>
      <w:r w:rsidRPr="009C4C85">
        <w:rPr>
          <w:rFonts w:asciiTheme="majorHAnsi" w:hAnsiTheme="majorHAnsi" w:cstheme="majorHAnsi"/>
          <w:i/>
          <w:iCs/>
        </w:rPr>
        <w:t>op.</w:t>
      </w:r>
      <w:r w:rsidR="00FC39EE" w:rsidRPr="009C4C85">
        <w:rPr>
          <w:rFonts w:asciiTheme="majorHAnsi" w:hAnsiTheme="majorHAnsi" w:cstheme="majorHAnsi"/>
          <w:i/>
          <w:iCs/>
        </w:rPr>
        <w:t> </w:t>
      </w:r>
      <w:proofErr w:type="spellStart"/>
      <w:proofErr w:type="gramStart"/>
      <w:r w:rsidRPr="009C4C85">
        <w:rPr>
          <w:rFonts w:asciiTheme="majorHAnsi" w:hAnsiTheme="majorHAnsi" w:cstheme="majorHAnsi"/>
          <w:i/>
          <w:iCs/>
        </w:rPr>
        <w:t>cit</w:t>
      </w:r>
      <w:proofErr w:type="spellEnd"/>
      <w:proofErr w:type="gramEnd"/>
      <w:r w:rsidRPr="009C4C85">
        <w:rPr>
          <w:rFonts w:asciiTheme="majorHAnsi" w:hAnsiTheme="majorHAnsi" w:cstheme="majorHAnsi"/>
          <w:i/>
          <w:iCs/>
        </w:rPr>
        <w:t>.</w:t>
      </w:r>
      <w:r w:rsidRPr="009C4C85">
        <w:rPr>
          <w:rFonts w:asciiTheme="majorHAnsi" w:hAnsiTheme="majorHAnsi" w:cstheme="majorHAnsi"/>
        </w:rPr>
        <w:t>, p.</w:t>
      </w:r>
      <w:r w:rsidR="00FC39EE" w:rsidRPr="009C4C85">
        <w:rPr>
          <w:rFonts w:asciiTheme="majorHAnsi" w:hAnsiTheme="majorHAnsi" w:cstheme="majorHAnsi"/>
        </w:rPr>
        <w:t> </w:t>
      </w:r>
      <w:r w:rsidRPr="009C4C85">
        <w:rPr>
          <w:rFonts w:asciiTheme="majorHAnsi" w:hAnsiTheme="majorHAnsi" w:cstheme="majorHAnsi"/>
        </w:rPr>
        <w:t>75</w:t>
      </w:r>
      <w:r w:rsidR="00FC39EE" w:rsidRPr="009C4C85">
        <w:rPr>
          <w:rFonts w:asciiTheme="majorHAnsi" w:hAnsiTheme="majorHAnsi" w:cstheme="majorHAnsi"/>
        </w:rPr>
        <w:t xml:space="preserve"> et </w:t>
      </w:r>
      <w:r w:rsidRPr="009C4C85">
        <w:rPr>
          <w:rFonts w:asciiTheme="majorHAnsi" w:hAnsiTheme="majorHAnsi" w:cstheme="majorHAnsi"/>
        </w:rPr>
        <w:t>76</w:t>
      </w:r>
      <w:r w:rsidR="00E54179">
        <w:rPr>
          <w:rFonts w:asciiTheme="majorHAnsi" w:hAnsiTheme="majorHAnsi" w:cstheme="majorHAnsi"/>
        </w:rPr>
        <w:t>,</w:t>
      </w:r>
      <w:r w:rsidRPr="009C4C85">
        <w:rPr>
          <w:rFonts w:asciiTheme="majorHAnsi" w:hAnsiTheme="majorHAnsi" w:cstheme="majorHAnsi"/>
        </w:rPr>
        <w:t xml:space="preserve"> confirme que dans cette phase du premier </w:t>
      </w:r>
      <w:proofErr w:type="spellStart"/>
      <w:r w:rsidR="00FC39EE" w:rsidRPr="009C4C85">
        <w:rPr>
          <w:rFonts w:asciiTheme="majorHAnsi" w:hAnsiTheme="majorHAnsi" w:cstheme="majorHAnsi"/>
          <w:smallCaps/>
        </w:rPr>
        <w:t>xvii</w:t>
      </w:r>
      <w:r w:rsidRPr="009C4C85">
        <w:rPr>
          <w:rFonts w:asciiTheme="majorHAnsi" w:hAnsiTheme="majorHAnsi" w:cstheme="majorHAnsi"/>
          <w:vertAlign w:val="superscript"/>
        </w:rPr>
        <w:t>e</w:t>
      </w:r>
      <w:proofErr w:type="spellEnd"/>
      <w:r w:rsidR="00FC39EE" w:rsidRPr="009C4C85">
        <w:rPr>
          <w:rFonts w:asciiTheme="majorHAnsi" w:hAnsiTheme="majorHAnsi" w:cstheme="majorHAnsi"/>
        </w:rPr>
        <w:t> </w:t>
      </w:r>
      <w:r w:rsidRPr="009C4C85">
        <w:rPr>
          <w:rFonts w:asciiTheme="majorHAnsi" w:hAnsiTheme="majorHAnsi" w:cstheme="majorHAnsi"/>
        </w:rPr>
        <w:t>siècle</w:t>
      </w:r>
      <w:r w:rsidR="00FC39EE" w:rsidRPr="009C4C85">
        <w:rPr>
          <w:rFonts w:asciiTheme="majorHAnsi" w:hAnsiTheme="majorHAnsi" w:cstheme="majorHAnsi"/>
        </w:rPr>
        <w:t>,</w:t>
      </w:r>
      <w:r w:rsidRPr="009C4C85">
        <w:rPr>
          <w:rFonts w:asciiTheme="majorHAnsi" w:hAnsiTheme="majorHAnsi" w:cstheme="majorHAnsi"/>
        </w:rPr>
        <w:t xml:space="preserve"> les structures préexistantes furent réutilisées.</w:t>
      </w:r>
    </w:p>
  </w:footnote>
  <w:footnote w:id="40">
    <w:p w14:paraId="5059E01C" w14:textId="56490540"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3042E">
        <w:rPr>
          <w:rFonts w:asciiTheme="majorHAnsi" w:hAnsiTheme="majorHAnsi" w:cstheme="majorHAnsi"/>
          <w:lang w:val="it-IT"/>
        </w:rPr>
        <w:t xml:space="preserve"> </w:t>
      </w:r>
      <w:r w:rsidRPr="009C4C85">
        <w:rPr>
          <w:rFonts w:asciiTheme="majorHAnsi" w:hAnsiTheme="majorHAnsi" w:cstheme="majorHAnsi"/>
          <w:lang w:val="it-IT"/>
        </w:rPr>
        <w:t>S</w:t>
      </w:r>
      <w:r w:rsidR="00FC39EE" w:rsidRPr="009C4C85">
        <w:rPr>
          <w:rFonts w:asciiTheme="majorHAnsi" w:hAnsiTheme="majorHAnsi" w:cstheme="majorHAnsi"/>
          <w:lang w:val="it-IT"/>
        </w:rPr>
        <w:t>téphanie</w:t>
      </w:r>
      <w:r w:rsidRPr="009C4C85">
        <w:rPr>
          <w:rFonts w:asciiTheme="majorHAnsi" w:hAnsiTheme="majorHAnsi" w:cstheme="majorHAnsi"/>
          <w:lang w:val="it-IT"/>
        </w:rPr>
        <w:t xml:space="preserve"> Leone, </w:t>
      </w:r>
      <w:r w:rsidRPr="009C4C85">
        <w:rPr>
          <w:rFonts w:asciiTheme="majorHAnsi" w:hAnsiTheme="majorHAnsi" w:cstheme="majorHAnsi"/>
          <w:i/>
          <w:iCs/>
          <w:lang w:val="it-IT"/>
        </w:rPr>
        <w:t>op.</w:t>
      </w:r>
      <w:r w:rsidR="00FC39EE"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w:t>
      </w:r>
      <w:r w:rsidR="00FC39EE" w:rsidRPr="009C4C85">
        <w:rPr>
          <w:rFonts w:asciiTheme="majorHAnsi" w:hAnsiTheme="majorHAnsi" w:cstheme="majorHAnsi"/>
          <w:lang w:val="it-IT"/>
        </w:rPr>
        <w:t xml:space="preserve"> </w:t>
      </w:r>
      <w:r w:rsidRPr="009C4C85">
        <w:rPr>
          <w:rFonts w:asciiTheme="majorHAnsi" w:hAnsiTheme="majorHAnsi" w:cstheme="majorHAnsi"/>
          <w:lang w:val="it-IT"/>
        </w:rPr>
        <w:t>p.</w:t>
      </w:r>
      <w:r w:rsidR="00FC39EE" w:rsidRPr="009C4C85">
        <w:rPr>
          <w:rFonts w:asciiTheme="majorHAnsi" w:hAnsiTheme="majorHAnsi" w:cstheme="majorHAnsi"/>
          <w:lang w:val="it-IT"/>
        </w:rPr>
        <w:t> </w:t>
      </w:r>
      <w:r w:rsidRPr="009C4C85">
        <w:rPr>
          <w:rFonts w:asciiTheme="majorHAnsi" w:hAnsiTheme="majorHAnsi" w:cstheme="majorHAnsi"/>
          <w:lang w:val="it-IT"/>
        </w:rPr>
        <w:t>120-126.</w:t>
      </w:r>
    </w:p>
  </w:footnote>
  <w:footnote w:id="41">
    <w:p w14:paraId="634E774B" w14:textId="4F4FE2A4" w:rsidR="00FC39EE" w:rsidRPr="009C4C85" w:rsidRDefault="00FC39EE"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3042E">
        <w:rPr>
          <w:rFonts w:asciiTheme="majorHAnsi" w:hAnsiTheme="majorHAnsi" w:cstheme="majorHAnsi"/>
          <w:color w:val="000000" w:themeColor="text1"/>
          <w:lang w:val="it-IT"/>
        </w:rPr>
        <w:t xml:space="preserve"> </w:t>
      </w:r>
      <w:r w:rsidRPr="009C4C85">
        <w:rPr>
          <w:rFonts w:asciiTheme="majorHAnsi" w:hAnsiTheme="majorHAnsi" w:cstheme="majorHAnsi"/>
          <w:color w:val="000000" w:themeColor="text1"/>
          <w:lang w:val="it-IT"/>
        </w:rPr>
        <w:t>« </w:t>
      </w:r>
      <w:r w:rsidRPr="009C4C85">
        <w:rPr>
          <w:rFonts w:asciiTheme="majorHAnsi" w:hAnsiTheme="majorHAnsi" w:cstheme="majorHAnsi"/>
          <w:i/>
          <w:iCs/>
          <w:color w:val="000000" w:themeColor="text1"/>
          <w:lang w:val="it-IT"/>
        </w:rPr>
        <w:t>per aver abozzato e stuccato le 6 palombe nelli triangoli sop.a li 3 archi con suo rame d</w:t>
      </w:r>
      <w:r w:rsidR="005C5BB9" w:rsidRPr="009C4C85">
        <w:rPr>
          <w:rFonts w:asciiTheme="majorHAnsi" w:hAnsiTheme="majorHAnsi" w:cstheme="majorHAnsi"/>
          <w:i/>
          <w:iCs/>
          <w:color w:val="000000" w:themeColor="text1"/>
          <w:lang w:val="it-IT"/>
        </w:rPr>
        <w:t>’</w:t>
      </w:r>
      <w:r w:rsidRPr="009C4C85">
        <w:rPr>
          <w:rFonts w:asciiTheme="majorHAnsi" w:hAnsiTheme="majorHAnsi" w:cstheme="majorHAnsi"/>
          <w:i/>
          <w:iCs/>
          <w:color w:val="000000" w:themeColor="text1"/>
          <w:lang w:val="it-IT"/>
        </w:rPr>
        <w:t>oliva in bocca </w:t>
      </w:r>
      <w:r w:rsidRPr="009C4C85">
        <w:rPr>
          <w:rFonts w:asciiTheme="majorHAnsi" w:hAnsiTheme="majorHAnsi" w:cstheme="majorHAnsi"/>
          <w:color w:val="000000" w:themeColor="text1"/>
          <w:lang w:val="it-IT"/>
        </w:rPr>
        <w:t>»,</w:t>
      </w:r>
      <w:r w:rsidRPr="009C4C85">
        <w:rPr>
          <w:rFonts w:asciiTheme="majorHAnsi" w:hAnsiTheme="majorHAnsi" w:cstheme="majorHAnsi"/>
          <w:i/>
          <w:iCs/>
          <w:color w:val="000000" w:themeColor="text1"/>
          <w:lang w:val="it-IT"/>
        </w:rPr>
        <w:t xml:space="preserve"> Misura e stima de</w:t>
      </w:r>
      <w:r w:rsidR="005C5BB9" w:rsidRPr="009C4C85">
        <w:rPr>
          <w:rFonts w:asciiTheme="majorHAnsi" w:hAnsiTheme="majorHAnsi" w:cstheme="majorHAnsi"/>
          <w:i/>
          <w:iCs/>
          <w:color w:val="000000" w:themeColor="text1"/>
          <w:lang w:val="it-IT"/>
        </w:rPr>
        <w:t>’</w:t>
      </w:r>
      <w:r w:rsidRPr="009C4C85">
        <w:rPr>
          <w:rFonts w:asciiTheme="majorHAnsi" w:hAnsiTheme="majorHAnsi" w:cstheme="majorHAnsi"/>
          <w:i/>
          <w:iCs/>
          <w:color w:val="000000" w:themeColor="text1"/>
          <w:lang w:val="it-IT"/>
        </w:rPr>
        <w:t>lavori di stucco fatti di tutta robba eccetto la calce bianca da M.ro Ludovico Bossi Capomastro Muratore nel palazzo posto in Navona dell</w:t>
      </w:r>
      <w:r w:rsidR="005C5BB9" w:rsidRPr="009C4C85">
        <w:rPr>
          <w:rFonts w:asciiTheme="majorHAnsi" w:hAnsiTheme="majorHAnsi" w:cstheme="majorHAnsi"/>
          <w:i/>
          <w:iCs/>
          <w:color w:val="000000" w:themeColor="text1"/>
          <w:lang w:val="it-IT"/>
        </w:rPr>
        <w:t>’</w:t>
      </w:r>
      <w:r w:rsidRPr="009C4C85">
        <w:rPr>
          <w:rFonts w:asciiTheme="majorHAnsi" w:hAnsiTheme="majorHAnsi" w:cstheme="majorHAnsi"/>
          <w:i/>
          <w:iCs/>
          <w:color w:val="000000" w:themeColor="text1"/>
          <w:lang w:val="it-IT"/>
        </w:rPr>
        <w:t>…Em.m Sig. Card.le Panfili</w:t>
      </w:r>
      <w:r w:rsidRPr="009C4C85">
        <w:rPr>
          <w:rFonts w:asciiTheme="majorHAnsi" w:hAnsiTheme="majorHAnsi" w:cstheme="majorHAnsi"/>
          <w:color w:val="000000" w:themeColor="text1"/>
          <w:lang w:val="it-IT"/>
        </w:rPr>
        <w:t xml:space="preserve">, ADP, 88.34.2, fol. 215, transcrit partiellement dans Stéphanie Leone, </w:t>
      </w:r>
      <w:r w:rsidRPr="009C4C85">
        <w:rPr>
          <w:rFonts w:asciiTheme="majorHAnsi" w:hAnsiTheme="majorHAnsi" w:cstheme="majorHAnsi"/>
          <w:i/>
          <w:iCs/>
          <w:color w:val="000000" w:themeColor="text1"/>
          <w:lang w:val="it-IT"/>
        </w:rPr>
        <w:t>op. cit.,</w:t>
      </w:r>
      <w:r w:rsidRPr="009C4C85">
        <w:rPr>
          <w:rFonts w:asciiTheme="majorHAnsi" w:hAnsiTheme="majorHAnsi" w:cstheme="majorHAnsi"/>
          <w:color w:val="000000" w:themeColor="text1"/>
          <w:lang w:val="it-IT"/>
        </w:rPr>
        <w:t xml:space="preserve"> Appendix, doc. 3, p. 319-321, ici p. 320.</w:t>
      </w:r>
    </w:p>
  </w:footnote>
  <w:footnote w:id="42">
    <w:p w14:paraId="2C938C13" w14:textId="33369070" w:rsidR="00FC39EE" w:rsidRPr="009C4C85" w:rsidRDefault="00FC39EE" w:rsidP="00345AE2">
      <w:pPr>
        <w:pStyle w:val="Notedebasdepage"/>
        <w:rPr>
          <w:rFonts w:asciiTheme="majorHAnsi" w:hAnsiTheme="majorHAnsi" w:cstheme="majorHAnsi"/>
          <w:color w:val="000000" w:themeColor="text1"/>
          <w:lang w:val="it-IT"/>
        </w:rPr>
      </w:pPr>
      <w:r w:rsidRPr="009C4C85">
        <w:rPr>
          <w:rStyle w:val="Appelnotedebasdep"/>
          <w:rFonts w:asciiTheme="majorHAnsi" w:hAnsiTheme="majorHAnsi" w:cstheme="majorHAnsi"/>
          <w:lang w:val="it-IT"/>
        </w:rPr>
        <w:footnoteRef/>
      </w:r>
      <w:r w:rsidR="00D3042E">
        <w:rPr>
          <w:rFonts w:asciiTheme="majorHAnsi" w:hAnsiTheme="majorHAnsi" w:cstheme="majorHAnsi"/>
          <w:i/>
          <w:iCs/>
          <w:color w:val="000000" w:themeColor="text1"/>
          <w:lang w:val="it-IT"/>
        </w:rPr>
        <w:t xml:space="preserve"> </w:t>
      </w:r>
      <w:r w:rsidRPr="009C4C85">
        <w:rPr>
          <w:rFonts w:asciiTheme="majorHAnsi" w:hAnsiTheme="majorHAnsi" w:cstheme="majorHAnsi"/>
          <w:i/>
          <w:iCs/>
          <w:color w:val="000000" w:themeColor="text1"/>
          <w:lang w:val="it-IT"/>
        </w:rPr>
        <w:t>Ibid.</w:t>
      </w:r>
      <w:r w:rsidRPr="009C4C85">
        <w:rPr>
          <w:rFonts w:asciiTheme="majorHAnsi" w:hAnsiTheme="majorHAnsi" w:cstheme="majorHAnsi"/>
          <w:color w:val="000000" w:themeColor="text1"/>
          <w:lang w:val="it-IT"/>
        </w:rPr>
        <w:t>,</w:t>
      </w:r>
      <w:r w:rsidRPr="009C4C85">
        <w:rPr>
          <w:rFonts w:asciiTheme="majorHAnsi" w:hAnsiTheme="majorHAnsi" w:cstheme="majorHAnsi"/>
          <w:i/>
          <w:iCs/>
          <w:color w:val="000000" w:themeColor="text1"/>
          <w:lang w:val="it-IT"/>
        </w:rPr>
        <w:t xml:space="preserve"> </w:t>
      </w:r>
      <w:r w:rsidRPr="009C4C85">
        <w:rPr>
          <w:rFonts w:asciiTheme="majorHAnsi" w:hAnsiTheme="majorHAnsi" w:cstheme="majorHAnsi"/>
          <w:color w:val="000000" w:themeColor="text1"/>
          <w:lang w:val="it-IT"/>
        </w:rPr>
        <w:t>fol. 212, p. </w:t>
      </w:r>
      <w:r w:rsidRPr="009C4C85">
        <w:rPr>
          <w:rFonts w:asciiTheme="majorHAnsi" w:hAnsiTheme="majorHAnsi" w:cstheme="majorHAnsi"/>
          <w:color w:val="000000" w:themeColor="text1"/>
          <w:lang w:val="it-IT"/>
        </w:rPr>
        <w:t>320 : « </w:t>
      </w:r>
      <w:proofErr w:type="spellStart"/>
      <w:r w:rsidRPr="009C4C85">
        <w:rPr>
          <w:rFonts w:asciiTheme="majorHAnsi" w:hAnsiTheme="majorHAnsi" w:cstheme="majorHAnsi"/>
          <w:i/>
          <w:iCs/>
          <w:color w:val="202122"/>
          <w:lang w:val="en-GB"/>
        </w:rPr>
        <w:t>doi</w:t>
      </w:r>
      <w:proofErr w:type="spellEnd"/>
      <w:r w:rsidRPr="009C4C85">
        <w:rPr>
          <w:rFonts w:asciiTheme="majorHAnsi" w:hAnsiTheme="majorHAnsi" w:cstheme="majorHAnsi"/>
          <w:i/>
          <w:iCs/>
          <w:color w:val="202122"/>
          <w:lang w:val="en-GB"/>
        </w:rPr>
        <w:t xml:space="preserve"> </w:t>
      </w:r>
      <w:proofErr w:type="spellStart"/>
      <w:r w:rsidRPr="009C4C85">
        <w:rPr>
          <w:rFonts w:asciiTheme="majorHAnsi" w:hAnsiTheme="majorHAnsi" w:cstheme="majorHAnsi"/>
          <w:i/>
          <w:iCs/>
          <w:color w:val="202122"/>
          <w:lang w:val="en-GB"/>
        </w:rPr>
        <w:t>baccelli</w:t>
      </w:r>
      <w:proofErr w:type="spellEnd"/>
      <w:r w:rsidRPr="009C4C85">
        <w:rPr>
          <w:rFonts w:asciiTheme="majorHAnsi" w:hAnsiTheme="majorHAnsi" w:cstheme="majorHAnsi"/>
          <w:i/>
          <w:iCs/>
          <w:color w:val="202122"/>
          <w:lang w:val="en-GB"/>
        </w:rPr>
        <w:t xml:space="preserve">... et </w:t>
      </w:r>
      <w:proofErr w:type="spellStart"/>
      <w:r w:rsidRPr="009C4C85">
        <w:rPr>
          <w:rFonts w:asciiTheme="majorHAnsi" w:hAnsiTheme="majorHAnsi" w:cstheme="majorHAnsi"/>
          <w:i/>
          <w:iCs/>
          <w:color w:val="202122"/>
          <w:lang w:val="en-GB"/>
        </w:rPr>
        <w:t>nel</w:t>
      </w:r>
      <w:proofErr w:type="spellEnd"/>
      <w:r w:rsidRPr="009C4C85">
        <w:rPr>
          <w:rFonts w:asciiTheme="majorHAnsi" w:hAnsiTheme="majorHAnsi" w:cstheme="majorHAnsi"/>
          <w:i/>
          <w:iCs/>
          <w:color w:val="202122"/>
          <w:lang w:val="en-GB"/>
        </w:rPr>
        <w:t xml:space="preserve"> </w:t>
      </w:r>
      <w:proofErr w:type="spellStart"/>
      <w:r w:rsidRPr="009C4C85">
        <w:rPr>
          <w:rFonts w:asciiTheme="majorHAnsi" w:hAnsiTheme="majorHAnsi" w:cstheme="majorHAnsi"/>
          <w:i/>
          <w:iCs/>
          <w:color w:val="202122"/>
          <w:lang w:val="en-GB"/>
        </w:rPr>
        <w:t>suo</w:t>
      </w:r>
      <w:proofErr w:type="spellEnd"/>
      <w:r w:rsidRPr="009C4C85">
        <w:rPr>
          <w:rFonts w:asciiTheme="majorHAnsi" w:hAnsiTheme="majorHAnsi" w:cstheme="majorHAnsi"/>
          <w:i/>
          <w:iCs/>
          <w:color w:val="202122"/>
          <w:lang w:val="en-GB"/>
        </w:rPr>
        <w:t xml:space="preserve"> mezzo </w:t>
      </w:r>
      <w:proofErr w:type="spellStart"/>
      <w:r w:rsidRPr="009C4C85">
        <w:rPr>
          <w:rFonts w:asciiTheme="majorHAnsi" w:hAnsiTheme="majorHAnsi" w:cstheme="majorHAnsi"/>
          <w:i/>
          <w:iCs/>
          <w:color w:val="202122"/>
          <w:lang w:val="en-GB"/>
        </w:rPr>
        <w:t>fatto</w:t>
      </w:r>
      <w:proofErr w:type="spellEnd"/>
      <w:r w:rsidRPr="009C4C85">
        <w:rPr>
          <w:rFonts w:asciiTheme="majorHAnsi" w:hAnsiTheme="majorHAnsi" w:cstheme="majorHAnsi"/>
          <w:i/>
          <w:iCs/>
          <w:color w:val="202122"/>
          <w:lang w:val="en-GB"/>
        </w:rPr>
        <w:t xml:space="preserve"> una </w:t>
      </w:r>
      <w:proofErr w:type="spellStart"/>
      <w:r w:rsidRPr="009C4C85">
        <w:rPr>
          <w:rFonts w:asciiTheme="majorHAnsi" w:hAnsiTheme="majorHAnsi" w:cstheme="majorHAnsi"/>
          <w:i/>
          <w:iCs/>
          <w:color w:val="202122"/>
          <w:lang w:val="en-GB"/>
        </w:rPr>
        <w:t>palomba</w:t>
      </w:r>
      <w:proofErr w:type="spellEnd"/>
      <w:r w:rsidRPr="009C4C85">
        <w:rPr>
          <w:rFonts w:asciiTheme="majorHAnsi" w:hAnsiTheme="majorHAnsi" w:cstheme="majorHAnsi"/>
          <w:i/>
          <w:iCs/>
          <w:color w:val="202122"/>
          <w:lang w:val="en-GB"/>
        </w:rPr>
        <w:t xml:space="preserve"> </w:t>
      </w:r>
      <w:proofErr w:type="spellStart"/>
      <w:r w:rsidRPr="009C4C85">
        <w:rPr>
          <w:rFonts w:asciiTheme="majorHAnsi" w:hAnsiTheme="majorHAnsi" w:cstheme="majorHAnsi"/>
          <w:i/>
          <w:iCs/>
          <w:color w:val="202122"/>
          <w:lang w:val="en-GB"/>
        </w:rPr>
        <w:t>dì</w:t>
      </w:r>
      <w:proofErr w:type="spellEnd"/>
      <w:r w:rsidRPr="009C4C85">
        <w:rPr>
          <w:rFonts w:asciiTheme="majorHAnsi" w:hAnsiTheme="majorHAnsi" w:cstheme="majorHAnsi"/>
          <w:i/>
          <w:iCs/>
          <w:color w:val="202122"/>
          <w:lang w:val="en-GB"/>
        </w:rPr>
        <w:t xml:space="preserve"> mezzo rilievo…con </w:t>
      </w:r>
      <w:proofErr w:type="spellStart"/>
      <w:r w:rsidRPr="009C4C85">
        <w:rPr>
          <w:rFonts w:asciiTheme="majorHAnsi" w:hAnsiTheme="majorHAnsi" w:cstheme="majorHAnsi"/>
          <w:i/>
          <w:iCs/>
          <w:color w:val="202122"/>
          <w:lang w:val="en-GB"/>
        </w:rPr>
        <w:t>suo</w:t>
      </w:r>
      <w:proofErr w:type="spellEnd"/>
      <w:r w:rsidRPr="009C4C85">
        <w:rPr>
          <w:rFonts w:asciiTheme="majorHAnsi" w:hAnsiTheme="majorHAnsi" w:cstheme="majorHAnsi"/>
          <w:i/>
          <w:iCs/>
          <w:color w:val="202122"/>
          <w:lang w:val="en-GB"/>
        </w:rPr>
        <w:t xml:space="preserve"> </w:t>
      </w:r>
      <w:proofErr w:type="spellStart"/>
      <w:r w:rsidRPr="009C4C85">
        <w:rPr>
          <w:rFonts w:asciiTheme="majorHAnsi" w:hAnsiTheme="majorHAnsi" w:cstheme="majorHAnsi"/>
          <w:i/>
          <w:iCs/>
          <w:color w:val="202122"/>
          <w:lang w:val="en-GB"/>
        </w:rPr>
        <w:t>ramo</w:t>
      </w:r>
      <w:proofErr w:type="spellEnd"/>
      <w:r w:rsidRPr="009C4C85">
        <w:rPr>
          <w:rFonts w:asciiTheme="majorHAnsi" w:hAnsiTheme="majorHAnsi" w:cstheme="majorHAnsi"/>
          <w:i/>
          <w:iCs/>
          <w:color w:val="202122"/>
          <w:lang w:val="en-GB"/>
        </w:rPr>
        <w:t xml:space="preserve"> </w:t>
      </w:r>
      <w:proofErr w:type="spellStart"/>
      <w:r w:rsidRPr="009C4C85">
        <w:rPr>
          <w:rFonts w:asciiTheme="majorHAnsi" w:hAnsiTheme="majorHAnsi" w:cstheme="majorHAnsi"/>
          <w:i/>
          <w:iCs/>
          <w:color w:val="202122"/>
          <w:lang w:val="en-GB"/>
        </w:rPr>
        <w:t>d</w:t>
      </w:r>
      <w:r w:rsidR="005C5BB9" w:rsidRPr="009C4C85">
        <w:rPr>
          <w:rFonts w:asciiTheme="majorHAnsi" w:hAnsiTheme="majorHAnsi" w:cstheme="majorHAnsi"/>
          <w:i/>
          <w:iCs/>
          <w:color w:val="202122"/>
          <w:lang w:val="en-GB"/>
        </w:rPr>
        <w:t>’</w:t>
      </w:r>
      <w:r w:rsidRPr="009C4C85">
        <w:rPr>
          <w:rFonts w:asciiTheme="majorHAnsi" w:hAnsiTheme="majorHAnsi" w:cstheme="majorHAnsi"/>
          <w:i/>
          <w:iCs/>
          <w:color w:val="202122"/>
          <w:lang w:val="en-GB"/>
        </w:rPr>
        <w:t>olive</w:t>
      </w:r>
      <w:proofErr w:type="spellEnd"/>
      <w:r w:rsidRPr="009C4C85">
        <w:rPr>
          <w:rFonts w:asciiTheme="majorHAnsi" w:hAnsiTheme="majorHAnsi" w:cstheme="majorHAnsi"/>
          <w:i/>
          <w:iCs/>
          <w:color w:val="202122"/>
          <w:lang w:val="en-GB"/>
        </w:rPr>
        <w:t xml:space="preserve"> in bocca</w:t>
      </w:r>
      <w:r w:rsidRPr="009C4C85">
        <w:rPr>
          <w:rFonts w:asciiTheme="majorHAnsi" w:hAnsiTheme="majorHAnsi" w:cstheme="majorHAnsi"/>
          <w:i/>
          <w:iCs/>
          <w:color w:val="000000" w:themeColor="text1"/>
          <w:lang w:val="en-GB"/>
        </w:rPr>
        <w:t> </w:t>
      </w:r>
      <w:r w:rsidRPr="009C4C85">
        <w:rPr>
          <w:rFonts w:asciiTheme="majorHAnsi" w:hAnsiTheme="majorHAnsi" w:cstheme="majorHAnsi"/>
          <w:color w:val="000000" w:themeColor="text1"/>
          <w:lang w:val="it-IT"/>
        </w:rPr>
        <w:t>». À l</w:t>
      </w:r>
      <w:r w:rsidR="005C5BB9" w:rsidRPr="009C4C85">
        <w:rPr>
          <w:rFonts w:asciiTheme="majorHAnsi" w:hAnsiTheme="majorHAnsi" w:cstheme="majorHAnsi"/>
          <w:color w:val="000000" w:themeColor="text1"/>
          <w:lang w:val="it-IT"/>
        </w:rPr>
        <w:t>’</w:t>
      </w:r>
      <w:r w:rsidRPr="009C4C85">
        <w:rPr>
          <w:rFonts w:asciiTheme="majorHAnsi" w:hAnsiTheme="majorHAnsi" w:cstheme="majorHAnsi"/>
          <w:color w:val="000000" w:themeColor="text1"/>
          <w:lang w:val="it-IT"/>
        </w:rPr>
        <w:t>est, la loggia était ouverte, alors que les arches vers l</w:t>
      </w:r>
      <w:r w:rsidR="005C5BB9" w:rsidRPr="009C4C85">
        <w:rPr>
          <w:rFonts w:asciiTheme="majorHAnsi" w:hAnsiTheme="majorHAnsi" w:cstheme="majorHAnsi"/>
          <w:color w:val="000000" w:themeColor="text1"/>
          <w:lang w:val="it-IT"/>
        </w:rPr>
        <w:t>’</w:t>
      </w:r>
      <w:r w:rsidRPr="009C4C85">
        <w:rPr>
          <w:rFonts w:asciiTheme="majorHAnsi" w:hAnsiTheme="majorHAnsi" w:cstheme="majorHAnsi"/>
          <w:color w:val="000000" w:themeColor="text1"/>
          <w:lang w:val="it-IT"/>
        </w:rPr>
        <w:t xml:space="preserve">ouest étaient aveugles. Stéphanie Leone, </w:t>
      </w:r>
      <w:r w:rsidRPr="009C4C85">
        <w:rPr>
          <w:rFonts w:asciiTheme="majorHAnsi" w:hAnsiTheme="majorHAnsi" w:cstheme="majorHAnsi"/>
          <w:i/>
          <w:iCs/>
          <w:color w:val="000000" w:themeColor="text1"/>
          <w:lang w:val="it-IT"/>
        </w:rPr>
        <w:t>op. cit</w:t>
      </w:r>
      <w:r w:rsidRPr="009C4C85">
        <w:rPr>
          <w:rFonts w:asciiTheme="majorHAnsi" w:hAnsiTheme="majorHAnsi" w:cstheme="majorHAnsi"/>
          <w:color w:val="000000" w:themeColor="text1"/>
          <w:lang w:val="it-IT"/>
        </w:rPr>
        <w:t>., p. 112. La loggia manque sur le côté sud, qui coïncide avec les parties les plus anciennes du palais. À l</w:t>
      </w:r>
      <w:r w:rsidR="005C5BB9" w:rsidRPr="009C4C85">
        <w:rPr>
          <w:rFonts w:asciiTheme="majorHAnsi" w:hAnsiTheme="majorHAnsi" w:cstheme="majorHAnsi"/>
          <w:color w:val="000000" w:themeColor="text1"/>
          <w:lang w:val="it-IT"/>
        </w:rPr>
        <w:t>’</w:t>
      </w:r>
      <w:r w:rsidRPr="009C4C85">
        <w:rPr>
          <w:rFonts w:asciiTheme="majorHAnsi" w:hAnsiTheme="majorHAnsi" w:cstheme="majorHAnsi"/>
          <w:color w:val="000000" w:themeColor="text1"/>
          <w:lang w:val="it-IT"/>
        </w:rPr>
        <w:t>étage noble, la nouvelle loggia fut de dimentions plus modestes que la précédente</w:t>
      </w:r>
      <w:r w:rsidR="00DC3B07" w:rsidRPr="009C4C85">
        <w:rPr>
          <w:rFonts w:asciiTheme="majorHAnsi" w:hAnsiTheme="majorHAnsi" w:cstheme="majorHAnsi"/>
          <w:color w:val="000000" w:themeColor="text1"/>
          <w:lang w:val="it-IT"/>
        </w:rPr>
        <w:t> </w:t>
      </w:r>
      <w:r w:rsidRPr="009C4C85">
        <w:rPr>
          <w:rFonts w:asciiTheme="majorHAnsi" w:hAnsiTheme="majorHAnsi" w:cstheme="majorHAnsi"/>
          <w:color w:val="000000" w:themeColor="text1"/>
          <w:lang w:val="it-IT"/>
        </w:rPr>
        <w:t>: elle incluait quatre colonnes de «</w:t>
      </w:r>
      <w:r w:rsidR="00DC3B07" w:rsidRPr="009C4C85">
        <w:rPr>
          <w:rFonts w:asciiTheme="majorHAnsi" w:hAnsiTheme="majorHAnsi" w:cstheme="majorHAnsi"/>
          <w:color w:val="000000" w:themeColor="text1"/>
          <w:lang w:val="it-IT"/>
        </w:rPr>
        <w:t> </w:t>
      </w:r>
      <w:r w:rsidRPr="009C4C85">
        <w:rPr>
          <w:rFonts w:asciiTheme="majorHAnsi" w:hAnsiTheme="majorHAnsi" w:cstheme="majorHAnsi"/>
          <w:i/>
          <w:iCs/>
          <w:color w:val="000000" w:themeColor="text1"/>
          <w:lang w:val="it-IT"/>
        </w:rPr>
        <w:t>bigio</w:t>
      </w:r>
      <w:r w:rsidR="00DC3B07" w:rsidRPr="009C4C85">
        <w:rPr>
          <w:rFonts w:asciiTheme="majorHAnsi" w:hAnsiTheme="majorHAnsi" w:cstheme="majorHAnsi"/>
          <w:color w:val="000000" w:themeColor="text1"/>
          <w:lang w:val="it-IT"/>
        </w:rPr>
        <w:t> </w:t>
      </w:r>
      <w:r w:rsidRPr="009C4C85">
        <w:rPr>
          <w:rFonts w:asciiTheme="majorHAnsi" w:hAnsiTheme="majorHAnsi" w:cstheme="majorHAnsi"/>
          <w:color w:val="000000" w:themeColor="text1"/>
          <w:lang w:val="it-IT"/>
        </w:rPr>
        <w:t>» et deux de «</w:t>
      </w:r>
      <w:r w:rsidR="00DC3B07" w:rsidRPr="009C4C85">
        <w:rPr>
          <w:rFonts w:asciiTheme="majorHAnsi" w:hAnsiTheme="majorHAnsi" w:cstheme="majorHAnsi"/>
          <w:color w:val="000000" w:themeColor="text1"/>
          <w:lang w:val="it-IT"/>
        </w:rPr>
        <w:t> </w:t>
      </w:r>
      <w:r w:rsidRPr="009C4C85">
        <w:rPr>
          <w:rFonts w:asciiTheme="majorHAnsi" w:hAnsiTheme="majorHAnsi" w:cstheme="majorHAnsi"/>
          <w:i/>
          <w:iCs/>
          <w:color w:val="000000" w:themeColor="text1"/>
          <w:lang w:val="it-IT"/>
        </w:rPr>
        <w:t>cipollino</w:t>
      </w:r>
      <w:r w:rsidR="00DC3B07" w:rsidRPr="009C4C85">
        <w:rPr>
          <w:rFonts w:asciiTheme="majorHAnsi" w:hAnsiTheme="majorHAnsi" w:cstheme="majorHAnsi"/>
          <w:color w:val="000000" w:themeColor="text1"/>
          <w:lang w:val="it-IT"/>
        </w:rPr>
        <w:t> </w:t>
      </w:r>
      <w:r w:rsidRPr="009C4C85">
        <w:rPr>
          <w:rFonts w:asciiTheme="majorHAnsi" w:hAnsiTheme="majorHAnsi" w:cstheme="majorHAnsi"/>
          <w:color w:val="000000" w:themeColor="text1"/>
          <w:lang w:val="it-IT"/>
        </w:rPr>
        <w:t>». Ces colonnes furent réutilisées, après que leur hauteur eut été réglée, adossées à des pilastres. Elles sont perdues comme les décorations de stuc à la base des arches de la voûte, mentionnées dans le document (S</w:t>
      </w:r>
      <w:r w:rsidR="00DC3B07" w:rsidRPr="009C4C85">
        <w:rPr>
          <w:rFonts w:asciiTheme="majorHAnsi" w:hAnsiTheme="majorHAnsi" w:cstheme="majorHAnsi"/>
          <w:color w:val="000000" w:themeColor="text1"/>
          <w:lang w:val="it-IT"/>
        </w:rPr>
        <w:t>téphanie</w:t>
      </w:r>
      <w:r w:rsidRPr="009C4C85">
        <w:rPr>
          <w:rFonts w:asciiTheme="majorHAnsi" w:hAnsiTheme="majorHAnsi" w:cstheme="majorHAnsi"/>
          <w:color w:val="000000" w:themeColor="text1"/>
          <w:lang w:val="it-IT"/>
        </w:rPr>
        <w:t xml:space="preserve"> Leone, </w:t>
      </w:r>
      <w:r w:rsidR="00DC3B07" w:rsidRPr="009C4C85">
        <w:rPr>
          <w:rFonts w:asciiTheme="majorHAnsi" w:hAnsiTheme="majorHAnsi" w:cstheme="majorHAnsi"/>
          <w:i/>
          <w:iCs/>
          <w:color w:val="000000" w:themeColor="text1"/>
          <w:lang w:val="it-IT"/>
        </w:rPr>
        <w:t>op. cit</w:t>
      </w:r>
      <w:r w:rsidR="00DC3B07" w:rsidRPr="009C4C85">
        <w:rPr>
          <w:rFonts w:asciiTheme="majorHAnsi" w:hAnsiTheme="majorHAnsi" w:cstheme="majorHAnsi"/>
          <w:color w:val="000000" w:themeColor="text1"/>
          <w:lang w:val="it-IT"/>
        </w:rPr>
        <w:t>.</w:t>
      </w:r>
      <w:r w:rsidRPr="009C4C85">
        <w:rPr>
          <w:rFonts w:asciiTheme="majorHAnsi" w:hAnsiTheme="majorHAnsi" w:cstheme="majorHAnsi"/>
          <w:color w:val="000000" w:themeColor="text1"/>
          <w:lang w:val="it-IT"/>
        </w:rPr>
        <w:t>, p.</w:t>
      </w:r>
      <w:r w:rsidR="00DC3B07" w:rsidRPr="009C4C85">
        <w:rPr>
          <w:rFonts w:asciiTheme="majorHAnsi" w:hAnsiTheme="majorHAnsi" w:cstheme="majorHAnsi"/>
          <w:color w:val="000000" w:themeColor="text1"/>
          <w:lang w:val="it-IT"/>
        </w:rPr>
        <w:t> </w:t>
      </w:r>
      <w:r w:rsidRPr="009C4C85">
        <w:rPr>
          <w:rFonts w:asciiTheme="majorHAnsi" w:hAnsiTheme="majorHAnsi" w:cstheme="majorHAnsi"/>
          <w:color w:val="000000" w:themeColor="text1"/>
          <w:lang w:val="it-IT"/>
        </w:rPr>
        <w:t>114). Des colombes furent aussi incluses dans la décoration de la tour</w:t>
      </w:r>
      <w:r w:rsidRPr="009C4C85">
        <w:rPr>
          <w:rFonts w:asciiTheme="majorHAnsi" w:hAnsiTheme="majorHAnsi" w:cstheme="majorHAnsi"/>
          <w:lang w:val="it-IT"/>
        </w:rPr>
        <w:t xml:space="preserve"> existant aux limites du palais Teofili, comme il résulte du paiement pour «</w:t>
      </w:r>
      <w:r w:rsidR="00DC3B07" w:rsidRPr="009C4C85">
        <w:rPr>
          <w:rFonts w:asciiTheme="majorHAnsi" w:hAnsiTheme="majorHAnsi" w:cstheme="majorHAnsi"/>
          <w:lang w:val="it-IT"/>
        </w:rPr>
        <w:t> </w:t>
      </w:r>
      <w:r w:rsidRPr="009C4C85">
        <w:rPr>
          <w:rFonts w:asciiTheme="majorHAnsi" w:hAnsiTheme="majorHAnsi" w:cstheme="majorHAnsi"/>
          <w:lang w:val="it-IT"/>
        </w:rPr>
        <w:t>avoir fait le relief du corps des douze palombes dessinées et stuquées avec des rameaux d</w:t>
      </w:r>
      <w:r w:rsidR="005C5BB9" w:rsidRPr="009C4C85">
        <w:rPr>
          <w:rFonts w:asciiTheme="majorHAnsi" w:hAnsiTheme="majorHAnsi" w:cstheme="majorHAnsi"/>
          <w:lang w:val="it-IT"/>
        </w:rPr>
        <w:t>’</w:t>
      </w:r>
      <w:r w:rsidRPr="009C4C85">
        <w:rPr>
          <w:rFonts w:asciiTheme="majorHAnsi" w:hAnsiTheme="majorHAnsi" w:cstheme="majorHAnsi"/>
          <w:lang w:val="it-IT"/>
        </w:rPr>
        <w:t>olivier au bec dans lesdits triangles sur les arches</w:t>
      </w:r>
      <w:r w:rsidR="00DC3B07" w:rsidRPr="009C4C85">
        <w:rPr>
          <w:rFonts w:asciiTheme="majorHAnsi" w:hAnsiTheme="majorHAnsi" w:cstheme="majorHAnsi"/>
          <w:lang w:val="it-IT"/>
        </w:rPr>
        <w:t> </w:t>
      </w:r>
      <w:r w:rsidRPr="009C4C85">
        <w:rPr>
          <w:rFonts w:asciiTheme="majorHAnsi" w:hAnsiTheme="majorHAnsi" w:cstheme="majorHAnsi"/>
          <w:lang w:val="it-IT"/>
        </w:rPr>
        <w:t>» [</w:t>
      </w:r>
      <w:r w:rsidRPr="009C4C85">
        <w:rPr>
          <w:rFonts w:asciiTheme="majorHAnsi" w:hAnsiTheme="majorHAnsi" w:cstheme="majorHAnsi"/>
          <w:i/>
          <w:iCs/>
          <w:lang w:val="it-IT"/>
        </w:rPr>
        <w:t>Aver fatto 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aggetto del corpo delle n. 12 palombe ne</w:t>
      </w:r>
      <w:r w:rsidR="005C5BB9" w:rsidRPr="009C4C85">
        <w:rPr>
          <w:rFonts w:asciiTheme="majorHAnsi" w:hAnsiTheme="majorHAnsi" w:cstheme="majorHAnsi"/>
          <w:i/>
          <w:iCs/>
          <w:lang w:val="it-IT"/>
        </w:rPr>
        <w:t>’</w:t>
      </w:r>
      <w:r w:rsidRPr="009C4C85">
        <w:rPr>
          <w:rFonts w:asciiTheme="majorHAnsi" w:hAnsiTheme="majorHAnsi" w:cstheme="majorHAnsi"/>
          <w:i/>
          <w:iCs/>
          <w:lang w:val="it-IT"/>
        </w:rPr>
        <w:t>detti triangoli sopra 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archi abozz.e e stucc.te con rame d</w:t>
      </w:r>
      <w:r w:rsidR="005C5BB9" w:rsidRPr="009C4C85">
        <w:rPr>
          <w:rFonts w:asciiTheme="majorHAnsi" w:hAnsiTheme="majorHAnsi" w:cstheme="majorHAnsi"/>
          <w:i/>
          <w:iCs/>
          <w:lang w:val="it-IT"/>
        </w:rPr>
        <w:t>’</w:t>
      </w:r>
      <w:r w:rsidRPr="009C4C85">
        <w:rPr>
          <w:rFonts w:asciiTheme="majorHAnsi" w:hAnsiTheme="majorHAnsi" w:cstheme="majorHAnsi"/>
          <w:i/>
          <w:iCs/>
          <w:lang w:val="it-IT"/>
        </w:rPr>
        <w:t>olivo in becco</w:t>
      </w:r>
      <w:r w:rsidRPr="009C4C85">
        <w:rPr>
          <w:rFonts w:asciiTheme="majorHAnsi" w:hAnsiTheme="majorHAnsi" w:cstheme="majorHAnsi"/>
          <w:lang w:val="it-IT"/>
        </w:rPr>
        <w:t>...]</w:t>
      </w:r>
      <w:r w:rsidR="00DC3B07" w:rsidRPr="009C4C85">
        <w:rPr>
          <w:rFonts w:asciiTheme="majorHAnsi" w:hAnsiTheme="majorHAnsi" w:cstheme="majorHAnsi"/>
          <w:lang w:val="it-IT"/>
        </w:rPr>
        <w:t xml:space="preserve">, </w:t>
      </w:r>
      <w:r w:rsidRPr="009C4C85">
        <w:rPr>
          <w:rFonts w:asciiTheme="majorHAnsi" w:hAnsiTheme="majorHAnsi" w:cstheme="majorHAnsi"/>
          <w:color w:val="000000" w:themeColor="text1"/>
          <w:lang w:val="it-IT"/>
        </w:rPr>
        <w:t xml:space="preserve">ADP, 88.34.2, </w:t>
      </w:r>
      <w:r w:rsidRPr="009C4C85">
        <w:rPr>
          <w:rFonts w:asciiTheme="majorHAnsi" w:hAnsiTheme="majorHAnsi" w:cstheme="majorHAnsi"/>
          <w:lang w:val="it-IT"/>
        </w:rPr>
        <w:t>fol.</w:t>
      </w:r>
      <w:r w:rsidR="00DC3B07" w:rsidRPr="009C4C85">
        <w:rPr>
          <w:rFonts w:asciiTheme="majorHAnsi" w:hAnsiTheme="majorHAnsi" w:cstheme="majorHAnsi"/>
          <w:lang w:val="it-IT"/>
        </w:rPr>
        <w:t> </w:t>
      </w:r>
      <w:r w:rsidRPr="009C4C85">
        <w:rPr>
          <w:rFonts w:asciiTheme="majorHAnsi" w:hAnsiTheme="majorHAnsi" w:cstheme="majorHAnsi"/>
          <w:lang w:val="it-IT"/>
        </w:rPr>
        <w:t xml:space="preserve">207, </w:t>
      </w:r>
      <w:r w:rsidR="00DC3B07" w:rsidRPr="009C4C85">
        <w:rPr>
          <w:rFonts w:asciiTheme="majorHAnsi" w:hAnsiTheme="majorHAnsi" w:cstheme="majorHAnsi"/>
          <w:lang w:val="it-IT"/>
        </w:rPr>
        <w:t xml:space="preserve">dans </w:t>
      </w:r>
      <w:r w:rsidRPr="009C4C85">
        <w:rPr>
          <w:rFonts w:asciiTheme="majorHAnsi" w:hAnsiTheme="majorHAnsi" w:cstheme="majorHAnsi"/>
          <w:lang w:val="it-IT"/>
        </w:rPr>
        <w:t>S</w:t>
      </w:r>
      <w:r w:rsidR="00DC3B07" w:rsidRPr="009C4C85">
        <w:rPr>
          <w:rFonts w:asciiTheme="majorHAnsi" w:hAnsiTheme="majorHAnsi" w:cstheme="majorHAnsi"/>
          <w:lang w:val="it-IT"/>
        </w:rPr>
        <w:t>téphanie</w:t>
      </w:r>
      <w:r w:rsidRPr="009C4C85">
        <w:rPr>
          <w:rFonts w:asciiTheme="majorHAnsi" w:hAnsiTheme="majorHAnsi" w:cstheme="majorHAnsi"/>
          <w:lang w:val="it-IT"/>
        </w:rPr>
        <w:t xml:space="preserve"> Leone, </w:t>
      </w:r>
      <w:r w:rsidRPr="009C4C85">
        <w:rPr>
          <w:rFonts w:asciiTheme="majorHAnsi" w:hAnsiTheme="majorHAnsi" w:cstheme="majorHAnsi"/>
          <w:i/>
          <w:iCs/>
          <w:lang w:val="it-IT"/>
        </w:rPr>
        <w:t>op.</w:t>
      </w:r>
      <w:r w:rsidR="00DC3B07"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p.</w:t>
      </w:r>
      <w:r w:rsidR="00DC3B07" w:rsidRPr="009C4C85">
        <w:rPr>
          <w:rFonts w:asciiTheme="majorHAnsi" w:hAnsiTheme="majorHAnsi" w:cstheme="majorHAnsi"/>
          <w:lang w:val="it-IT"/>
        </w:rPr>
        <w:t> </w:t>
      </w:r>
      <w:r w:rsidRPr="009C4C85">
        <w:rPr>
          <w:rFonts w:asciiTheme="majorHAnsi" w:hAnsiTheme="majorHAnsi" w:cstheme="majorHAnsi"/>
          <w:lang w:val="it-IT"/>
        </w:rPr>
        <w:t xml:space="preserve">320. </w:t>
      </w:r>
      <w:r w:rsidRPr="009C4C85">
        <w:rPr>
          <w:rFonts w:asciiTheme="majorHAnsi" w:hAnsiTheme="majorHAnsi" w:cstheme="majorHAnsi"/>
          <w:color w:val="000000" w:themeColor="text1"/>
          <w:lang w:val="it-IT"/>
        </w:rPr>
        <w:t>Dans un autre document, présent dans le même dossier de l</w:t>
      </w:r>
      <w:r w:rsidR="005C5BB9" w:rsidRPr="009C4C85">
        <w:rPr>
          <w:rFonts w:asciiTheme="majorHAnsi" w:hAnsiTheme="majorHAnsi" w:cstheme="majorHAnsi"/>
          <w:color w:val="000000" w:themeColor="text1"/>
          <w:lang w:val="it-IT"/>
        </w:rPr>
        <w:t>’</w:t>
      </w:r>
      <w:r w:rsidRPr="009C4C85">
        <w:rPr>
          <w:rFonts w:asciiTheme="majorHAnsi" w:hAnsiTheme="majorHAnsi" w:cstheme="majorHAnsi"/>
          <w:color w:val="000000" w:themeColor="text1"/>
          <w:lang w:val="it-IT"/>
        </w:rPr>
        <w:t xml:space="preserve">archive Pamphili, daté du </w:t>
      </w:r>
      <w:r w:rsidRPr="009C4C85">
        <w:rPr>
          <w:rFonts w:asciiTheme="majorHAnsi" w:hAnsiTheme="majorHAnsi" w:cstheme="majorHAnsi"/>
          <w:lang w:val="it-IT"/>
        </w:rPr>
        <w:t>21</w:t>
      </w:r>
      <w:r w:rsidR="00DC3B07" w:rsidRPr="009C4C85">
        <w:rPr>
          <w:rFonts w:asciiTheme="majorHAnsi" w:hAnsiTheme="majorHAnsi" w:cstheme="majorHAnsi"/>
          <w:lang w:val="it-IT"/>
        </w:rPr>
        <w:t> </w:t>
      </w:r>
      <w:r w:rsidRPr="009C4C85">
        <w:rPr>
          <w:rFonts w:asciiTheme="majorHAnsi" w:hAnsiTheme="majorHAnsi" w:cstheme="majorHAnsi"/>
          <w:lang w:val="it-IT"/>
        </w:rPr>
        <w:t>mars 1638, fol.</w:t>
      </w:r>
      <w:r w:rsidR="00DC3B07" w:rsidRPr="009C4C85">
        <w:rPr>
          <w:rFonts w:asciiTheme="majorHAnsi" w:hAnsiTheme="majorHAnsi" w:cstheme="majorHAnsi"/>
          <w:lang w:val="it-IT"/>
        </w:rPr>
        <w:t> </w:t>
      </w:r>
      <w:r w:rsidRPr="009C4C85">
        <w:rPr>
          <w:rFonts w:asciiTheme="majorHAnsi" w:hAnsiTheme="majorHAnsi" w:cstheme="majorHAnsi"/>
          <w:lang w:val="it-IT"/>
        </w:rPr>
        <w:t>226-325</w:t>
      </w:r>
      <w:r w:rsidR="00D3042E">
        <w:rPr>
          <w:rFonts w:asciiTheme="majorHAnsi" w:hAnsiTheme="majorHAnsi" w:cstheme="majorHAnsi"/>
          <w:lang w:val="it-IT"/>
        </w:rPr>
        <w:t xml:space="preserve">, ici </w:t>
      </w:r>
      <w:r w:rsidR="00D3042E" w:rsidRPr="009C4C85">
        <w:rPr>
          <w:rFonts w:asciiTheme="majorHAnsi" w:hAnsiTheme="majorHAnsi" w:cstheme="majorHAnsi"/>
          <w:lang w:val="it-IT"/>
        </w:rPr>
        <w:t>fol. 247</w:t>
      </w:r>
      <w:r w:rsidR="00E54179">
        <w:rPr>
          <w:rFonts w:asciiTheme="majorHAnsi" w:hAnsiTheme="majorHAnsi" w:cstheme="majorHAnsi"/>
          <w:lang w:val="it-IT"/>
        </w:rPr>
        <w:t xml:space="preserve"> (</w:t>
      </w:r>
      <w:r w:rsidRPr="009C4C85">
        <w:rPr>
          <w:rFonts w:asciiTheme="majorHAnsi" w:hAnsiTheme="majorHAnsi" w:cstheme="majorHAnsi"/>
          <w:lang w:val="it-IT"/>
        </w:rPr>
        <w:t>S</w:t>
      </w:r>
      <w:r w:rsidR="00DC3B07" w:rsidRPr="009C4C85">
        <w:rPr>
          <w:rFonts w:asciiTheme="majorHAnsi" w:hAnsiTheme="majorHAnsi" w:cstheme="majorHAnsi"/>
          <w:lang w:val="it-IT"/>
        </w:rPr>
        <w:t>téphanie</w:t>
      </w:r>
      <w:r w:rsidRPr="009C4C85">
        <w:rPr>
          <w:rFonts w:asciiTheme="majorHAnsi" w:hAnsiTheme="majorHAnsi" w:cstheme="majorHAnsi"/>
          <w:lang w:val="it-IT"/>
        </w:rPr>
        <w:t xml:space="preserve"> Leone, </w:t>
      </w:r>
      <w:r w:rsidRPr="009C4C85">
        <w:rPr>
          <w:rFonts w:asciiTheme="majorHAnsi" w:hAnsiTheme="majorHAnsi" w:cstheme="majorHAnsi"/>
          <w:i/>
          <w:iCs/>
          <w:lang w:val="it-IT"/>
        </w:rPr>
        <w:t>op.</w:t>
      </w:r>
      <w:r w:rsidR="00DC3B07"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xml:space="preserve">, </w:t>
      </w:r>
      <w:r w:rsidR="00D3042E" w:rsidRPr="009C4C85">
        <w:rPr>
          <w:rFonts w:asciiTheme="majorHAnsi" w:hAnsiTheme="majorHAnsi" w:cstheme="majorHAnsi"/>
          <w:lang w:val="it-IT"/>
        </w:rPr>
        <w:t>chap</w:t>
      </w:r>
      <w:r w:rsidR="00D3042E">
        <w:rPr>
          <w:rFonts w:asciiTheme="majorHAnsi" w:hAnsiTheme="majorHAnsi" w:cstheme="majorHAnsi"/>
          <w:lang w:val="it-IT"/>
        </w:rPr>
        <w:t>.</w:t>
      </w:r>
      <w:r w:rsidR="00D3042E" w:rsidRPr="009C4C85">
        <w:rPr>
          <w:rFonts w:asciiTheme="majorHAnsi" w:hAnsiTheme="majorHAnsi" w:cstheme="majorHAnsi"/>
          <w:lang w:val="it-IT"/>
        </w:rPr>
        <w:t xml:space="preserve"> </w:t>
      </w:r>
      <w:r w:rsidR="00D3042E" w:rsidRPr="009C4C85">
        <w:rPr>
          <w:rFonts w:asciiTheme="majorHAnsi" w:hAnsiTheme="majorHAnsi" w:cstheme="majorHAnsi"/>
          <w:i/>
          <w:iCs/>
          <w:lang w:val="it-IT"/>
        </w:rPr>
        <w:t>Lavori fatti nella facciata di d.o Cortile dove è l’Entrone verso la Strada dell’Anima</w:t>
      </w:r>
      <w:r w:rsidR="00D3042E" w:rsidRPr="00D3042E">
        <w:rPr>
          <w:rFonts w:asciiTheme="majorHAnsi" w:hAnsiTheme="majorHAnsi" w:cstheme="majorHAnsi"/>
          <w:lang w:val="it-IT"/>
        </w:rPr>
        <w:t>,</w:t>
      </w:r>
      <w:r w:rsidR="00D3042E" w:rsidRPr="009C4C85">
        <w:rPr>
          <w:rFonts w:asciiTheme="majorHAnsi" w:hAnsiTheme="majorHAnsi" w:cstheme="majorHAnsi"/>
          <w:lang w:val="it-IT"/>
        </w:rPr>
        <w:t xml:space="preserve"> </w:t>
      </w:r>
      <w:r w:rsidRPr="009C4C85">
        <w:rPr>
          <w:rFonts w:asciiTheme="majorHAnsi" w:hAnsiTheme="majorHAnsi" w:cstheme="majorHAnsi"/>
          <w:lang w:val="it-IT"/>
        </w:rPr>
        <w:t>p.</w:t>
      </w:r>
      <w:r w:rsidR="00DC3B07" w:rsidRPr="009C4C85">
        <w:rPr>
          <w:rFonts w:asciiTheme="majorHAnsi" w:hAnsiTheme="majorHAnsi" w:cstheme="majorHAnsi"/>
          <w:lang w:val="it-IT"/>
        </w:rPr>
        <w:t> </w:t>
      </w:r>
      <w:r w:rsidRPr="009C4C85">
        <w:rPr>
          <w:rFonts w:asciiTheme="majorHAnsi" w:hAnsiTheme="majorHAnsi" w:cstheme="majorHAnsi"/>
          <w:lang w:val="it-IT"/>
        </w:rPr>
        <w:t xml:space="preserve">321-325, </w:t>
      </w:r>
      <w:r w:rsidR="00D3042E">
        <w:rPr>
          <w:rFonts w:asciiTheme="majorHAnsi" w:hAnsiTheme="majorHAnsi" w:cstheme="majorHAnsi"/>
          <w:lang w:val="it-IT"/>
        </w:rPr>
        <w:t xml:space="preserve">ici </w:t>
      </w:r>
      <w:r w:rsidRPr="009C4C85">
        <w:rPr>
          <w:rFonts w:asciiTheme="majorHAnsi" w:hAnsiTheme="majorHAnsi" w:cstheme="majorHAnsi"/>
          <w:lang w:val="it-IT"/>
        </w:rPr>
        <w:t>p.</w:t>
      </w:r>
      <w:r w:rsidR="00DC3B07" w:rsidRPr="009C4C85">
        <w:rPr>
          <w:rFonts w:asciiTheme="majorHAnsi" w:hAnsiTheme="majorHAnsi" w:cstheme="majorHAnsi"/>
          <w:lang w:val="it-IT"/>
        </w:rPr>
        <w:t> </w:t>
      </w:r>
      <w:r w:rsidRPr="009C4C85">
        <w:rPr>
          <w:rFonts w:asciiTheme="majorHAnsi" w:hAnsiTheme="majorHAnsi" w:cstheme="majorHAnsi"/>
          <w:lang w:val="it-IT"/>
        </w:rPr>
        <w:t>323</w:t>
      </w:r>
      <w:r w:rsidR="00E54179">
        <w:rPr>
          <w:rFonts w:asciiTheme="majorHAnsi" w:hAnsiTheme="majorHAnsi" w:cstheme="majorHAnsi"/>
          <w:lang w:val="it-IT"/>
        </w:rPr>
        <w:t>)</w:t>
      </w:r>
      <w:r w:rsidRPr="009C4C85">
        <w:rPr>
          <w:rFonts w:asciiTheme="majorHAnsi" w:hAnsiTheme="majorHAnsi" w:cstheme="majorHAnsi"/>
          <w:lang w:val="it-IT"/>
        </w:rPr>
        <w:t xml:space="preserve"> nous avons l</w:t>
      </w:r>
      <w:r w:rsidR="005C5BB9" w:rsidRPr="009C4C85">
        <w:rPr>
          <w:rFonts w:asciiTheme="majorHAnsi" w:hAnsiTheme="majorHAnsi" w:cstheme="majorHAnsi"/>
          <w:lang w:val="it-IT"/>
        </w:rPr>
        <w:t>’</w:t>
      </w:r>
      <w:r w:rsidRPr="009C4C85">
        <w:rPr>
          <w:rFonts w:asciiTheme="majorHAnsi" w:hAnsiTheme="majorHAnsi" w:cstheme="majorHAnsi"/>
          <w:lang w:val="it-IT"/>
        </w:rPr>
        <w:t>indication que la loggia du rez-de-chaussée est limitée par «</w:t>
      </w:r>
      <w:r w:rsidR="00DC3B07" w:rsidRPr="009C4C85">
        <w:rPr>
          <w:rFonts w:asciiTheme="majorHAnsi" w:hAnsiTheme="majorHAnsi" w:cstheme="majorHAnsi"/>
          <w:lang w:val="it-IT"/>
        </w:rPr>
        <w:t> </w:t>
      </w:r>
      <w:r w:rsidRPr="009C4C85">
        <w:rPr>
          <w:rFonts w:asciiTheme="majorHAnsi" w:hAnsiTheme="majorHAnsi" w:cstheme="majorHAnsi"/>
          <w:lang w:val="it-IT"/>
        </w:rPr>
        <w:t>deux pilastres isolés</w:t>
      </w:r>
      <w:r w:rsidR="00DC3B07" w:rsidRPr="009C4C85">
        <w:rPr>
          <w:rFonts w:asciiTheme="majorHAnsi" w:hAnsiTheme="majorHAnsi" w:cstheme="majorHAnsi"/>
          <w:lang w:val="it-IT"/>
        </w:rPr>
        <w:t> </w:t>
      </w:r>
      <w:r w:rsidRPr="009C4C85">
        <w:rPr>
          <w:rFonts w:asciiTheme="majorHAnsi" w:hAnsiTheme="majorHAnsi" w:cstheme="majorHAnsi"/>
          <w:lang w:val="it-IT"/>
        </w:rPr>
        <w:t xml:space="preserve">». </w:t>
      </w:r>
      <w:r w:rsidRPr="009C4C85">
        <w:rPr>
          <w:rFonts w:asciiTheme="majorHAnsi" w:hAnsiTheme="majorHAnsi" w:cstheme="majorHAnsi"/>
          <w:color w:val="202122"/>
          <w:lang w:val="it-IT"/>
        </w:rPr>
        <w:t>Vers 1653, un autre document (ADP, 88.34.1 ; S</w:t>
      </w:r>
      <w:r w:rsidR="001B042D" w:rsidRPr="009C4C85">
        <w:rPr>
          <w:rFonts w:asciiTheme="majorHAnsi" w:hAnsiTheme="majorHAnsi" w:cstheme="majorHAnsi"/>
          <w:color w:val="202122"/>
          <w:lang w:val="it-IT"/>
        </w:rPr>
        <w:t>téphanie</w:t>
      </w:r>
      <w:r w:rsidRPr="009C4C85">
        <w:rPr>
          <w:rFonts w:asciiTheme="majorHAnsi" w:hAnsiTheme="majorHAnsi" w:cstheme="majorHAnsi"/>
          <w:color w:val="202122"/>
          <w:lang w:val="it-IT"/>
        </w:rPr>
        <w:t xml:space="preserve"> </w:t>
      </w:r>
      <w:r w:rsidRPr="009C4C85">
        <w:rPr>
          <w:rFonts w:asciiTheme="majorHAnsi" w:hAnsiTheme="majorHAnsi" w:cstheme="majorHAnsi"/>
          <w:lang w:val="it-IT"/>
        </w:rPr>
        <w:t xml:space="preserve">Leone, </w:t>
      </w:r>
      <w:r w:rsidRPr="009C4C85">
        <w:rPr>
          <w:rFonts w:asciiTheme="majorHAnsi" w:hAnsiTheme="majorHAnsi" w:cstheme="majorHAnsi"/>
          <w:i/>
          <w:iCs/>
          <w:lang w:val="it-IT"/>
        </w:rPr>
        <w:t>op.</w:t>
      </w:r>
      <w:r w:rsidR="001B042D"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Appendix, doc.</w:t>
      </w:r>
      <w:r w:rsidR="001B042D" w:rsidRPr="009C4C85">
        <w:rPr>
          <w:rFonts w:asciiTheme="majorHAnsi" w:hAnsiTheme="majorHAnsi" w:cstheme="majorHAnsi"/>
          <w:lang w:val="it-IT"/>
        </w:rPr>
        <w:t> </w:t>
      </w:r>
      <w:r w:rsidRPr="009C4C85">
        <w:rPr>
          <w:rFonts w:asciiTheme="majorHAnsi" w:hAnsiTheme="majorHAnsi" w:cstheme="majorHAnsi"/>
          <w:lang w:val="it-IT"/>
        </w:rPr>
        <w:t>4, p.</w:t>
      </w:r>
      <w:r w:rsidR="00715A36" w:rsidRPr="009C4C85">
        <w:rPr>
          <w:rFonts w:asciiTheme="majorHAnsi" w:hAnsiTheme="majorHAnsi" w:cstheme="majorHAnsi"/>
          <w:lang w:val="it-IT"/>
        </w:rPr>
        <w:t> </w:t>
      </w:r>
      <w:r w:rsidRPr="009C4C85">
        <w:rPr>
          <w:rFonts w:asciiTheme="majorHAnsi" w:hAnsiTheme="majorHAnsi" w:cstheme="majorHAnsi"/>
          <w:lang w:val="it-IT"/>
        </w:rPr>
        <w:t>325-350), inclus dans le chapitre relatif aux « travaux de la façade extérieure sud. Rehaussement vers la place</w:t>
      </w:r>
      <w:r w:rsidR="00715A36" w:rsidRPr="009C4C85">
        <w:rPr>
          <w:rFonts w:asciiTheme="majorHAnsi" w:hAnsiTheme="majorHAnsi" w:cstheme="majorHAnsi"/>
          <w:lang w:val="it-IT"/>
        </w:rPr>
        <w:t> </w:t>
      </w:r>
      <w:r w:rsidRPr="009C4C85">
        <w:rPr>
          <w:rFonts w:asciiTheme="majorHAnsi" w:hAnsiTheme="majorHAnsi" w:cstheme="majorHAnsi"/>
          <w:lang w:val="it-IT"/>
        </w:rPr>
        <w:t>» [</w:t>
      </w:r>
      <w:r w:rsidRPr="009C4C85">
        <w:rPr>
          <w:rFonts w:asciiTheme="majorHAnsi" w:hAnsiTheme="majorHAnsi" w:cstheme="majorHAnsi"/>
          <w:i/>
          <w:iCs/>
          <w:lang w:val="it-IT"/>
        </w:rPr>
        <w:t>lavori nella facciata di fuori</w:t>
      </w:r>
      <w:r w:rsidR="00D3042E">
        <w:rPr>
          <w:rFonts w:asciiTheme="majorHAnsi" w:hAnsiTheme="majorHAnsi" w:cstheme="majorHAnsi"/>
          <w:i/>
          <w:iCs/>
          <w:lang w:val="it-IT"/>
        </w:rPr>
        <w:t xml:space="preserve"> </w:t>
      </w:r>
      <w:r w:rsidRPr="009C4C85">
        <w:rPr>
          <w:rFonts w:asciiTheme="majorHAnsi" w:hAnsiTheme="majorHAnsi" w:cstheme="majorHAnsi"/>
          <w:i/>
          <w:iCs/>
          <w:lang w:val="it-IT"/>
        </w:rPr>
        <w:t>del sud. Rialzamento verso la piazza</w:t>
      </w:r>
      <w:r w:rsidRPr="009C4C85">
        <w:rPr>
          <w:rFonts w:asciiTheme="majorHAnsi" w:hAnsiTheme="majorHAnsi" w:cstheme="majorHAnsi"/>
          <w:lang w:val="it-IT"/>
        </w:rPr>
        <w:t>],</w:t>
      </w:r>
      <w:r w:rsidRPr="009C4C85">
        <w:rPr>
          <w:rFonts w:asciiTheme="majorHAnsi" w:hAnsiTheme="majorHAnsi" w:cstheme="majorHAnsi"/>
          <w:color w:val="202122"/>
          <w:lang w:val="it-IT"/>
        </w:rPr>
        <w:t xml:space="preserve"> relève l</w:t>
      </w:r>
      <w:r w:rsidR="005C5BB9" w:rsidRPr="009C4C85">
        <w:rPr>
          <w:rFonts w:asciiTheme="majorHAnsi" w:hAnsiTheme="majorHAnsi" w:cstheme="majorHAnsi"/>
          <w:color w:val="202122"/>
          <w:lang w:val="it-IT"/>
        </w:rPr>
        <w:t>’</w:t>
      </w:r>
      <w:r w:rsidRPr="009C4C85">
        <w:rPr>
          <w:rFonts w:asciiTheme="majorHAnsi" w:hAnsiTheme="majorHAnsi" w:cstheme="majorHAnsi"/>
          <w:color w:val="202122"/>
          <w:lang w:val="it-IT"/>
        </w:rPr>
        <w:t>insertion du motif décoratif des lys (fol.</w:t>
      </w:r>
      <w:r w:rsidR="001B042D" w:rsidRPr="009C4C85">
        <w:rPr>
          <w:rFonts w:asciiTheme="majorHAnsi" w:hAnsiTheme="majorHAnsi" w:cstheme="majorHAnsi"/>
          <w:color w:val="202122"/>
          <w:lang w:val="it-IT"/>
        </w:rPr>
        <w:t> </w:t>
      </w:r>
      <w:r w:rsidRPr="009C4C85">
        <w:rPr>
          <w:rFonts w:asciiTheme="majorHAnsi" w:hAnsiTheme="majorHAnsi" w:cstheme="majorHAnsi"/>
          <w:color w:val="202122"/>
          <w:lang w:val="it-IT"/>
        </w:rPr>
        <w:t>18) et de la «</w:t>
      </w:r>
      <w:r w:rsidR="001B042D" w:rsidRPr="009C4C85">
        <w:rPr>
          <w:rFonts w:asciiTheme="majorHAnsi" w:hAnsiTheme="majorHAnsi" w:cstheme="majorHAnsi"/>
          <w:color w:val="202122"/>
          <w:lang w:val="it-IT"/>
        </w:rPr>
        <w:t> </w:t>
      </w:r>
      <w:r w:rsidRPr="009C4C85">
        <w:rPr>
          <w:rFonts w:asciiTheme="majorHAnsi" w:hAnsiTheme="majorHAnsi" w:cstheme="majorHAnsi"/>
          <w:color w:val="202122"/>
          <w:lang w:val="it-IT"/>
        </w:rPr>
        <w:t>devise de palombes sur les reliefs des susdits termes faits, la coquille avec des canaux et une cascade de festons au dessous</w:t>
      </w:r>
      <w:r w:rsidR="001B042D" w:rsidRPr="009C4C85">
        <w:rPr>
          <w:rFonts w:asciiTheme="majorHAnsi" w:hAnsiTheme="majorHAnsi" w:cstheme="majorHAnsi"/>
          <w:color w:val="202122"/>
          <w:lang w:val="it-IT"/>
        </w:rPr>
        <w:t> </w:t>
      </w:r>
      <w:r w:rsidRPr="009C4C85">
        <w:rPr>
          <w:rFonts w:asciiTheme="majorHAnsi" w:hAnsiTheme="majorHAnsi" w:cstheme="majorHAnsi"/>
          <w:lang w:val="it-IT"/>
        </w:rPr>
        <w:t>»</w:t>
      </w:r>
      <w:r w:rsidRPr="009C4C85">
        <w:rPr>
          <w:rFonts w:asciiTheme="majorHAnsi" w:hAnsiTheme="majorHAnsi" w:cstheme="majorHAnsi"/>
          <w:color w:val="202122"/>
          <w:lang w:val="it-IT"/>
        </w:rPr>
        <w:t xml:space="preserve"> [</w:t>
      </w:r>
      <w:r w:rsidRPr="009C4C85">
        <w:rPr>
          <w:rFonts w:asciiTheme="majorHAnsi" w:hAnsiTheme="majorHAnsi" w:cstheme="majorHAnsi"/>
          <w:i/>
          <w:iCs/>
          <w:color w:val="202122"/>
          <w:lang w:val="it-IT"/>
        </w:rPr>
        <w:t>impresa di Palombe dentro sotto sopra li aggetto delli suddetti termini fattici la conchiglia con canali e cascata di festoni sotto</w:t>
      </w:r>
      <w:r w:rsidRPr="009C4C85">
        <w:rPr>
          <w:rFonts w:asciiTheme="majorHAnsi" w:hAnsiTheme="majorHAnsi" w:cstheme="majorHAnsi"/>
          <w:color w:val="202122"/>
          <w:lang w:val="it-IT"/>
        </w:rPr>
        <w:t>]</w:t>
      </w:r>
      <w:r w:rsidRPr="009C4C85">
        <w:rPr>
          <w:rFonts w:asciiTheme="majorHAnsi" w:hAnsiTheme="majorHAnsi" w:cstheme="majorHAnsi"/>
          <w:lang w:val="it-IT"/>
        </w:rPr>
        <w:t xml:space="preserve"> (fol.</w:t>
      </w:r>
      <w:r w:rsidR="001B042D" w:rsidRPr="009C4C85">
        <w:rPr>
          <w:rFonts w:asciiTheme="majorHAnsi" w:hAnsiTheme="majorHAnsi" w:cstheme="majorHAnsi"/>
          <w:lang w:val="it-IT"/>
        </w:rPr>
        <w:t> </w:t>
      </w:r>
      <w:r w:rsidRPr="009C4C85">
        <w:rPr>
          <w:rFonts w:asciiTheme="majorHAnsi" w:hAnsiTheme="majorHAnsi" w:cstheme="majorHAnsi"/>
          <w:lang w:val="it-IT"/>
        </w:rPr>
        <w:t>21, S</w:t>
      </w:r>
      <w:r w:rsidR="001B042D" w:rsidRPr="009C4C85">
        <w:rPr>
          <w:rFonts w:asciiTheme="majorHAnsi" w:hAnsiTheme="majorHAnsi" w:cstheme="majorHAnsi"/>
          <w:lang w:val="it-IT"/>
        </w:rPr>
        <w:t>téphanie</w:t>
      </w:r>
      <w:r w:rsidRPr="009C4C85">
        <w:rPr>
          <w:rFonts w:asciiTheme="majorHAnsi" w:hAnsiTheme="majorHAnsi" w:cstheme="majorHAnsi"/>
          <w:lang w:val="it-IT"/>
        </w:rPr>
        <w:t xml:space="preserve"> Leone, </w:t>
      </w:r>
      <w:r w:rsidRPr="009C4C85">
        <w:rPr>
          <w:rFonts w:asciiTheme="majorHAnsi" w:hAnsiTheme="majorHAnsi" w:cstheme="majorHAnsi"/>
          <w:i/>
          <w:iCs/>
          <w:lang w:val="it-IT"/>
        </w:rPr>
        <w:t>op.</w:t>
      </w:r>
      <w:r w:rsidR="001B042D"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p.</w:t>
      </w:r>
      <w:r w:rsidR="001B042D" w:rsidRPr="009C4C85">
        <w:rPr>
          <w:rFonts w:asciiTheme="majorHAnsi" w:hAnsiTheme="majorHAnsi" w:cstheme="majorHAnsi"/>
          <w:lang w:val="it-IT"/>
        </w:rPr>
        <w:t> </w:t>
      </w:r>
      <w:r w:rsidRPr="009C4C85">
        <w:rPr>
          <w:rFonts w:asciiTheme="majorHAnsi" w:hAnsiTheme="majorHAnsi" w:cstheme="majorHAnsi"/>
          <w:lang w:val="it-IT"/>
        </w:rPr>
        <w:t>326)</w:t>
      </w:r>
      <w:r w:rsidRPr="009C4C85">
        <w:rPr>
          <w:rFonts w:asciiTheme="majorHAnsi" w:hAnsiTheme="majorHAnsi" w:cstheme="majorHAnsi"/>
          <w:color w:val="202122"/>
          <w:lang w:val="it-IT"/>
        </w:rPr>
        <w:t>. L</w:t>
      </w:r>
      <w:r w:rsidR="005C5BB9" w:rsidRPr="009C4C85">
        <w:rPr>
          <w:rFonts w:asciiTheme="majorHAnsi" w:hAnsiTheme="majorHAnsi" w:cstheme="majorHAnsi"/>
          <w:color w:val="202122"/>
          <w:lang w:val="it-IT"/>
        </w:rPr>
        <w:t>’</w:t>
      </w:r>
      <w:r w:rsidRPr="009C4C85">
        <w:rPr>
          <w:rFonts w:asciiTheme="majorHAnsi" w:hAnsiTheme="majorHAnsi" w:cstheme="majorHAnsi"/>
          <w:color w:val="202122"/>
          <w:lang w:val="it-IT"/>
        </w:rPr>
        <w:t>emblème de la colombe ne semble pas figurer dans les peintures des salles décorées durant le cardinalat de Giovan Battista Pamphili, en particulier dans les</w:t>
      </w:r>
      <w:r w:rsidRPr="009C4C85">
        <w:rPr>
          <w:rFonts w:asciiTheme="majorHAnsi" w:hAnsiTheme="majorHAnsi" w:cstheme="majorHAnsi"/>
          <w:i/>
          <w:iCs/>
          <w:color w:val="202122"/>
          <w:lang w:val="it-IT"/>
        </w:rPr>
        <w:t xml:space="preserve"> Histoires de Joseph </w:t>
      </w:r>
      <w:r w:rsidRPr="009C4C85">
        <w:rPr>
          <w:rFonts w:asciiTheme="majorHAnsi" w:hAnsiTheme="majorHAnsi" w:cstheme="majorHAnsi"/>
          <w:color w:val="202122"/>
          <w:lang w:val="it-IT"/>
        </w:rPr>
        <w:t>(1630-</w:t>
      </w:r>
      <w:r w:rsidR="001B042D" w:rsidRPr="009C4C85">
        <w:rPr>
          <w:rFonts w:asciiTheme="majorHAnsi" w:hAnsiTheme="majorHAnsi" w:cstheme="majorHAnsi"/>
          <w:color w:val="202122"/>
          <w:lang w:val="it-IT"/>
        </w:rPr>
        <w:t>16</w:t>
      </w:r>
      <w:r w:rsidRPr="009C4C85">
        <w:rPr>
          <w:rFonts w:asciiTheme="majorHAnsi" w:hAnsiTheme="majorHAnsi" w:cstheme="majorHAnsi"/>
          <w:color w:val="202122"/>
          <w:lang w:val="it-IT"/>
        </w:rPr>
        <w:t xml:space="preserve">32), les </w:t>
      </w:r>
      <w:r w:rsidRPr="009C4C85">
        <w:rPr>
          <w:rFonts w:asciiTheme="majorHAnsi" w:hAnsiTheme="majorHAnsi" w:cstheme="majorHAnsi"/>
          <w:i/>
          <w:iCs/>
          <w:color w:val="202122"/>
          <w:lang w:val="it-IT"/>
        </w:rPr>
        <w:t>Histoires de Moïse</w:t>
      </w:r>
      <w:r w:rsidRPr="009C4C85">
        <w:rPr>
          <w:rFonts w:asciiTheme="majorHAnsi" w:hAnsiTheme="majorHAnsi" w:cstheme="majorHAnsi"/>
          <w:color w:val="202122"/>
          <w:lang w:val="it-IT"/>
        </w:rPr>
        <w:t xml:space="preserve"> et dans les </w:t>
      </w:r>
      <w:r w:rsidRPr="009C4C85">
        <w:rPr>
          <w:rFonts w:asciiTheme="majorHAnsi" w:hAnsiTheme="majorHAnsi" w:cstheme="majorHAnsi"/>
          <w:i/>
          <w:iCs/>
          <w:color w:val="202122"/>
          <w:lang w:val="it-IT"/>
        </w:rPr>
        <w:t xml:space="preserve">Marines </w:t>
      </w:r>
      <w:r w:rsidRPr="009C4C85">
        <w:rPr>
          <w:rFonts w:asciiTheme="majorHAnsi" w:hAnsiTheme="majorHAnsi" w:cstheme="majorHAnsi"/>
          <w:color w:val="202122"/>
          <w:lang w:val="it-IT"/>
        </w:rPr>
        <w:t>d</w:t>
      </w:r>
      <w:r w:rsidR="005C5BB9" w:rsidRPr="009C4C85">
        <w:rPr>
          <w:rFonts w:asciiTheme="majorHAnsi" w:hAnsiTheme="majorHAnsi" w:cstheme="majorHAnsi"/>
          <w:color w:val="202122"/>
          <w:lang w:val="it-IT"/>
        </w:rPr>
        <w:t>’</w:t>
      </w:r>
      <w:r w:rsidRPr="009C4C85">
        <w:rPr>
          <w:rFonts w:asciiTheme="majorHAnsi" w:hAnsiTheme="majorHAnsi" w:cstheme="majorHAnsi"/>
          <w:color w:val="202122"/>
          <w:lang w:val="it-IT"/>
        </w:rPr>
        <w:t xml:space="preserve">Agostino Tassi (1635) ; Patrizia Cavazzini, « Towards a Chronology of Agostino Tassi », </w:t>
      </w:r>
      <w:r w:rsidR="00D3042E" w:rsidRPr="00D3042E">
        <w:rPr>
          <w:rFonts w:asciiTheme="majorHAnsi" w:hAnsiTheme="majorHAnsi" w:cstheme="majorHAnsi"/>
          <w:i/>
          <w:iCs/>
          <w:color w:val="202122"/>
          <w:lang w:val="it-IT"/>
        </w:rPr>
        <w:t xml:space="preserve">The </w:t>
      </w:r>
      <w:r w:rsidRPr="009C4C85">
        <w:rPr>
          <w:rFonts w:asciiTheme="majorHAnsi" w:hAnsiTheme="majorHAnsi" w:cstheme="majorHAnsi"/>
          <w:i/>
          <w:iCs/>
          <w:color w:val="202122"/>
          <w:lang w:val="it-IT"/>
        </w:rPr>
        <w:t>Burlington Magazine</w:t>
      </w:r>
      <w:r w:rsidRPr="00D3042E">
        <w:rPr>
          <w:rFonts w:asciiTheme="majorHAnsi" w:hAnsiTheme="majorHAnsi" w:cstheme="majorHAnsi"/>
          <w:color w:val="202122"/>
          <w:lang w:val="it-IT"/>
        </w:rPr>
        <w:t xml:space="preserve">, </w:t>
      </w:r>
      <w:r w:rsidR="00D3042E">
        <w:rPr>
          <w:rFonts w:asciiTheme="majorHAnsi" w:hAnsiTheme="majorHAnsi" w:cstheme="majorHAnsi"/>
          <w:color w:val="202122"/>
          <w:lang w:val="it-IT"/>
        </w:rPr>
        <w:t>n</w:t>
      </w:r>
      <w:r w:rsidR="00D3042E" w:rsidRPr="00D3042E">
        <w:rPr>
          <w:rFonts w:asciiTheme="majorHAnsi" w:hAnsiTheme="majorHAnsi" w:cstheme="majorHAnsi"/>
          <w:color w:val="202122"/>
          <w:vertAlign w:val="superscript"/>
          <w:lang w:val="it-IT"/>
        </w:rPr>
        <w:t>o</w:t>
      </w:r>
      <w:r w:rsidR="00D3042E">
        <w:rPr>
          <w:rFonts w:asciiTheme="majorHAnsi" w:hAnsiTheme="majorHAnsi" w:cstheme="majorHAnsi"/>
          <w:color w:val="202122"/>
          <w:lang w:val="it-IT"/>
        </w:rPr>
        <w:t xml:space="preserve"> 144, </w:t>
      </w:r>
      <w:r w:rsidRPr="009C4C85">
        <w:rPr>
          <w:rFonts w:asciiTheme="majorHAnsi" w:hAnsiTheme="majorHAnsi" w:cstheme="majorHAnsi"/>
          <w:color w:val="202122"/>
          <w:lang w:val="it-IT"/>
        </w:rPr>
        <w:t>2002, p.</w:t>
      </w:r>
      <w:r w:rsidR="001B042D" w:rsidRPr="009C4C85">
        <w:rPr>
          <w:rFonts w:asciiTheme="majorHAnsi" w:hAnsiTheme="majorHAnsi" w:cstheme="majorHAnsi"/>
          <w:color w:val="202122"/>
          <w:lang w:val="it-IT"/>
        </w:rPr>
        <w:t> </w:t>
      </w:r>
      <w:r w:rsidRPr="009C4C85">
        <w:rPr>
          <w:rFonts w:asciiTheme="majorHAnsi" w:hAnsiTheme="majorHAnsi" w:cstheme="majorHAnsi"/>
          <w:color w:val="202122"/>
          <w:lang w:val="it-IT"/>
        </w:rPr>
        <w:t>396-408</w:t>
      </w:r>
      <w:r w:rsidRPr="009C4C85">
        <w:rPr>
          <w:rFonts w:asciiTheme="majorHAnsi" w:hAnsiTheme="majorHAnsi" w:cstheme="majorHAnsi"/>
          <w:i/>
          <w:iCs/>
          <w:color w:val="202122"/>
          <w:lang w:val="it-IT"/>
        </w:rPr>
        <w:t xml:space="preserve">. </w:t>
      </w:r>
      <w:r w:rsidRPr="009C4C85">
        <w:rPr>
          <w:rFonts w:asciiTheme="majorHAnsi" w:hAnsiTheme="majorHAnsi" w:cstheme="majorHAnsi"/>
          <w:color w:val="202122"/>
          <w:lang w:val="it-IT"/>
        </w:rPr>
        <w:t>Vers 1647</w:t>
      </w:r>
      <w:r w:rsidR="001B042D" w:rsidRPr="009C4C85">
        <w:rPr>
          <w:rFonts w:asciiTheme="majorHAnsi" w:hAnsiTheme="majorHAnsi" w:cstheme="majorHAnsi"/>
          <w:color w:val="202122"/>
          <w:lang w:val="it-IT"/>
        </w:rPr>
        <w:t>,</w:t>
      </w:r>
      <w:r w:rsidRPr="009C4C85">
        <w:rPr>
          <w:rFonts w:asciiTheme="majorHAnsi" w:hAnsiTheme="majorHAnsi" w:cstheme="majorHAnsi"/>
          <w:color w:val="202122"/>
          <w:lang w:val="it-IT"/>
        </w:rPr>
        <w:t xml:space="preserve"> sont documentées les recherches promues par donna Olimpia Maidalchini sur l</w:t>
      </w:r>
      <w:r w:rsidR="005C5BB9" w:rsidRPr="009C4C85">
        <w:rPr>
          <w:rFonts w:asciiTheme="majorHAnsi" w:hAnsiTheme="majorHAnsi" w:cstheme="majorHAnsi"/>
          <w:color w:val="202122"/>
          <w:lang w:val="it-IT"/>
        </w:rPr>
        <w:t>’</w:t>
      </w:r>
      <w:r w:rsidRPr="009C4C85">
        <w:rPr>
          <w:rFonts w:asciiTheme="majorHAnsi" w:hAnsiTheme="majorHAnsi" w:cstheme="majorHAnsi"/>
          <w:color w:val="202122"/>
          <w:lang w:val="it-IT"/>
        </w:rPr>
        <w:t>héraldique de sa famille paternelle</w:t>
      </w:r>
      <w:r w:rsidR="001B042D" w:rsidRPr="009C4C85">
        <w:rPr>
          <w:rFonts w:asciiTheme="majorHAnsi" w:hAnsiTheme="majorHAnsi" w:cstheme="majorHAnsi"/>
          <w:color w:val="202122"/>
          <w:lang w:val="it-IT"/>
        </w:rPr>
        <w:t> </w:t>
      </w:r>
      <w:r w:rsidRPr="009C4C85">
        <w:rPr>
          <w:rFonts w:asciiTheme="majorHAnsi" w:hAnsiTheme="majorHAnsi" w:cstheme="majorHAnsi"/>
          <w:color w:val="202122"/>
          <w:lang w:val="it-IT"/>
        </w:rPr>
        <w:t>; voir aussi</w:t>
      </w:r>
      <w:r w:rsidRPr="009C4C85">
        <w:rPr>
          <w:rFonts w:asciiTheme="majorHAnsi" w:hAnsiTheme="majorHAnsi" w:cstheme="majorHAnsi"/>
          <w:color w:val="FF0000"/>
          <w:lang w:val="it-IT"/>
        </w:rPr>
        <w:t xml:space="preserve"> </w:t>
      </w:r>
      <w:r w:rsidRPr="009C4C85">
        <w:rPr>
          <w:rFonts w:asciiTheme="majorHAnsi" w:hAnsiTheme="majorHAnsi" w:cstheme="majorHAnsi"/>
          <w:color w:val="000000" w:themeColor="text1"/>
          <w:lang w:val="it-IT"/>
        </w:rPr>
        <w:t xml:space="preserve">Tommaso Tomasi, </w:t>
      </w:r>
      <w:r w:rsidRPr="009C4C85">
        <w:rPr>
          <w:rFonts w:asciiTheme="majorHAnsi" w:hAnsiTheme="majorHAnsi" w:cstheme="majorHAnsi"/>
          <w:i/>
          <w:iCs/>
          <w:color w:val="000000" w:themeColor="text1"/>
          <w:lang w:val="it-IT"/>
        </w:rPr>
        <w:t>Della esaltazione di papa Innocentio</w:t>
      </w:r>
      <w:r w:rsidR="001B042D" w:rsidRPr="009C4C85">
        <w:rPr>
          <w:rFonts w:asciiTheme="majorHAnsi" w:hAnsiTheme="majorHAnsi" w:cstheme="majorHAnsi"/>
          <w:i/>
          <w:iCs/>
          <w:color w:val="000000" w:themeColor="text1"/>
          <w:lang w:val="it-IT"/>
        </w:rPr>
        <w:t> </w:t>
      </w:r>
      <w:r w:rsidRPr="009C4C85">
        <w:rPr>
          <w:rFonts w:asciiTheme="majorHAnsi" w:hAnsiTheme="majorHAnsi" w:cstheme="majorHAnsi"/>
          <w:i/>
          <w:iCs/>
          <w:color w:val="000000" w:themeColor="text1"/>
          <w:lang w:val="it-IT"/>
        </w:rPr>
        <w:t>X. Lettera panegirica</w:t>
      </w:r>
      <w:r w:rsidRPr="009C4C85">
        <w:rPr>
          <w:rFonts w:asciiTheme="majorHAnsi" w:hAnsiTheme="majorHAnsi" w:cstheme="majorHAnsi"/>
        </w:rPr>
        <w:t xml:space="preserve">, </w:t>
      </w:r>
      <w:r w:rsidR="00D3042E">
        <w:rPr>
          <w:rFonts w:asciiTheme="majorHAnsi" w:hAnsiTheme="majorHAnsi" w:cstheme="majorHAnsi"/>
        </w:rPr>
        <w:t xml:space="preserve">In </w:t>
      </w:r>
      <w:r w:rsidR="0091651C" w:rsidRPr="009C4C85">
        <w:rPr>
          <w:rFonts w:asciiTheme="majorHAnsi" w:hAnsiTheme="majorHAnsi" w:cstheme="majorHAnsi"/>
        </w:rPr>
        <w:t>Rom</w:t>
      </w:r>
      <w:r w:rsidR="00D3042E">
        <w:rPr>
          <w:rFonts w:asciiTheme="majorHAnsi" w:hAnsiTheme="majorHAnsi" w:cstheme="majorHAnsi"/>
        </w:rPr>
        <w:t>a</w:t>
      </w:r>
      <w:r w:rsidRPr="009C4C85">
        <w:rPr>
          <w:rFonts w:asciiTheme="majorHAnsi" w:hAnsiTheme="majorHAnsi" w:cstheme="majorHAnsi"/>
        </w:rPr>
        <w:t xml:space="preserve">, </w:t>
      </w:r>
      <w:proofErr w:type="spellStart"/>
      <w:r w:rsidRPr="009C4C85">
        <w:rPr>
          <w:rFonts w:asciiTheme="majorHAnsi" w:hAnsiTheme="majorHAnsi" w:cstheme="majorHAnsi"/>
        </w:rPr>
        <w:t>Nella</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stamperia</w:t>
      </w:r>
      <w:proofErr w:type="spellEnd"/>
      <w:r w:rsidRPr="009C4C85">
        <w:rPr>
          <w:rFonts w:asciiTheme="majorHAnsi" w:hAnsiTheme="majorHAnsi" w:cstheme="majorHAnsi"/>
        </w:rPr>
        <w:t xml:space="preserve"> di Bernardino </w:t>
      </w:r>
      <w:proofErr w:type="spellStart"/>
      <w:r w:rsidRPr="009C4C85">
        <w:rPr>
          <w:rFonts w:asciiTheme="majorHAnsi" w:hAnsiTheme="majorHAnsi" w:cstheme="majorHAnsi"/>
        </w:rPr>
        <w:t>Tani</w:t>
      </w:r>
      <w:proofErr w:type="spellEnd"/>
      <w:r w:rsidRPr="009C4C85">
        <w:rPr>
          <w:rFonts w:asciiTheme="majorHAnsi" w:hAnsiTheme="majorHAnsi" w:cstheme="majorHAnsi"/>
        </w:rPr>
        <w:t>,</w:t>
      </w:r>
      <w:r w:rsidRPr="009C4C85">
        <w:rPr>
          <w:rStyle w:val="card-info"/>
          <w:rFonts w:asciiTheme="majorHAnsi" w:hAnsiTheme="majorHAnsi" w:cstheme="majorHAnsi"/>
        </w:rPr>
        <w:t xml:space="preserve"> </w:t>
      </w:r>
      <w:r w:rsidRPr="009C4C85">
        <w:rPr>
          <w:rFonts w:asciiTheme="majorHAnsi" w:hAnsiTheme="majorHAnsi" w:cstheme="majorHAnsi"/>
          <w:color w:val="000000" w:themeColor="text1"/>
          <w:lang w:val="it-IT"/>
        </w:rPr>
        <w:t>1644.</w:t>
      </w:r>
    </w:p>
  </w:footnote>
  <w:footnote w:id="43">
    <w:p w14:paraId="5AC8CA0C" w14:textId="1426E547"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3042E">
        <w:rPr>
          <w:rFonts w:asciiTheme="majorHAnsi" w:hAnsiTheme="majorHAnsi" w:cstheme="majorHAnsi"/>
          <w:lang w:val="it-IT"/>
        </w:rPr>
        <w:t xml:space="preserve"> </w:t>
      </w:r>
      <w:r w:rsidRPr="009C4C85">
        <w:rPr>
          <w:rFonts w:asciiTheme="majorHAnsi" w:hAnsiTheme="majorHAnsi" w:cstheme="majorHAnsi"/>
          <w:lang w:val="it-IT"/>
        </w:rPr>
        <w:t>Vers 1653, le document ADP, 88.34.1</w:t>
      </w:r>
      <w:r w:rsidR="002E770E" w:rsidRPr="009C4C85">
        <w:rPr>
          <w:rFonts w:asciiTheme="majorHAnsi" w:hAnsiTheme="majorHAnsi" w:cstheme="majorHAnsi"/>
          <w:lang w:val="it-IT"/>
        </w:rPr>
        <w:t xml:space="preserve"> (Stéphanie</w:t>
      </w:r>
      <w:r w:rsidRPr="009C4C85">
        <w:rPr>
          <w:rFonts w:asciiTheme="majorHAnsi" w:hAnsiTheme="majorHAnsi" w:cstheme="majorHAnsi"/>
          <w:lang w:val="it-IT"/>
        </w:rPr>
        <w:t xml:space="preserve"> Leone, </w:t>
      </w:r>
      <w:r w:rsidRPr="009C4C85">
        <w:rPr>
          <w:rFonts w:asciiTheme="majorHAnsi" w:hAnsiTheme="majorHAnsi" w:cstheme="majorHAnsi"/>
          <w:i/>
          <w:iCs/>
          <w:lang w:val="it-IT"/>
        </w:rPr>
        <w:t>op.</w:t>
      </w:r>
      <w:r w:rsidR="002E770E"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Appendix, doc.</w:t>
      </w:r>
      <w:r w:rsidR="002E770E" w:rsidRPr="009C4C85">
        <w:rPr>
          <w:rFonts w:asciiTheme="majorHAnsi" w:hAnsiTheme="majorHAnsi" w:cstheme="majorHAnsi"/>
          <w:lang w:val="it-IT"/>
        </w:rPr>
        <w:t> </w:t>
      </w:r>
      <w:r w:rsidRPr="009C4C85">
        <w:rPr>
          <w:rFonts w:asciiTheme="majorHAnsi" w:hAnsiTheme="majorHAnsi" w:cstheme="majorHAnsi"/>
          <w:lang w:val="it-IT"/>
        </w:rPr>
        <w:t>4,</w:t>
      </w:r>
      <w:r w:rsidR="002E770E" w:rsidRPr="009C4C85">
        <w:rPr>
          <w:rFonts w:asciiTheme="majorHAnsi" w:hAnsiTheme="majorHAnsi" w:cstheme="majorHAnsi"/>
          <w:lang w:val="it-IT"/>
        </w:rPr>
        <w:t xml:space="preserve"> </w:t>
      </w:r>
      <w:r w:rsidRPr="009C4C85">
        <w:rPr>
          <w:rFonts w:asciiTheme="majorHAnsi" w:hAnsiTheme="majorHAnsi" w:cstheme="majorHAnsi"/>
          <w:lang w:val="it-IT"/>
        </w:rPr>
        <w:t>p.</w:t>
      </w:r>
      <w:r w:rsidR="002E770E" w:rsidRPr="009C4C85">
        <w:rPr>
          <w:rFonts w:asciiTheme="majorHAnsi" w:hAnsiTheme="majorHAnsi" w:cstheme="majorHAnsi"/>
          <w:lang w:val="it-IT"/>
        </w:rPr>
        <w:t> </w:t>
      </w:r>
      <w:r w:rsidRPr="009C4C85">
        <w:rPr>
          <w:rFonts w:asciiTheme="majorHAnsi" w:hAnsiTheme="majorHAnsi" w:cstheme="majorHAnsi"/>
          <w:lang w:val="it-IT"/>
        </w:rPr>
        <w:t>325-350), fol.</w:t>
      </w:r>
      <w:r w:rsidR="002E770E" w:rsidRPr="009C4C85">
        <w:rPr>
          <w:rFonts w:asciiTheme="majorHAnsi" w:hAnsiTheme="majorHAnsi" w:cstheme="majorHAnsi"/>
          <w:lang w:val="it-IT"/>
        </w:rPr>
        <w:t> </w:t>
      </w:r>
      <w:r w:rsidRPr="009C4C85">
        <w:rPr>
          <w:rFonts w:asciiTheme="majorHAnsi" w:hAnsiTheme="majorHAnsi" w:cstheme="majorHAnsi"/>
          <w:lang w:val="it-IT"/>
        </w:rPr>
        <w:t>79, au chapitre «</w:t>
      </w:r>
      <w:r w:rsidR="002E770E" w:rsidRPr="009C4C85">
        <w:rPr>
          <w:rFonts w:asciiTheme="majorHAnsi" w:hAnsiTheme="majorHAnsi" w:cstheme="majorHAnsi"/>
          <w:lang w:val="it-IT"/>
        </w:rPr>
        <w:t> </w:t>
      </w:r>
      <w:r w:rsidRPr="009C4C85">
        <w:rPr>
          <w:rFonts w:asciiTheme="majorHAnsi" w:hAnsiTheme="majorHAnsi" w:cstheme="majorHAnsi"/>
          <w:lang w:val="it-IT"/>
        </w:rPr>
        <w:t>Façade de la galerie dans ladite loggia</w:t>
      </w:r>
      <w:r w:rsidR="002E770E" w:rsidRPr="009C4C85">
        <w:rPr>
          <w:rFonts w:asciiTheme="majorHAnsi" w:hAnsiTheme="majorHAnsi" w:cstheme="majorHAnsi"/>
          <w:lang w:val="it-IT"/>
        </w:rPr>
        <w:t> </w:t>
      </w:r>
      <w:r w:rsidRPr="009C4C85">
        <w:rPr>
          <w:rFonts w:asciiTheme="majorHAnsi" w:hAnsiTheme="majorHAnsi" w:cstheme="majorHAnsi"/>
          <w:lang w:val="it-IT"/>
        </w:rPr>
        <w:t>» [</w:t>
      </w:r>
      <w:r w:rsidRPr="009C4C85">
        <w:rPr>
          <w:rFonts w:asciiTheme="majorHAnsi" w:hAnsiTheme="majorHAnsi" w:cstheme="majorHAnsi"/>
          <w:i/>
          <w:iCs/>
          <w:lang w:val="it-IT"/>
        </w:rPr>
        <w:t>Facciata della galleria in detta loggia</w:t>
      </w:r>
      <w:r w:rsidRPr="009C4C85">
        <w:rPr>
          <w:rFonts w:asciiTheme="majorHAnsi" w:hAnsiTheme="majorHAnsi" w:cstheme="majorHAnsi"/>
          <w:lang w:val="it-IT"/>
        </w:rPr>
        <w:t>] (S</w:t>
      </w:r>
      <w:r w:rsidR="002E770E" w:rsidRPr="009C4C85">
        <w:rPr>
          <w:rFonts w:asciiTheme="majorHAnsi" w:hAnsiTheme="majorHAnsi" w:cstheme="majorHAnsi"/>
          <w:lang w:val="it-IT"/>
        </w:rPr>
        <w:t>téphanie</w:t>
      </w:r>
      <w:r w:rsidRPr="009C4C85">
        <w:rPr>
          <w:rFonts w:asciiTheme="majorHAnsi" w:hAnsiTheme="majorHAnsi" w:cstheme="majorHAnsi"/>
          <w:lang w:val="it-IT"/>
        </w:rPr>
        <w:t xml:space="preserve"> Leone, </w:t>
      </w:r>
      <w:r w:rsidRPr="009C4C85">
        <w:rPr>
          <w:rFonts w:asciiTheme="majorHAnsi" w:hAnsiTheme="majorHAnsi" w:cstheme="majorHAnsi"/>
          <w:i/>
          <w:iCs/>
          <w:lang w:val="it-IT"/>
        </w:rPr>
        <w:t>op.</w:t>
      </w:r>
      <w:r w:rsidR="002E770E"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p.</w:t>
      </w:r>
      <w:r w:rsidR="002E770E" w:rsidRPr="009C4C85">
        <w:rPr>
          <w:rFonts w:asciiTheme="majorHAnsi" w:hAnsiTheme="majorHAnsi" w:cstheme="majorHAnsi"/>
          <w:lang w:val="it-IT"/>
        </w:rPr>
        <w:t> </w:t>
      </w:r>
      <w:r w:rsidRPr="009C4C85">
        <w:rPr>
          <w:rFonts w:asciiTheme="majorHAnsi" w:hAnsiTheme="majorHAnsi" w:cstheme="majorHAnsi"/>
          <w:lang w:val="it-IT"/>
        </w:rPr>
        <w:t>333)</w:t>
      </w:r>
      <w:r w:rsidR="0023659F" w:rsidRPr="009C4C85">
        <w:rPr>
          <w:rFonts w:asciiTheme="majorHAnsi" w:hAnsiTheme="majorHAnsi" w:cstheme="majorHAnsi"/>
          <w:lang w:val="it-IT"/>
        </w:rPr>
        <w:t>,</w:t>
      </w:r>
      <w:r w:rsidRPr="009C4C85">
        <w:rPr>
          <w:rFonts w:asciiTheme="majorHAnsi" w:hAnsiTheme="majorHAnsi" w:cstheme="majorHAnsi"/>
          <w:lang w:val="it-IT"/>
        </w:rPr>
        <w:t xml:space="preserve"> il y a encore un paiement pour le relevé des arcades de la loggia au premier étage de la cour</w:t>
      </w:r>
      <w:r w:rsidR="0023659F" w:rsidRPr="009C4C85">
        <w:rPr>
          <w:rFonts w:asciiTheme="majorHAnsi" w:hAnsiTheme="majorHAnsi" w:cstheme="majorHAnsi"/>
          <w:lang w:val="it-IT"/>
        </w:rPr>
        <w:t> </w:t>
      </w:r>
      <w:r w:rsidRPr="009C4C85">
        <w:rPr>
          <w:rFonts w:asciiTheme="majorHAnsi" w:hAnsiTheme="majorHAnsi" w:cstheme="majorHAnsi"/>
          <w:lang w:val="it-IT"/>
        </w:rPr>
        <w:t>: «</w:t>
      </w:r>
      <w:r w:rsidR="0023659F" w:rsidRPr="009C4C85">
        <w:rPr>
          <w:rFonts w:asciiTheme="majorHAnsi" w:hAnsiTheme="majorHAnsi" w:cstheme="majorHAnsi"/>
          <w:lang w:val="it-IT"/>
        </w:rPr>
        <w:t> </w:t>
      </w:r>
      <w:r w:rsidRPr="009C4C85">
        <w:rPr>
          <w:rFonts w:asciiTheme="majorHAnsi" w:hAnsiTheme="majorHAnsi" w:cstheme="majorHAnsi"/>
          <w:lang w:val="it-IT"/>
        </w:rPr>
        <w:t>pour le relief stuqué des bandes qui encadrent les triangles , pour six palombes dans lesdits triangles avec leurs rameaux d</w:t>
      </w:r>
      <w:r w:rsidR="005C5BB9" w:rsidRPr="009C4C85">
        <w:rPr>
          <w:rFonts w:asciiTheme="majorHAnsi" w:hAnsiTheme="majorHAnsi" w:cstheme="majorHAnsi"/>
          <w:lang w:val="it-IT"/>
        </w:rPr>
        <w:t>’</w:t>
      </w:r>
      <w:r w:rsidRPr="009C4C85">
        <w:rPr>
          <w:rFonts w:asciiTheme="majorHAnsi" w:hAnsiTheme="majorHAnsi" w:cstheme="majorHAnsi"/>
          <w:lang w:val="it-IT"/>
        </w:rPr>
        <w:t>olivier et l</w:t>
      </w:r>
      <w:r w:rsidR="005C5BB9" w:rsidRPr="009C4C85">
        <w:rPr>
          <w:rFonts w:asciiTheme="majorHAnsi" w:hAnsiTheme="majorHAnsi" w:cstheme="majorHAnsi"/>
          <w:lang w:val="it-IT"/>
        </w:rPr>
        <w:t>’</w:t>
      </w:r>
      <w:r w:rsidRPr="009C4C85">
        <w:rPr>
          <w:rFonts w:asciiTheme="majorHAnsi" w:hAnsiTheme="majorHAnsi" w:cstheme="majorHAnsi"/>
          <w:lang w:val="it-IT"/>
        </w:rPr>
        <w:t>enduit de stuc sur le fond de chacun</w:t>
      </w:r>
      <w:r w:rsidR="0023659F" w:rsidRPr="009C4C85">
        <w:rPr>
          <w:rFonts w:asciiTheme="majorHAnsi" w:hAnsiTheme="majorHAnsi" w:cstheme="majorHAnsi"/>
          <w:lang w:val="it-IT"/>
        </w:rPr>
        <w:t> </w:t>
      </w:r>
      <w:r w:rsidRPr="009C4C85">
        <w:rPr>
          <w:rFonts w:asciiTheme="majorHAnsi" w:hAnsiTheme="majorHAnsi" w:cstheme="majorHAnsi"/>
          <w:lang w:val="it-IT"/>
        </w:rPr>
        <w:t>» [</w:t>
      </w:r>
      <w:r w:rsidRPr="009C4C85">
        <w:rPr>
          <w:rFonts w:asciiTheme="majorHAnsi" w:hAnsiTheme="majorHAnsi" w:cstheme="majorHAnsi"/>
          <w:i/>
          <w:iCs/>
          <w:lang w:val="it-IT"/>
        </w:rPr>
        <w:t>per 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aggetto stuccato delle fascie, che fanno riquadramento nelli triangoli; per 6 Palombe in d.ti triangoli, con suoi rami d</w:t>
      </w:r>
      <w:r w:rsidR="005C5BB9" w:rsidRPr="009C4C85">
        <w:rPr>
          <w:rFonts w:asciiTheme="majorHAnsi" w:hAnsiTheme="majorHAnsi" w:cstheme="majorHAnsi"/>
          <w:i/>
          <w:iCs/>
          <w:lang w:val="it-IT"/>
        </w:rPr>
        <w:t>’</w:t>
      </w:r>
      <w:r w:rsidRPr="009C4C85">
        <w:rPr>
          <w:rFonts w:asciiTheme="majorHAnsi" w:hAnsiTheme="majorHAnsi" w:cstheme="majorHAnsi"/>
          <w:i/>
          <w:iCs/>
          <w:lang w:val="it-IT"/>
        </w:rPr>
        <w:t>Olivo et incollato di stucco il campo di ciascuno</w:t>
      </w:r>
      <w:r w:rsidRPr="009C4C85">
        <w:rPr>
          <w:rFonts w:asciiTheme="majorHAnsi" w:hAnsiTheme="majorHAnsi" w:cstheme="majorHAnsi"/>
        </w:rPr>
        <w:t>]</w:t>
      </w:r>
      <w:r w:rsidRPr="009C4C85">
        <w:rPr>
          <w:rFonts w:asciiTheme="majorHAnsi" w:hAnsiTheme="majorHAnsi" w:cstheme="majorHAnsi"/>
          <w:lang w:val="it-IT"/>
        </w:rPr>
        <w:t>.</w:t>
      </w:r>
    </w:p>
  </w:footnote>
  <w:footnote w:id="44">
    <w:p w14:paraId="63FC0DAB" w14:textId="5D11EFBC"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color w:val="000000" w:themeColor="text1"/>
          <w:lang w:val="it-IT"/>
        </w:rPr>
        <w:footnoteRef/>
      </w:r>
      <w:r w:rsidR="00D3042E">
        <w:rPr>
          <w:rFonts w:asciiTheme="majorHAnsi" w:hAnsiTheme="majorHAnsi" w:cstheme="majorHAnsi"/>
          <w:lang w:val="it-IT"/>
        </w:rPr>
        <w:t xml:space="preserve"> </w:t>
      </w:r>
      <w:r w:rsidRPr="009C4C85">
        <w:rPr>
          <w:rFonts w:asciiTheme="majorHAnsi" w:hAnsiTheme="majorHAnsi" w:cstheme="majorHAnsi"/>
          <w:lang w:val="it-IT"/>
        </w:rPr>
        <w:t>Girolamo Rainaldi, impliqué dans le réaménagement du palais à partir de 1644, créa une troisième cour, reliée par un portique à celle du centre. Les projets de Rainaldi pour l</w:t>
      </w:r>
      <w:r w:rsidR="005C5BB9" w:rsidRPr="009C4C85">
        <w:rPr>
          <w:rFonts w:asciiTheme="majorHAnsi" w:hAnsiTheme="majorHAnsi" w:cstheme="majorHAnsi"/>
          <w:lang w:val="it-IT"/>
        </w:rPr>
        <w:t>’</w:t>
      </w:r>
      <w:r w:rsidRPr="009C4C85">
        <w:rPr>
          <w:rFonts w:asciiTheme="majorHAnsi" w:hAnsiTheme="majorHAnsi" w:cstheme="majorHAnsi"/>
          <w:lang w:val="it-IT"/>
        </w:rPr>
        <w:t>agrandissement de l</w:t>
      </w:r>
      <w:r w:rsidR="005C5BB9" w:rsidRPr="009C4C85">
        <w:rPr>
          <w:rFonts w:asciiTheme="majorHAnsi" w:hAnsiTheme="majorHAnsi" w:cstheme="majorHAnsi"/>
          <w:lang w:val="it-IT"/>
        </w:rPr>
        <w:t>’</w:t>
      </w:r>
      <w:r w:rsidRPr="009C4C85">
        <w:rPr>
          <w:rFonts w:asciiTheme="majorHAnsi" w:hAnsiTheme="majorHAnsi" w:cstheme="majorHAnsi"/>
          <w:lang w:val="it-IT"/>
        </w:rPr>
        <w:t>édifice figurent parmi les papiers de Virgilio Spada dans le manuscrit de la BAV, Vat.</w:t>
      </w:r>
      <w:r w:rsidR="0023659F" w:rsidRPr="009C4C85">
        <w:rPr>
          <w:rFonts w:asciiTheme="majorHAnsi" w:hAnsiTheme="majorHAnsi" w:cstheme="majorHAnsi"/>
          <w:lang w:val="it-IT"/>
        </w:rPr>
        <w:t> </w:t>
      </w:r>
      <w:r w:rsidRPr="009C4C85">
        <w:rPr>
          <w:rFonts w:asciiTheme="majorHAnsi" w:hAnsiTheme="majorHAnsi" w:cstheme="majorHAnsi"/>
          <w:lang w:val="it-IT"/>
        </w:rPr>
        <w:t>lat.</w:t>
      </w:r>
      <w:r w:rsidR="0023659F" w:rsidRPr="009C4C85">
        <w:rPr>
          <w:rFonts w:asciiTheme="majorHAnsi" w:hAnsiTheme="majorHAnsi" w:cstheme="majorHAnsi"/>
          <w:lang w:val="it-IT"/>
        </w:rPr>
        <w:t> </w:t>
      </w:r>
      <w:r w:rsidRPr="009C4C85">
        <w:rPr>
          <w:rFonts w:asciiTheme="majorHAnsi" w:hAnsiTheme="majorHAnsi" w:cstheme="majorHAnsi"/>
          <w:lang w:val="it-IT"/>
        </w:rPr>
        <w:t>11258, fol.</w:t>
      </w:r>
      <w:r w:rsidR="0023659F" w:rsidRPr="009C4C85">
        <w:rPr>
          <w:rFonts w:asciiTheme="majorHAnsi" w:hAnsiTheme="majorHAnsi" w:cstheme="majorHAnsi"/>
        </w:rPr>
        <w:t> </w:t>
      </w:r>
      <w:r w:rsidRPr="009C4C85">
        <w:rPr>
          <w:rFonts w:asciiTheme="majorHAnsi" w:hAnsiTheme="majorHAnsi" w:cstheme="majorHAnsi"/>
          <w:lang w:val="it-IT"/>
        </w:rPr>
        <w:t>170, 144</w:t>
      </w:r>
      <w:r w:rsidR="0023659F" w:rsidRPr="009C4C85">
        <w:rPr>
          <w:rFonts w:asciiTheme="majorHAnsi" w:hAnsiTheme="majorHAnsi" w:cstheme="majorHAnsi"/>
          <w:lang w:val="it-IT"/>
        </w:rPr>
        <w:t xml:space="preserve"> et </w:t>
      </w:r>
      <w:r w:rsidRPr="009C4C85">
        <w:rPr>
          <w:rFonts w:asciiTheme="majorHAnsi" w:hAnsiTheme="majorHAnsi" w:cstheme="majorHAnsi"/>
          <w:lang w:val="it-IT"/>
        </w:rPr>
        <w:t>167, qui contient aussi le projet de Borromini pour la distribution intérieure (fol.</w:t>
      </w:r>
      <w:r w:rsidR="0023659F" w:rsidRPr="009C4C85">
        <w:rPr>
          <w:rFonts w:asciiTheme="majorHAnsi" w:hAnsiTheme="majorHAnsi" w:cstheme="majorHAnsi"/>
          <w:lang w:val="it-IT"/>
        </w:rPr>
        <w:t> </w:t>
      </w:r>
      <w:r w:rsidRPr="009C4C85">
        <w:rPr>
          <w:rFonts w:asciiTheme="majorHAnsi" w:hAnsiTheme="majorHAnsi" w:cstheme="majorHAnsi"/>
          <w:lang w:val="it-IT"/>
        </w:rPr>
        <w:t>168, 169, 181</w:t>
      </w:r>
      <w:r w:rsidR="0023659F" w:rsidRPr="009C4C85">
        <w:rPr>
          <w:rFonts w:asciiTheme="majorHAnsi" w:hAnsiTheme="majorHAnsi" w:cstheme="majorHAnsi"/>
          <w:lang w:val="it-IT"/>
        </w:rPr>
        <w:t xml:space="preserve"> et </w:t>
      </w:r>
      <w:r w:rsidRPr="009C4C85">
        <w:rPr>
          <w:rFonts w:asciiTheme="majorHAnsi" w:hAnsiTheme="majorHAnsi" w:cstheme="majorHAnsi"/>
          <w:lang w:val="it-IT"/>
        </w:rPr>
        <w:t xml:space="preserve">192).  </w:t>
      </w:r>
    </w:p>
  </w:footnote>
  <w:footnote w:id="45">
    <w:p w14:paraId="2B5F004D" w14:textId="496FB224" w:rsidR="00C51F4F" w:rsidRPr="009C4C85" w:rsidRDefault="00C51F4F"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3042E">
        <w:rPr>
          <w:rFonts w:asciiTheme="majorHAnsi" w:hAnsiTheme="majorHAnsi" w:cstheme="majorHAnsi"/>
          <w:lang w:val="it-IT"/>
        </w:rPr>
        <w:t xml:space="preserve"> </w:t>
      </w:r>
      <w:r w:rsidRPr="009C4C85">
        <w:rPr>
          <w:rFonts w:asciiTheme="majorHAnsi" w:hAnsiTheme="majorHAnsi" w:cstheme="majorHAnsi"/>
          <w:lang w:val="it-IT"/>
        </w:rPr>
        <w:t>Maffeo Barberini, avant d</w:t>
      </w:r>
      <w:r w:rsidR="005C5BB9" w:rsidRPr="009C4C85">
        <w:rPr>
          <w:rFonts w:asciiTheme="majorHAnsi" w:hAnsiTheme="majorHAnsi" w:cstheme="majorHAnsi"/>
          <w:lang w:val="it-IT"/>
        </w:rPr>
        <w:t>’</w:t>
      </w:r>
      <w:r w:rsidRPr="009C4C85">
        <w:rPr>
          <w:rFonts w:asciiTheme="majorHAnsi" w:hAnsiTheme="majorHAnsi" w:cstheme="majorHAnsi"/>
          <w:lang w:val="it-IT"/>
        </w:rPr>
        <w:t>être élu pape, s</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était forgé la devise </w:t>
      </w:r>
      <w:r w:rsidRPr="009C4C85">
        <w:rPr>
          <w:rFonts w:asciiTheme="majorHAnsi" w:hAnsiTheme="majorHAnsi" w:cstheme="majorHAnsi"/>
          <w:color w:val="000000" w:themeColor="text1"/>
          <w:lang w:val="it-IT"/>
        </w:rPr>
        <w:t>«</w:t>
      </w:r>
      <w:r w:rsidR="002E770E" w:rsidRPr="009C4C85">
        <w:rPr>
          <w:rFonts w:asciiTheme="majorHAnsi" w:hAnsiTheme="majorHAnsi" w:cstheme="majorHAnsi"/>
          <w:color w:val="000000" w:themeColor="text1"/>
          <w:lang w:val="it-IT"/>
        </w:rPr>
        <w:t> </w:t>
      </w:r>
      <w:r w:rsidRPr="009C4C85">
        <w:rPr>
          <w:rFonts w:asciiTheme="majorHAnsi" w:hAnsiTheme="majorHAnsi" w:cstheme="majorHAnsi"/>
          <w:i/>
          <w:iCs/>
          <w:lang w:val="it-IT"/>
        </w:rPr>
        <w:t>hic domus</w:t>
      </w:r>
      <w:r w:rsidR="002E770E" w:rsidRPr="009C4C85">
        <w:rPr>
          <w:rFonts w:asciiTheme="majorHAnsi" w:hAnsiTheme="majorHAnsi" w:cstheme="majorHAnsi"/>
          <w:color w:val="000000" w:themeColor="text1"/>
          <w:lang w:val="it-IT"/>
        </w:rPr>
        <w:t> </w:t>
      </w:r>
      <w:r w:rsidRPr="009C4C85">
        <w:rPr>
          <w:rFonts w:asciiTheme="majorHAnsi" w:hAnsiTheme="majorHAnsi" w:cstheme="majorHAnsi"/>
          <w:color w:val="000000" w:themeColor="text1"/>
          <w:lang w:val="it-IT"/>
        </w:rPr>
        <w:t>» [ici est ma demeure]</w:t>
      </w:r>
      <w:r w:rsidRPr="009C4C85">
        <w:rPr>
          <w:rFonts w:asciiTheme="majorHAnsi" w:hAnsiTheme="majorHAnsi" w:cstheme="majorHAnsi"/>
          <w:lang w:val="it-IT"/>
        </w:rPr>
        <w:t>, citation des mots que le héros antique aurait prononcés à son arrivée dans le Latium, auspice de la fondation de Rome et d</w:t>
      </w:r>
      <w:r w:rsidR="005C5BB9" w:rsidRPr="009C4C85">
        <w:rPr>
          <w:rFonts w:asciiTheme="majorHAnsi" w:hAnsiTheme="majorHAnsi" w:cstheme="majorHAnsi"/>
          <w:lang w:val="it-IT"/>
        </w:rPr>
        <w:t>’</w:t>
      </w:r>
      <w:r w:rsidRPr="009C4C85">
        <w:rPr>
          <w:rFonts w:asciiTheme="majorHAnsi" w:hAnsiTheme="majorHAnsi" w:cstheme="majorHAnsi"/>
          <w:lang w:val="it-IT"/>
        </w:rPr>
        <w:t>un futur âge d</w:t>
      </w:r>
      <w:r w:rsidR="005C5BB9" w:rsidRPr="009C4C85">
        <w:rPr>
          <w:rFonts w:asciiTheme="majorHAnsi" w:hAnsiTheme="majorHAnsi" w:cstheme="majorHAnsi"/>
          <w:lang w:val="it-IT"/>
        </w:rPr>
        <w:t>’</w:t>
      </w:r>
      <w:r w:rsidRPr="009C4C85">
        <w:rPr>
          <w:rFonts w:asciiTheme="majorHAnsi" w:hAnsiTheme="majorHAnsi" w:cstheme="majorHAnsi"/>
          <w:lang w:val="it-IT"/>
        </w:rPr>
        <w:t>or.</w:t>
      </w:r>
    </w:p>
  </w:footnote>
  <w:footnote w:id="46">
    <w:p w14:paraId="5034FD7A" w14:textId="3AF2DEBA" w:rsidR="00C51F4F" w:rsidRPr="009C4C85" w:rsidRDefault="00C51F4F"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3042E">
        <w:rPr>
          <w:rFonts w:asciiTheme="majorHAnsi" w:hAnsiTheme="majorHAnsi" w:cstheme="majorHAnsi"/>
          <w:lang w:val="it-IT"/>
        </w:rPr>
        <w:t xml:space="preserve"> </w:t>
      </w:r>
      <w:r w:rsidRPr="009C4C85">
        <w:rPr>
          <w:rFonts w:asciiTheme="majorHAnsi" w:hAnsiTheme="majorHAnsi" w:cstheme="majorHAnsi"/>
          <w:lang w:val="it-IT"/>
        </w:rPr>
        <w:t>Giuseppe Simonetta, Laura Gigli</w:t>
      </w:r>
      <w:r w:rsidR="00C0327A" w:rsidRPr="009C4C85">
        <w:rPr>
          <w:rFonts w:asciiTheme="majorHAnsi" w:hAnsiTheme="majorHAnsi" w:cstheme="majorHAnsi"/>
          <w:lang w:val="it-IT"/>
        </w:rPr>
        <w:t xml:space="preserve"> et</w:t>
      </w:r>
      <w:r w:rsidRPr="009C4C85">
        <w:rPr>
          <w:rFonts w:asciiTheme="majorHAnsi" w:hAnsiTheme="majorHAnsi" w:cstheme="majorHAnsi"/>
          <w:lang w:val="it-IT"/>
        </w:rPr>
        <w:t xml:space="preserve"> Gabriella Marchetti, </w:t>
      </w:r>
      <w:bookmarkStart w:id="4" w:name="_Hlk184891543"/>
      <w:r w:rsidR="00623A9B" w:rsidRPr="00623A9B">
        <w:rPr>
          <w:rFonts w:asciiTheme="majorHAnsi" w:hAnsiTheme="majorHAnsi" w:cstheme="majorHAnsi"/>
          <w:i/>
          <w:iCs/>
          <w:lang w:val="it-IT"/>
        </w:rPr>
        <w:t>Sant’Angese in Agone a Piazza Navona</w:t>
      </w:r>
      <w:r w:rsidR="005310DB">
        <w:rPr>
          <w:rFonts w:asciiTheme="majorHAnsi" w:hAnsiTheme="majorHAnsi" w:cstheme="majorHAnsi"/>
          <w:i/>
          <w:iCs/>
          <w:lang w:val="it-IT"/>
        </w:rPr>
        <w:t>.</w:t>
      </w:r>
      <w:r w:rsidR="00623A9B" w:rsidRPr="00623A9B">
        <w:rPr>
          <w:rFonts w:asciiTheme="majorHAnsi" w:hAnsiTheme="majorHAnsi" w:cstheme="majorHAnsi"/>
          <w:i/>
          <w:iCs/>
          <w:lang w:val="it-IT"/>
        </w:rPr>
        <w:t xml:space="preserve"> Bellezz</w:t>
      </w:r>
      <w:r w:rsidR="005310DB">
        <w:rPr>
          <w:rFonts w:asciiTheme="majorHAnsi" w:hAnsiTheme="majorHAnsi" w:cstheme="majorHAnsi"/>
          <w:i/>
          <w:iCs/>
          <w:lang w:val="it-IT"/>
        </w:rPr>
        <w:t>a,</w:t>
      </w:r>
      <w:r w:rsidR="00623A9B" w:rsidRPr="00623A9B">
        <w:rPr>
          <w:rFonts w:asciiTheme="majorHAnsi" w:hAnsiTheme="majorHAnsi" w:cstheme="majorHAnsi"/>
          <w:i/>
          <w:iCs/>
          <w:lang w:val="it-IT"/>
        </w:rPr>
        <w:t xml:space="preserve"> Proporzione</w:t>
      </w:r>
      <w:r w:rsidR="005310DB">
        <w:rPr>
          <w:rFonts w:asciiTheme="majorHAnsi" w:hAnsiTheme="majorHAnsi" w:cstheme="majorHAnsi"/>
          <w:i/>
          <w:iCs/>
          <w:lang w:val="it-IT"/>
        </w:rPr>
        <w:t>,</w:t>
      </w:r>
      <w:r w:rsidR="00623A9B" w:rsidRPr="00623A9B">
        <w:rPr>
          <w:rFonts w:asciiTheme="majorHAnsi" w:hAnsiTheme="majorHAnsi" w:cstheme="majorHAnsi"/>
          <w:i/>
          <w:iCs/>
          <w:lang w:val="it-IT"/>
        </w:rPr>
        <w:t xml:space="preserve"> A</w:t>
      </w:r>
      <w:r w:rsidR="005310DB">
        <w:rPr>
          <w:rFonts w:asciiTheme="majorHAnsi" w:hAnsiTheme="majorHAnsi" w:cstheme="majorHAnsi"/>
          <w:i/>
          <w:iCs/>
          <w:lang w:val="it-IT"/>
        </w:rPr>
        <w:t>r</w:t>
      </w:r>
      <w:r w:rsidR="00623A9B" w:rsidRPr="00623A9B">
        <w:rPr>
          <w:rFonts w:asciiTheme="majorHAnsi" w:hAnsiTheme="majorHAnsi" w:cstheme="majorHAnsi"/>
          <w:i/>
          <w:iCs/>
          <w:lang w:val="it-IT"/>
        </w:rPr>
        <w:t>monia nelle fabbriche Pamphili</w:t>
      </w:r>
      <w:r w:rsidR="00623A9B">
        <w:rPr>
          <w:rFonts w:asciiTheme="majorHAnsi" w:hAnsiTheme="majorHAnsi" w:cstheme="majorHAnsi"/>
          <w:lang w:val="it-IT"/>
        </w:rPr>
        <w:t xml:space="preserve">, Rome, Gangemi, </w:t>
      </w:r>
      <w:r w:rsidRPr="009C4C85">
        <w:rPr>
          <w:rFonts w:asciiTheme="majorHAnsi" w:hAnsiTheme="majorHAnsi" w:cstheme="majorHAnsi"/>
          <w:lang w:val="it-IT"/>
        </w:rPr>
        <w:t>2003</w:t>
      </w:r>
      <w:bookmarkEnd w:id="4"/>
      <w:r w:rsidRPr="009C4C85">
        <w:rPr>
          <w:rFonts w:asciiTheme="majorHAnsi" w:hAnsiTheme="majorHAnsi" w:cstheme="majorHAnsi"/>
          <w:lang w:val="it-IT"/>
        </w:rPr>
        <w:t>, p.</w:t>
      </w:r>
      <w:r w:rsidR="00C0327A" w:rsidRPr="009C4C85">
        <w:rPr>
          <w:rFonts w:asciiTheme="majorHAnsi" w:hAnsiTheme="majorHAnsi" w:cstheme="majorHAnsi"/>
          <w:lang w:val="it-IT"/>
        </w:rPr>
        <w:t> </w:t>
      </w:r>
      <w:r w:rsidRPr="009C4C85">
        <w:rPr>
          <w:rFonts w:asciiTheme="majorHAnsi" w:hAnsiTheme="majorHAnsi" w:cstheme="majorHAnsi"/>
          <w:lang w:val="it-IT"/>
        </w:rPr>
        <w:t>55</w:t>
      </w:r>
      <w:r w:rsidR="00C0327A" w:rsidRPr="009C4C85">
        <w:rPr>
          <w:rFonts w:asciiTheme="majorHAnsi" w:hAnsiTheme="majorHAnsi" w:cstheme="majorHAnsi"/>
          <w:lang w:val="it-IT"/>
        </w:rPr>
        <w:t xml:space="preserve"> et</w:t>
      </w:r>
      <w:r w:rsidRPr="009C4C85">
        <w:rPr>
          <w:rFonts w:asciiTheme="majorHAnsi" w:hAnsiTheme="majorHAnsi" w:cstheme="majorHAnsi"/>
          <w:lang w:val="it-IT"/>
        </w:rPr>
        <w:t xml:space="preserve"> 56. Vénus apparaît aussi dans la frise d</w:t>
      </w:r>
      <w:r w:rsidR="005C5BB9" w:rsidRPr="009C4C85">
        <w:rPr>
          <w:rFonts w:asciiTheme="majorHAnsi" w:hAnsiTheme="majorHAnsi" w:cstheme="majorHAnsi"/>
          <w:lang w:val="it-IT"/>
        </w:rPr>
        <w:t>’</w:t>
      </w:r>
      <w:r w:rsidRPr="009C4C85">
        <w:rPr>
          <w:rFonts w:asciiTheme="majorHAnsi" w:hAnsiTheme="majorHAnsi" w:cstheme="majorHAnsi"/>
          <w:lang w:val="it-IT"/>
        </w:rPr>
        <w:t>Andrea Camassei. Au cours de la démolition de l</w:t>
      </w:r>
      <w:r w:rsidR="005C5BB9" w:rsidRPr="009C4C85">
        <w:rPr>
          <w:rFonts w:asciiTheme="majorHAnsi" w:hAnsiTheme="majorHAnsi" w:cstheme="majorHAnsi"/>
          <w:lang w:val="it-IT"/>
        </w:rPr>
        <w:t>’</w:t>
      </w:r>
      <w:r w:rsidRPr="009C4C85">
        <w:rPr>
          <w:rFonts w:asciiTheme="majorHAnsi" w:hAnsiTheme="majorHAnsi" w:cstheme="majorHAnsi"/>
          <w:lang w:val="it-IT"/>
        </w:rPr>
        <w:t>ancienne église de Sainte-Agnès, le 17</w:t>
      </w:r>
      <w:r w:rsidR="00C0327A" w:rsidRPr="009C4C85">
        <w:rPr>
          <w:rFonts w:asciiTheme="majorHAnsi" w:hAnsiTheme="majorHAnsi" w:cstheme="majorHAnsi"/>
          <w:lang w:val="it-IT"/>
        </w:rPr>
        <w:t> </w:t>
      </w:r>
      <w:r w:rsidRPr="009C4C85">
        <w:rPr>
          <w:rFonts w:asciiTheme="majorHAnsi" w:hAnsiTheme="majorHAnsi" w:cstheme="majorHAnsi"/>
          <w:lang w:val="it-IT"/>
        </w:rPr>
        <w:t>avril 1652, fut retrouvée une pierre portant une épigraphe avec le nom</w:t>
      </w:r>
      <w:r w:rsidR="00C0327A" w:rsidRPr="009C4C85">
        <w:rPr>
          <w:rFonts w:asciiTheme="majorHAnsi" w:hAnsiTheme="majorHAnsi" w:cstheme="majorHAnsi"/>
          <w:lang w:val="it-IT"/>
        </w:rPr>
        <w:t> </w:t>
      </w:r>
      <w:r w:rsidRPr="009C4C85">
        <w:rPr>
          <w:rFonts w:asciiTheme="majorHAnsi" w:hAnsiTheme="majorHAnsi" w:cstheme="majorHAnsi"/>
          <w:lang w:val="it-IT"/>
        </w:rPr>
        <w:t>: « A. Volturgio Pamphilio », qui, pour le jésuite Girolamo Petrucci (1585-1669), collaborateur d</w:t>
      </w:r>
      <w:r w:rsidR="005C5BB9" w:rsidRPr="009C4C85">
        <w:rPr>
          <w:rFonts w:asciiTheme="majorHAnsi" w:hAnsiTheme="majorHAnsi" w:cstheme="majorHAnsi"/>
          <w:lang w:val="it-IT"/>
        </w:rPr>
        <w:t>’</w:t>
      </w:r>
      <w:r w:rsidRPr="009C4C85">
        <w:rPr>
          <w:rFonts w:asciiTheme="majorHAnsi" w:hAnsiTheme="majorHAnsi" w:cstheme="majorHAnsi"/>
          <w:lang w:val="it-IT"/>
        </w:rPr>
        <w:t>Athanasius Kircher, constituait une nouvelle preuve de l</w:t>
      </w:r>
      <w:r w:rsidR="005C5BB9" w:rsidRPr="009C4C85">
        <w:rPr>
          <w:rFonts w:asciiTheme="majorHAnsi" w:hAnsiTheme="majorHAnsi" w:cstheme="majorHAnsi"/>
          <w:lang w:val="it-IT"/>
        </w:rPr>
        <w:t>’</w:t>
      </w:r>
      <w:r w:rsidRPr="009C4C85">
        <w:rPr>
          <w:rFonts w:asciiTheme="majorHAnsi" w:hAnsiTheme="majorHAnsi" w:cstheme="majorHAnsi"/>
          <w:lang w:val="it-IT"/>
        </w:rPr>
        <w:t>antiquité de la maison Pamphili. Les affirmations de Petrucci furent contredites sur des bases philologiques par Denis Lambin et par André Schott, qui, à leur tour, furent durement critiqués par le jésuite (</w:t>
      </w:r>
      <w:r w:rsidRPr="009C4C85">
        <w:rPr>
          <w:rFonts w:asciiTheme="majorHAnsi" w:hAnsiTheme="majorHAnsi" w:cstheme="majorHAnsi"/>
          <w:i/>
          <w:iCs/>
          <w:lang w:val="it-IT"/>
        </w:rPr>
        <w:t>ibid.</w:t>
      </w:r>
      <w:r w:rsidRPr="009C4C85">
        <w:rPr>
          <w:rFonts w:asciiTheme="majorHAnsi" w:hAnsiTheme="majorHAnsi" w:cstheme="majorHAnsi"/>
          <w:lang w:val="it-IT"/>
        </w:rPr>
        <w:t>, p.</w:t>
      </w:r>
      <w:r w:rsidR="00C0327A" w:rsidRPr="009C4C85">
        <w:rPr>
          <w:rFonts w:asciiTheme="majorHAnsi" w:hAnsiTheme="majorHAnsi" w:cstheme="majorHAnsi"/>
          <w:lang w:val="it-IT"/>
        </w:rPr>
        <w:t> </w:t>
      </w:r>
      <w:r w:rsidRPr="009C4C85">
        <w:rPr>
          <w:rFonts w:asciiTheme="majorHAnsi" w:hAnsiTheme="majorHAnsi" w:cstheme="majorHAnsi"/>
          <w:lang w:val="it-IT"/>
        </w:rPr>
        <w:t>77-80).</w:t>
      </w:r>
    </w:p>
  </w:footnote>
  <w:footnote w:id="47">
    <w:p w14:paraId="474D1B66" w14:textId="7F5C99BA" w:rsidR="00C4477A" w:rsidRPr="009C4C85" w:rsidRDefault="00C4477A" w:rsidP="00345AE2">
      <w:pPr>
        <w:pStyle w:val="Notedebasdepage"/>
        <w:rPr>
          <w:rFonts w:asciiTheme="majorHAnsi" w:hAnsiTheme="majorHAnsi" w:cstheme="majorHAnsi"/>
          <w:lang w:val="en-US"/>
        </w:rPr>
      </w:pPr>
      <w:r w:rsidRPr="009C4C85">
        <w:rPr>
          <w:rStyle w:val="Appelnotedebasdep"/>
          <w:rFonts w:asciiTheme="majorHAnsi" w:hAnsiTheme="majorHAnsi" w:cstheme="majorHAnsi"/>
          <w:lang w:val="it-IT"/>
        </w:rPr>
        <w:footnoteRef/>
      </w:r>
      <w:r w:rsidR="00D3042E">
        <w:rPr>
          <w:rFonts w:asciiTheme="majorHAnsi" w:hAnsiTheme="majorHAnsi" w:cstheme="majorHAnsi"/>
          <w:lang w:val="en-US"/>
        </w:rPr>
        <w:t xml:space="preserve"> </w:t>
      </w:r>
      <w:r w:rsidRPr="009C4C85">
        <w:rPr>
          <w:rFonts w:asciiTheme="majorHAnsi" w:hAnsiTheme="majorHAnsi" w:cstheme="majorHAnsi"/>
          <w:lang w:val="en-US"/>
        </w:rPr>
        <w:t xml:space="preserve">Rudolf </w:t>
      </w:r>
      <w:proofErr w:type="spellStart"/>
      <w:r w:rsidRPr="009C4C85">
        <w:rPr>
          <w:rFonts w:asciiTheme="majorHAnsi" w:hAnsiTheme="majorHAnsi" w:cstheme="majorHAnsi"/>
          <w:lang w:val="en-US"/>
        </w:rPr>
        <w:t>Preimesberger</w:t>
      </w:r>
      <w:proofErr w:type="spellEnd"/>
      <w:r w:rsidRPr="009C4C85">
        <w:rPr>
          <w:rFonts w:asciiTheme="majorHAnsi" w:hAnsiTheme="majorHAnsi" w:cstheme="majorHAnsi"/>
          <w:lang w:val="en-US"/>
        </w:rPr>
        <w:t>, «</w:t>
      </w:r>
      <w:r w:rsidR="00C0327A" w:rsidRPr="009C4C85">
        <w:rPr>
          <w:rFonts w:asciiTheme="majorHAnsi" w:hAnsiTheme="majorHAnsi" w:cstheme="majorHAnsi"/>
          <w:lang w:val="en-US"/>
        </w:rPr>
        <w:t> “</w:t>
      </w:r>
      <w:r w:rsidRPr="009C4C85">
        <w:rPr>
          <w:rFonts w:asciiTheme="majorHAnsi" w:hAnsiTheme="majorHAnsi" w:cstheme="majorHAnsi"/>
          <w:lang w:val="en-US"/>
        </w:rPr>
        <w:t xml:space="preserve">Pontifex Romanus per </w:t>
      </w:r>
      <w:proofErr w:type="spellStart"/>
      <w:r w:rsidRPr="009C4C85">
        <w:rPr>
          <w:rFonts w:asciiTheme="majorHAnsi" w:hAnsiTheme="majorHAnsi" w:cstheme="majorHAnsi"/>
          <w:lang w:val="en-US"/>
        </w:rPr>
        <w:t>Aeneam</w:t>
      </w:r>
      <w:proofErr w:type="spellEnd"/>
      <w:r w:rsidRPr="009C4C85">
        <w:rPr>
          <w:rFonts w:asciiTheme="majorHAnsi" w:hAnsiTheme="majorHAnsi" w:cstheme="majorHAnsi"/>
          <w:lang w:val="en-US"/>
        </w:rPr>
        <w:t xml:space="preserve"> </w:t>
      </w:r>
      <w:proofErr w:type="spellStart"/>
      <w:r w:rsidRPr="009C4C85">
        <w:rPr>
          <w:rFonts w:asciiTheme="majorHAnsi" w:hAnsiTheme="majorHAnsi" w:cstheme="majorHAnsi"/>
          <w:lang w:val="en-US"/>
        </w:rPr>
        <w:t>Praesignatus</w:t>
      </w:r>
      <w:proofErr w:type="spellEnd"/>
      <w:r w:rsidR="00C0327A" w:rsidRPr="009C4C85">
        <w:rPr>
          <w:rFonts w:asciiTheme="majorHAnsi" w:hAnsiTheme="majorHAnsi" w:cstheme="majorHAnsi"/>
          <w:lang w:val="en-US"/>
        </w:rPr>
        <w:t>”</w:t>
      </w:r>
      <w:r w:rsidRPr="009C4C85">
        <w:rPr>
          <w:rFonts w:asciiTheme="majorHAnsi" w:hAnsiTheme="majorHAnsi" w:cstheme="majorHAnsi"/>
          <w:lang w:val="en-US"/>
        </w:rPr>
        <w:t>,</w:t>
      </w:r>
      <w:r w:rsidR="00C0327A" w:rsidRPr="009C4C85">
        <w:rPr>
          <w:rFonts w:asciiTheme="majorHAnsi" w:hAnsiTheme="majorHAnsi" w:cstheme="majorHAnsi"/>
          <w:lang w:val="en-US"/>
        </w:rPr>
        <w:t xml:space="preserve"> </w:t>
      </w:r>
      <w:r w:rsidRPr="009C4C85">
        <w:rPr>
          <w:rFonts w:asciiTheme="majorHAnsi" w:hAnsiTheme="majorHAnsi" w:cstheme="majorHAnsi"/>
          <w:lang w:val="en-US"/>
        </w:rPr>
        <w:t xml:space="preserve">Die Galleria </w:t>
      </w:r>
      <w:proofErr w:type="spellStart"/>
      <w:r w:rsidRPr="009C4C85">
        <w:rPr>
          <w:rFonts w:asciiTheme="majorHAnsi" w:hAnsiTheme="majorHAnsi" w:cstheme="majorHAnsi"/>
          <w:lang w:val="en-US"/>
        </w:rPr>
        <w:t>Pamphilj</w:t>
      </w:r>
      <w:proofErr w:type="spellEnd"/>
      <w:r w:rsidRPr="009C4C85">
        <w:rPr>
          <w:rFonts w:asciiTheme="majorHAnsi" w:hAnsiTheme="majorHAnsi" w:cstheme="majorHAnsi"/>
          <w:lang w:val="en-US"/>
        </w:rPr>
        <w:t xml:space="preserve"> und </w:t>
      </w:r>
      <w:proofErr w:type="spellStart"/>
      <w:r w:rsidRPr="009C4C85">
        <w:rPr>
          <w:rFonts w:asciiTheme="majorHAnsi" w:hAnsiTheme="majorHAnsi" w:cstheme="majorHAnsi"/>
          <w:lang w:val="en-US"/>
        </w:rPr>
        <w:t>ihre</w:t>
      </w:r>
      <w:proofErr w:type="spellEnd"/>
      <w:r w:rsidRPr="009C4C85">
        <w:rPr>
          <w:rFonts w:asciiTheme="majorHAnsi" w:hAnsiTheme="majorHAnsi" w:cstheme="majorHAnsi"/>
          <w:lang w:val="en-US"/>
        </w:rPr>
        <w:t xml:space="preserve"> </w:t>
      </w:r>
      <w:proofErr w:type="spellStart"/>
      <w:r w:rsidRPr="009C4C85">
        <w:rPr>
          <w:rFonts w:asciiTheme="majorHAnsi" w:hAnsiTheme="majorHAnsi" w:cstheme="majorHAnsi"/>
          <w:lang w:val="en-US"/>
        </w:rPr>
        <w:t>Fresken</w:t>
      </w:r>
      <w:proofErr w:type="spellEnd"/>
      <w:r w:rsidRPr="009C4C85">
        <w:rPr>
          <w:rFonts w:asciiTheme="majorHAnsi" w:hAnsiTheme="majorHAnsi" w:cstheme="majorHAnsi"/>
          <w:lang w:val="en-US"/>
        </w:rPr>
        <w:t xml:space="preserve"> », </w:t>
      </w:r>
      <w:proofErr w:type="spellStart"/>
      <w:r w:rsidRPr="009C4C85">
        <w:rPr>
          <w:rFonts w:asciiTheme="majorHAnsi" w:hAnsiTheme="majorHAnsi" w:cstheme="majorHAnsi"/>
          <w:i/>
          <w:iCs/>
          <w:lang w:val="en-US"/>
        </w:rPr>
        <w:t>R</w:t>
      </w:r>
      <w:r w:rsidR="00447E60">
        <w:rPr>
          <w:rFonts w:asciiTheme="majorHAnsi" w:hAnsiTheme="majorHAnsi" w:cstheme="majorHAnsi"/>
          <w:i/>
          <w:iCs/>
          <w:lang w:val="en-US"/>
        </w:rPr>
        <w:t>ö</w:t>
      </w:r>
      <w:r w:rsidRPr="009C4C85">
        <w:rPr>
          <w:rFonts w:asciiTheme="majorHAnsi" w:hAnsiTheme="majorHAnsi" w:cstheme="majorHAnsi"/>
          <w:i/>
          <w:iCs/>
          <w:lang w:val="en-US"/>
        </w:rPr>
        <w:t>misches</w:t>
      </w:r>
      <w:proofErr w:type="spellEnd"/>
      <w:r w:rsidRPr="009C4C85">
        <w:rPr>
          <w:rFonts w:asciiTheme="majorHAnsi" w:hAnsiTheme="majorHAnsi" w:cstheme="majorHAnsi"/>
          <w:i/>
          <w:iCs/>
          <w:lang w:val="en-US"/>
        </w:rPr>
        <w:t xml:space="preserve"> </w:t>
      </w:r>
      <w:proofErr w:type="spellStart"/>
      <w:r w:rsidRPr="009C4C85">
        <w:rPr>
          <w:rFonts w:asciiTheme="majorHAnsi" w:hAnsiTheme="majorHAnsi" w:cstheme="majorHAnsi"/>
          <w:i/>
          <w:iCs/>
          <w:lang w:val="en-US"/>
        </w:rPr>
        <w:t>Jahrbuch</w:t>
      </w:r>
      <w:proofErr w:type="spellEnd"/>
      <w:r w:rsidRPr="009C4C85">
        <w:rPr>
          <w:rFonts w:asciiTheme="majorHAnsi" w:hAnsiTheme="majorHAnsi" w:cstheme="majorHAnsi"/>
          <w:i/>
          <w:iCs/>
          <w:lang w:val="en-US"/>
        </w:rPr>
        <w:t xml:space="preserve"> </w:t>
      </w:r>
      <w:proofErr w:type="spellStart"/>
      <w:r w:rsidRPr="009C4C85">
        <w:rPr>
          <w:rFonts w:asciiTheme="majorHAnsi" w:hAnsiTheme="majorHAnsi" w:cstheme="majorHAnsi"/>
          <w:i/>
          <w:iCs/>
          <w:lang w:val="en-US"/>
        </w:rPr>
        <w:t>f</w:t>
      </w:r>
      <w:r w:rsidR="00447E60">
        <w:rPr>
          <w:rFonts w:asciiTheme="majorHAnsi" w:hAnsiTheme="majorHAnsi" w:cstheme="majorHAnsi"/>
          <w:i/>
          <w:iCs/>
          <w:lang w:val="en-US"/>
        </w:rPr>
        <w:t>ü</w:t>
      </w:r>
      <w:r w:rsidRPr="009C4C85">
        <w:rPr>
          <w:rFonts w:asciiTheme="majorHAnsi" w:hAnsiTheme="majorHAnsi" w:cstheme="majorHAnsi"/>
          <w:i/>
          <w:iCs/>
          <w:lang w:val="en-US"/>
        </w:rPr>
        <w:t>r</w:t>
      </w:r>
      <w:proofErr w:type="spellEnd"/>
      <w:r w:rsidRPr="009C4C85">
        <w:rPr>
          <w:rFonts w:asciiTheme="majorHAnsi" w:hAnsiTheme="majorHAnsi" w:cstheme="majorHAnsi"/>
          <w:i/>
          <w:iCs/>
          <w:lang w:val="en-US"/>
        </w:rPr>
        <w:t xml:space="preserve"> </w:t>
      </w:r>
      <w:proofErr w:type="spellStart"/>
      <w:r w:rsidRPr="009C4C85">
        <w:rPr>
          <w:rFonts w:asciiTheme="majorHAnsi" w:hAnsiTheme="majorHAnsi" w:cstheme="majorHAnsi"/>
          <w:i/>
          <w:iCs/>
          <w:lang w:val="en-US"/>
        </w:rPr>
        <w:t>Kunstgeschichte</w:t>
      </w:r>
      <w:proofErr w:type="spellEnd"/>
      <w:r w:rsidRPr="009C4C85">
        <w:rPr>
          <w:rFonts w:asciiTheme="majorHAnsi" w:hAnsiTheme="majorHAnsi" w:cstheme="majorHAnsi"/>
          <w:lang w:val="en-US"/>
        </w:rPr>
        <w:t xml:space="preserve">, </w:t>
      </w:r>
      <w:r w:rsidR="00C0327A" w:rsidRPr="009C4C85">
        <w:rPr>
          <w:rFonts w:asciiTheme="majorHAnsi" w:hAnsiTheme="majorHAnsi" w:cstheme="majorHAnsi"/>
          <w:lang w:val="en-US"/>
        </w:rPr>
        <w:t>n</w:t>
      </w:r>
      <w:r w:rsidR="00C0327A" w:rsidRPr="009C4C85">
        <w:rPr>
          <w:rFonts w:asciiTheme="majorHAnsi" w:hAnsiTheme="majorHAnsi" w:cstheme="majorHAnsi"/>
          <w:vertAlign w:val="superscript"/>
          <w:lang w:val="en-US"/>
        </w:rPr>
        <w:t>o</w:t>
      </w:r>
      <w:r w:rsidR="00C0327A" w:rsidRPr="009C4C85">
        <w:rPr>
          <w:rFonts w:asciiTheme="majorHAnsi" w:hAnsiTheme="majorHAnsi" w:cstheme="majorHAnsi"/>
          <w:lang w:val="en-US"/>
        </w:rPr>
        <w:t> </w:t>
      </w:r>
      <w:r w:rsidRPr="009C4C85">
        <w:rPr>
          <w:rFonts w:asciiTheme="majorHAnsi" w:hAnsiTheme="majorHAnsi" w:cstheme="majorHAnsi"/>
          <w:lang w:val="en-US"/>
        </w:rPr>
        <w:t>16, 1976, p.</w:t>
      </w:r>
      <w:r w:rsidR="00C0327A" w:rsidRPr="009C4C85">
        <w:rPr>
          <w:rFonts w:asciiTheme="majorHAnsi" w:hAnsiTheme="majorHAnsi" w:cstheme="majorHAnsi"/>
          <w:lang w:val="en-US"/>
        </w:rPr>
        <w:t> </w:t>
      </w:r>
      <w:r w:rsidRPr="009C4C85">
        <w:rPr>
          <w:rFonts w:asciiTheme="majorHAnsi" w:hAnsiTheme="majorHAnsi" w:cstheme="majorHAnsi"/>
          <w:lang w:val="en-US"/>
        </w:rPr>
        <w:t xml:space="preserve">221-287. </w:t>
      </w:r>
    </w:p>
  </w:footnote>
  <w:footnote w:id="48">
    <w:p w14:paraId="49A74D42" w14:textId="7B3F8477" w:rsidR="0023659F" w:rsidRPr="009C4C85" w:rsidRDefault="0023659F"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Pr="009C4C85">
        <w:rPr>
          <w:rFonts w:asciiTheme="majorHAnsi" w:hAnsiTheme="majorHAnsi" w:cstheme="majorHAnsi"/>
          <w:lang w:val="it-IT"/>
        </w:rPr>
        <w:t xml:space="preserve"> Roberto Bizzocchi, </w:t>
      </w:r>
      <w:r w:rsidRPr="009C4C85">
        <w:rPr>
          <w:rFonts w:asciiTheme="majorHAnsi" w:hAnsiTheme="majorHAnsi" w:cstheme="majorHAnsi"/>
          <w:i/>
          <w:iCs/>
          <w:lang w:val="it-IT"/>
        </w:rPr>
        <w:t>Genealogie incredibili. Scritti di storia nell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Europa moderna</w:t>
      </w:r>
      <w:r w:rsidRPr="009C4C85">
        <w:rPr>
          <w:rFonts w:asciiTheme="majorHAnsi" w:hAnsiTheme="majorHAnsi" w:cstheme="majorHAnsi"/>
          <w:lang w:val="it-IT"/>
        </w:rPr>
        <w:t>, Bologne, Il Mulino, 1995.</w:t>
      </w:r>
    </w:p>
  </w:footnote>
  <w:footnote w:id="49">
    <w:p w14:paraId="25DDF3FA" w14:textId="07610D1E" w:rsidR="00C0327A" w:rsidRPr="009C4C85" w:rsidRDefault="0023659F"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D3042E">
        <w:rPr>
          <w:rFonts w:asciiTheme="majorHAnsi" w:hAnsiTheme="majorHAnsi" w:cstheme="majorHAnsi"/>
          <w:lang w:val="it-IT"/>
        </w:rPr>
        <w:t xml:space="preserve"> </w:t>
      </w:r>
      <w:r w:rsidRPr="009C4C85">
        <w:rPr>
          <w:rFonts w:asciiTheme="majorHAnsi" w:hAnsiTheme="majorHAnsi" w:cstheme="majorHAnsi"/>
          <w:lang w:val="it-IT"/>
        </w:rPr>
        <w:t>«</w:t>
      </w:r>
      <w:r w:rsidR="00C0327A" w:rsidRPr="009C4C85">
        <w:rPr>
          <w:rFonts w:asciiTheme="majorHAnsi" w:hAnsiTheme="majorHAnsi" w:cstheme="majorHAnsi"/>
          <w:lang w:val="it-IT"/>
        </w:rPr>
        <w:t> </w:t>
      </w:r>
      <w:proofErr w:type="spellStart"/>
      <w:r w:rsidRPr="009C4C85">
        <w:rPr>
          <w:rFonts w:asciiTheme="majorHAnsi" w:hAnsiTheme="majorHAnsi" w:cstheme="majorHAnsi"/>
          <w:i/>
          <w:iCs/>
        </w:rPr>
        <w:t>famiglia</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Panfilia</w:t>
      </w:r>
      <w:proofErr w:type="spellEnd"/>
      <w:r w:rsidRPr="009C4C85">
        <w:rPr>
          <w:rFonts w:asciiTheme="majorHAnsi" w:hAnsiTheme="majorHAnsi" w:cstheme="majorHAnsi"/>
          <w:i/>
          <w:iCs/>
        </w:rPr>
        <w:t xml:space="preserve"> di </w:t>
      </w:r>
      <w:proofErr w:type="spellStart"/>
      <w:r w:rsidRPr="009C4C85">
        <w:rPr>
          <w:rFonts w:asciiTheme="majorHAnsi" w:hAnsiTheme="majorHAnsi" w:cstheme="majorHAnsi"/>
          <w:i/>
          <w:iCs/>
        </w:rPr>
        <w:t>Sparta</w:t>
      </w:r>
      <w:proofErr w:type="spellEnd"/>
      <w:r w:rsidRPr="009C4C85">
        <w:rPr>
          <w:rFonts w:asciiTheme="majorHAnsi" w:hAnsiTheme="majorHAnsi" w:cstheme="majorHAnsi"/>
          <w:i/>
          <w:iCs/>
        </w:rPr>
        <w:t xml:space="preserve">, in </w:t>
      </w:r>
      <w:proofErr w:type="spellStart"/>
      <w:r w:rsidRPr="009C4C85">
        <w:rPr>
          <w:rFonts w:asciiTheme="majorHAnsi" w:hAnsiTheme="majorHAnsi" w:cstheme="majorHAnsi"/>
          <w:i/>
          <w:iCs/>
        </w:rPr>
        <w:t>quella</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città</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fondata</w:t>
      </w:r>
      <w:proofErr w:type="spellEnd"/>
      <w:r w:rsidRPr="009C4C85">
        <w:rPr>
          <w:rFonts w:asciiTheme="majorHAnsi" w:hAnsiTheme="majorHAnsi" w:cstheme="majorHAnsi"/>
          <w:i/>
          <w:iCs/>
        </w:rPr>
        <w:t xml:space="preserve"> da </w:t>
      </w:r>
      <w:proofErr w:type="spellStart"/>
      <w:r w:rsidRPr="009C4C85">
        <w:rPr>
          <w:rFonts w:asciiTheme="majorHAnsi" w:hAnsiTheme="majorHAnsi" w:cstheme="majorHAnsi"/>
          <w:i/>
          <w:iCs/>
        </w:rPr>
        <w:t>Panfilio</w:t>
      </w:r>
      <w:proofErr w:type="spellEnd"/>
      <w:r w:rsidRPr="009C4C85">
        <w:rPr>
          <w:rFonts w:asciiTheme="majorHAnsi" w:hAnsiTheme="majorHAnsi" w:cstheme="majorHAnsi"/>
          <w:i/>
          <w:iCs/>
        </w:rPr>
        <w:t xml:space="preserve"> re </w:t>
      </w:r>
      <w:proofErr w:type="spellStart"/>
      <w:r w:rsidRPr="009C4C85">
        <w:rPr>
          <w:rFonts w:asciiTheme="majorHAnsi" w:hAnsiTheme="majorHAnsi" w:cstheme="majorHAnsi"/>
          <w:i/>
          <w:iCs/>
        </w:rPr>
        <w:t>greco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de</w:t>
      </w:r>
      <w:r w:rsidR="005C5BB9" w:rsidRPr="009C4C85">
        <w:rPr>
          <w:rFonts w:asciiTheme="majorHAnsi" w:hAnsiTheme="majorHAnsi" w:cstheme="majorHAnsi"/>
          <w:i/>
          <w:iCs/>
        </w:rPr>
        <w:t>’</w:t>
      </w:r>
      <w:r w:rsidRPr="009C4C85">
        <w:rPr>
          <w:rFonts w:asciiTheme="majorHAnsi" w:hAnsiTheme="majorHAnsi" w:cstheme="majorHAnsi"/>
          <w:i/>
          <w:iCs/>
        </w:rPr>
        <w:t>Dorici</w:t>
      </w:r>
      <w:proofErr w:type="spellEnd"/>
      <w:r w:rsidRPr="009C4C85">
        <w:rPr>
          <w:rFonts w:asciiTheme="majorHAnsi" w:hAnsiTheme="majorHAnsi" w:cstheme="majorHAnsi"/>
          <w:i/>
          <w:iCs/>
        </w:rPr>
        <w:t xml:space="preserve">, 350 </w:t>
      </w:r>
      <w:proofErr w:type="spellStart"/>
      <w:r w:rsidRPr="009C4C85">
        <w:rPr>
          <w:rFonts w:asciiTheme="majorHAnsi" w:hAnsiTheme="majorHAnsi" w:cstheme="majorHAnsi"/>
          <w:i/>
          <w:iCs/>
        </w:rPr>
        <w:t>anni</w:t>
      </w:r>
      <w:proofErr w:type="spellEnd"/>
      <w:r w:rsidRPr="009C4C85">
        <w:rPr>
          <w:rFonts w:asciiTheme="majorHAnsi" w:hAnsiTheme="majorHAnsi" w:cstheme="majorHAnsi"/>
          <w:i/>
          <w:iCs/>
        </w:rPr>
        <w:t xml:space="preserve"> prima </w:t>
      </w:r>
      <w:proofErr w:type="spellStart"/>
      <w:r w:rsidRPr="009C4C85">
        <w:rPr>
          <w:rFonts w:asciiTheme="majorHAnsi" w:hAnsiTheme="majorHAnsi" w:cstheme="majorHAnsi"/>
          <w:i/>
          <w:iCs/>
        </w:rPr>
        <w:t>della</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fondazione</w:t>
      </w:r>
      <w:proofErr w:type="spellEnd"/>
      <w:r w:rsidRPr="009C4C85">
        <w:rPr>
          <w:rFonts w:asciiTheme="majorHAnsi" w:hAnsiTheme="majorHAnsi" w:cstheme="majorHAnsi"/>
          <w:i/>
          <w:iCs/>
        </w:rPr>
        <w:t xml:space="preserve"> di Roma</w:t>
      </w:r>
      <w:r w:rsidR="00C0327A" w:rsidRPr="009C4C85">
        <w:rPr>
          <w:rFonts w:asciiTheme="majorHAnsi" w:hAnsiTheme="majorHAnsi" w:cstheme="majorHAnsi"/>
          <w:i/>
          <w:iCs/>
        </w:rPr>
        <w:t> </w:t>
      </w:r>
      <w:r w:rsidRPr="009C4C85">
        <w:rPr>
          <w:rFonts w:asciiTheme="majorHAnsi" w:hAnsiTheme="majorHAnsi" w:cstheme="majorHAnsi"/>
          <w:lang w:val="it-IT"/>
        </w:rPr>
        <w:t xml:space="preserve">», </w:t>
      </w:r>
      <w:r w:rsidR="00D3042E">
        <w:rPr>
          <w:rFonts w:asciiTheme="majorHAnsi" w:hAnsiTheme="majorHAnsi" w:cstheme="majorHAnsi"/>
          <w:lang w:val="it-IT"/>
        </w:rPr>
        <w:t xml:space="preserve">Gaetano </w:t>
      </w:r>
      <w:r w:rsidRPr="009C4C85">
        <w:rPr>
          <w:rFonts w:asciiTheme="majorHAnsi" w:hAnsiTheme="majorHAnsi" w:cstheme="majorHAnsi"/>
          <w:lang w:val="it-IT"/>
        </w:rPr>
        <w:t xml:space="preserve">Moroni, </w:t>
      </w:r>
      <w:r w:rsidRPr="009C4C85">
        <w:rPr>
          <w:rFonts w:asciiTheme="majorHAnsi" w:hAnsiTheme="majorHAnsi" w:cstheme="majorHAnsi"/>
          <w:i/>
          <w:iCs/>
          <w:lang w:val="it-IT"/>
        </w:rPr>
        <w:t>op.</w:t>
      </w:r>
      <w:r w:rsidR="00C0327A"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xml:space="preserve">, </w:t>
      </w:r>
      <w:r w:rsidR="00D3042E" w:rsidRPr="009C4C85">
        <w:rPr>
          <w:rFonts w:asciiTheme="majorHAnsi" w:hAnsiTheme="majorHAnsi" w:cstheme="majorHAnsi"/>
          <w:lang w:val="it-IT"/>
        </w:rPr>
        <w:t>1851,</w:t>
      </w:r>
      <w:r w:rsidR="00D3042E">
        <w:rPr>
          <w:rFonts w:asciiTheme="majorHAnsi" w:hAnsiTheme="majorHAnsi" w:cstheme="majorHAnsi"/>
          <w:lang w:val="it-IT"/>
        </w:rPr>
        <w:t xml:space="preserve"> </w:t>
      </w:r>
      <w:r w:rsidRPr="009C4C85">
        <w:rPr>
          <w:rFonts w:asciiTheme="majorHAnsi" w:hAnsiTheme="majorHAnsi" w:cstheme="majorHAnsi"/>
          <w:lang w:val="it-IT"/>
        </w:rPr>
        <w:t>vol.</w:t>
      </w:r>
      <w:r w:rsidR="00C0327A" w:rsidRPr="009C4C85">
        <w:rPr>
          <w:rFonts w:asciiTheme="majorHAnsi" w:hAnsiTheme="majorHAnsi" w:cstheme="majorHAnsi"/>
          <w:lang w:val="it-IT"/>
        </w:rPr>
        <w:t> </w:t>
      </w:r>
      <w:r w:rsidRPr="009C4C85">
        <w:rPr>
          <w:rFonts w:asciiTheme="majorHAnsi" w:hAnsiTheme="majorHAnsi" w:cstheme="majorHAnsi"/>
          <w:lang w:val="it-IT"/>
        </w:rPr>
        <w:t>LI, entrée « Pamphili », p.</w:t>
      </w:r>
      <w:r w:rsidR="00C0327A" w:rsidRPr="009C4C85">
        <w:rPr>
          <w:rFonts w:asciiTheme="majorHAnsi" w:hAnsiTheme="majorHAnsi" w:cstheme="majorHAnsi"/>
          <w:lang w:val="it-IT"/>
        </w:rPr>
        <w:t> </w:t>
      </w:r>
      <w:r w:rsidRPr="009C4C85">
        <w:rPr>
          <w:rFonts w:asciiTheme="majorHAnsi" w:hAnsiTheme="majorHAnsi" w:cstheme="majorHAnsi"/>
          <w:lang w:val="it-IT"/>
        </w:rPr>
        <w:t>85, rapporte cette hypothèse, avancée par Nicolò Angelo Caferri, et affirme qu</w:t>
      </w:r>
      <w:r w:rsidR="005C5BB9" w:rsidRPr="009C4C85">
        <w:rPr>
          <w:rFonts w:asciiTheme="majorHAnsi" w:hAnsiTheme="majorHAnsi" w:cstheme="majorHAnsi"/>
          <w:lang w:val="it-IT"/>
        </w:rPr>
        <w:t>’</w:t>
      </w:r>
      <w:r w:rsidRPr="009C4C85">
        <w:rPr>
          <w:rFonts w:asciiTheme="majorHAnsi" w:hAnsiTheme="majorHAnsi" w:cstheme="majorHAnsi"/>
          <w:lang w:val="it-IT"/>
        </w:rPr>
        <w:t>elle fut dictée par « l</w:t>
      </w:r>
      <w:r w:rsidR="005C5BB9" w:rsidRPr="009C4C85">
        <w:rPr>
          <w:rFonts w:asciiTheme="majorHAnsi" w:hAnsiTheme="majorHAnsi" w:cstheme="majorHAnsi"/>
          <w:lang w:val="it-IT"/>
        </w:rPr>
        <w:t>’</w:t>
      </w:r>
      <w:r w:rsidRPr="009C4C85">
        <w:rPr>
          <w:rFonts w:asciiTheme="majorHAnsi" w:hAnsiTheme="majorHAnsi" w:cstheme="majorHAnsi"/>
          <w:lang w:val="it-IT"/>
        </w:rPr>
        <w:t>adulation ». L</w:t>
      </w:r>
      <w:r w:rsidR="005C5BB9" w:rsidRPr="009C4C85">
        <w:rPr>
          <w:rFonts w:asciiTheme="majorHAnsi" w:hAnsiTheme="majorHAnsi" w:cstheme="majorHAnsi"/>
          <w:lang w:val="it-IT"/>
        </w:rPr>
        <w:t>’</w:t>
      </w:r>
      <w:r w:rsidRPr="009C4C85">
        <w:rPr>
          <w:rFonts w:asciiTheme="majorHAnsi" w:hAnsiTheme="majorHAnsi" w:cstheme="majorHAnsi"/>
          <w:lang w:val="it-IT"/>
        </w:rPr>
        <w:t>affirmation de Caferri sur 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origine spartiate des Pamphili et sur leur descendance de Numa Pompilius est déjà avancée par Girolamo Brusoni dans son ode intitulée </w:t>
      </w:r>
      <w:r w:rsidRPr="009C4C85">
        <w:rPr>
          <w:rFonts w:asciiTheme="majorHAnsi" w:hAnsiTheme="majorHAnsi" w:cstheme="majorHAnsi"/>
          <w:i/>
          <w:iCs/>
          <w:lang w:val="it-IT"/>
        </w:rPr>
        <w:t xml:space="preserve">Le glorie Pamphilie, </w:t>
      </w:r>
      <w:r w:rsidRPr="009C4C85">
        <w:rPr>
          <w:rFonts w:asciiTheme="majorHAnsi" w:hAnsiTheme="majorHAnsi" w:cstheme="majorHAnsi"/>
          <w:lang w:val="it-IT"/>
        </w:rPr>
        <w:t>publiée en 1656,</w:t>
      </w:r>
      <w:r w:rsidR="00C0327A" w:rsidRPr="009C4C85">
        <w:rPr>
          <w:rFonts w:asciiTheme="majorHAnsi" w:hAnsiTheme="majorHAnsi" w:cstheme="majorHAnsi"/>
          <w:lang w:val="it-IT"/>
        </w:rPr>
        <w:t xml:space="preserve"> </w:t>
      </w:r>
      <w:r w:rsidRPr="009C4C85">
        <w:rPr>
          <w:rFonts w:asciiTheme="majorHAnsi" w:hAnsiTheme="majorHAnsi" w:cstheme="majorHAnsi"/>
          <w:lang w:val="it-IT"/>
        </w:rPr>
        <w:t>et</w:t>
      </w:r>
      <w:r w:rsidR="00447E60">
        <w:rPr>
          <w:rFonts w:asciiTheme="majorHAnsi" w:hAnsiTheme="majorHAnsi" w:cstheme="majorHAnsi"/>
          <w:lang w:val="it-IT"/>
        </w:rPr>
        <w:t>, en 1662,</w:t>
      </w:r>
      <w:r w:rsidRPr="009C4C85">
        <w:rPr>
          <w:rFonts w:asciiTheme="majorHAnsi" w:hAnsiTheme="majorHAnsi" w:cstheme="majorHAnsi"/>
          <w:lang w:val="it-IT"/>
        </w:rPr>
        <w:t xml:space="preserve"> par Camillo Pamphili dans ses compositions poétiques incluses dans le recueil dirigé par </w:t>
      </w:r>
      <w:r w:rsidR="00FA57BE">
        <w:rPr>
          <w:rFonts w:asciiTheme="majorHAnsi" w:hAnsiTheme="majorHAnsi" w:cstheme="majorHAnsi"/>
          <w:lang w:val="it-IT"/>
        </w:rPr>
        <w:t xml:space="preserve">Girolamo </w:t>
      </w:r>
      <w:r w:rsidRPr="009C4C85">
        <w:rPr>
          <w:rFonts w:asciiTheme="majorHAnsi" w:hAnsiTheme="majorHAnsi" w:cstheme="majorHAnsi"/>
          <w:lang w:val="it-IT"/>
        </w:rPr>
        <w:t>Brusoni sous le titre</w:t>
      </w:r>
      <w:r w:rsidRPr="009C4C85">
        <w:rPr>
          <w:rFonts w:asciiTheme="majorHAnsi" w:hAnsiTheme="majorHAnsi" w:cstheme="majorHAnsi"/>
          <w:i/>
          <w:iCs/>
          <w:lang w:val="it-IT"/>
        </w:rPr>
        <w:t xml:space="preserve"> Degli Allori d</w:t>
      </w:r>
      <w:r w:rsidR="005C5BB9" w:rsidRPr="009C4C85">
        <w:rPr>
          <w:rFonts w:asciiTheme="majorHAnsi" w:hAnsiTheme="majorHAnsi" w:cstheme="majorHAnsi"/>
          <w:i/>
          <w:iCs/>
          <w:lang w:val="it-IT"/>
        </w:rPr>
        <w:t>’</w:t>
      </w:r>
      <w:r w:rsidRPr="009C4C85">
        <w:rPr>
          <w:rFonts w:asciiTheme="majorHAnsi" w:hAnsiTheme="majorHAnsi" w:cstheme="majorHAnsi"/>
          <w:i/>
          <w:iCs/>
          <w:lang w:val="it-IT"/>
        </w:rPr>
        <w:t>Eurota, Poesie diverse dell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Eccellentiss. Sig. Principe D.</w:t>
      </w:r>
      <w:r w:rsidR="001838E9" w:rsidRPr="009C4C85">
        <w:rPr>
          <w:rFonts w:asciiTheme="majorHAnsi" w:hAnsiTheme="majorHAnsi" w:cstheme="majorHAnsi"/>
          <w:i/>
          <w:iCs/>
          <w:lang w:val="it-IT"/>
        </w:rPr>
        <w:t> </w:t>
      </w:r>
      <w:r w:rsidRPr="009C4C85">
        <w:rPr>
          <w:rFonts w:asciiTheme="majorHAnsi" w:hAnsiTheme="majorHAnsi" w:cstheme="majorHAnsi"/>
          <w:i/>
          <w:iCs/>
          <w:lang w:val="it-IT"/>
        </w:rPr>
        <w:t xml:space="preserve">Camillo Pamphilo, </w:t>
      </w:r>
      <w:r w:rsidR="001838E9" w:rsidRPr="009C4C85">
        <w:rPr>
          <w:rFonts w:asciiTheme="majorHAnsi" w:hAnsiTheme="majorHAnsi" w:cstheme="majorHAnsi"/>
          <w:i/>
          <w:iCs/>
          <w:lang w:val="it-IT"/>
        </w:rPr>
        <w:t>v</w:t>
      </w:r>
      <w:r w:rsidRPr="009C4C85">
        <w:rPr>
          <w:rFonts w:asciiTheme="majorHAnsi" w:hAnsiTheme="majorHAnsi" w:cstheme="majorHAnsi"/>
          <w:i/>
          <w:iCs/>
          <w:lang w:val="it-IT"/>
        </w:rPr>
        <w:t>ol.</w:t>
      </w:r>
      <w:r w:rsidR="0091651C" w:rsidRPr="009C4C85">
        <w:rPr>
          <w:rFonts w:asciiTheme="majorHAnsi" w:hAnsiTheme="majorHAnsi" w:cstheme="majorHAnsi"/>
          <w:i/>
          <w:iCs/>
          <w:lang w:val="it-IT"/>
        </w:rPr>
        <w:t> </w:t>
      </w:r>
      <w:r w:rsidRPr="009C4C85">
        <w:rPr>
          <w:rFonts w:asciiTheme="majorHAnsi" w:hAnsiTheme="majorHAnsi" w:cstheme="majorHAnsi"/>
          <w:i/>
          <w:iCs/>
          <w:lang w:val="it-IT"/>
        </w:rPr>
        <w:t xml:space="preserve">2: </w:t>
      </w:r>
      <w:r w:rsidR="001838E9" w:rsidRPr="009C4C85">
        <w:rPr>
          <w:rFonts w:asciiTheme="majorHAnsi" w:hAnsiTheme="majorHAnsi" w:cstheme="majorHAnsi"/>
          <w:i/>
          <w:iCs/>
          <w:lang w:val="it-IT"/>
        </w:rPr>
        <w:t>Raccolte dal Cavalier Girolamo Brusoni, e</w:t>
      </w:r>
      <w:r w:rsidRPr="009C4C85">
        <w:rPr>
          <w:rFonts w:asciiTheme="majorHAnsi" w:hAnsiTheme="majorHAnsi" w:cstheme="majorHAnsi"/>
          <w:i/>
          <w:iCs/>
          <w:lang w:val="it-IT"/>
        </w:rPr>
        <w:t xml:space="preserve"> Dedicate all'Eccellentissima Signora Principessa Donna Olimpia Aldobrandina Pamphilii</w:t>
      </w:r>
      <w:r w:rsidRPr="009C4C85">
        <w:rPr>
          <w:rFonts w:asciiTheme="majorHAnsi" w:hAnsiTheme="majorHAnsi" w:cstheme="majorHAnsi"/>
          <w:lang w:val="it-IT"/>
        </w:rPr>
        <w:t xml:space="preserve">, parte prima, </w:t>
      </w:r>
      <w:r w:rsidR="00FA57BE" w:rsidRPr="00FA57BE">
        <w:rPr>
          <w:rFonts w:asciiTheme="majorHAnsi" w:hAnsiTheme="majorHAnsi" w:cstheme="majorHAnsi"/>
          <w:lang w:val="it-IT"/>
        </w:rPr>
        <w:t>In Venetia</w:t>
      </w:r>
      <w:r w:rsidRPr="00FA57BE">
        <w:rPr>
          <w:rFonts w:asciiTheme="majorHAnsi" w:hAnsiTheme="majorHAnsi" w:cstheme="majorHAnsi"/>
          <w:lang w:val="it-IT"/>
        </w:rPr>
        <w:t>, Per il Valuasense, 1662.</w:t>
      </w:r>
      <w:r w:rsidRPr="009C4C85">
        <w:rPr>
          <w:rFonts w:asciiTheme="majorHAnsi" w:hAnsiTheme="majorHAnsi" w:cstheme="majorHAnsi"/>
          <w:lang w:val="it-IT"/>
        </w:rPr>
        <w:t xml:space="preserve"> Ces hypothèses suscitèrent aussi les critiques de Denis Lambin et d</w:t>
      </w:r>
      <w:r w:rsidR="005C5BB9" w:rsidRPr="009C4C85">
        <w:rPr>
          <w:rFonts w:asciiTheme="majorHAnsi" w:hAnsiTheme="majorHAnsi" w:cstheme="majorHAnsi"/>
          <w:lang w:val="it-IT"/>
        </w:rPr>
        <w:t>’</w:t>
      </w:r>
      <w:r w:rsidRPr="009C4C85">
        <w:rPr>
          <w:rFonts w:asciiTheme="majorHAnsi" w:hAnsiTheme="majorHAnsi" w:cstheme="majorHAnsi"/>
          <w:lang w:val="it-IT"/>
        </w:rPr>
        <w:t>André Schott (Giuseppe Simonetta, Laura Gigli</w:t>
      </w:r>
      <w:r w:rsidR="001838E9" w:rsidRPr="009C4C85">
        <w:rPr>
          <w:rFonts w:asciiTheme="majorHAnsi" w:hAnsiTheme="majorHAnsi" w:cstheme="majorHAnsi"/>
          <w:lang w:val="it-IT"/>
        </w:rPr>
        <w:t xml:space="preserve"> et</w:t>
      </w:r>
      <w:r w:rsidRPr="009C4C85">
        <w:rPr>
          <w:rFonts w:asciiTheme="majorHAnsi" w:hAnsiTheme="majorHAnsi" w:cstheme="majorHAnsi"/>
          <w:lang w:val="it-IT"/>
        </w:rPr>
        <w:t xml:space="preserve"> Gabriella Marchetti, </w:t>
      </w:r>
      <w:r w:rsidR="005310DB" w:rsidRPr="00623A9B">
        <w:rPr>
          <w:rFonts w:asciiTheme="majorHAnsi" w:hAnsiTheme="majorHAnsi" w:cstheme="majorHAnsi"/>
          <w:i/>
          <w:iCs/>
          <w:lang w:val="it-IT"/>
        </w:rPr>
        <w:t>Sant’Angese in Agone a Piazza Navona</w:t>
      </w:r>
      <w:r w:rsidR="005310DB">
        <w:rPr>
          <w:rFonts w:asciiTheme="majorHAnsi" w:hAnsiTheme="majorHAnsi" w:cstheme="majorHAnsi"/>
          <w:i/>
          <w:iCs/>
          <w:lang w:val="it-IT"/>
        </w:rPr>
        <w:t>.</w:t>
      </w:r>
      <w:r w:rsidR="005310DB" w:rsidRPr="00623A9B">
        <w:rPr>
          <w:rFonts w:asciiTheme="majorHAnsi" w:hAnsiTheme="majorHAnsi" w:cstheme="majorHAnsi"/>
          <w:i/>
          <w:iCs/>
          <w:lang w:val="it-IT"/>
        </w:rPr>
        <w:t xml:space="preserve"> Bellezz</w:t>
      </w:r>
      <w:r w:rsidR="005310DB">
        <w:rPr>
          <w:rFonts w:asciiTheme="majorHAnsi" w:hAnsiTheme="majorHAnsi" w:cstheme="majorHAnsi"/>
          <w:i/>
          <w:iCs/>
          <w:lang w:val="it-IT"/>
        </w:rPr>
        <w:t>a,</w:t>
      </w:r>
      <w:r w:rsidR="005310DB" w:rsidRPr="00623A9B">
        <w:rPr>
          <w:rFonts w:asciiTheme="majorHAnsi" w:hAnsiTheme="majorHAnsi" w:cstheme="majorHAnsi"/>
          <w:i/>
          <w:iCs/>
          <w:lang w:val="it-IT"/>
        </w:rPr>
        <w:t xml:space="preserve"> Proporzione</w:t>
      </w:r>
      <w:r w:rsidR="005310DB">
        <w:rPr>
          <w:rFonts w:asciiTheme="majorHAnsi" w:hAnsiTheme="majorHAnsi" w:cstheme="majorHAnsi"/>
          <w:i/>
          <w:iCs/>
          <w:lang w:val="it-IT"/>
        </w:rPr>
        <w:t>,</w:t>
      </w:r>
      <w:r w:rsidR="005310DB" w:rsidRPr="00623A9B">
        <w:rPr>
          <w:rFonts w:asciiTheme="majorHAnsi" w:hAnsiTheme="majorHAnsi" w:cstheme="majorHAnsi"/>
          <w:i/>
          <w:iCs/>
          <w:lang w:val="it-IT"/>
        </w:rPr>
        <w:t xml:space="preserve"> A</w:t>
      </w:r>
      <w:r w:rsidR="005310DB">
        <w:rPr>
          <w:rFonts w:asciiTheme="majorHAnsi" w:hAnsiTheme="majorHAnsi" w:cstheme="majorHAnsi"/>
          <w:i/>
          <w:iCs/>
          <w:lang w:val="it-IT"/>
        </w:rPr>
        <w:t>r</w:t>
      </w:r>
      <w:r w:rsidR="005310DB" w:rsidRPr="00623A9B">
        <w:rPr>
          <w:rFonts w:asciiTheme="majorHAnsi" w:hAnsiTheme="majorHAnsi" w:cstheme="majorHAnsi"/>
          <w:i/>
          <w:iCs/>
          <w:lang w:val="it-IT"/>
        </w:rPr>
        <w:t>monia nelle fabbriche Pamphil</w:t>
      </w:r>
      <w:r w:rsidR="005310DB">
        <w:rPr>
          <w:rFonts w:asciiTheme="majorHAnsi" w:hAnsiTheme="majorHAnsi" w:cstheme="majorHAnsi"/>
          <w:i/>
          <w:iCs/>
          <w:lang w:val="it-IT"/>
        </w:rPr>
        <w:t>i</w:t>
      </w:r>
      <w:r w:rsidRPr="009C4C85">
        <w:rPr>
          <w:rFonts w:asciiTheme="majorHAnsi" w:hAnsiTheme="majorHAnsi" w:cstheme="majorHAnsi"/>
          <w:lang w:val="it-IT"/>
        </w:rPr>
        <w:t xml:space="preserve">, </w:t>
      </w:r>
      <w:r w:rsidR="005310DB" w:rsidRPr="005310DB">
        <w:rPr>
          <w:rFonts w:asciiTheme="majorHAnsi" w:hAnsiTheme="majorHAnsi" w:cstheme="majorHAnsi"/>
          <w:i/>
          <w:iCs/>
          <w:lang w:val="it-IT"/>
        </w:rPr>
        <w:t>op. cit</w:t>
      </w:r>
      <w:r w:rsidRPr="009C4C85">
        <w:rPr>
          <w:rFonts w:asciiTheme="majorHAnsi" w:hAnsiTheme="majorHAnsi" w:cstheme="majorHAnsi"/>
          <w:lang w:val="it-IT"/>
        </w:rPr>
        <w:t>, p.</w:t>
      </w:r>
      <w:r w:rsidR="0091651C" w:rsidRPr="009C4C85">
        <w:rPr>
          <w:rFonts w:asciiTheme="majorHAnsi" w:hAnsiTheme="majorHAnsi" w:cstheme="majorHAnsi"/>
          <w:lang w:val="it-IT"/>
        </w:rPr>
        <w:t> </w:t>
      </w:r>
      <w:r w:rsidRPr="009C4C85">
        <w:rPr>
          <w:rFonts w:asciiTheme="majorHAnsi" w:hAnsiTheme="majorHAnsi" w:cstheme="majorHAnsi"/>
          <w:lang w:val="it-IT"/>
        </w:rPr>
        <w:t>79).</w:t>
      </w:r>
    </w:p>
  </w:footnote>
  <w:footnote w:id="50">
    <w:p w14:paraId="23C97A65" w14:textId="20BEF686"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FA57BE">
        <w:rPr>
          <w:rFonts w:asciiTheme="majorHAnsi" w:hAnsiTheme="majorHAnsi" w:cstheme="majorHAnsi"/>
          <w:lang w:val="it-IT"/>
        </w:rPr>
        <w:t xml:space="preserve"> </w:t>
      </w:r>
      <w:r w:rsidRPr="009C4C85">
        <w:rPr>
          <w:rFonts w:asciiTheme="majorHAnsi" w:hAnsiTheme="majorHAnsi" w:cstheme="majorHAnsi"/>
          <w:lang w:val="it-IT"/>
        </w:rPr>
        <w:t>Gaspare De</w:t>
      </w:r>
      <w:r w:rsidR="0091651C" w:rsidRPr="009C4C85">
        <w:rPr>
          <w:rFonts w:asciiTheme="majorHAnsi" w:hAnsiTheme="majorHAnsi" w:cstheme="majorHAnsi"/>
          <w:lang w:val="it-IT"/>
        </w:rPr>
        <w:t> </w:t>
      </w:r>
      <w:r w:rsidRPr="009C4C85">
        <w:rPr>
          <w:rFonts w:asciiTheme="majorHAnsi" w:hAnsiTheme="majorHAnsi" w:cstheme="majorHAnsi"/>
          <w:lang w:val="it-IT"/>
        </w:rPr>
        <w:t>Caro, « Brusoni, Girolamo</w:t>
      </w:r>
      <w:r w:rsidR="0091651C" w:rsidRPr="009C4C85">
        <w:rPr>
          <w:rFonts w:asciiTheme="majorHAnsi" w:hAnsiTheme="majorHAnsi" w:cstheme="majorHAnsi"/>
          <w:lang w:val="it-IT"/>
        </w:rPr>
        <w:t> </w:t>
      </w:r>
      <w:r w:rsidRPr="009C4C85">
        <w:rPr>
          <w:rFonts w:asciiTheme="majorHAnsi" w:hAnsiTheme="majorHAnsi" w:cstheme="majorHAnsi"/>
          <w:lang w:val="it-IT"/>
        </w:rPr>
        <w:t>»,</w:t>
      </w:r>
      <w:r w:rsidRPr="009C4C85">
        <w:rPr>
          <w:rFonts w:asciiTheme="majorHAnsi" w:hAnsiTheme="majorHAnsi" w:cstheme="majorHAnsi"/>
          <w:i/>
          <w:iCs/>
          <w:lang w:val="it-IT"/>
        </w:rPr>
        <w:t xml:space="preserve"> DBI</w:t>
      </w:r>
      <w:r w:rsidRPr="009C4C85">
        <w:rPr>
          <w:rFonts w:asciiTheme="majorHAnsi" w:hAnsiTheme="majorHAnsi" w:cstheme="majorHAnsi"/>
          <w:lang w:val="it-IT"/>
        </w:rPr>
        <w:t xml:space="preserve">, </w:t>
      </w:r>
      <w:r w:rsidR="00FA57BE" w:rsidRPr="00FA57BE">
        <w:rPr>
          <w:rFonts w:asciiTheme="majorHAnsi" w:hAnsiTheme="majorHAnsi" w:cstheme="majorHAnsi"/>
          <w:i/>
          <w:iCs/>
          <w:lang w:val="it-IT"/>
        </w:rPr>
        <w:t>op. cit</w:t>
      </w:r>
      <w:r w:rsidR="00FA57BE">
        <w:rPr>
          <w:rFonts w:asciiTheme="majorHAnsi" w:hAnsiTheme="majorHAnsi" w:cstheme="majorHAnsi"/>
          <w:lang w:val="it-IT"/>
        </w:rPr>
        <w:t xml:space="preserve">., </w:t>
      </w:r>
      <w:r w:rsidRPr="009C4C85">
        <w:rPr>
          <w:rFonts w:asciiTheme="majorHAnsi" w:hAnsiTheme="majorHAnsi" w:cstheme="majorHAnsi"/>
          <w:lang w:val="it-IT"/>
        </w:rPr>
        <w:t>vol.</w:t>
      </w:r>
      <w:r w:rsidR="0091651C" w:rsidRPr="009C4C85">
        <w:rPr>
          <w:rFonts w:asciiTheme="majorHAnsi" w:hAnsiTheme="majorHAnsi" w:cstheme="majorHAnsi"/>
          <w:lang w:val="it-IT"/>
        </w:rPr>
        <w:t> </w:t>
      </w:r>
      <w:r w:rsidRPr="009C4C85">
        <w:rPr>
          <w:rFonts w:asciiTheme="majorHAnsi" w:hAnsiTheme="majorHAnsi" w:cstheme="majorHAnsi"/>
          <w:lang w:val="it-IT"/>
        </w:rPr>
        <w:t>14, 1972, p.</w:t>
      </w:r>
      <w:r w:rsidR="0091651C" w:rsidRPr="009C4C85">
        <w:rPr>
          <w:rFonts w:asciiTheme="majorHAnsi" w:hAnsiTheme="majorHAnsi" w:cstheme="majorHAnsi"/>
          <w:lang w:val="it-IT"/>
        </w:rPr>
        <w:t> </w:t>
      </w:r>
      <w:r w:rsidRPr="009C4C85">
        <w:rPr>
          <w:rFonts w:asciiTheme="majorHAnsi" w:hAnsiTheme="majorHAnsi" w:cstheme="majorHAnsi"/>
          <w:lang w:val="it-IT"/>
        </w:rPr>
        <w:t>712-720.</w:t>
      </w:r>
    </w:p>
  </w:footnote>
  <w:footnote w:id="51">
    <w:p w14:paraId="0369362F" w14:textId="3140FD22" w:rsidR="00C4477A" w:rsidRPr="009C4C85" w:rsidRDefault="00C4477A" w:rsidP="00345AE2">
      <w:pPr>
        <w:pStyle w:val="Notedebasdepage"/>
        <w:rPr>
          <w:rFonts w:asciiTheme="majorHAnsi" w:hAnsiTheme="majorHAnsi" w:cstheme="majorHAnsi"/>
          <w:i/>
          <w:iCs/>
          <w:lang w:val="it-IT"/>
        </w:rPr>
      </w:pPr>
      <w:r w:rsidRPr="009C4C85">
        <w:rPr>
          <w:rStyle w:val="Appelnotedebasdep"/>
          <w:rFonts w:asciiTheme="majorHAnsi" w:hAnsiTheme="majorHAnsi" w:cstheme="majorHAnsi"/>
          <w:lang w:val="it-IT"/>
        </w:rPr>
        <w:footnoteRef/>
      </w:r>
      <w:r w:rsidR="00FA57BE">
        <w:rPr>
          <w:rFonts w:asciiTheme="majorHAnsi" w:hAnsiTheme="majorHAnsi" w:cstheme="majorHAnsi"/>
          <w:lang w:val="it-IT"/>
        </w:rPr>
        <w:t xml:space="preserve"> Dirk </w:t>
      </w:r>
      <w:r w:rsidRPr="009C4C85">
        <w:rPr>
          <w:rFonts w:asciiTheme="majorHAnsi" w:hAnsiTheme="majorHAnsi" w:cstheme="majorHAnsi"/>
          <w:lang w:val="it-IT"/>
        </w:rPr>
        <w:t xml:space="preserve">Amayden, </w:t>
      </w:r>
      <w:r w:rsidR="000119DA" w:rsidRPr="00FA57BE">
        <w:rPr>
          <w:rFonts w:asciiTheme="majorHAnsi" w:hAnsiTheme="majorHAnsi" w:cstheme="majorHAnsi"/>
          <w:i/>
          <w:iCs/>
          <w:lang w:val="it-IT"/>
        </w:rPr>
        <w:t>op</w:t>
      </w:r>
      <w:r w:rsidRPr="00FA57BE">
        <w:rPr>
          <w:rFonts w:asciiTheme="majorHAnsi" w:hAnsiTheme="majorHAnsi" w:cstheme="majorHAnsi"/>
          <w:i/>
          <w:iCs/>
          <w:lang w:val="it-IT"/>
        </w:rPr>
        <w:t>.</w:t>
      </w:r>
      <w:r w:rsidR="000119DA" w:rsidRPr="00FA57BE">
        <w:rPr>
          <w:rFonts w:asciiTheme="majorHAnsi" w:hAnsiTheme="majorHAnsi" w:cstheme="majorHAnsi"/>
          <w:i/>
          <w:iCs/>
          <w:lang w:val="it-IT"/>
        </w:rPr>
        <w:t> </w:t>
      </w:r>
      <w:r w:rsidRPr="00FA57BE">
        <w:rPr>
          <w:rFonts w:asciiTheme="majorHAnsi" w:hAnsiTheme="majorHAnsi" w:cstheme="majorHAnsi"/>
          <w:i/>
          <w:iCs/>
          <w:lang w:val="it-IT"/>
        </w:rPr>
        <w:t>cit</w:t>
      </w:r>
      <w:r w:rsidRPr="009C4C85">
        <w:rPr>
          <w:rFonts w:asciiTheme="majorHAnsi" w:hAnsiTheme="majorHAnsi" w:cstheme="majorHAnsi"/>
          <w:lang w:val="it-IT"/>
        </w:rPr>
        <w:t>., p.</w:t>
      </w:r>
      <w:r w:rsidR="000119DA" w:rsidRPr="009C4C85">
        <w:rPr>
          <w:rFonts w:asciiTheme="majorHAnsi" w:hAnsiTheme="majorHAnsi" w:cstheme="majorHAnsi"/>
          <w:lang w:val="it-IT"/>
        </w:rPr>
        <w:t> </w:t>
      </w:r>
      <w:r w:rsidRPr="009C4C85">
        <w:rPr>
          <w:rFonts w:asciiTheme="majorHAnsi" w:hAnsiTheme="majorHAnsi" w:cstheme="majorHAnsi"/>
          <w:lang w:val="it-IT"/>
        </w:rPr>
        <w:t>123-124. Une colombe « au naturel</w:t>
      </w:r>
      <w:r w:rsidR="000119DA" w:rsidRPr="009C4C85">
        <w:rPr>
          <w:rFonts w:asciiTheme="majorHAnsi" w:hAnsiTheme="majorHAnsi" w:cstheme="majorHAnsi"/>
          <w:lang w:val="it-IT"/>
        </w:rPr>
        <w:t> </w:t>
      </w:r>
      <w:r w:rsidRPr="009C4C85">
        <w:rPr>
          <w:rFonts w:asciiTheme="majorHAnsi" w:hAnsiTheme="majorHAnsi" w:cstheme="majorHAnsi"/>
          <w:lang w:val="it-IT"/>
        </w:rPr>
        <w:t>» figure dans l</w:t>
      </w:r>
      <w:r w:rsidR="005C5BB9" w:rsidRPr="009C4C85">
        <w:rPr>
          <w:rFonts w:asciiTheme="majorHAnsi" w:hAnsiTheme="majorHAnsi" w:cstheme="majorHAnsi"/>
          <w:lang w:val="it-IT"/>
        </w:rPr>
        <w:t>’</w:t>
      </w:r>
      <w:r w:rsidRPr="009C4C85">
        <w:rPr>
          <w:rFonts w:asciiTheme="majorHAnsi" w:hAnsiTheme="majorHAnsi" w:cstheme="majorHAnsi"/>
          <w:lang w:val="it-IT"/>
        </w:rPr>
        <w:t>écu de la famille Rosolini (</w:t>
      </w:r>
      <w:r w:rsidRPr="009C4C85">
        <w:rPr>
          <w:rFonts w:asciiTheme="majorHAnsi" w:hAnsiTheme="majorHAnsi" w:cstheme="majorHAnsi"/>
          <w:i/>
          <w:iCs/>
          <w:lang w:val="it-IT"/>
        </w:rPr>
        <w:t>ibid.</w:t>
      </w:r>
      <w:r w:rsidRPr="009C4C85">
        <w:rPr>
          <w:rFonts w:asciiTheme="majorHAnsi" w:hAnsiTheme="majorHAnsi" w:cstheme="majorHAnsi"/>
          <w:lang w:val="it-IT"/>
        </w:rPr>
        <w:t>, p.</w:t>
      </w:r>
      <w:r w:rsidR="000119DA" w:rsidRPr="009C4C85">
        <w:rPr>
          <w:rFonts w:asciiTheme="majorHAnsi" w:hAnsiTheme="majorHAnsi" w:cstheme="majorHAnsi"/>
          <w:lang w:val="it-IT"/>
        </w:rPr>
        <w:t> </w:t>
      </w:r>
      <w:r w:rsidRPr="009C4C85">
        <w:rPr>
          <w:rFonts w:asciiTheme="majorHAnsi" w:hAnsiTheme="majorHAnsi" w:cstheme="majorHAnsi"/>
          <w:lang w:val="it-IT"/>
        </w:rPr>
        <w:t>171). Pietrasanta aussi (</w:t>
      </w:r>
      <w:r w:rsidRPr="009C4C85">
        <w:rPr>
          <w:rFonts w:asciiTheme="majorHAnsi" w:hAnsiTheme="majorHAnsi" w:cstheme="majorHAnsi"/>
          <w:i/>
          <w:iCs/>
          <w:lang w:val="it-IT"/>
        </w:rPr>
        <w:t>op.</w:t>
      </w:r>
      <w:r w:rsidR="000119DA"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p.</w:t>
      </w:r>
      <w:r w:rsidR="000119DA" w:rsidRPr="009C4C85">
        <w:rPr>
          <w:rFonts w:asciiTheme="majorHAnsi" w:hAnsiTheme="majorHAnsi" w:cstheme="majorHAnsi"/>
          <w:lang w:val="it-IT"/>
        </w:rPr>
        <w:t> </w:t>
      </w:r>
      <w:r w:rsidRPr="009C4C85">
        <w:rPr>
          <w:rFonts w:asciiTheme="majorHAnsi" w:hAnsiTheme="majorHAnsi" w:cstheme="majorHAnsi"/>
          <w:lang w:val="it-IT"/>
        </w:rPr>
        <w:t>438) illustre les écus de plusieurs familles où sont incluses des colombes.</w:t>
      </w:r>
    </w:p>
  </w:footnote>
  <w:footnote w:id="52">
    <w:p w14:paraId="720F97E9" w14:textId="416590EE" w:rsidR="000119DA" w:rsidRPr="009C4C85" w:rsidRDefault="001838E9"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FA57BE">
        <w:rPr>
          <w:rFonts w:asciiTheme="majorHAnsi" w:hAnsiTheme="majorHAnsi" w:cstheme="majorHAnsi"/>
          <w:i/>
          <w:iCs/>
          <w:lang w:val="it-IT"/>
        </w:rPr>
        <w:t xml:space="preserve"> </w:t>
      </w:r>
      <w:r w:rsidRPr="009C4C85">
        <w:rPr>
          <w:rFonts w:asciiTheme="majorHAnsi" w:hAnsiTheme="majorHAnsi" w:cstheme="majorHAnsi"/>
          <w:i/>
          <w:iCs/>
          <w:lang w:val="it-IT"/>
        </w:rPr>
        <w:t>Ibid</w:t>
      </w:r>
      <w:r w:rsidRPr="009C4C85">
        <w:rPr>
          <w:rFonts w:asciiTheme="majorHAnsi" w:hAnsiTheme="majorHAnsi" w:cstheme="majorHAnsi"/>
          <w:lang w:val="it-IT"/>
        </w:rPr>
        <w:t>., p.</w:t>
      </w:r>
      <w:r w:rsidR="000119DA" w:rsidRPr="009C4C85">
        <w:rPr>
          <w:rFonts w:asciiTheme="majorHAnsi" w:hAnsiTheme="majorHAnsi" w:cstheme="majorHAnsi"/>
          <w:lang w:val="it-IT"/>
        </w:rPr>
        <w:t> </w:t>
      </w:r>
      <w:r w:rsidRPr="009C4C85">
        <w:rPr>
          <w:rFonts w:asciiTheme="majorHAnsi" w:hAnsiTheme="majorHAnsi" w:cstheme="majorHAnsi"/>
          <w:lang w:val="it-IT"/>
        </w:rPr>
        <w:t>359</w:t>
      </w:r>
      <w:r w:rsidR="000119DA" w:rsidRPr="009C4C85">
        <w:rPr>
          <w:rFonts w:asciiTheme="majorHAnsi" w:hAnsiTheme="majorHAnsi" w:cstheme="majorHAnsi"/>
          <w:lang w:val="it-IT"/>
        </w:rPr>
        <w:t> </w:t>
      </w:r>
      <w:r w:rsidRPr="009C4C85">
        <w:rPr>
          <w:rFonts w:asciiTheme="majorHAnsi" w:hAnsiTheme="majorHAnsi" w:cstheme="majorHAnsi"/>
          <w:lang w:val="it-IT"/>
        </w:rPr>
        <w:t>: « </w:t>
      </w:r>
      <w:r w:rsidRPr="009C4C85">
        <w:rPr>
          <w:rFonts w:asciiTheme="majorHAnsi" w:hAnsiTheme="majorHAnsi" w:cstheme="majorHAnsi"/>
          <w:i/>
          <w:iCs/>
          <w:lang w:val="it-IT"/>
        </w:rPr>
        <w:t>d</w:t>
      </w:r>
      <w:r w:rsidR="005C5BB9" w:rsidRPr="009C4C85">
        <w:rPr>
          <w:rFonts w:asciiTheme="majorHAnsi" w:hAnsiTheme="majorHAnsi" w:cstheme="majorHAnsi"/>
          <w:i/>
          <w:iCs/>
          <w:lang w:val="it-IT"/>
        </w:rPr>
        <w:t>’</w:t>
      </w:r>
      <w:r w:rsidRPr="009C4C85">
        <w:rPr>
          <w:rFonts w:asciiTheme="majorHAnsi" w:hAnsiTheme="majorHAnsi" w:cstheme="majorHAnsi"/>
          <w:i/>
          <w:iCs/>
          <w:lang w:val="it-IT"/>
        </w:rPr>
        <w:t>azzurro al monte di sei cime d</w:t>
      </w:r>
      <w:r w:rsidR="005C5BB9" w:rsidRPr="009C4C85">
        <w:rPr>
          <w:rFonts w:asciiTheme="majorHAnsi" w:hAnsiTheme="majorHAnsi" w:cstheme="majorHAnsi"/>
          <w:i/>
          <w:iCs/>
          <w:lang w:val="it-IT"/>
        </w:rPr>
        <w:t>’</w:t>
      </w:r>
      <w:r w:rsidRPr="009C4C85">
        <w:rPr>
          <w:rFonts w:asciiTheme="majorHAnsi" w:hAnsiTheme="majorHAnsi" w:cstheme="majorHAnsi"/>
          <w:i/>
          <w:iCs/>
          <w:lang w:val="it-IT"/>
        </w:rPr>
        <w:t>oro, cimato da una colomba d</w:t>
      </w:r>
      <w:r w:rsidR="005C5BB9" w:rsidRPr="009C4C85">
        <w:rPr>
          <w:rFonts w:asciiTheme="majorHAnsi" w:hAnsiTheme="majorHAnsi" w:cstheme="majorHAnsi"/>
          <w:i/>
          <w:iCs/>
          <w:lang w:val="it-IT"/>
        </w:rPr>
        <w:t>’</w:t>
      </w:r>
      <w:r w:rsidRPr="009C4C85">
        <w:rPr>
          <w:rFonts w:asciiTheme="majorHAnsi" w:hAnsiTheme="majorHAnsi" w:cstheme="majorHAnsi"/>
          <w:i/>
          <w:iCs/>
          <w:lang w:val="it-IT"/>
        </w:rPr>
        <w:t>argento tenente nel becco una spiga di grano d</w:t>
      </w:r>
      <w:r w:rsidR="005C5BB9" w:rsidRPr="009C4C85">
        <w:rPr>
          <w:rFonts w:asciiTheme="majorHAnsi" w:hAnsiTheme="majorHAnsi" w:cstheme="majorHAnsi"/>
          <w:i/>
          <w:iCs/>
          <w:lang w:val="it-IT"/>
        </w:rPr>
        <w:t>’</w:t>
      </w:r>
      <w:r w:rsidRPr="009C4C85">
        <w:rPr>
          <w:rFonts w:asciiTheme="majorHAnsi" w:hAnsiTheme="majorHAnsi" w:cstheme="majorHAnsi"/>
          <w:i/>
          <w:iCs/>
          <w:lang w:val="it-IT"/>
        </w:rPr>
        <w:t>oro</w:t>
      </w:r>
      <w:r w:rsidR="000119DA" w:rsidRPr="009C4C85">
        <w:rPr>
          <w:rFonts w:asciiTheme="majorHAnsi" w:hAnsiTheme="majorHAnsi" w:cstheme="majorHAnsi"/>
          <w:lang w:val="it-IT"/>
        </w:rPr>
        <w:t> </w:t>
      </w:r>
      <w:r w:rsidRPr="009C4C85">
        <w:rPr>
          <w:rFonts w:asciiTheme="majorHAnsi" w:hAnsiTheme="majorHAnsi" w:cstheme="majorHAnsi"/>
          <w:lang w:val="it-IT"/>
        </w:rPr>
        <w:t>».</w:t>
      </w:r>
    </w:p>
  </w:footnote>
  <w:footnote w:id="53">
    <w:p w14:paraId="491C1C66" w14:textId="5FF47CD3" w:rsidR="000119DA" w:rsidRPr="009C4C85" w:rsidRDefault="001838E9"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FA57BE">
        <w:rPr>
          <w:rFonts w:asciiTheme="majorHAnsi" w:hAnsiTheme="majorHAnsi" w:cstheme="majorHAnsi"/>
          <w:i/>
          <w:iCs/>
          <w:lang w:val="it-IT"/>
        </w:rPr>
        <w:t xml:space="preserve"> </w:t>
      </w:r>
      <w:r w:rsidRPr="009C4C85">
        <w:rPr>
          <w:rFonts w:asciiTheme="majorHAnsi" w:hAnsiTheme="majorHAnsi" w:cstheme="majorHAnsi"/>
          <w:i/>
          <w:iCs/>
          <w:lang w:val="it-IT"/>
        </w:rPr>
        <w:t>Ibid</w:t>
      </w:r>
      <w:r w:rsidRPr="009C4C85">
        <w:rPr>
          <w:rFonts w:asciiTheme="majorHAnsi" w:hAnsiTheme="majorHAnsi" w:cstheme="majorHAnsi"/>
          <w:lang w:val="it-IT"/>
        </w:rPr>
        <w:t>., p.</w:t>
      </w:r>
      <w:r w:rsidR="000119DA" w:rsidRPr="009C4C85">
        <w:rPr>
          <w:rFonts w:asciiTheme="majorHAnsi" w:hAnsiTheme="majorHAnsi" w:cstheme="majorHAnsi"/>
          <w:lang w:val="it-IT"/>
        </w:rPr>
        <w:t> </w:t>
      </w:r>
      <w:r w:rsidRPr="009C4C85">
        <w:rPr>
          <w:rFonts w:asciiTheme="majorHAnsi" w:hAnsiTheme="majorHAnsi" w:cstheme="majorHAnsi"/>
          <w:lang w:val="it-IT"/>
        </w:rPr>
        <w:t>227</w:t>
      </w:r>
      <w:r w:rsidR="000119DA" w:rsidRPr="009C4C85">
        <w:rPr>
          <w:rFonts w:asciiTheme="majorHAnsi" w:hAnsiTheme="majorHAnsi" w:cstheme="majorHAnsi"/>
          <w:lang w:val="it-IT"/>
        </w:rPr>
        <w:t> </w:t>
      </w:r>
      <w:r w:rsidRPr="009C4C85">
        <w:rPr>
          <w:rFonts w:asciiTheme="majorHAnsi" w:hAnsiTheme="majorHAnsi" w:cstheme="majorHAnsi"/>
          <w:lang w:val="it-IT"/>
        </w:rPr>
        <w:t>: «</w:t>
      </w:r>
      <w:r w:rsidR="000119DA" w:rsidRPr="009C4C85">
        <w:rPr>
          <w:rFonts w:asciiTheme="majorHAnsi" w:hAnsiTheme="majorHAnsi" w:cstheme="majorHAnsi"/>
          <w:lang w:val="it-IT"/>
        </w:rPr>
        <w:t> </w:t>
      </w:r>
      <w:r w:rsidRPr="009C4C85">
        <w:rPr>
          <w:rFonts w:asciiTheme="majorHAnsi" w:hAnsiTheme="majorHAnsi" w:cstheme="majorHAnsi"/>
          <w:i/>
          <w:iCs/>
          <w:lang w:val="en-GB"/>
        </w:rPr>
        <w:t xml:space="preserve">una </w:t>
      </w:r>
      <w:proofErr w:type="spellStart"/>
      <w:r w:rsidRPr="009C4C85">
        <w:rPr>
          <w:rFonts w:asciiTheme="majorHAnsi" w:hAnsiTheme="majorHAnsi" w:cstheme="majorHAnsi"/>
          <w:i/>
          <w:iCs/>
          <w:lang w:val="en-GB"/>
        </w:rPr>
        <w:t>colomba</w:t>
      </w:r>
      <w:proofErr w:type="spellEnd"/>
      <w:r w:rsidRPr="009C4C85">
        <w:rPr>
          <w:rFonts w:asciiTheme="majorHAnsi" w:hAnsiTheme="majorHAnsi" w:cstheme="majorHAnsi"/>
          <w:i/>
          <w:iCs/>
          <w:lang w:val="en-GB"/>
        </w:rPr>
        <w:t xml:space="preserve"> </w:t>
      </w:r>
      <w:proofErr w:type="spellStart"/>
      <w:r w:rsidRPr="009C4C85">
        <w:rPr>
          <w:rFonts w:asciiTheme="majorHAnsi" w:hAnsiTheme="majorHAnsi" w:cstheme="majorHAnsi"/>
          <w:i/>
          <w:iCs/>
          <w:lang w:val="en-GB"/>
        </w:rPr>
        <w:t>d</w:t>
      </w:r>
      <w:r w:rsidR="005C5BB9" w:rsidRPr="009C4C85">
        <w:rPr>
          <w:rFonts w:asciiTheme="majorHAnsi" w:hAnsiTheme="majorHAnsi" w:cstheme="majorHAnsi"/>
          <w:i/>
          <w:iCs/>
          <w:lang w:val="en-GB"/>
        </w:rPr>
        <w:t>’</w:t>
      </w:r>
      <w:r w:rsidRPr="009C4C85">
        <w:rPr>
          <w:rFonts w:asciiTheme="majorHAnsi" w:hAnsiTheme="majorHAnsi" w:cstheme="majorHAnsi"/>
          <w:i/>
          <w:iCs/>
          <w:lang w:val="en-GB"/>
        </w:rPr>
        <w:t>argento</w:t>
      </w:r>
      <w:proofErr w:type="spellEnd"/>
      <w:r w:rsidRPr="009C4C85">
        <w:rPr>
          <w:rFonts w:asciiTheme="majorHAnsi" w:hAnsiTheme="majorHAnsi" w:cstheme="majorHAnsi"/>
          <w:i/>
          <w:iCs/>
          <w:lang w:val="en-GB"/>
        </w:rPr>
        <w:t xml:space="preserve"> in </w:t>
      </w:r>
      <w:proofErr w:type="spellStart"/>
      <w:r w:rsidRPr="009C4C85">
        <w:rPr>
          <w:rFonts w:asciiTheme="majorHAnsi" w:hAnsiTheme="majorHAnsi" w:cstheme="majorHAnsi"/>
          <w:i/>
          <w:iCs/>
          <w:lang w:val="en-GB"/>
        </w:rPr>
        <w:t>atto</w:t>
      </w:r>
      <w:proofErr w:type="spellEnd"/>
      <w:r w:rsidRPr="009C4C85">
        <w:rPr>
          <w:rFonts w:asciiTheme="majorHAnsi" w:hAnsiTheme="majorHAnsi" w:cstheme="majorHAnsi"/>
          <w:i/>
          <w:iCs/>
          <w:lang w:val="en-GB"/>
        </w:rPr>
        <w:t xml:space="preserve"> di </w:t>
      </w:r>
      <w:proofErr w:type="spellStart"/>
      <w:r w:rsidRPr="009C4C85">
        <w:rPr>
          <w:rFonts w:asciiTheme="majorHAnsi" w:hAnsiTheme="majorHAnsi" w:cstheme="majorHAnsi"/>
          <w:i/>
          <w:iCs/>
          <w:lang w:val="en-GB"/>
        </w:rPr>
        <w:t>beccare</w:t>
      </w:r>
      <w:proofErr w:type="spellEnd"/>
      <w:r w:rsidRPr="009C4C85">
        <w:rPr>
          <w:rFonts w:asciiTheme="majorHAnsi" w:hAnsiTheme="majorHAnsi" w:cstheme="majorHAnsi"/>
          <w:i/>
          <w:iCs/>
          <w:lang w:val="en-GB"/>
        </w:rPr>
        <w:t xml:space="preserve"> un </w:t>
      </w:r>
      <w:proofErr w:type="spellStart"/>
      <w:r w:rsidRPr="009C4C85">
        <w:rPr>
          <w:rFonts w:asciiTheme="majorHAnsi" w:hAnsiTheme="majorHAnsi" w:cstheme="majorHAnsi"/>
          <w:i/>
          <w:iCs/>
          <w:lang w:val="en-GB"/>
        </w:rPr>
        <w:t>ramo</w:t>
      </w:r>
      <w:proofErr w:type="spellEnd"/>
      <w:r w:rsidRPr="009C4C85">
        <w:rPr>
          <w:rFonts w:asciiTheme="majorHAnsi" w:hAnsiTheme="majorHAnsi" w:cstheme="majorHAnsi"/>
          <w:i/>
          <w:iCs/>
          <w:lang w:val="en-GB"/>
        </w:rPr>
        <w:t xml:space="preserve"> </w:t>
      </w:r>
      <w:proofErr w:type="spellStart"/>
      <w:r w:rsidRPr="009C4C85">
        <w:rPr>
          <w:rFonts w:asciiTheme="majorHAnsi" w:hAnsiTheme="majorHAnsi" w:cstheme="majorHAnsi"/>
          <w:i/>
          <w:iCs/>
          <w:lang w:val="en-GB"/>
        </w:rPr>
        <w:t>d</w:t>
      </w:r>
      <w:r w:rsidR="005C5BB9" w:rsidRPr="009C4C85">
        <w:rPr>
          <w:rFonts w:asciiTheme="majorHAnsi" w:hAnsiTheme="majorHAnsi" w:cstheme="majorHAnsi"/>
          <w:i/>
          <w:iCs/>
          <w:lang w:val="en-GB"/>
        </w:rPr>
        <w:t>’</w:t>
      </w:r>
      <w:r w:rsidRPr="009C4C85">
        <w:rPr>
          <w:rFonts w:asciiTheme="majorHAnsi" w:hAnsiTheme="majorHAnsi" w:cstheme="majorHAnsi"/>
          <w:i/>
          <w:iCs/>
          <w:lang w:val="en-GB"/>
        </w:rPr>
        <w:t>ulivo</w:t>
      </w:r>
      <w:proofErr w:type="spellEnd"/>
      <w:r w:rsidRPr="009C4C85">
        <w:rPr>
          <w:rFonts w:asciiTheme="majorHAnsi" w:hAnsiTheme="majorHAnsi" w:cstheme="majorHAnsi"/>
          <w:i/>
          <w:iCs/>
          <w:lang w:val="en-GB"/>
        </w:rPr>
        <w:t xml:space="preserve"> </w:t>
      </w:r>
      <w:proofErr w:type="spellStart"/>
      <w:r w:rsidRPr="009C4C85">
        <w:rPr>
          <w:rFonts w:asciiTheme="majorHAnsi" w:hAnsiTheme="majorHAnsi" w:cstheme="majorHAnsi"/>
          <w:i/>
          <w:iCs/>
          <w:lang w:val="en-GB"/>
        </w:rPr>
        <w:t>sul</w:t>
      </w:r>
      <w:proofErr w:type="spellEnd"/>
      <w:r w:rsidRPr="009C4C85">
        <w:rPr>
          <w:rFonts w:asciiTheme="majorHAnsi" w:hAnsiTheme="majorHAnsi" w:cstheme="majorHAnsi"/>
          <w:i/>
          <w:iCs/>
          <w:lang w:val="en-GB"/>
        </w:rPr>
        <w:t xml:space="preserve"> quale è </w:t>
      </w:r>
      <w:proofErr w:type="spellStart"/>
      <w:r w:rsidRPr="009C4C85">
        <w:rPr>
          <w:rFonts w:asciiTheme="majorHAnsi" w:hAnsiTheme="majorHAnsi" w:cstheme="majorHAnsi"/>
          <w:i/>
          <w:iCs/>
          <w:lang w:val="en-GB"/>
        </w:rPr>
        <w:t>posata</w:t>
      </w:r>
      <w:proofErr w:type="spellEnd"/>
      <w:r w:rsidR="000119DA" w:rsidRPr="009C4C85">
        <w:rPr>
          <w:rFonts w:asciiTheme="majorHAnsi" w:hAnsiTheme="majorHAnsi" w:cstheme="majorHAnsi"/>
          <w:i/>
          <w:iCs/>
          <w:lang w:val="en-GB"/>
        </w:rPr>
        <w:t> </w:t>
      </w:r>
      <w:r w:rsidRPr="009C4C85">
        <w:rPr>
          <w:rFonts w:asciiTheme="majorHAnsi" w:hAnsiTheme="majorHAnsi" w:cstheme="majorHAnsi"/>
          <w:lang w:val="it-IT"/>
        </w:rPr>
        <w:t>». La tombe de Giovanni Maria Vermiglioli, au cloître de Santa Maria della Pace, est datée de 1644.</w:t>
      </w:r>
    </w:p>
  </w:footnote>
  <w:footnote w:id="54">
    <w:p w14:paraId="024A12E2" w14:textId="2C0143CC" w:rsidR="000119DA" w:rsidRPr="009C4C85" w:rsidRDefault="000119DA" w:rsidP="00345AE2">
      <w:pPr>
        <w:pStyle w:val="Notedebasdepage"/>
        <w:rPr>
          <w:rFonts w:asciiTheme="majorHAnsi" w:hAnsiTheme="majorHAnsi" w:cstheme="majorHAnsi"/>
          <w:lang w:val="it-IT"/>
        </w:rPr>
      </w:pPr>
      <w:r w:rsidRPr="00FA57BE">
        <w:rPr>
          <w:rFonts w:asciiTheme="majorHAnsi" w:hAnsiTheme="majorHAnsi" w:cstheme="majorHAnsi"/>
          <w:vertAlign w:val="superscript"/>
        </w:rPr>
        <w:footnoteRef/>
      </w:r>
      <w:r w:rsidR="00FA57BE">
        <w:rPr>
          <w:rFonts w:asciiTheme="majorHAnsi" w:hAnsiTheme="majorHAnsi" w:cstheme="majorHAnsi"/>
        </w:rPr>
        <w:t xml:space="preserve"> </w:t>
      </w:r>
      <w:r w:rsidRPr="009C4C85">
        <w:rPr>
          <w:rFonts w:asciiTheme="majorHAnsi" w:hAnsiTheme="majorHAnsi" w:cstheme="majorHAnsi"/>
        </w:rPr>
        <w:t>« </w:t>
      </w:r>
      <w:r w:rsidRPr="009C4C85">
        <w:rPr>
          <w:rFonts w:asciiTheme="majorHAnsi" w:hAnsiTheme="majorHAnsi" w:cstheme="majorHAnsi"/>
          <w:i/>
          <w:iCs/>
        </w:rPr>
        <w:t xml:space="preserve">Lo </w:t>
      </w:r>
      <w:proofErr w:type="spellStart"/>
      <w:r w:rsidRPr="009C4C85">
        <w:rPr>
          <w:rFonts w:asciiTheme="majorHAnsi" w:hAnsiTheme="majorHAnsi" w:cstheme="majorHAnsi"/>
          <w:i/>
          <w:iCs/>
        </w:rPr>
        <w:t>Stato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Ecclesiastico</w:t>
      </w:r>
      <w:proofErr w:type="spellEnd"/>
      <w:r w:rsidRPr="009C4C85">
        <w:rPr>
          <w:rFonts w:asciiTheme="majorHAnsi" w:hAnsiTheme="majorHAnsi" w:cstheme="majorHAnsi"/>
          <w:i/>
          <w:iCs/>
        </w:rPr>
        <w:t>, l</w:t>
      </w:r>
      <w:r w:rsidR="005C5BB9" w:rsidRPr="009C4C85">
        <w:rPr>
          <w:rFonts w:asciiTheme="majorHAnsi" w:hAnsiTheme="majorHAnsi" w:cstheme="majorHAnsi"/>
          <w:i/>
          <w:iCs/>
        </w:rPr>
        <w:t>’</w:t>
      </w:r>
      <w:r w:rsidRPr="009C4C85">
        <w:rPr>
          <w:rFonts w:asciiTheme="majorHAnsi" w:hAnsiTheme="majorHAnsi" w:cstheme="majorHAnsi"/>
          <w:i/>
          <w:iCs/>
        </w:rPr>
        <w:t xml:space="preserve">Italia, il </w:t>
      </w:r>
      <w:proofErr w:type="spellStart"/>
      <w:r w:rsidRPr="009C4C85">
        <w:rPr>
          <w:rFonts w:asciiTheme="majorHAnsi" w:hAnsiTheme="majorHAnsi" w:cstheme="majorHAnsi"/>
          <w:i/>
          <w:iCs/>
        </w:rPr>
        <w:t>mondo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tutto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spera</w:t>
      </w:r>
      <w:proofErr w:type="spellEnd"/>
      <w:r w:rsidRPr="009C4C85">
        <w:rPr>
          <w:rFonts w:asciiTheme="majorHAnsi" w:hAnsiTheme="majorHAnsi" w:cstheme="majorHAnsi"/>
          <w:i/>
          <w:iCs/>
        </w:rPr>
        <w:t xml:space="preserve"> il </w:t>
      </w:r>
      <w:proofErr w:type="spellStart"/>
      <w:r w:rsidRPr="009C4C85">
        <w:rPr>
          <w:rFonts w:asciiTheme="majorHAnsi" w:hAnsiTheme="majorHAnsi" w:cstheme="majorHAnsi"/>
          <w:i/>
          <w:iCs/>
        </w:rPr>
        <w:t>gran</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ristoro</w:t>
      </w:r>
      <w:proofErr w:type="spellEnd"/>
      <w:r w:rsidRPr="009C4C85">
        <w:rPr>
          <w:rFonts w:asciiTheme="majorHAnsi" w:hAnsiTheme="majorHAnsi" w:cstheme="majorHAnsi"/>
          <w:i/>
          <w:iCs/>
        </w:rPr>
        <w:t xml:space="preserve"> de </w:t>
      </w:r>
      <w:proofErr w:type="spellStart"/>
      <w:r w:rsidRPr="009C4C85">
        <w:rPr>
          <w:rFonts w:asciiTheme="majorHAnsi" w:hAnsiTheme="majorHAnsi" w:cstheme="majorHAnsi"/>
          <w:i/>
          <w:iCs/>
        </w:rPr>
        <w:t>correnti</w:t>
      </w:r>
      <w:proofErr w:type="spellEnd"/>
      <w:r w:rsidRPr="009C4C85">
        <w:rPr>
          <w:rFonts w:asciiTheme="majorHAnsi" w:hAnsiTheme="majorHAnsi" w:cstheme="majorHAnsi"/>
          <w:i/>
          <w:iCs/>
        </w:rPr>
        <w:t xml:space="preserve"> mali, e </w:t>
      </w:r>
      <w:proofErr w:type="spellStart"/>
      <w:r w:rsidRPr="009C4C85">
        <w:rPr>
          <w:rFonts w:asciiTheme="majorHAnsi" w:hAnsiTheme="majorHAnsi" w:cstheme="majorHAnsi"/>
          <w:i/>
          <w:iCs/>
        </w:rPr>
        <w:t>che</w:t>
      </w:r>
      <w:proofErr w:type="spellEnd"/>
      <w:r w:rsidRPr="009C4C85">
        <w:rPr>
          <w:rFonts w:asciiTheme="majorHAnsi" w:hAnsiTheme="majorHAnsi" w:cstheme="majorHAnsi"/>
          <w:i/>
          <w:iCs/>
        </w:rPr>
        <w:t xml:space="preserve"> la </w:t>
      </w:r>
      <w:proofErr w:type="spellStart"/>
      <w:r w:rsidRPr="009C4C85">
        <w:rPr>
          <w:rFonts w:asciiTheme="majorHAnsi" w:hAnsiTheme="majorHAnsi" w:cstheme="majorHAnsi"/>
          <w:i/>
          <w:iCs/>
        </w:rPr>
        <w:t>colomba</w:t>
      </w:r>
      <w:proofErr w:type="spellEnd"/>
      <w:r w:rsidRPr="009C4C85">
        <w:rPr>
          <w:rFonts w:asciiTheme="majorHAnsi" w:hAnsiTheme="majorHAnsi" w:cstheme="majorHAnsi"/>
          <w:i/>
          <w:iCs/>
        </w:rPr>
        <w:t>, e l</w:t>
      </w:r>
      <w:r w:rsidR="005C5BB9" w:rsidRPr="009C4C85">
        <w:rPr>
          <w:rFonts w:asciiTheme="majorHAnsi" w:hAnsiTheme="majorHAnsi" w:cstheme="majorHAnsi"/>
          <w:i/>
          <w:iCs/>
        </w:rPr>
        <w:t>’</w:t>
      </w:r>
      <w:r w:rsidRPr="009C4C85">
        <w:rPr>
          <w:rFonts w:asciiTheme="majorHAnsi" w:hAnsiTheme="majorHAnsi" w:cstheme="majorHAnsi"/>
          <w:i/>
          <w:iCs/>
        </w:rPr>
        <w:t xml:space="preserve">oliva </w:t>
      </w:r>
      <w:proofErr w:type="spellStart"/>
      <w:r w:rsidRPr="009C4C85">
        <w:rPr>
          <w:rFonts w:asciiTheme="majorHAnsi" w:hAnsiTheme="majorHAnsi" w:cstheme="majorHAnsi"/>
          <w:i/>
          <w:iCs/>
        </w:rPr>
        <w:t>che</w:t>
      </w:r>
      <w:proofErr w:type="spellEnd"/>
      <w:r w:rsidRPr="009C4C85">
        <w:rPr>
          <w:rFonts w:asciiTheme="majorHAnsi" w:hAnsiTheme="majorHAnsi" w:cstheme="majorHAnsi"/>
          <w:i/>
          <w:iCs/>
        </w:rPr>
        <w:t xml:space="preserve"> porta, </w:t>
      </w:r>
      <w:proofErr w:type="spellStart"/>
      <w:r w:rsidRPr="009C4C85">
        <w:rPr>
          <w:rFonts w:asciiTheme="majorHAnsi" w:hAnsiTheme="majorHAnsi" w:cstheme="majorHAnsi"/>
          <w:i/>
          <w:iCs/>
        </w:rPr>
        <w:t>siano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certo</w:t>
      </w:r>
      <w:proofErr w:type="spellEnd"/>
      <w:r w:rsidRPr="009C4C85">
        <w:rPr>
          <w:rFonts w:asciiTheme="majorHAnsi" w:hAnsiTheme="majorHAnsi" w:cstheme="majorHAnsi"/>
          <w:i/>
          <w:iCs/>
        </w:rPr>
        <w:t xml:space="preserve"> segno </w:t>
      </w:r>
      <w:proofErr w:type="spellStart"/>
      <w:r w:rsidRPr="009C4C85">
        <w:rPr>
          <w:rFonts w:asciiTheme="majorHAnsi" w:hAnsiTheme="majorHAnsi" w:cstheme="majorHAnsi"/>
          <w:i/>
          <w:iCs/>
        </w:rPr>
        <w:t>del</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passato</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diluvio</w:t>
      </w:r>
      <w:proofErr w:type="spellEnd"/>
      <w:r w:rsidRPr="009C4C85">
        <w:rPr>
          <w:rFonts w:asciiTheme="majorHAnsi" w:hAnsiTheme="majorHAnsi" w:cstheme="majorHAnsi"/>
        </w:rPr>
        <w:t xml:space="preserve"> », Münster, le 5 novembre 1644, de Chigi à </w:t>
      </w:r>
      <w:proofErr w:type="spellStart"/>
      <w:r w:rsidRPr="009C4C85">
        <w:rPr>
          <w:rFonts w:asciiTheme="majorHAnsi" w:hAnsiTheme="majorHAnsi" w:cstheme="majorHAnsi"/>
        </w:rPr>
        <w:t>Malvezzi</w:t>
      </w:r>
      <w:proofErr w:type="spellEnd"/>
      <w:r w:rsidRPr="009C4C85">
        <w:rPr>
          <w:rFonts w:asciiTheme="majorHAnsi" w:hAnsiTheme="majorHAnsi" w:cstheme="majorHAnsi"/>
        </w:rPr>
        <w:t xml:space="preserve">, BAV, ms. </w:t>
      </w:r>
      <w:proofErr w:type="spellStart"/>
      <w:r w:rsidRPr="009C4C85">
        <w:rPr>
          <w:rFonts w:asciiTheme="majorHAnsi" w:hAnsiTheme="majorHAnsi" w:cstheme="majorHAnsi"/>
        </w:rPr>
        <w:t>Chigiani</w:t>
      </w:r>
      <w:proofErr w:type="spellEnd"/>
      <w:r w:rsidRPr="009C4C85">
        <w:rPr>
          <w:rFonts w:asciiTheme="majorHAnsi" w:hAnsiTheme="majorHAnsi" w:cstheme="majorHAnsi"/>
        </w:rPr>
        <w:t xml:space="preserve">, A.II.29, fol. 45, transcrit dans </w:t>
      </w:r>
      <w:proofErr w:type="spellStart"/>
      <w:r w:rsidRPr="009C4C85">
        <w:rPr>
          <w:rFonts w:asciiTheme="majorHAnsi" w:hAnsiTheme="majorHAnsi" w:cstheme="majorHAnsi"/>
        </w:rPr>
        <w:t>Vlastimil</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Kybal</w:t>
      </w:r>
      <w:proofErr w:type="spellEnd"/>
      <w:r w:rsidRPr="009C4C85">
        <w:rPr>
          <w:rFonts w:asciiTheme="majorHAnsi" w:hAnsiTheme="majorHAnsi" w:cstheme="majorHAnsi"/>
        </w:rPr>
        <w:t xml:space="preserve"> et Giovanni Incisa </w:t>
      </w:r>
      <w:proofErr w:type="spellStart"/>
      <w:r w:rsidRPr="009C4C85">
        <w:rPr>
          <w:rFonts w:asciiTheme="majorHAnsi" w:hAnsiTheme="majorHAnsi" w:cstheme="majorHAnsi"/>
        </w:rPr>
        <w:t>della</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Rocchetta</w:t>
      </w:r>
      <w:proofErr w:type="spellEnd"/>
      <w:r w:rsidRPr="009C4C85">
        <w:rPr>
          <w:rFonts w:asciiTheme="majorHAnsi" w:hAnsiTheme="majorHAnsi" w:cstheme="majorHAnsi"/>
        </w:rPr>
        <w:t xml:space="preserve"> (éd.), </w:t>
      </w:r>
      <w:r w:rsidRPr="009C4C85">
        <w:rPr>
          <w:rFonts w:asciiTheme="majorHAnsi" w:hAnsiTheme="majorHAnsi" w:cstheme="majorHAnsi"/>
          <w:i/>
          <w:iCs/>
        </w:rPr>
        <w:t xml:space="preserve">La </w:t>
      </w:r>
      <w:proofErr w:type="spellStart"/>
      <w:r w:rsidRPr="009C4C85">
        <w:rPr>
          <w:rFonts w:asciiTheme="majorHAnsi" w:hAnsiTheme="majorHAnsi" w:cstheme="majorHAnsi"/>
          <w:i/>
          <w:iCs/>
        </w:rPr>
        <w:t>nunziatura</w:t>
      </w:r>
      <w:proofErr w:type="spellEnd"/>
      <w:r w:rsidRPr="009C4C85">
        <w:rPr>
          <w:rFonts w:asciiTheme="majorHAnsi" w:hAnsiTheme="majorHAnsi" w:cstheme="majorHAnsi"/>
          <w:i/>
          <w:iCs/>
        </w:rPr>
        <w:t xml:space="preserve"> di Fabio Chigi</w:t>
      </w:r>
      <w:r w:rsidRPr="009C4C85">
        <w:rPr>
          <w:rFonts w:asciiTheme="majorHAnsi" w:hAnsiTheme="majorHAnsi" w:cstheme="majorHAnsi"/>
        </w:rPr>
        <w:t xml:space="preserve">, Rome, Tip. </w:t>
      </w:r>
      <w:proofErr w:type="spellStart"/>
      <w:r w:rsidRPr="009C4C85">
        <w:rPr>
          <w:rFonts w:asciiTheme="majorHAnsi" w:hAnsiTheme="majorHAnsi" w:cstheme="majorHAnsi"/>
        </w:rPr>
        <w:t>Ist</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Grafico</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Tiberino</w:t>
      </w:r>
      <w:proofErr w:type="spellEnd"/>
      <w:r w:rsidRPr="009C4C85">
        <w:rPr>
          <w:rFonts w:asciiTheme="majorHAnsi" w:hAnsiTheme="majorHAnsi" w:cstheme="majorHAnsi"/>
        </w:rPr>
        <w:t xml:space="preserve">, 1943, vol. 1, p. 536. Je remercie Julien </w:t>
      </w:r>
      <w:proofErr w:type="spellStart"/>
      <w:r w:rsidRPr="009C4C85">
        <w:rPr>
          <w:rFonts w:asciiTheme="majorHAnsi" w:hAnsiTheme="majorHAnsi" w:cstheme="majorHAnsi"/>
        </w:rPr>
        <w:t>Régibeau</w:t>
      </w:r>
      <w:proofErr w:type="spellEnd"/>
      <w:r w:rsidRPr="009C4C85">
        <w:rPr>
          <w:rFonts w:asciiTheme="majorHAnsi" w:hAnsiTheme="majorHAnsi" w:cstheme="majorHAnsi"/>
        </w:rPr>
        <w:t xml:space="preserve"> pour m</w:t>
      </w:r>
      <w:r w:rsidR="005C5BB9" w:rsidRPr="009C4C85">
        <w:rPr>
          <w:rFonts w:asciiTheme="majorHAnsi" w:hAnsiTheme="majorHAnsi" w:cstheme="majorHAnsi"/>
        </w:rPr>
        <w:t>’</w:t>
      </w:r>
      <w:r w:rsidRPr="009C4C85">
        <w:rPr>
          <w:rFonts w:asciiTheme="majorHAnsi" w:hAnsiTheme="majorHAnsi" w:cstheme="majorHAnsi"/>
        </w:rPr>
        <w:t>avoir signalé cette lettre.</w:t>
      </w:r>
    </w:p>
  </w:footnote>
  <w:footnote w:id="55">
    <w:p w14:paraId="32B4B8CF" w14:textId="22AF8A5E" w:rsidR="00C4477A" w:rsidRPr="009C4C85" w:rsidRDefault="00C4477A" w:rsidP="00345AE2">
      <w:pPr>
        <w:pStyle w:val="Notedebasdepage"/>
        <w:rPr>
          <w:rFonts w:asciiTheme="majorHAnsi" w:hAnsiTheme="majorHAnsi" w:cstheme="majorHAnsi"/>
          <w:color w:val="FF0000"/>
          <w:lang w:val="it-IT"/>
        </w:rPr>
      </w:pPr>
      <w:r w:rsidRPr="009C4C85">
        <w:rPr>
          <w:rStyle w:val="Appelnotedebasdep"/>
          <w:rFonts w:asciiTheme="majorHAnsi" w:eastAsiaTheme="majorEastAsia" w:hAnsiTheme="majorHAnsi" w:cstheme="majorHAnsi"/>
          <w:lang w:val="it-IT"/>
        </w:rPr>
        <w:footnoteRef/>
      </w:r>
      <w:r w:rsidR="00FA57BE">
        <w:rPr>
          <w:rFonts w:asciiTheme="majorHAnsi" w:hAnsiTheme="majorHAnsi" w:cstheme="majorHAnsi"/>
          <w:lang w:val="it-IT"/>
        </w:rPr>
        <w:t xml:space="preserve"> </w:t>
      </w:r>
      <w:r w:rsidRPr="009C4C85">
        <w:rPr>
          <w:rFonts w:asciiTheme="majorHAnsi" w:hAnsiTheme="majorHAnsi" w:cstheme="majorHAnsi"/>
          <w:lang w:val="it-IT"/>
        </w:rPr>
        <w:t xml:space="preserve">Dans le </w:t>
      </w:r>
      <w:r w:rsidRPr="009C4C85">
        <w:rPr>
          <w:rFonts w:asciiTheme="majorHAnsi" w:hAnsiTheme="majorHAnsi" w:cstheme="majorHAnsi"/>
          <w:i/>
          <w:iCs/>
          <w:lang w:val="it-IT"/>
        </w:rPr>
        <w:t>Cantique des Cantiques</w:t>
      </w:r>
      <w:r w:rsidRPr="009C4C85">
        <w:rPr>
          <w:rFonts w:asciiTheme="majorHAnsi" w:hAnsiTheme="majorHAnsi" w:cstheme="majorHAnsi"/>
          <w:lang w:val="it-IT"/>
        </w:rPr>
        <w:t>, 2</w:t>
      </w:r>
      <w:r w:rsidR="00CB07D3" w:rsidRPr="009C4C85">
        <w:rPr>
          <w:rFonts w:asciiTheme="majorHAnsi" w:hAnsiTheme="majorHAnsi" w:cstheme="majorHAnsi"/>
          <w:lang w:val="it-IT"/>
        </w:rPr>
        <w:t>:</w:t>
      </w:r>
      <w:r w:rsidRPr="009C4C85">
        <w:rPr>
          <w:rFonts w:asciiTheme="majorHAnsi" w:hAnsiTheme="majorHAnsi" w:cstheme="majorHAnsi"/>
          <w:lang w:val="it-IT"/>
        </w:rPr>
        <w:t>14, « Ma colombe</w:t>
      </w:r>
      <w:r w:rsidR="00CB07D3" w:rsidRPr="009C4C85">
        <w:rPr>
          <w:rFonts w:asciiTheme="majorHAnsi" w:hAnsiTheme="majorHAnsi" w:cstheme="majorHAnsi"/>
          <w:lang w:val="it-IT"/>
        </w:rPr>
        <w:t> </w:t>
      </w:r>
      <w:r w:rsidRPr="009C4C85">
        <w:rPr>
          <w:rFonts w:asciiTheme="majorHAnsi" w:hAnsiTheme="majorHAnsi" w:cstheme="majorHAnsi"/>
          <w:lang w:val="it-IT"/>
        </w:rPr>
        <w:t>» est un qualificatif affectueux réservé à la Sulamite par le pasteur amoureux. Dans la langue hébraïque</w:t>
      </w:r>
      <w:r w:rsidR="00CB07D3" w:rsidRPr="009C4C85">
        <w:rPr>
          <w:rFonts w:asciiTheme="majorHAnsi" w:hAnsiTheme="majorHAnsi" w:cstheme="majorHAnsi"/>
          <w:lang w:val="it-IT"/>
        </w:rPr>
        <w:t>,</w:t>
      </w:r>
      <w:r w:rsidRPr="009C4C85">
        <w:rPr>
          <w:rFonts w:asciiTheme="majorHAnsi" w:hAnsiTheme="majorHAnsi" w:cstheme="majorHAnsi"/>
          <w:lang w:val="it-IT"/>
        </w:rPr>
        <w:t xml:space="preserve"> Giona (Yohnàh, « colombe</w:t>
      </w:r>
      <w:r w:rsidR="00CB07D3" w:rsidRPr="009C4C85">
        <w:rPr>
          <w:rFonts w:asciiTheme="majorHAnsi" w:hAnsiTheme="majorHAnsi" w:cstheme="majorHAnsi"/>
          <w:lang w:val="it-IT"/>
        </w:rPr>
        <w:t> </w:t>
      </w:r>
      <w:r w:rsidRPr="009C4C85">
        <w:rPr>
          <w:rFonts w:asciiTheme="majorHAnsi" w:hAnsiTheme="majorHAnsi" w:cstheme="majorHAnsi"/>
          <w:lang w:val="it-IT"/>
        </w:rPr>
        <w:t>») est un nom masculin commun. L</w:t>
      </w:r>
      <w:r w:rsidR="005C5BB9" w:rsidRPr="009C4C85">
        <w:rPr>
          <w:rFonts w:asciiTheme="majorHAnsi" w:hAnsiTheme="majorHAnsi" w:cstheme="majorHAnsi"/>
          <w:lang w:val="it-IT"/>
        </w:rPr>
        <w:t>’</w:t>
      </w:r>
      <w:r w:rsidRPr="009C4C85">
        <w:rPr>
          <w:rFonts w:asciiTheme="majorHAnsi" w:hAnsiTheme="majorHAnsi" w:cstheme="majorHAnsi"/>
          <w:lang w:val="it-IT"/>
        </w:rPr>
        <w:t>identification de la colombe à l</w:t>
      </w:r>
      <w:r w:rsidR="005C5BB9" w:rsidRPr="009C4C85">
        <w:rPr>
          <w:rFonts w:asciiTheme="majorHAnsi" w:hAnsiTheme="majorHAnsi" w:cstheme="majorHAnsi"/>
          <w:lang w:val="it-IT"/>
        </w:rPr>
        <w:t>’</w:t>
      </w:r>
      <w:r w:rsidRPr="009C4C85">
        <w:rPr>
          <w:rFonts w:asciiTheme="majorHAnsi" w:hAnsiTheme="majorHAnsi" w:cstheme="majorHAnsi"/>
          <w:lang w:val="it-IT"/>
        </w:rPr>
        <w:t>Esprit-Saint est dans</w:t>
      </w:r>
      <w:r w:rsidRPr="009C4C85">
        <w:rPr>
          <w:rFonts w:asciiTheme="majorHAnsi" w:hAnsiTheme="majorHAnsi" w:cstheme="majorHAnsi"/>
          <w:color w:val="000000" w:themeColor="text1"/>
          <w:lang w:val="it-IT"/>
        </w:rPr>
        <w:t xml:space="preserve"> Tertullien, </w:t>
      </w:r>
      <w:r w:rsidRPr="009C4C85">
        <w:rPr>
          <w:rFonts w:asciiTheme="majorHAnsi" w:hAnsiTheme="majorHAnsi" w:cstheme="majorHAnsi"/>
          <w:i/>
          <w:iCs/>
          <w:color w:val="000000" w:themeColor="text1"/>
          <w:lang w:val="it-IT"/>
        </w:rPr>
        <w:t>De Baptismo</w:t>
      </w:r>
      <w:r w:rsidRPr="009C4C85">
        <w:rPr>
          <w:rFonts w:asciiTheme="majorHAnsi" w:hAnsiTheme="majorHAnsi" w:cstheme="majorHAnsi"/>
          <w:color w:val="000000" w:themeColor="text1"/>
          <w:lang w:val="it-IT"/>
        </w:rPr>
        <w:t xml:space="preserve">, </w:t>
      </w:r>
      <w:r w:rsidRPr="009C4C85">
        <w:rPr>
          <w:rFonts w:asciiTheme="majorHAnsi" w:hAnsiTheme="majorHAnsi" w:cstheme="majorHAnsi"/>
          <w:color w:val="000000" w:themeColor="text1"/>
          <w:shd w:val="clear" w:color="auto" w:fill="FFFFFF"/>
          <w:lang w:val="it-IT"/>
        </w:rPr>
        <w:t>ch</w:t>
      </w:r>
      <w:r w:rsidR="00CB07D3" w:rsidRPr="009C4C85">
        <w:rPr>
          <w:rFonts w:asciiTheme="majorHAnsi" w:hAnsiTheme="majorHAnsi" w:cstheme="majorHAnsi"/>
          <w:color w:val="000000" w:themeColor="text1"/>
          <w:shd w:val="clear" w:color="auto" w:fill="FFFFFF"/>
          <w:lang w:val="it-IT"/>
        </w:rPr>
        <w:t>ap</w:t>
      </w:r>
      <w:r w:rsidRPr="009C4C85">
        <w:rPr>
          <w:rFonts w:asciiTheme="majorHAnsi" w:hAnsiTheme="majorHAnsi" w:cstheme="majorHAnsi"/>
          <w:color w:val="000000" w:themeColor="text1"/>
          <w:shd w:val="clear" w:color="auto" w:fill="FFFFFF"/>
          <w:lang w:val="it-IT"/>
        </w:rPr>
        <w:t>.</w:t>
      </w:r>
      <w:r w:rsidR="00CB07D3" w:rsidRPr="009C4C85">
        <w:rPr>
          <w:rFonts w:asciiTheme="majorHAnsi" w:hAnsiTheme="majorHAnsi" w:cstheme="majorHAnsi"/>
          <w:color w:val="000000" w:themeColor="text1"/>
          <w:shd w:val="clear" w:color="auto" w:fill="FFFFFF"/>
          <w:lang w:val="it-IT"/>
        </w:rPr>
        <w:t> </w:t>
      </w:r>
      <w:r w:rsidRPr="009C4C85">
        <w:rPr>
          <w:rFonts w:asciiTheme="majorHAnsi" w:hAnsiTheme="majorHAnsi" w:cstheme="majorHAnsi"/>
          <w:color w:val="000000" w:themeColor="text1"/>
          <w:shd w:val="clear" w:color="auto" w:fill="FFFFFF"/>
          <w:lang w:val="it-IT"/>
        </w:rPr>
        <w:t>VIII. Cette identification est illustrée par</w:t>
      </w:r>
      <w:r w:rsidRPr="009C4C85">
        <w:rPr>
          <w:rFonts w:asciiTheme="majorHAnsi" w:hAnsiTheme="majorHAnsi" w:cstheme="majorHAnsi"/>
        </w:rPr>
        <w:t xml:space="preserve"> la médaille d</w:t>
      </w:r>
      <w:r w:rsidR="005C5BB9" w:rsidRPr="009C4C85">
        <w:rPr>
          <w:rFonts w:asciiTheme="majorHAnsi" w:hAnsiTheme="majorHAnsi" w:cstheme="majorHAnsi"/>
        </w:rPr>
        <w:t>’</w:t>
      </w:r>
      <w:r w:rsidRPr="009C4C85">
        <w:rPr>
          <w:rFonts w:asciiTheme="majorHAnsi" w:hAnsiTheme="majorHAnsi" w:cstheme="majorHAnsi"/>
        </w:rPr>
        <w:t>Innocent</w:t>
      </w:r>
      <w:r w:rsidR="00CB07D3" w:rsidRPr="009C4C85">
        <w:rPr>
          <w:rFonts w:asciiTheme="majorHAnsi" w:hAnsiTheme="majorHAnsi" w:cstheme="majorHAnsi"/>
        </w:rPr>
        <w:t> </w:t>
      </w:r>
      <w:r w:rsidRPr="009C4C85">
        <w:rPr>
          <w:rFonts w:asciiTheme="majorHAnsi" w:hAnsiTheme="majorHAnsi" w:cstheme="majorHAnsi"/>
        </w:rPr>
        <w:t>X à la colombe dans une couronne d</w:t>
      </w:r>
      <w:r w:rsidR="005C5BB9" w:rsidRPr="009C4C85">
        <w:rPr>
          <w:rFonts w:asciiTheme="majorHAnsi" w:hAnsiTheme="majorHAnsi" w:cstheme="majorHAnsi"/>
        </w:rPr>
        <w:t>’</w:t>
      </w:r>
      <w:r w:rsidRPr="009C4C85">
        <w:rPr>
          <w:rFonts w:asciiTheme="majorHAnsi" w:hAnsiTheme="majorHAnsi" w:cstheme="majorHAnsi"/>
        </w:rPr>
        <w:t xml:space="preserve">olivier, </w:t>
      </w:r>
      <w:proofErr w:type="spellStart"/>
      <w:r w:rsidRPr="009C4C85">
        <w:rPr>
          <w:rFonts w:asciiTheme="majorHAnsi" w:hAnsiTheme="majorHAnsi" w:cstheme="majorHAnsi"/>
          <w:i/>
          <w:iCs/>
        </w:rPr>
        <w:t>Replevit</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orbem</w:t>
      </w:r>
      <w:proofErr w:type="spellEnd"/>
      <w:r w:rsidRPr="009C4C85">
        <w:rPr>
          <w:rFonts w:asciiTheme="majorHAnsi" w:hAnsiTheme="majorHAnsi" w:cstheme="majorHAnsi"/>
          <w:i/>
          <w:iCs/>
        </w:rPr>
        <w:t xml:space="preserve"> </w:t>
      </w:r>
      <w:proofErr w:type="spellStart"/>
      <w:r w:rsidRPr="009C4C85">
        <w:rPr>
          <w:rFonts w:asciiTheme="majorHAnsi" w:hAnsiTheme="majorHAnsi" w:cstheme="majorHAnsi"/>
          <w:i/>
          <w:iCs/>
        </w:rPr>
        <w:t>terrarum</w:t>
      </w:r>
      <w:proofErr w:type="spellEnd"/>
      <w:r w:rsidR="00CB07D3" w:rsidRPr="009C4C85">
        <w:rPr>
          <w:rFonts w:asciiTheme="majorHAnsi" w:hAnsiTheme="majorHAnsi" w:cstheme="majorHAnsi"/>
        </w:rPr>
        <w:t>.</w:t>
      </w:r>
      <w:r w:rsidRPr="009C4C85">
        <w:rPr>
          <w:rFonts w:asciiTheme="majorHAnsi" w:hAnsiTheme="majorHAnsi" w:cstheme="majorHAnsi"/>
        </w:rPr>
        <w:t xml:space="preserve"> </w:t>
      </w:r>
      <w:r w:rsidR="00CB07D3" w:rsidRPr="009C4C85">
        <w:rPr>
          <w:rFonts w:asciiTheme="majorHAnsi" w:hAnsiTheme="majorHAnsi" w:cstheme="majorHAnsi"/>
        </w:rPr>
        <w:t>V</w:t>
      </w:r>
      <w:r w:rsidRPr="009C4C85">
        <w:rPr>
          <w:rFonts w:asciiTheme="majorHAnsi" w:hAnsiTheme="majorHAnsi" w:cstheme="majorHAnsi"/>
        </w:rPr>
        <w:t xml:space="preserve">oir Yvan </w:t>
      </w:r>
      <w:proofErr w:type="spellStart"/>
      <w:r w:rsidRPr="009C4C85">
        <w:rPr>
          <w:rFonts w:asciiTheme="majorHAnsi" w:hAnsiTheme="majorHAnsi" w:cstheme="majorHAnsi"/>
        </w:rPr>
        <w:t>Loskoutoff</w:t>
      </w:r>
      <w:proofErr w:type="spellEnd"/>
      <w:r w:rsidRPr="009C4C85">
        <w:rPr>
          <w:rFonts w:asciiTheme="majorHAnsi" w:hAnsiTheme="majorHAnsi" w:cstheme="majorHAnsi"/>
        </w:rPr>
        <w:t xml:space="preserve">, </w:t>
      </w:r>
      <w:r w:rsidRPr="009C4C85">
        <w:rPr>
          <w:rFonts w:asciiTheme="majorHAnsi" w:hAnsiTheme="majorHAnsi" w:cstheme="majorHAnsi"/>
          <w:lang w:val="it-IT"/>
        </w:rPr>
        <w:t>«</w:t>
      </w:r>
      <w:r w:rsidR="00CB07D3" w:rsidRPr="009C4C85">
        <w:rPr>
          <w:rFonts w:asciiTheme="majorHAnsi" w:hAnsiTheme="majorHAnsi" w:cstheme="majorHAnsi"/>
          <w:lang w:val="it-IT"/>
        </w:rPr>
        <w:t> </w:t>
      </w:r>
      <w:r w:rsidRPr="009C4C85">
        <w:rPr>
          <w:rFonts w:asciiTheme="majorHAnsi" w:hAnsiTheme="majorHAnsi" w:cstheme="majorHAnsi"/>
        </w:rPr>
        <w:t xml:space="preserve">Hercule et Atlas à Rome puis à Modène, Un présent diplomatique du cardinal Francesco </w:t>
      </w:r>
      <w:proofErr w:type="spellStart"/>
      <w:r w:rsidRPr="009C4C85">
        <w:rPr>
          <w:rFonts w:asciiTheme="majorHAnsi" w:hAnsiTheme="majorHAnsi" w:cstheme="majorHAnsi"/>
        </w:rPr>
        <w:t>degli</w:t>
      </w:r>
      <w:proofErr w:type="spellEnd"/>
      <w:r w:rsidRPr="009C4C85">
        <w:rPr>
          <w:rFonts w:asciiTheme="majorHAnsi" w:hAnsiTheme="majorHAnsi" w:cstheme="majorHAnsi"/>
        </w:rPr>
        <w:t xml:space="preserve"> Albizzi au cardinal Mazarin</w:t>
      </w:r>
      <w:r w:rsidR="00CB07D3" w:rsidRPr="009C4C85">
        <w:rPr>
          <w:rFonts w:asciiTheme="majorHAnsi" w:hAnsiTheme="majorHAnsi" w:cstheme="majorHAnsi"/>
          <w:lang w:val="it-IT"/>
        </w:rPr>
        <w:t> </w:t>
      </w:r>
      <w:r w:rsidRPr="009C4C85">
        <w:rPr>
          <w:rFonts w:asciiTheme="majorHAnsi" w:hAnsiTheme="majorHAnsi" w:cstheme="majorHAnsi"/>
          <w:lang w:val="it-IT"/>
        </w:rPr>
        <w:t>»</w:t>
      </w:r>
      <w:r w:rsidRPr="009C4C85">
        <w:rPr>
          <w:rFonts w:asciiTheme="majorHAnsi" w:hAnsiTheme="majorHAnsi" w:cstheme="majorHAnsi"/>
        </w:rPr>
        <w:t xml:space="preserve">, </w:t>
      </w:r>
      <w:r w:rsidR="00FA57BE">
        <w:rPr>
          <w:rFonts w:asciiTheme="majorHAnsi" w:hAnsiTheme="majorHAnsi" w:cstheme="majorHAnsi"/>
          <w:i/>
        </w:rPr>
        <w:t xml:space="preserve">Dix-septième </w:t>
      </w:r>
      <w:r w:rsidRPr="009C4C85">
        <w:rPr>
          <w:rFonts w:asciiTheme="majorHAnsi" w:hAnsiTheme="majorHAnsi" w:cstheme="majorHAnsi"/>
          <w:i/>
        </w:rPr>
        <w:t>siècle,</w:t>
      </w:r>
      <w:r w:rsidRPr="009C4C85">
        <w:rPr>
          <w:rFonts w:asciiTheme="majorHAnsi" w:hAnsiTheme="majorHAnsi" w:cstheme="majorHAnsi"/>
        </w:rPr>
        <w:t xml:space="preserve"> </w:t>
      </w:r>
      <w:r w:rsidR="00CB07D3" w:rsidRPr="009C4C85">
        <w:rPr>
          <w:rFonts w:asciiTheme="majorHAnsi" w:hAnsiTheme="majorHAnsi" w:cstheme="majorHAnsi"/>
        </w:rPr>
        <w:t>n</w:t>
      </w:r>
      <w:r w:rsidR="00FA57BE">
        <w:rPr>
          <w:rFonts w:asciiTheme="majorHAnsi" w:hAnsiTheme="majorHAnsi" w:cstheme="majorHAnsi"/>
          <w:vertAlign w:val="superscript"/>
        </w:rPr>
        <w:t>o</w:t>
      </w:r>
      <w:r w:rsidR="00FA57BE" w:rsidRPr="00FA57BE">
        <w:rPr>
          <w:rFonts w:asciiTheme="majorHAnsi" w:hAnsiTheme="majorHAnsi" w:cstheme="majorHAnsi"/>
        </w:rPr>
        <w:t> </w:t>
      </w:r>
      <w:r w:rsidRPr="009C4C85">
        <w:rPr>
          <w:rFonts w:asciiTheme="majorHAnsi" w:hAnsiTheme="majorHAnsi" w:cstheme="majorHAnsi"/>
        </w:rPr>
        <w:t>241, octobre-décembre 2008, p.</w:t>
      </w:r>
      <w:r w:rsidR="00CB07D3" w:rsidRPr="009C4C85">
        <w:rPr>
          <w:rFonts w:asciiTheme="majorHAnsi" w:hAnsiTheme="majorHAnsi" w:cstheme="majorHAnsi"/>
        </w:rPr>
        <w:t> </w:t>
      </w:r>
      <w:r w:rsidRPr="009C4C85">
        <w:rPr>
          <w:rFonts w:asciiTheme="majorHAnsi" w:hAnsiTheme="majorHAnsi" w:cstheme="majorHAnsi"/>
        </w:rPr>
        <w:t>677-708.</w:t>
      </w:r>
    </w:p>
  </w:footnote>
  <w:footnote w:id="56">
    <w:p w14:paraId="5A22AF52" w14:textId="309528C2"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Pr="009C4C85">
        <w:rPr>
          <w:rFonts w:asciiTheme="majorHAnsi" w:hAnsiTheme="majorHAnsi" w:cstheme="majorHAnsi"/>
          <w:i/>
          <w:iCs/>
          <w:lang w:val="it-IT"/>
        </w:rPr>
        <w:t>Genèse</w:t>
      </w:r>
      <w:r w:rsidRPr="009C4C85">
        <w:rPr>
          <w:rFonts w:asciiTheme="majorHAnsi" w:hAnsiTheme="majorHAnsi" w:cstheme="majorHAnsi"/>
          <w:lang w:val="it-IT"/>
        </w:rPr>
        <w:t>, 8</w:t>
      </w:r>
      <w:r w:rsidR="00CB07D3" w:rsidRPr="009C4C85">
        <w:rPr>
          <w:rFonts w:asciiTheme="majorHAnsi" w:hAnsiTheme="majorHAnsi" w:cstheme="majorHAnsi"/>
          <w:lang w:val="it-IT"/>
        </w:rPr>
        <w:t>:</w:t>
      </w:r>
      <w:r w:rsidRPr="009C4C85">
        <w:rPr>
          <w:rFonts w:asciiTheme="majorHAnsi" w:hAnsiTheme="majorHAnsi" w:cstheme="majorHAnsi"/>
          <w:lang w:val="it-IT"/>
        </w:rPr>
        <w:t>11</w:t>
      </w:r>
      <w:r w:rsidR="00CB07D3" w:rsidRPr="009C4C85">
        <w:rPr>
          <w:rFonts w:asciiTheme="majorHAnsi" w:hAnsiTheme="majorHAnsi" w:cstheme="majorHAnsi"/>
          <w:lang w:val="it-IT"/>
        </w:rPr>
        <w:t>.</w:t>
      </w:r>
    </w:p>
  </w:footnote>
  <w:footnote w:id="57">
    <w:p w14:paraId="2EC6837B" w14:textId="48376441" w:rsidR="00CB07D3" w:rsidRPr="009C4C85" w:rsidRDefault="00C4477A" w:rsidP="00345AE2">
      <w:pPr>
        <w:pStyle w:val="Notedebasdepage"/>
        <w:rPr>
          <w:rFonts w:asciiTheme="majorHAnsi" w:hAnsiTheme="majorHAnsi" w:cstheme="majorHAnsi"/>
          <w:color w:val="202122"/>
          <w:lang w:val="it-IT"/>
        </w:rPr>
      </w:pPr>
      <w:r w:rsidRPr="009C4C85">
        <w:rPr>
          <w:rStyle w:val="Appelnotedebasdep"/>
          <w:rFonts w:asciiTheme="majorHAnsi" w:hAnsiTheme="majorHAnsi" w:cstheme="majorHAnsi"/>
          <w:lang w:val="it-IT"/>
        </w:rPr>
        <w:footnoteRef/>
      </w:r>
      <w:r w:rsidRPr="009C4C85">
        <w:rPr>
          <w:rFonts w:asciiTheme="majorHAnsi" w:hAnsiTheme="majorHAnsi" w:cstheme="majorHAnsi"/>
          <w:lang w:val="it-IT"/>
        </w:rPr>
        <w:t xml:space="preserve">Matthieu, </w:t>
      </w:r>
      <w:r w:rsidRPr="009C4C85">
        <w:rPr>
          <w:rFonts w:asciiTheme="majorHAnsi" w:hAnsiTheme="majorHAnsi" w:cstheme="majorHAnsi"/>
          <w:i/>
          <w:iCs/>
          <w:lang w:val="it-IT"/>
        </w:rPr>
        <w:t>Évangile</w:t>
      </w:r>
      <w:r w:rsidRPr="009C4C85">
        <w:rPr>
          <w:rFonts w:asciiTheme="majorHAnsi" w:hAnsiTheme="majorHAnsi" w:cstheme="majorHAnsi"/>
          <w:lang w:val="it-IT"/>
        </w:rPr>
        <w:t xml:space="preserve">, </w:t>
      </w:r>
      <w:r w:rsidRPr="009C4C85">
        <w:rPr>
          <w:rFonts w:asciiTheme="majorHAnsi" w:hAnsiTheme="majorHAnsi" w:cstheme="majorHAnsi"/>
          <w:color w:val="202122"/>
          <w:lang w:val="it-IT"/>
        </w:rPr>
        <w:t>3</w:t>
      </w:r>
      <w:r w:rsidR="00CB07D3" w:rsidRPr="009C4C85">
        <w:rPr>
          <w:rFonts w:asciiTheme="majorHAnsi" w:hAnsiTheme="majorHAnsi" w:cstheme="majorHAnsi"/>
          <w:color w:val="202122"/>
          <w:lang w:val="it-IT"/>
        </w:rPr>
        <w:t>:</w:t>
      </w:r>
      <w:r w:rsidRPr="009C4C85">
        <w:rPr>
          <w:rFonts w:asciiTheme="majorHAnsi" w:hAnsiTheme="majorHAnsi" w:cstheme="majorHAnsi"/>
          <w:color w:val="202122"/>
          <w:lang w:val="it-IT"/>
        </w:rPr>
        <w:t>16.</w:t>
      </w:r>
    </w:p>
  </w:footnote>
  <w:footnote w:id="58">
    <w:p w14:paraId="59DFDC98" w14:textId="6CC6A186" w:rsidR="00C4477A" w:rsidRPr="009C4C85" w:rsidRDefault="00C4477A" w:rsidP="00345AE2">
      <w:pPr>
        <w:pStyle w:val="Notedebasdepage"/>
        <w:rPr>
          <w:rFonts w:asciiTheme="majorHAnsi" w:hAnsiTheme="majorHAnsi" w:cstheme="majorHAnsi"/>
        </w:rPr>
      </w:pPr>
      <w:r w:rsidRPr="009C4C85">
        <w:rPr>
          <w:rStyle w:val="Appelnotedebasdep"/>
          <w:rFonts w:asciiTheme="majorHAnsi" w:eastAsiaTheme="majorEastAsia" w:hAnsiTheme="majorHAnsi" w:cstheme="majorHAnsi"/>
        </w:rPr>
        <w:footnoteRef/>
      </w:r>
      <w:r w:rsidRPr="009C4C85">
        <w:rPr>
          <w:rFonts w:asciiTheme="majorHAnsi" w:hAnsiTheme="majorHAnsi" w:cstheme="majorHAnsi"/>
          <w:lang w:val="it-IT"/>
        </w:rPr>
        <w:t xml:space="preserve">Francesco Cancellieri, </w:t>
      </w:r>
      <w:r w:rsidRPr="009C4C85">
        <w:rPr>
          <w:rFonts w:asciiTheme="majorHAnsi" w:hAnsiTheme="majorHAnsi" w:cstheme="majorHAnsi"/>
          <w:i/>
          <w:iCs/>
          <w:lang w:val="it-IT"/>
        </w:rPr>
        <w:t>Storia de</w:t>
      </w:r>
      <w:r w:rsidR="005C5BB9" w:rsidRPr="009C4C85">
        <w:rPr>
          <w:rFonts w:asciiTheme="majorHAnsi" w:hAnsiTheme="majorHAnsi" w:cstheme="majorHAnsi"/>
          <w:i/>
          <w:iCs/>
          <w:lang w:val="it-IT"/>
        </w:rPr>
        <w:t>’</w:t>
      </w:r>
      <w:r w:rsidRPr="009C4C85">
        <w:rPr>
          <w:rFonts w:asciiTheme="majorHAnsi" w:hAnsiTheme="majorHAnsi" w:cstheme="majorHAnsi"/>
          <w:i/>
          <w:iCs/>
          <w:lang w:val="it-IT"/>
        </w:rPr>
        <w:t>solenni possessi de</w:t>
      </w:r>
      <w:r w:rsidR="005C5BB9" w:rsidRPr="009C4C85">
        <w:rPr>
          <w:rFonts w:asciiTheme="majorHAnsi" w:hAnsiTheme="majorHAnsi" w:cstheme="majorHAnsi"/>
          <w:i/>
          <w:iCs/>
          <w:lang w:val="it-IT"/>
        </w:rPr>
        <w:t>’</w:t>
      </w:r>
      <w:r w:rsidRPr="009C4C85">
        <w:rPr>
          <w:rFonts w:asciiTheme="majorHAnsi" w:hAnsiTheme="majorHAnsi" w:cstheme="majorHAnsi"/>
          <w:i/>
          <w:iCs/>
          <w:lang w:val="it-IT"/>
        </w:rPr>
        <w:t>Sommi Pontefici, detti anticamente processi</w:t>
      </w:r>
      <w:r w:rsidRPr="009C4C85">
        <w:rPr>
          <w:rFonts w:asciiTheme="majorHAnsi" w:hAnsiTheme="majorHAnsi" w:cstheme="majorHAnsi"/>
          <w:lang w:val="it-IT"/>
        </w:rPr>
        <w:t xml:space="preserve">, </w:t>
      </w:r>
      <w:r w:rsidRPr="009C4C85">
        <w:rPr>
          <w:rStyle w:val="card-info"/>
          <w:rFonts w:asciiTheme="majorHAnsi" w:hAnsiTheme="majorHAnsi" w:cstheme="majorHAnsi"/>
          <w:lang w:val="it-IT"/>
        </w:rPr>
        <w:t>Rome, Presso Luigi Lazzarini stampatore della R.</w:t>
      </w:r>
      <w:r w:rsidR="00914F84" w:rsidRPr="009C4C85">
        <w:rPr>
          <w:rStyle w:val="card-info"/>
          <w:rFonts w:asciiTheme="majorHAnsi" w:hAnsiTheme="majorHAnsi" w:cstheme="majorHAnsi"/>
          <w:lang w:val="it-IT"/>
        </w:rPr>
        <w:t> </w:t>
      </w:r>
      <w:r w:rsidRPr="009C4C85">
        <w:rPr>
          <w:rStyle w:val="card-info"/>
          <w:rFonts w:asciiTheme="majorHAnsi" w:hAnsiTheme="majorHAnsi" w:cstheme="majorHAnsi"/>
          <w:lang w:val="it-IT"/>
        </w:rPr>
        <w:t>C.</w:t>
      </w:r>
      <w:r w:rsidR="00914F84" w:rsidRPr="009C4C85">
        <w:rPr>
          <w:rStyle w:val="card-info"/>
          <w:rFonts w:asciiTheme="majorHAnsi" w:hAnsiTheme="majorHAnsi" w:cstheme="majorHAnsi"/>
          <w:lang w:val="it-IT"/>
        </w:rPr>
        <w:t> </w:t>
      </w:r>
      <w:r w:rsidRPr="009C4C85">
        <w:rPr>
          <w:rStyle w:val="card-info"/>
          <w:rFonts w:asciiTheme="majorHAnsi" w:hAnsiTheme="majorHAnsi" w:cstheme="majorHAnsi"/>
          <w:lang w:val="it-IT"/>
        </w:rPr>
        <w:t>A., 1802</w:t>
      </w:r>
      <w:r w:rsidRPr="009C4C85">
        <w:rPr>
          <w:rFonts w:asciiTheme="majorHAnsi" w:hAnsiTheme="majorHAnsi" w:cstheme="majorHAnsi"/>
          <w:lang w:val="it-IT"/>
        </w:rPr>
        <w:t>, p.</w:t>
      </w:r>
      <w:r w:rsidR="00CB07D3" w:rsidRPr="009C4C85">
        <w:rPr>
          <w:rFonts w:asciiTheme="majorHAnsi" w:hAnsiTheme="majorHAnsi" w:cstheme="majorHAnsi"/>
          <w:lang w:val="it-IT"/>
        </w:rPr>
        <w:t> </w:t>
      </w:r>
      <w:r w:rsidRPr="009C4C85">
        <w:rPr>
          <w:rFonts w:asciiTheme="majorHAnsi" w:hAnsiTheme="majorHAnsi" w:cstheme="majorHAnsi"/>
          <w:lang w:val="it-IT"/>
        </w:rPr>
        <w:t>253.</w:t>
      </w:r>
      <w:r w:rsidRPr="009C4C85">
        <w:rPr>
          <w:rFonts w:asciiTheme="majorHAnsi" w:hAnsiTheme="majorHAnsi" w:cstheme="majorHAnsi"/>
          <w:color w:val="000000" w:themeColor="text1"/>
          <w:lang w:val="it-IT"/>
        </w:rPr>
        <w:t xml:space="preserve"> </w:t>
      </w:r>
      <w:r w:rsidRPr="009C4C85">
        <w:rPr>
          <w:rFonts w:asciiTheme="majorHAnsi" w:hAnsiTheme="majorHAnsi" w:cstheme="majorHAnsi"/>
          <w:color w:val="000000" w:themeColor="text1"/>
        </w:rPr>
        <w:t xml:space="preserve">À la </w:t>
      </w:r>
      <w:r w:rsidRPr="009C4C85">
        <w:rPr>
          <w:rFonts w:asciiTheme="majorHAnsi" w:hAnsiTheme="majorHAnsi" w:cstheme="majorHAnsi"/>
        </w:rPr>
        <w:t>p.</w:t>
      </w:r>
      <w:r w:rsidR="00CB07D3" w:rsidRPr="009C4C85">
        <w:rPr>
          <w:rFonts w:asciiTheme="majorHAnsi" w:hAnsiTheme="majorHAnsi" w:cstheme="majorHAnsi"/>
        </w:rPr>
        <w:t> </w:t>
      </w:r>
      <w:r w:rsidRPr="009C4C85">
        <w:rPr>
          <w:rFonts w:asciiTheme="majorHAnsi" w:hAnsiTheme="majorHAnsi" w:cstheme="majorHAnsi"/>
        </w:rPr>
        <w:t xml:space="preserve">244, </w:t>
      </w:r>
      <w:proofErr w:type="spellStart"/>
      <w:r w:rsidRPr="009C4C85">
        <w:rPr>
          <w:rFonts w:asciiTheme="majorHAnsi" w:hAnsiTheme="majorHAnsi" w:cstheme="majorHAnsi"/>
        </w:rPr>
        <w:t>Cancellieri</w:t>
      </w:r>
      <w:proofErr w:type="spellEnd"/>
      <w:r w:rsidRPr="009C4C85">
        <w:rPr>
          <w:rFonts w:asciiTheme="majorHAnsi" w:hAnsiTheme="majorHAnsi" w:cstheme="majorHAnsi"/>
        </w:rPr>
        <w:t xml:space="preserve"> rapporte, citant le </w:t>
      </w:r>
      <w:r w:rsidRPr="009C4C85">
        <w:rPr>
          <w:rFonts w:asciiTheme="majorHAnsi" w:hAnsiTheme="majorHAnsi" w:cstheme="majorHAnsi"/>
          <w:i/>
          <w:iCs/>
        </w:rPr>
        <w:t xml:space="preserve">Journal </w:t>
      </w:r>
      <w:r w:rsidRPr="009C4C85">
        <w:rPr>
          <w:rFonts w:asciiTheme="majorHAnsi" w:hAnsiTheme="majorHAnsi" w:cstheme="majorHAnsi"/>
        </w:rPr>
        <w:t>de Gigli, que le 15</w:t>
      </w:r>
      <w:r w:rsidR="00CB07D3" w:rsidRPr="009C4C85">
        <w:rPr>
          <w:rFonts w:asciiTheme="majorHAnsi" w:hAnsiTheme="majorHAnsi" w:cstheme="majorHAnsi"/>
        </w:rPr>
        <w:t> </w:t>
      </w:r>
      <w:r w:rsidRPr="009C4C85">
        <w:rPr>
          <w:rFonts w:asciiTheme="majorHAnsi" w:hAnsiTheme="majorHAnsi" w:cstheme="majorHAnsi"/>
        </w:rPr>
        <w:t>septembre 1644, durant le conclave, une colombe était entrée dans la salle pour aller se poser sur la loge des bénédictions à Saint Pierre (p.</w:t>
      </w:r>
      <w:r w:rsidR="00CB07D3" w:rsidRPr="009C4C85">
        <w:rPr>
          <w:rFonts w:asciiTheme="majorHAnsi" w:hAnsiTheme="majorHAnsi" w:cstheme="majorHAnsi"/>
        </w:rPr>
        <w:t> </w:t>
      </w:r>
      <w:r w:rsidRPr="009C4C85">
        <w:rPr>
          <w:rFonts w:asciiTheme="majorHAnsi" w:hAnsiTheme="majorHAnsi" w:cstheme="majorHAnsi"/>
        </w:rPr>
        <w:t>251)</w:t>
      </w:r>
      <w:r w:rsidR="00CB07D3" w:rsidRPr="009C4C85">
        <w:rPr>
          <w:rFonts w:asciiTheme="majorHAnsi" w:hAnsiTheme="majorHAnsi" w:cstheme="majorHAnsi"/>
        </w:rPr>
        <w:t> </w:t>
      </w:r>
      <w:r w:rsidRPr="009C4C85">
        <w:rPr>
          <w:rFonts w:asciiTheme="majorHAnsi" w:hAnsiTheme="majorHAnsi" w:cstheme="majorHAnsi"/>
        </w:rPr>
        <w:t>; une colombe aurait aussi pénétré dans la chambre du futur pontife (p.</w:t>
      </w:r>
      <w:r w:rsidR="00CB07D3" w:rsidRPr="009C4C85">
        <w:rPr>
          <w:rFonts w:asciiTheme="majorHAnsi" w:hAnsiTheme="majorHAnsi" w:cstheme="majorHAnsi"/>
        </w:rPr>
        <w:t> </w:t>
      </w:r>
      <w:r w:rsidRPr="009C4C85">
        <w:rPr>
          <w:rFonts w:asciiTheme="majorHAnsi" w:hAnsiTheme="majorHAnsi" w:cstheme="majorHAnsi"/>
        </w:rPr>
        <w:t xml:space="preserve">208). </w:t>
      </w:r>
      <w:proofErr w:type="spellStart"/>
      <w:r w:rsidRPr="009C4C85">
        <w:rPr>
          <w:rFonts w:asciiTheme="majorHAnsi" w:hAnsiTheme="majorHAnsi" w:cstheme="majorHAnsi"/>
        </w:rPr>
        <w:t>Cancellieri</w:t>
      </w:r>
      <w:proofErr w:type="spellEnd"/>
      <w:r w:rsidRPr="009C4C85">
        <w:rPr>
          <w:rFonts w:asciiTheme="majorHAnsi" w:hAnsiTheme="majorHAnsi" w:cstheme="majorHAnsi"/>
        </w:rPr>
        <w:t xml:space="preserve"> rapporte aussi que le 23</w:t>
      </w:r>
      <w:r w:rsidR="00CB07D3" w:rsidRPr="009C4C85">
        <w:rPr>
          <w:rFonts w:asciiTheme="majorHAnsi" w:hAnsiTheme="majorHAnsi" w:cstheme="majorHAnsi"/>
        </w:rPr>
        <w:t> </w:t>
      </w:r>
      <w:r w:rsidRPr="009C4C85">
        <w:rPr>
          <w:rFonts w:asciiTheme="majorHAnsi" w:hAnsiTheme="majorHAnsi" w:cstheme="majorHAnsi"/>
        </w:rPr>
        <w:t xml:space="preserve">novembre 1644, date de la cérémonie de la </w:t>
      </w:r>
      <w:proofErr w:type="spellStart"/>
      <w:r w:rsidRPr="009C4C85">
        <w:rPr>
          <w:rFonts w:asciiTheme="majorHAnsi" w:hAnsiTheme="majorHAnsi" w:cstheme="majorHAnsi"/>
          <w:i/>
          <w:iCs/>
        </w:rPr>
        <w:t>possessio</w:t>
      </w:r>
      <w:proofErr w:type="spellEnd"/>
      <w:r w:rsidRPr="009C4C85">
        <w:rPr>
          <w:rFonts w:asciiTheme="majorHAnsi" w:hAnsiTheme="majorHAnsi" w:cstheme="majorHAnsi"/>
        </w:rPr>
        <w:t xml:space="preserve">, on annonçait une tempête, mais une colombe dissipa les nuages et </w:t>
      </w:r>
      <w:r w:rsidRPr="009C4C85">
        <w:rPr>
          <w:rFonts w:asciiTheme="majorHAnsi" w:hAnsiTheme="majorHAnsi" w:cstheme="majorHAnsi"/>
          <w:lang w:val="it-IT"/>
        </w:rPr>
        <w:t>« </w:t>
      </w:r>
      <w:r w:rsidRPr="009C4C85">
        <w:rPr>
          <w:rFonts w:asciiTheme="majorHAnsi" w:hAnsiTheme="majorHAnsi" w:cstheme="majorHAnsi"/>
        </w:rPr>
        <w:t>apporta la sérénité désirée</w:t>
      </w:r>
      <w:r w:rsidR="00CB07D3" w:rsidRPr="009C4C85">
        <w:rPr>
          <w:rFonts w:asciiTheme="majorHAnsi" w:hAnsiTheme="majorHAnsi" w:cstheme="majorHAnsi"/>
          <w:lang w:val="it-IT"/>
        </w:rPr>
        <w:t> </w:t>
      </w:r>
      <w:r w:rsidRPr="009C4C85">
        <w:rPr>
          <w:rFonts w:asciiTheme="majorHAnsi" w:hAnsiTheme="majorHAnsi" w:cstheme="majorHAnsi"/>
          <w:lang w:val="it-IT"/>
        </w:rPr>
        <w:t>»</w:t>
      </w:r>
      <w:r w:rsidRPr="009C4C85">
        <w:rPr>
          <w:rFonts w:asciiTheme="majorHAnsi" w:hAnsiTheme="majorHAnsi" w:cstheme="majorHAnsi"/>
        </w:rPr>
        <w:t xml:space="preserve"> et le soleil </w:t>
      </w:r>
      <w:r w:rsidRPr="009C4C85">
        <w:rPr>
          <w:rFonts w:asciiTheme="majorHAnsi" w:hAnsiTheme="majorHAnsi" w:cstheme="majorHAnsi"/>
          <w:lang w:val="it-IT"/>
        </w:rPr>
        <w:t>« </w:t>
      </w:r>
      <w:r w:rsidRPr="009C4C85">
        <w:rPr>
          <w:rFonts w:asciiTheme="majorHAnsi" w:hAnsiTheme="majorHAnsi" w:cstheme="majorHAnsi"/>
        </w:rPr>
        <w:t>apparut riant de joie avec plus de splendeur [</w:t>
      </w:r>
      <w:r w:rsidR="00CB07D3" w:rsidRPr="009C4C85">
        <w:rPr>
          <w:rFonts w:asciiTheme="majorHAnsi" w:hAnsiTheme="majorHAnsi" w:cstheme="majorHAnsi"/>
        </w:rPr>
        <w:t>…]</w:t>
      </w:r>
      <w:r w:rsidRPr="009C4C85">
        <w:rPr>
          <w:rFonts w:asciiTheme="majorHAnsi" w:hAnsiTheme="majorHAnsi" w:cstheme="majorHAnsi"/>
        </w:rPr>
        <w:t xml:space="preserve"> comme dans les premiers siècles, l</w:t>
      </w:r>
      <w:r w:rsidR="005C5BB9" w:rsidRPr="009C4C85">
        <w:rPr>
          <w:rFonts w:asciiTheme="majorHAnsi" w:hAnsiTheme="majorHAnsi" w:cstheme="majorHAnsi"/>
        </w:rPr>
        <w:t>’</w:t>
      </w:r>
      <w:r w:rsidRPr="009C4C85">
        <w:rPr>
          <w:rFonts w:asciiTheme="majorHAnsi" w:hAnsiTheme="majorHAnsi" w:cstheme="majorHAnsi"/>
        </w:rPr>
        <w:t>innocente colombe apporta la tranquillité au bon Noé</w:t>
      </w:r>
      <w:r w:rsidR="00CB07D3" w:rsidRPr="009C4C85">
        <w:rPr>
          <w:rFonts w:asciiTheme="majorHAnsi" w:hAnsiTheme="majorHAnsi" w:cstheme="majorHAnsi"/>
          <w:lang w:val="it-IT"/>
        </w:rPr>
        <w:t> </w:t>
      </w:r>
      <w:r w:rsidRPr="009C4C85">
        <w:rPr>
          <w:rFonts w:asciiTheme="majorHAnsi" w:hAnsiTheme="majorHAnsi" w:cstheme="majorHAnsi"/>
          <w:lang w:val="it-IT"/>
        </w:rPr>
        <w:t>»</w:t>
      </w:r>
      <w:r w:rsidRPr="009C4C85">
        <w:rPr>
          <w:rFonts w:asciiTheme="majorHAnsi" w:hAnsiTheme="majorHAnsi" w:cstheme="majorHAnsi"/>
        </w:rPr>
        <w:t xml:space="preserve"> (p.</w:t>
      </w:r>
      <w:r w:rsidR="00CB07D3" w:rsidRPr="009C4C85">
        <w:rPr>
          <w:rFonts w:asciiTheme="majorHAnsi" w:hAnsiTheme="majorHAnsi" w:cstheme="majorHAnsi"/>
        </w:rPr>
        <w:t> </w:t>
      </w:r>
      <w:r w:rsidRPr="009C4C85">
        <w:rPr>
          <w:rFonts w:asciiTheme="majorHAnsi" w:hAnsiTheme="majorHAnsi" w:cstheme="majorHAnsi"/>
        </w:rPr>
        <w:t>244</w:t>
      </w:r>
      <w:r w:rsidR="00CB07D3" w:rsidRPr="009C4C85">
        <w:rPr>
          <w:rFonts w:asciiTheme="majorHAnsi" w:hAnsiTheme="majorHAnsi" w:cstheme="majorHAnsi"/>
        </w:rPr>
        <w:t xml:space="preserve"> et</w:t>
      </w:r>
      <w:r w:rsidRPr="009C4C85">
        <w:rPr>
          <w:rFonts w:asciiTheme="majorHAnsi" w:hAnsiTheme="majorHAnsi" w:cstheme="majorHAnsi"/>
        </w:rPr>
        <w:t xml:space="preserve"> 245). Sur ces manifestations surnaturelles</w:t>
      </w:r>
      <w:r w:rsidR="00CB07D3" w:rsidRPr="009C4C85">
        <w:rPr>
          <w:rFonts w:asciiTheme="majorHAnsi" w:hAnsiTheme="majorHAnsi" w:cstheme="majorHAnsi"/>
        </w:rPr>
        <w:t>,</w:t>
      </w:r>
      <w:r w:rsidRPr="009C4C85">
        <w:rPr>
          <w:rFonts w:asciiTheme="majorHAnsi" w:hAnsiTheme="majorHAnsi" w:cstheme="majorHAnsi"/>
        </w:rPr>
        <w:t xml:space="preserve"> voir Yvan </w:t>
      </w:r>
      <w:proofErr w:type="spellStart"/>
      <w:r w:rsidRPr="009C4C85">
        <w:rPr>
          <w:rFonts w:asciiTheme="majorHAnsi" w:hAnsiTheme="majorHAnsi" w:cstheme="majorHAnsi"/>
        </w:rPr>
        <w:t>Loskoutoff</w:t>
      </w:r>
      <w:proofErr w:type="spellEnd"/>
      <w:r w:rsidRPr="009C4C85">
        <w:rPr>
          <w:rFonts w:asciiTheme="majorHAnsi" w:hAnsiTheme="majorHAnsi" w:cstheme="majorHAnsi"/>
        </w:rPr>
        <w:t xml:space="preserve">, </w:t>
      </w:r>
      <w:r w:rsidRPr="009C4C85">
        <w:rPr>
          <w:rFonts w:asciiTheme="majorHAnsi" w:hAnsiTheme="majorHAnsi" w:cstheme="majorHAnsi"/>
          <w:lang w:val="it-IT"/>
        </w:rPr>
        <w:t>« </w:t>
      </w:r>
      <w:r w:rsidRPr="009C4C85">
        <w:rPr>
          <w:rFonts w:asciiTheme="majorHAnsi" w:hAnsiTheme="majorHAnsi" w:cstheme="majorHAnsi"/>
        </w:rPr>
        <w:t>Augures héraldiques de la papauté</w:t>
      </w:r>
      <w:r w:rsidR="00CB07D3" w:rsidRPr="009C4C85">
        <w:rPr>
          <w:rFonts w:asciiTheme="majorHAnsi" w:hAnsiTheme="majorHAnsi" w:cstheme="majorHAnsi"/>
          <w:lang w:val="it-IT"/>
        </w:rPr>
        <w:t> </w:t>
      </w:r>
      <w:r w:rsidRPr="009C4C85">
        <w:rPr>
          <w:rFonts w:asciiTheme="majorHAnsi" w:hAnsiTheme="majorHAnsi" w:cstheme="majorHAnsi"/>
          <w:lang w:val="it-IT"/>
        </w:rPr>
        <w:t>»</w:t>
      </w:r>
      <w:r w:rsidRPr="009C4C85">
        <w:rPr>
          <w:rFonts w:asciiTheme="majorHAnsi" w:hAnsiTheme="majorHAnsi" w:cstheme="majorHAnsi"/>
        </w:rPr>
        <w:t xml:space="preserve">, </w:t>
      </w:r>
      <w:bookmarkStart w:id="5" w:name="_Hlk179818320"/>
      <w:r w:rsidR="00FA57BE">
        <w:t xml:space="preserve">dans Andreas </w:t>
      </w:r>
      <w:proofErr w:type="spellStart"/>
      <w:r w:rsidR="00FA57BE">
        <w:t>Gottsmann</w:t>
      </w:r>
      <w:proofErr w:type="spellEnd"/>
      <w:r w:rsidR="00FA57BE">
        <w:t xml:space="preserve">, </w:t>
      </w:r>
      <w:proofErr w:type="spellStart"/>
      <w:r w:rsidR="00FA57BE">
        <w:t>Pierantonio</w:t>
      </w:r>
      <w:proofErr w:type="spellEnd"/>
      <w:r w:rsidR="00FA57BE">
        <w:t xml:space="preserve"> Piatti et Andreas E. </w:t>
      </w:r>
      <w:proofErr w:type="spellStart"/>
      <w:r w:rsidR="00FA57BE">
        <w:t>Rehberg</w:t>
      </w:r>
      <w:proofErr w:type="spellEnd"/>
      <w:r w:rsidR="00FA57BE">
        <w:t xml:space="preserve"> (</w:t>
      </w:r>
      <w:proofErr w:type="spellStart"/>
      <w:r w:rsidR="00FA57BE">
        <w:t>dir</w:t>
      </w:r>
      <w:proofErr w:type="spellEnd"/>
      <w:r w:rsidR="00FA57BE">
        <w:t>.),</w:t>
      </w:r>
      <w:bookmarkEnd w:id="5"/>
      <w:r w:rsidR="00FA57BE" w:rsidRPr="00AB6A3C">
        <w:t xml:space="preserve"> </w:t>
      </w:r>
      <w:proofErr w:type="spellStart"/>
      <w:r w:rsidRPr="009C4C85">
        <w:rPr>
          <w:rFonts w:asciiTheme="majorHAnsi" w:hAnsiTheme="majorHAnsi" w:cstheme="majorHAnsi"/>
          <w:i/>
        </w:rPr>
        <w:t>Incorrupta</w:t>
      </w:r>
      <w:proofErr w:type="spellEnd"/>
      <w:r w:rsidRPr="009C4C85">
        <w:rPr>
          <w:rFonts w:asciiTheme="majorHAnsi" w:hAnsiTheme="majorHAnsi" w:cstheme="majorHAnsi"/>
          <w:i/>
        </w:rPr>
        <w:t xml:space="preserve"> monumenta </w:t>
      </w:r>
      <w:proofErr w:type="spellStart"/>
      <w:r w:rsidRPr="009C4C85">
        <w:rPr>
          <w:rFonts w:asciiTheme="majorHAnsi" w:hAnsiTheme="majorHAnsi" w:cstheme="majorHAnsi"/>
          <w:i/>
        </w:rPr>
        <w:t>Ecclesiam</w:t>
      </w:r>
      <w:proofErr w:type="spellEnd"/>
      <w:r w:rsidRPr="009C4C85">
        <w:rPr>
          <w:rFonts w:asciiTheme="majorHAnsi" w:hAnsiTheme="majorHAnsi" w:cstheme="majorHAnsi"/>
          <w:i/>
        </w:rPr>
        <w:t xml:space="preserve"> </w:t>
      </w:r>
      <w:proofErr w:type="spellStart"/>
      <w:r w:rsidRPr="009C4C85">
        <w:rPr>
          <w:rFonts w:asciiTheme="majorHAnsi" w:hAnsiTheme="majorHAnsi" w:cstheme="majorHAnsi"/>
          <w:i/>
        </w:rPr>
        <w:t>defendunt</w:t>
      </w:r>
      <w:proofErr w:type="spellEnd"/>
      <w:r w:rsidRPr="009C4C85">
        <w:rPr>
          <w:rFonts w:asciiTheme="majorHAnsi" w:hAnsiTheme="majorHAnsi" w:cstheme="majorHAnsi"/>
          <w:i/>
        </w:rPr>
        <w:t xml:space="preserve">, </w:t>
      </w:r>
      <w:proofErr w:type="spellStart"/>
      <w:r w:rsidRPr="009C4C85">
        <w:rPr>
          <w:rFonts w:asciiTheme="majorHAnsi" w:hAnsiTheme="majorHAnsi" w:cstheme="majorHAnsi"/>
          <w:i/>
        </w:rPr>
        <w:t>Studi</w:t>
      </w:r>
      <w:proofErr w:type="spellEnd"/>
      <w:r w:rsidRPr="009C4C85">
        <w:rPr>
          <w:rFonts w:asciiTheme="majorHAnsi" w:hAnsiTheme="majorHAnsi" w:cstheme="majorHAnsi"/>
          <w:i/>
        </w:rPr>
        <w:t xml:space="preserve"> </w:t>
      </w:r>
      <w:proofErr w:type="spellStart"/>
      <w:r w:rsidRPr="009C4C85">
        <w:rPr>
          <w:rFonts w:asciiTheme="majorHAnsi" w:hAnsiTheme="majorHAnsi" w:cstheme="majorHAnsi"/>
          <w:i/>
        </w:rPr>
        <w:t>offerti</w:t>
      </w:r>
      <w:proofErr w:type="spellEnd"/>
      <w:r w:rsidRPr="009C4C85">
        <w:rPr>
          <w:rFonts w:asciiTheme="majorHAnsi" w:hAnsiTheme="majorHAnsi" w:cstheme="majorHAnsi"/>
          <w:i/>
        </w:rPr>
        <w:t xml:space="preserve"> a Sergio Pagano, </w:t>
      </w:r>
      <w:proofErr w:type="spellStart"/>
      <w:r w:rsidRPr="009C4C85">
        <w:rPr>
          <w:rFonts w:asciiTheme="majorHAnsi" w:hAnsiTheme="majorHAnsi" w:cstheme="majorHAnsi"/>
          <w:i/>
        </w:rPr>
        <w:t>Prefetto</w:t>
      </w:r>
      <w:proofErr w:type="spellEnd"/>
      <w:r w:rsidRPr="009C4C85">
        <w:rPr>
          <w:rFonts w:asciiTheme="majorHAnsi" w:hAnsiTheme="majorHAnsi" w:cstheme="majorHAnsi"/>
          <w:i/>
        </w:rPr>
        <w:t xml:space="preserve"> </w:t>
      </w:r>
      <w:proofErr w:type="spellStart"/>
      <w:r w:rsidRPr="009C4C85">
        <w:rPr>
          <w:rFonts w:asciiTheme="majorHAnsi" w:hAnsiTheme="majorHAnsi" w:cstheme="majorHAnsi"/>
          <w:i/>
        </w:rPr>
        <w:t>dell</w:t>
      </w:r>
      <w:r w:rsidR="005C5BB9" w:rsidRPr="009C4C85">
        <w:rPr>
          <w:rFonts w:asciiTheme="majorHAnsi" w:hAnsiTheme="majorHAnsi" w:cstheme="majorHAnsi"/>
          <w:i/>
        </w:rPr>
        <w:t>’</w:t>
      </w:r>
      <w:r w:rsidRPr="009C4C85">
        <w:rPr>
          <w:rFonts w:asciiTheme="majorHAnsi" w:hAnsiTheme="majorHAnsi" w:cstheme="majorHAnsi"/>
          <w:i/>
        </w:rPr>
        <w:t>Archivio</w:t>
      </w:r>
      <w:proofErr w:type="spellEnd"/>
      <w:r w:rsidRPr="009C4C85">
        <w:rPr>
          <w:rFonts w:asciiTheme="majorHAnsi" w:hAnsiTheme="majorHAnsi" w:cstheme="majorHAnsi"/>
          <w:i/>
        </w:rPr>
        <w:t xml:space="preserve"> </w:t>
      </w:r>
      <w:proofErr w:type="spellStart"/>
      <w:r w:rsidRPr="009C4C85">
        <w:rPr>
          <w:rFonts w:asciiTheme="majorHAnsi" w:hAnsiTheme="majorHAnsi" w:cstheme="majorHAnsi"/>
          <w:i/>
        </w:rPr>
        <w:t>Segreto</w:t>
      </w:r>
      <w:proofErr w:type="spellEnd"/>
      <w:r w:rsidRPr="009C4C85">
        <w:rPr>
          <w:rFonts w:asciiTheme="majorHAnsi" w:hAnsiTheme="majorHAnsi" w:cstheme="majorHAnsi"/>
          <w:i/>
        </w:rPr>
        <w:t xml:space="preserve"> </w:t>
      </w:r>
      <w:proofErr w:type="spellStart"/>
      <w:r w:rsidRPr="009C4C85">
        <w:rPr>
          <w:rFonts w:asciiTheme="majorHAnsi" w:hAnsiTheme="majorHAnsi" w:cstheme="majorHAnsi"/>
          <w:i/>
        </w:rPr>
        <w:t>Vaticano</w:t>
      </w:r>
      <w:proofErr w:type="spellEnd"/>
      <w:r w:rsidRPr="009C4C85">
        <w:rPr>
          <w:rFonts w:asciiTheme="majorHAnsi" w:hAnsiTheme="majorHAnsi" w:cstheme="majorHAnsi"/>
        </w:rPr>
        <w:t xml:space="preserve">, Cité du Vatican, </w:t>
      </w:r>
      <w:proofErr w:type="spellStart"/>
      <w:r w:rsidRPr="009C4C85">
        <w:rPr>
          <w:rFonts w:asciiTheme="majorHAnsi" w:hAnsiTheme="majorHAnsi" w:cstheme="majorHAnsi"/>
        </w:rPr>
        <w:t>Archivio</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Segreto</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Vaticano</w:t>
      </w:r>
      <w:proofErr w:type="spellEnd"/>
      <w:r w:rsidRPr="009C4C85">
        <w:rPr>
          <w:rFonts w:asciiTheme="majorHAnsi" w:hAnsiTheme="majorHAnsi" w:cstheme="majorHAnsi"/>
        </w:rPr>
        <w:t>, 2018, 3</w:t>
      </w:r>
      <w:r w:rsidR="00CB07D3" w:rsidRPr="009C4C85">
        <w:rPr>
          <w:rFonts w:asciiTheme="majorHAnsi" w:hAnsiTheme="majorHAnsi" w:cstheme="majorHAnsi"/>
        </w:rPr>
        <w:t> </w:t>
      </w:r>
      <w:r w:rsidRPr="009C4C85">
        <w:rPr>
          <w:rFonts w:asciiTheme="majorHAnsi" w:hAnsiTheme="majorHAnsi" w:cstheme="majorHAnsi"/>
        </w:rPr>
        <w:t>vol., t.</w:t>
      </w:r>
      <w:r w:rsidR="00CB07D3" w:rsidRPr="009C4C85">
        <w:rPr>
          <w:rFonts w:asciiTheme="majorHAnsi" w:hAnsiTheme="majorHAnsi" w:cstheme="majorHAnsi"/>
        </w:rPr>
        <w:t> </w:t>
      </w:r>
      <w:r w:rsidRPr="009C4C85">
        <w:rPr>
          <w:rFonts w:asciiTheme="majorHAnsi" w:hAnsiTheme="majorHAnsi" w:cstheme="majorHAnsi"/>
        </w:rPr>
        <w:t>2, p.</w:t>
      </w:r>
      <w:r w:rsidR="00CB07D3" w:rsidRPr="009C4C85">
        <w:rPr>
          <w:rFonts w:asciiTheme="majorHAnsi" w:hAnsiTheme="majorHAnsi" w:cstheme="majorHAnsi"/>
        </w:rPr>
        <w:t> </w:t>
      </w:r>
      <w:r w:rsidRPr="009C4C85">
        <w:rPr>
          <w:rFonts w:asciiTheme="majorHAnsi" w:hAnsiTheme="majorHAnsi" w:cstheme="majorHAnsi"/>
        </w:rPr>
        <w:t>976-994.</w:t>
      </w:r>
    </w:p>
  </w:footnote>
  <w:footnote w:id="59">
    <w:p w14:paraId="7C1EA9AD" w14:textId="3DED7AB0"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Sur Kircher</w:t>
      </w:r>
      <w:r w:rsidR="00E55991" w:rsidRPr="009C4C85">
        <w:rPr>
          <w:rFonts w:asciiTheme="majorHAnsi" w:hAnsiTheme="majorHAnsi" w:cstheme="majorHAnsi"/>
          <w:lang w:val="it-IT"/>
        </w:rPr>
        <w:t> </w:t>
      </w:r>
      <w:r w:rsidRPr="009C4C85">
        <w:rPr>
          <w:rFonts w:asciiTheme="majorHAnsi" w:hAnsiTheme="majorHAnsi" w:cstheme="majorHAnsi"/>
          <w:lang w:val="it-IT"/>
        </w:rPr>
        <w:t xml:space="preserve">: Valerio Rivosecchi, </w:t>
      </w:r>
      <w:r w:rsidRPr="009C4C85">
        <w:rPr>
          <w:rFonts w:asciiTheme="majorHAnsi" w:hAnsiTheme="majorHAnsi" w:cstheme="majorHAnsi"/>
          <w:i/>
          <w:iCs/>
          <w:lang w:val="it-IT"/>
        </w:rPr>
        <w:t>Esotismo in Roma Barocca. Studi sul Padre Kircher</w:t>
      </w:r>
      <w:r w:rsidRPr="009C4C85">
        <w:rPr>
          <w:rFonts w:asciiTheme="majorHAnsi" w:hAnsiTheme="majorHAnsi" w:cstheme="majorHAnsi"/>
          <w:lang w:val="it-IT"/>
        </w:rPr>
        <w:t>, Rome, Bulzoni, 1982</w:t>
      </w:r>
      <w:r w:rsidR="00E55991" w:rsidRPr="009C4C85">
        <w:rPr>
          <w:rFonts w:asciiTheme="majorHAnsi" w:hAnsiTheme="majorHAnsi" w:cstheme="majorHAnsi"/>
          <w:lang w:val="it-IT"/>
        </w:rPr>
        <w:t> </w:t>
      </w:r>
      <w:r w:rsidRPr="009C4C85">
        <w:rPr>
          <w:rFonts w:asciiTheme="majorHAnsi" w:hAnsiTheme="majorHAnsi" w:cstheme="majorHAnsi"/>
          <w:lang w:val="it-IT"/>
        </w:rPr>
        <w:t xml:space="preserve">; Carlos Ziller Camenietzki, </w:t>
      </w:r>
      <w:r w:rsidRPr="009C4C85">
        <w:rPr>
          <w:rFonts w:asciiTheme="majorHAnsi" w:hAnsiTheme="majorHAnsi" w:cstheme="majorHAnsi"/>
          <w:i/>
          <w:iCs/>
          <w:lang w:val="it-IT"/>
        </w:rPr>
        <w:t>L</w:t>
      </w:r>
      <w:r w:rsidR="005C5BB9" w:rsidRPr="009C4C85">
        <w:rPr>
          <w:rFonts w:asciiTheme="majorHAnsi" w:hAnsiTheme="majorHAnsi" w:cstheme="majorHAnsi"/>
          <w:i/>
          <w:iCs/>
          <w:lang w:val="it-IT"/>
        </w:rPr>
        <w:t>’</w:t>
      </w:r>
      <w:r w:rsidR="00FA57BE">
        <w:rPr>
          <w:rFonts w:asciiTheme="majorHAnsi" w:hAnsiTheme="majorHAnsi" w:cstheme="majorHAnsi"/>
          <w:i/>
          <w:iCs/>
          <w:lang w:val="it-IT"/>
        </w:rPr>
        <w:t>h</w:t>
      </w:r>
      <w:r w:rsidRPr="009C4C85">
        <w:rPr>
          <w:rFonts w:asciiTheme="majorHAnsi" w:hAnsiTheme="majorHAnsi" w:cstheme="majorHAnsi"/>
          <w:i/>
          <w:iCs/>
          <w:lang w:val="it-IT"/>
        </w:rPr>
        <w:t xml:space="preserve">armonie du monde au </w:t>
      </w:r>
      <w:r w:rsidR="00E55991" w:rsidRPr="009C4C85">
        <w:rPr>
          <w:rFonts w:asciiTheme="majorHAnsi" w:hAnsiTheme="majorHAnsi" w:cstheme="majorHAnsi"/>
          <w:i/>
          <w:iCs/>
          <w:smallCaps/>
          <w:lang w:val="it-IT"/>
        </w:rPr>
        <w:t>xvii</w:t>
      </w:r>
      <w:r w:rsidRPr="009C4C85">
        <w:rPr>
          <w:rFonts w:asciiTheme="majorHAnsi" w:hAnsiTheme="majorHAnsi" w:cstheme="majorHAnsi"/>
          <w:i/>
          <w:iCs/>
          <w:vertAlign w:val="superscript"/>
          <w:lang w:val="it-IT"/>
        </w:rPr>
        <w:t>e</w:t>
      </w:r>
      <w:r w:rsidR="00E55991" w:rsidRPr="009C4C85">
        <w:rPr>
          <w:rFonts w:asciiTheme="majorHAnsi" w:hAnsiTheme="majorHAnsi" w:cstheme="majorHAnsi"/>
          <w:i/>
          <w:iCs/>
          <w:lang w:val="it-IT"/>
        </w:rPr>
        <w:t> </w:t>
      </w:r>
      <w:r w:rsidRPr="009C4C85">
        <w:rPr>
          <w:rFonts w:asciiTheme="majorHAnsi" w:hAnsiTheme="majorHAnsi" w:cstheme="majorHAnsi"/>
          <w:i/>
          <w:iCs/>
          <w:lang w:val="it-IT"/>
        </w:rPr>
        <w:t>siècle</w:t>
      </w:r>
      <w:r w:rsidR="005C5BB9" w:rsidRPr="009C4C85">
        <w:rPr>
          <w:rFonts w:asciiTheme="majorHAnsi" w:hAnsiTheme="majorHAnsi" w:cstheme="majorHAnsi"/>
          <w:i/>
          <w:iCs/>
          <w:lang w:val="it-IT"/>
        </w:rPr>
        <w:t>.</w:t>
      </w:r>
      <w:r w:rsidRPr="009C4C85">
        <w:rPr>
          <w:rFonts w:asciiTheme="majorHAnsi" w:hAnsiTheme="majorHAnsi" w:cstheme="majorHAnsi"/>
          <w:i/>
          <w:iCs/>
          <w:lang w:val="it-IT"/>
        </w:rPr>
        <w:t xml:space="preserve"> Essai sur la pensée scientifique d</w:t>
      </w:r>
      <w:r w:rsidR="005C5BB9" w:rsidRPr="009C4C85">
        <w:rPr>
          <w:rFonts w:asciiTheme="majorHAnsi" w:hAnsiTheme="majorHAnsi" w:cstheme="majorHAnsi"/>
          <w:i/>
          <w:iCs/>
          <w:lang w:val="it-IT"/>
        </w:rPr>
        <w:t>’</w:t>
      </w:r>
      <w:r w:rsidRPr="009C4C85">
        <w:rPr>
          <w:rFonts w:asciiTheme="majorHAnsi" w:hAnsiTheme="majorHAnsi" w:cstheme="majorHAnsi"/>
          <w:i/>
          <w:iCs/>
          <w:lang w:val="it-IT"/>
        </w:rPr>
        <w:t>Athanasius Kircher</w:t>
      </w:r>
      <w:r w:rsidRPr="009C4C85">
        <w:rPr>
          <w:rFonts w:asciiTheme="majorHAnsi" w:hAnsiTheme="majorHAnsi" w:cstheme="majorHAnsi"/>
          <w:lang w:val="it-IT"/>
        </w:rPr>
        <w:t>, thèse</w:t>
      </w:r>
      <w:r w:rsidR="00FA57BE">
        <w:rPr>
          <w:rFonts w:asciiTheme="majorHAnsi" w:hAnsiTheme="majorHAnsi" w:cstheme="majorHAnsi"/>
          <w:lang w:val="it-IT"/>
        </w:rPr>
        <w:t xml:space="preserve"> de doctorat</w:t>
      </w:r>
      <w:r w:rsidRPr="009C4C85">
        <w:rPr>
          <w:rFonts w:asciiTheme="majorHAnsi" w:hAnsiTheme="majorHAnsi" w:cstheme="majorHAnsi"/>
          <w:lang w:val="it-IT"/>
        </w:rPr>
        <w:t xml:space="preserve">, </w:t>
      </w:r>
      <w:r w:rsidR="00D63D7E" w:rsidRPr="009C4C85">
        <w:rPr>
          <w:rFonts w:asciiTheme="majorHAnsi" w:hAnsiTheme="majorHAnsi" w:cstheme="majorHAnsi"/>
          <w:lang w:val="it-IT"/>
        </w:rPr>
        <w:t xml:space="preserve">Maurice Clavelin (dir.), </w:t>
      </w:r>
      <w:r w:rsidRPr="009C4C85">
        <w:rPr>
          <w:rFonts w:asciiTheme="majorHAnsi" w:hAnsiTheme="majorHAnsi" w:cstheme="majorHAnsi"/>
          <w:lang w:val="it-IT"/>
        </w:rPr>
        <w:t>Université Paris</w:t>
      </w:r>
      <w:r w:rsidR="005C5BB9" w:rsidRPr="009C4C85">
        <w:rPr>
          <w:rFonts w:asciiTheme="majorHAnsi" w:hAnsiTheme="majorHAnsi" w:cstheme="majorHAnsi"/>
          <w:lang w:val="it-IT"/>
        </w:rPr>
        <w:t> </w:t>
      </w:r>
      <w:r w:rsidRPr="009C4C85">
        <w:rPr>
          <w:rFonts w:asciiTheme="majorHAnsi" w:hAnsiTheme="majorHAnsi" w:cstheme="majorHAnsi"/>
          <w:lang w:val="it-IT"/>
        </w:rPr>
        <w:t>IV, 1995, en particulier p.</w:t>
      </w:r>
      <w:r w:rsidR="00D63D7E" w:rsidRPr="009C4C85">
        <w:rPr>
          <w:rFonts w:asciiTheme="majorHAnsi" w:hAnsiTheme="majorHAnsi" w:cstheme="majorHAnsi"/>
          <w:lang w:val="it-IT"/>
        </w:rPr>
        <w:t> </w:t>
      </w:r>
      <w:r w:rsidRPr="009C4C85">
        <w:rPr>
          <w:rFonts w:asciiTheme="majorHAnsi" w:hAnsiTheme="majorHAnsi" w:cstheme="majorHAnsi"/>
          <w:lang w:val="it-IT"/>
        </w:rPr>
        <w:t>466.</w:t>
      </w:r>
      <w:r w:rsidRPr="009C4C85">
        <w:rPr>
          <w:rFonts w:asciiTheme="majorHAnsi" w:hAnsiTheme="majorHAnsi" w:cstheme="majorHAnsi"/>
          <w:color w:val="202122"/>
          <w:lang w:val="it-IT"/>
        </w:rPr>
        <w:t xml:space="preserve"> On ignorait alors que l</w:t>
      </w:r>
      <w:r w:rsidR="005C5BB9" w:rsidRPr="009C4C85">
        <w:rPr>
          <w:rFonts w:asciiTheme="majorHAnsi" w:hAnsiTheme="majorHAnsi" w:cstheme="majorHAnsi"/>
          <w:color w:val="202122"/>
          <w:lang w:val="it-IT"/>
        </w:rPr>
        <w:t>’</w:t>
      </w:r>
      <w:r w:rsidRPr="009C4C85">
        <w:rPr>
          <w:rFonts w:asciiTheme="majorHAnsi" w:hAnsiTheme="majorHAnsi" w:cstheme="majorHAnsi"/>
          <w:color w:val="202122"/>
          <w:lang w:val="it-IT"/>
        </w:rPr>
        <w:t xml:space="preserve">obélisque, retrouvé dans le cirque de Maxence, où il gisait brisé en quatre morceaux, avait été fabriqué en Égypte sous Domitien. </w:t>
      </w:r>
    </w:p>
  </w:footnote>
  <w:footnote w:id="60">
    <w:p w14:paraId="07EC5D8C" w14:textId="5A8898E3" w:rsidR="005C5BB9" w:rsidRPr="009C4C85" w:rsidRDefault="005C5BB9"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 xml:space="preserve">Rudolf Preimesberger, « Obeliscus Pamphilius. </w:t>
      </w:r>
      <w:r w:rsidRPr="009C4C85">
        <w:rPr>
          <w:rFonts w:asciiTheme="majorHAnsi" w:hAnsiTheme="majorHAnsi" w:cstheme="majorHAnsi"/>
          <w:lang w:val="de-DE"/>
        </w:rPr>
        <w:t xml:space="preserve">Beitrage zur Vorgeschichte und Ikonographie des </w:t>
      </w:r>
      <w:proofErr w:type="spellStart"/>
      <w:r w:rsidRPr="009C4C85">
        <w:rPr>
          <w:rFonts w:asciiTheme="majorHAnsi" w:hAnsiTheme="majorHAnsi" w:cstheme="majorHAnsi"/>
          <w:lang w:val="de-DE"/>
        </w:rPr>
        <w:t>Vierstromebrunnes</w:t>
      </w:r>
      <w:proofErr w:type="spellEnd"/>
      <w:r w:rsidRPr="009C4C85">
        <w:rPr>
          <w:rFonts w:asciiTheme="majorHAnsi" w:hAnsiTheme="majorHAnsi" w:cstheme="majorHAnsi"/>
          <w:lang w:val="de-DE"/>
        </w:rPr>
        <w:t xml:space="preserve"> auf Piazza Navona</w:t>
      </w:r>
      <w:r w:rsidR="00EB265B" w:rsidRPr="009C4C85">
        <w:rPr>
          <w:rFonts w:asciiTheme="majorHAnsi" w:hAnsiTheme="majorHAnsi" w:cstheme="majorHAnsi"/>
          <w:lang w:val="it-IT"/>
        </w:rPr>
        <w:t> </w:t>
      </w:r>
      <w:r w:rsidRPr="009C4C85">
        <w:rPr>
          <w:rFonts w:asciiTheme="majorHAnsi" w:hAnsiTheme="majorHAnsi" w:cstheme="majorHAnsi"/>
          <w:lang w:val="it-IT"/>
        </w:rPr>
        <w:t xml:space="preserve">», </w:t>
      </w:r>
      <w:r w:rsidRPr="009C4C85">
        <w:rPr>
          <w:rFonts w:asciiTheme="majorHAnsi" w:hAnsiTheme="majorHAnsi" w:cstheme="majorHAnsi"/>
          <w:i/>
          <w:iCs/>
          <w:lang w:val="it-IT"/>
        </w:rPr>
        <w:t>Münchner Jahrbuch der Bildenden Kunst</w:t>
      </w:r>
      <w:r w:rsidRPr="009C4C85">
        <w:rPr>
          <w:rFonts w:asciiTheme="majorHAnsi" w:hAnsiTheme="majorHAnsi" w:cstheme="majorHAnsi"/>
          <w:lang w:val="it-IT"/>
        </w:rPr>
        <w:t>,</w:t>
      </w:r>
      <w:r w:rsidR="00EB265B" w:rsidRPr="009C4C85">
        <w:rPr>
          <w:rFonts w:asciiTheme="majorHAnsi" w:hAnsiTheme="majorHAnsi" w:cstheme="majorHAnsi"/>
          <w:lang w:val="it-IT"/>
        </w:rPr>
        <w:t xml:space="preserve"> n</w:t>
      </w:r>
      <w:r w:rsidR="00EB265B" w:rsidRPr="009C4C85">
        <w:rPr>
          <w:rFonts w:asciiTheme="majorHAnsi" w:hAnsiTheme="majorHAnsi" w:cstheme="majorHAnsi"/>
          <w:vertAlign w:val="superscript"/>
          <w:lang w:val="it-IT"/>
        </w:rPr>
        <w:t>o</w:t>
      </w:r>
      <w:r w:rsidR="00EB265B" w:rsidRPr="009C4C85">
        <w:rPr>
          <w:rFonts w:asciiTheme="majorHAnsi" w:hAnsiTheme="majorHAnsi" w:cstheme="majorHAnsi"/>
          <w:lang w:val="it-IT"/>
        </w:rPr>
        <w:t> </w:t>
      </w:r>
      <w:r w:rsidRPr="009C4C85">
        <w:rPr>
          <w:rFonts w:asciiTheme="majorHAnsi" w:hAnsiTheme="majorHAnsi" w:cstheme="majorHAnsi"/>
          <w:lang w:val="it-IT"/>
        </w:rPr>
        <w:t>25, 1974. p.</w:t>
      </w:r>
      <w:r w:rsidR="00EB265B" w:rsidRPr="009C4C85">
        <w:rPr>
          <w:rFonts w:asciiTheme="majorHAnsi" w:hAnsiTheme="majorHAnsi" w:cstheme="majorHAnsi"/>
          <w:lang w:val="it-IT"/>
        </w:rPr>
        <w:t> </w:t>
      </w:r>
      <w:r w:rsidRPr="009C4C85">
        <w:rPr>
          <w:rFonts w:asciiTheme="majorHAnsi" w:hAnsiTheme="majorHAnsi" w:cstheme="majorHAnsi"/>
          <w:lang w:val="it-IT"/>
        </w:rPr>
        <w:t>77-162</w:t>
      </w:r>
      <w:r w:rsidR="00EB265B" w:rsidRPr="009C4C85">
        <w:rPr>
          <w:rFonts w:asciiTheme="majorHAnsi" w:hAnsiTheme="majorHAnsi" w:cstheme="majorHAnsi"/>
          <w:lang w:val="it-IT"/>
        </w:rPr>
        <w:t> </w:t>
      </w:r>
      <w:r w:rsidRPr="009C4C85">
        <w:rPr>
          <w:rFonts w:asciiTheme="majorHAnsi" w:hAnsiTheme="majorHAnsi" w:cstheme="majorHAnsi"/>
          <w:lang w:val="it-IT"/>
        </w:rPr>
        <w:t xml:space="preserve">: </w:t>
      </w:r>
      <w:r w:rsidRPr="009C4C85">
        <w:rPr>
          <w:rFonts w:asciiTheme="majorHAnsi" w:hAnsiTheme="majorHAnsi" w:cstheme="majorHAnsi"/>
          <w:color w:val="202122"/>
          <w:lang w:val="it-IT"/>
        </w:rPr>
        <w:t>« </w:t>
      </w:r>
      <w:r w:rsidRPr="009C4C85">
        <w:rPr>
          <w:rFonts w:asciiTheme="majorHAnsi" w:hAnsiTheme="majorHAnsi" w:cstheme="majorHAnsi"/>
          <w:i/>
          <w:iCs/>
          <w:color w:val="202122"/>
          <w:lang w:val="it-IT"/>
        </w:rPr>
        <w:t>i gigli, la palma e l’ulivo lega insieme, ama il tempo prospero della pace vittoriosa</w:t>
      </w:r>
      <w:r w:rsidRPr="009C4C85">
        <w:rPr>
          <w:rFonts w:asciiTheme="majorHAnsi" w:hAnsiTheme="majorHAnsi" w:cstheme="majorHAnsi"/>
          <w:color w:val="202122"/>
          <w:lang w:val="it-IT"/>
        </w:rPr>
        <w:t xml:space="preserve"> » ; </w:t>
      </w:r>
      <w:r w:rsidRPr="009C4C85">
        <w:rPr>
          <w:rFonts w:asciiTheme="majorHAnsi" w:hAnsiTheme="majorHAnsi" w:cstheme="majorHAnsi"/>
          <w:lang w:val="it-IT"/>
        </w:rPr>
        <w:t>« </w:t>
      </w:r>
      <w:r w:rsidRPr="009C4C85">
        <w:rPr>
          <w:rFonts w:asciiTheme="majorHAnsi" w:hAnsiTheme="majorHAnsi" w:cstheme="majorHAnsi"/>
          <w:i/>
          <w:iCs/>
          <w:color w:val="202122"/>
          <w:lang w:val="it-IT"/>
        </w:rPr>
        <w:t>La colomba, visibile sul verde ramo d'ulivo, si alza in volo per placare la divinità arrabbiata, e per [ottenere] la tranquillità della pace</w:t>
      </w:r>
      <w:r w:rsidRPr="009C4C85">
        <w:rPr>
          <w:rFonts w:asciiTheme="majorHAnsi" w:hAnsiTheme="majorHAnsi" w:cstheme="majorHAnsi"/>
          <w:color w:val="202122"/>
          <w:lang w:val="it-IT"/>
        </w:rPr>
        <w:t> ».</w:t>
      </w:r>
    </w:p>
  </w:footnote>
  <w:footnote w:id="61">
    <w:p w14:paraId="0CF521E4" w14:textId="455E2C55" w:rsidR="00EB265B" w:rsidRPr="009C4C85" w:rsidRDefault="00EB265B" w:rsidP="00345AE2">
      <w:pPr>
        <w:pStyle w:val="Notedebasdepage"/>
        <w:rPr>
          <w:rFonts w:asciiTheme="majorHAnsi" w:hAnsiTheme="majorHAnsi" w:cstheme="majorHAnsi"/>
          <w:color w:val="FF0000"/>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Maria Grazia D’Amelio, Tod</w:t>
      </w:r>
      <w:r w:rsidR="00F80ACD">
        <w:rPr>
          <w:rFonts w:asciiTheme="majorHAnsi" w:hAnsiTheme="majorHAnsi" w:cstheme="majorHAnsi"/>
          <w:lang w:val="it-IT"/>
        </w:rPr>
        <w:t> </w:t>
      </w:r>
      <w:r w:rsidRPr="009C4C85">
        <w:rPr>
          <w:rFonts w:asciiTheme="majorHAnsi" w:hAnsiTheme="majorHAnsi" w:cstheme="majorHAnsi"/>
          <w:lang w:val="it-IT"/>
        </w:rPr>
        <w:t>A.</w:t>
      </w:r>
      <w:r w:rsidR="00F80ACD" w:rsidRPr="009C4C85">
        <w:rPr>
          <w:rFonts w:asciiTheme="majorHAnsi" w:hAnsiTheme="majorHAnsi" w:cstheme="majorHAnsi"/>
          <w:lang w:val="it-IT"/>
        </w:rPr>
        <w:t xml:space="preserve"> </w:t>
      </w:r>
      <w:r w:rsidRPr="009C4C85">
        <w:rPr>
          <w:rFonts w:asciiTheme="majorHAnsi" w:hAnsiTheme="majorHAnsi" w:cstheme="majorHAnsi"/>
          <w:lang w:val="it-IT"/>
        </w:rPr>
        <w:t xml:space="preserve">Marder, « La fontana dei Quattro Fiumi a piazza Navona, iconologia e costruzione », dans Jean-François Bernard (dir.), </w:t>
      </w:r>
      <w:r w:rsidRPr="009C4C85">
        <w:rPr>
          <w:rFonts w:asciiTheme="majorHAnsi" w:hAnsiTheme="majorHAnsi" w:cstheme="majorHAnsi"/>
          <w:i/>
          <w:iCs/>
          <w:lang w:val="it-IT"/>
        </w:rPr>
        <w:t>Piazza Navona, ou Place Navone, la plus belle &amp; [et] la plus grande</w:t>
      </w:r>
      <w:r w:rsidRPr="009C4C85">
        <w:rPr>
          <w:rFonts w:asciiTheme="majorHAnsi" w:hAnsiTheme="majorHAnsi" w:cstheme="majorHAnsi"/>
          <w:lang w:val="it-IT"/>
        </w:rPr>
        <w:t xml:space="preserve">, Rome, École française de Rome, </w:t>
      </w:r>
      <w:r w:rsidR="00F80ACD">
        <w:rPr>
          <w:lang w:val="it-IT"/>
        </w:rPr>
        <w:t>« </w:t>
      </w:r>
      <w:r w:rsidR="00F80ACD" w:rsidRPr="00AB6A3C">
        <w:rPr>
          <w:lang w:val="it-IT"/>
        </w:rPr>
        <w:t>Collection de l’École Française de Rome</w:t>
      </w:r>
      <w:r w:rsidR="00F80ACD">
        <w:rPr>
          <w:lang w:val="it-IT"/>
        </w:rPr>
        <w:t xml:space="preserve">, </w:t>
      </w:r>
      <w:r w:rsidR="00F80ACD" w:rsidRPr="00AB6A3C">
        <w:rPr>
          <w:lang w:val="it-IT"/>
        </w:rPr>
        <w:t>493</w:t>
      </w:r>
      <w:r w:rsidR="00F80ACD">
        <w:rPr>
          <w:lang w:val="it-IT"/>
        </w:rPr>
        <w:t> »</w:t>
      </w:r>
      <w:r w:rsidR="00F80ACD" w:rsidRPr="00AB6A3C">
        <w:rPr>
          <w:lang w:val="it-IT"/>
        </w:rPr>
        <w:t xml:space="preserve">, </w:t>
      </w:r>
      <w:r w:rsidR="00235C13" w:rsidRPr="009C4C85">
        <w:rPr>
          <w:rFonts w:asciiTheme="majorHAnsi" w:hAnsiTheme="majorHAnsi" w:cstheme="majorHAnsi"/>
          <w:lang w:val="it-IT"/>
        </w:rPr>
        <w:t xml:space="preserve">2014, </w:t>
      </w:r>
      <w:r w:rsidRPr="009C4C85">
        <w:rPr>
          <w:rFonts w:asciiTheme="majorHAnsi" w:hAnsiTheme="majorHAnsi" w:cstheme="majorHAnsi"/>
          <w:lang w:val="it-IT"/>
        </w:rPr>
        <w:t>p.</w:t>
      </w:r>
      <w:r w:rsidR="00235C13" w:rsidRPr="009C4C85">
        <w:rPr>
          <w:rFonts w:asciiTheme="majorHAnsi" w:hAnsiTheme="majorHAnsi" w:cstheme="majorHAnsi"/>
          <w:lang w:val="it-IT"/>
        </w:rPr>
        <w:t> </w:t>
      </w:r>
      <w:r w:rsidRPr="009C4C85">
        <w:rPr>
          <w:rFonts w:asciiTheme="majorHAnsi" w:hAnsiTheme="majorHAnsi" w:cstheme="majorHAnsi"/>
          <w:lang w:val="it-IT"/>
        </w:rPr>
        <w:t>399-419</w:t>
      </w:r>
      <w:r w:rsidRPr="009C4C85">
        <w:rPr>
          <w:rFonts w:asciiTheme="majorHAnsi" w:eastAsia="Times New Roman" w:hAnsiTheme="majorHAnsi" w:cstheme="majorHAnsi"/>
          <w:lang w:val="it-IT"/>
        </w:rPr>
        <w:t xml:space="preserve">, voir aussi </w:t>
      </w:r>
      <w:bookmarkStart w:id="6" w:name="_Hlk177562627"/>
      <w:r w:rsidR="00F80ACD" w:rsidRPr="009C4C85">
        <w:rPr>
          <w:rFonts w:asciiTheme="majorHAnsi" w:eastAsia="Times New Roman" w:hAnsiTheme="majorHAnsi" w:cstheme="majorHAnsi"/>
          <w:lang w:val="it-IT"/>
        </w:rPr>
        <w:t xml:space="preserve">Stephanie Leone (dir.), </w:t>
      </w:r>
      <w:r w:rsidRPr="009C4C85">
        <w:rPr>
          <w:rFonts w:asciiTheme="majorHAnsi" w:eastAsia="Times New Roman" w:hAnsiTheme="majorHAnsi" w:cstheme="majorHAnsi"/>
          <w:i/>
          <w:iCs/>
          <w:lang w:val="it-IT"/>
        </w:rPr>
        <w:t xml:space="preserve">The Pamphilj and the Arts: Patronage and Consumption in Baroque Rome, </w:t>
      </w:r>
      <w:bookmarkEnd w:id="6"/>
      <w:r w:rsidRPr="009C4C85">
        <w:rPr>
          <w:rFonts w:asciiTheme="majorHAnsi" w:eastAsia="Times New Roman" w:hAnsiTheme="majorHAnsi" w:cstheme="majorHAnsi"/>
          <w:lang w:val="it-IT"/>
        </w:rPr>
        <w:t>Chestnut Hill</w:t>
      </w:r>
      <w:r w:rsidR="00F80ACD">
        <w:rPr>
          <w:rFonts w:asciiTheme="majorHAnsi" w:eastAsia="Times New Roman" w:hAnsiTheme="majorHAnsi" w:cstheme="majorHAnsi"/>
          <w:lang w:val="it-IT"/>
        </w:rPr>
        <w:t>-Chicago</w:t>
      </w:r>
      <w:r w:rsidRPr="009C4C85">
        <w:rPr>
          <w:rFonts w:asciiTheme="majorHAnsi" w:eastAsia="Times New Roman" w:hAnsiTheme="majorHAnsi" w:cstheme="majorHAnsi"/>
          <w:lang w:val="it-IT"/>
        </w:rPr>
        <w:t xml:space="preserve">, </w:t>
      </w:r>
      <w:r w:rsidR="00F80ACD" w:rsidRPr="00AB6A3C">
        <w:rPr>
          <w:rFonts w:eastAsia="Times New Roman"/>
          <w:lang w:val="it-IT"/>
        </w:rPr>
        <w:t>McMullen Museum of Art</w:t>
      </w:r>
      <w:r w:rsidR="00F80ACD">
        <w:rPr>
          <w:rFonts w:eastAsia="Times New Roman"/>
          <w:lang w:val="it-IT"/>
        </w:rPr>
        <w:t>-</w:t>
      </w:r>
      <w:r w:rsidR="00F80ACD" w:rsidRPr="00AB6A3C">
        <w:rPr>
          <w:rFonts w:eastAsia="Times New Roman"/>
          <w:lang w:val="it-IT"/>
        </w:rPr>
        <w:t>Boston College-University of Chicago Press</w:t>
      </w:r>
      <w:r w:rsidR="00BE5299" w:rsidRPr="009C4C85">
        <w:rPr>
          <w:rFonts w:asciiTheme="majorHAnsi" w:eastAsia="Times New Roman" w:hAnsiTheme="majorHAnsi" w:cstheme="majorHAnsi"/>
          <w:lang w:val="it-IT"/>
        </w:rPr>
        <w:t xml:space="preserve">, </w:t>
      </w:r>
      <w:r w:rsidRPr="009C4C85">
        <w:rPr>
          <w:rFonts w:asciiTheme="majorHAnsi" w:eastAsia="Times New Roman" w:hAnsiTheme="majorHAnsi" w:cstheme="majorHAnsi"/>
          <w:lang w:val="it-IT"/>
        </w:rPr>
        <w:t>2011, p.</w:t>
      </w:r>
      <w:r w:rsidR="0025263C" w:rsidRPr="009C4C85">
        <w:rPr>
          <w:rFonts w:asciiTheme="majorHAnsi" w:eastAsia="Times New Roman" w:hAnsiTheme="majorHAnsi" w:cstheme="majorHAnsi"/>
          <w:lang w:val="it-IT"/>
        </w:rPr>
        <w:t> </w:t>
      </w:r>
      <w:r w:rsidRPr="009C4C85">
        <w:rPr>
          <w:rFonts w:asciiTheme="majorHAnsi" w:eastAsia="Times New Roman" w:hAnsiTheme="majorHAnsi" w:cstheme="majorHAnsi"/>
          <w:lang w:val="it-IT"/>
        </w:rPr>
        <w:t>23-36.</w:t>
      </w:r>
    </w:p>
  </w:footnote>
  <w:footnote w:id="62">
    <w:p w14:paraId="0436625B" w14:textId="48D799FC" w:rsidR="00C4477A" w:rsidRPr="009C4C85" w:rsidRDefault="00C4477A" w:rsidP="00345AE2">
      <w:pPr>
        <w:pStyle w:val="Notedebasdepage"/>
        <w:rPr>
          <w:rFonts w:asciiTheme="majorHAnsi" w:hAnsiTheme="majorHAnsi" w:cstheme="majorHAnsi"/>
        </w:rPr>
      </w:pPr>
      <w:r w:rsidRPr="009C4C85">
        <w:rPr>
          <w:rStyle w:val="Appelnotedebasdep"/>
          <w:rFonts w:asciiTheme="majorHAnsi" w:hAnsiTheme="majorHAnsi" w:cstheme="majorHAnsi"/>
        </w:rPr>
        <w:footnoteRef/>
      </w:r>
      <w:r w:rsidR="00E12CC6">
        <w:rPr>
          <w:rFonts w:asciiTheme="majorHAnsi" w:hAnsiTheme="majorHAnsi" w:cstheme="majorHAnsi"/>
          <w:color w:val="202122"/>
        </w:rPr>
        <w:t xml:space="preserve"> </w:t>
      </w:r>
      <w:r w:rsidRPr="009C4C85">
        <w:rPr>
          <w:rFonts w:asciiTheme="majorHAnsi" w:hAnsiTheme="majorHAnsi" w:cstheme="majorHAnsi"/>
          <w:color w:val="202122"/>
        </w:rPr>
        <w:t>L</w:t>
      </w:r>
      <w:r w:rsidR="005C5BB9" w:rsidRPr="009C4C85">
        <w:rPr>
          <w:rFonts w:asciiTheme="majorHAnsi" w:hAnsiTheme="majorHAnsi" w:cstheme="majorHAnsi"/>
          <w:color w:val="202122"/>
        </w:rPr>
        <w:t>’</w:t>
      </w:r>
      <w:r w:rsidRPr="009C4C85">
        <w:rPr>
          <w:rFonts w:asciiTheme="majorHAnsi" w:hAnsiTheme="majorHAnsi" w:cstheme="majorHAnsi"/>
          <w:color w:val="202122"/>
        </w:rPr>
        <w:t xml:space="preserve">insertion du </w:t>
      </w:r>
      <w:r w:rsidRPr="009C4C85">
        <w:rPr>
          <w:rFonts w:asciiTheme="majorHAnsi" w:hAnsiTheme="majorHAnsi" w:cstheme="majorHAnsi"/>
        </w:rPr>
        <w:t xml:space="preserve">Rio </w:t>
      </w:r>
      <w:proofErr w:type="spellStart"/>
      <w:r w:rsidRPr="009C4C85">
        <w:rPr>
          <w:rFonts w:asciiTheme="majorHAnsi" w:hAnsiTheme="majorHAnsi" w:cstheme="majorHAnsi"/>
        </w:rPr>
        <w:t>della</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Plata</w:t>
      </w:r>
      <w:proofErr w:type="spellEnd"/>
      <w:r w:rsidRPr="009C4C85">
        <w:rPr>
          <w:rFonts w:asciiTheme="majorHAnsi" w:hAnsiTheme="majorHAnsi" w:cstheme="majorHAnsi"/>
        </w:rPr>
        <w:t>, exploré en 1516, évoque l</w:t>
      </w:r>
      <w:r w:rsidR="005C5BB9" w:rsidRPr="009C4C85">
        <w:rPr>
          <w:rFonts w:asciiTheme="majorHAnsi" w:hAnsiTheme="majorHAnsi" w:cstheme="majorHAnsi"/>
        </w:rPr>
        <w:t>’</w:t>
      </w:r>
      <w:r w:rsidRPr="009C4C85">
        <w:rPr>
          <w:rFonts w:asciiTheme="majorHAnsi" w:hAnsiTheme="majorHAnsi" w:cstheme="majorHAnsi"/>
        </w:rPr>
        <w:t>évangélisation des territoires américains par les pères jésuites réformés du Saint Nom de Jésus</w:t>
      </w:r>
      <w:r w:rsidRPr="009C4C85">
        <w:rPr>
          <w:rFonts w:asciiTheme="majorHAnsi" w:hAnsiTheme="majorHAnsi" w:cstheme="majorHAnsi"/>
          <w:color w:val="202122"/>
        </w:rPr>
        <w:t xml:space="preserve">. </w:t>
      </w:r>
    </w:p>
  </w:footnote>
  <w:footnote w:id="63">
    <w:p w14:paraId="7E858A78" w14:textId="4F03B5BF" w:rsidR="006321F9"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F80ACD">
        <w:rPr>
          <w:rFonts w:asciiTheme="majorHAnsi" w:hAnsiTheme="majorHAnsi" w:cstheme="majorHAnsi"/>
          <w:lang w:val="it-IT"/>
        </w:rPr>
        <w:t xml:space="preserve"> </w:t>
      </w:r>
      <w:r w:rsidRPr="009C4C85">
        <w:rPr>
          <w:rFonts w:asciiTheme="majorHAnsi" w:hAnsiTheme="majorHAnsi" w:cstheme="majorHAnsi"/>
          <w:lang w:val="it-IT"/>
        </w:rPr>
        <w:t>Antonio Bernal di Gioya</w:t>
      </w:r>
      <w:r w:rsidRPr="009C4C85">
        <w:rPr>
          <w:rFonts w:asciiTheme="majorHAnsi" w:hAnsiTheme="majorHAnsi" w:cstheme="majorHAnsi"/>
          <w:i/>
          <w:iCs/>
          <w:lang w:val="it-IT"/>
        </w:rPr>
        <w:t>, Copiosissimo discorso della fontana, e guglia eretta in Piazza Navona, per ordine della Santità di Nostro Signore Innocentio</w:t>
      </w:r>
      <w:r w:rsidR="006321F9" w:rsidRPr="009C4C85">
        <w:rPr>
          <w:rFonts w:asciiTheme="majorHAnsi" w:hAnsiTheme="majorHAnsi" w:cstheme="majorHAnsi"/>
          <w:i/>
          <w:iCs/>
          <w:lang w:val="it-IT"/>
        </w:rPr>
        <w:t> </w:t>
      </w:r>
      <w:r w:rsidRPr="009C4C85">
        <w:rPr>
          <w:rFonts w:asciiTheme="majorHAnsi" w:hAnsiTheme="majorHAnsi" w:cstheme="majorHAnsi"/>
          <w:i/>
          <w:iCs/>
          <w:lang w:val="it-IT"/>
        </w:rPr>
        <w:t>X dal Signor Cavalier Bernini: con una abondante dichiaratione delli quattro fiumi...</w:t>
      </w:r>
      <w:r w:rsidRPr="009C4C85">
        <w:rPr>
          <w:rFonts w:asciiTheme="majorHAnsi" w:hAnsiTheme="majorHAnsi" w:cstheme="majorHAnsi"/>
          <w:lang w:val="it-IT"/>
        </w:rPr>
        <w:t>, Rom</w:t>
      </w:r>
      <w:r w:rsidR="00F80ACD">
        <w:rPr>
          <w:rFonts w:asciiTheme="majorHAnsi" w:hAnsiTheme="majorHAnsi" w:cstheme="majorHAnsi"/>
          <w:lang w:val="it-IT"/>
        </w:rPr>
        <w:t>a</w:t>
      </w:r>
      <w:r w:rsidRPr="009C4C85">
        <w:rPr>
          <w:rFonts w:asciiTheme="majorHAnsi" w:hAnsiTheme="majorHAnsi" w:cstheme="majorHAnsi"/>
          <w:lang w:val="it-IT"/>
        </w:rPr>
        <w:t>, Tiberius, 1651. On y lit qu</w:t>
      </w:r>
      <w:r w:rsidR="005C5BB9" w:rsidRPr="009C4C85">
        <w:rPr>
          <w:rFonts w:asciiTheme="majorHAnsi" w:hAnsiTheme="majorHAnsi" w:cstheme="majorHAnsi"/>
          <w:lang w:val="it-IT"/>
        </w:rPr>
        <w:t>’</w:t>
      </w:r>
      <w:r w:rsidRPr="009C4C85">
        <w:rPr>
          <w:rFonts w:asciiTheme="majorHAnsi" w:hAnsiTheme="majorHAnsi" w:cstheme="majorHAnsi"/>
          <w:lang w:val="it-IT"/>
        </w:rPr>
        <w:t>Innocent</w:t>
      </w:r>
      <w:r w:rsidR="006321F9" w:rsidRPr="009C4C85">
        <w:rPr>
          <w:rFonts w:asciiTheme="majorHAnsi" w:hAnsiTheme="majorHAnsi" w:cstheme="majorHAnsi"/>
          <w:lang w:val="it-IT"/>
        </w:rPr>
        <w:t> </w:t>
      </w:r>
      <w:r w:rsidRPr="009C4C85">
        <w:rPr>
          <w:rFonts w:asciiTheme="majorHAnsi" w:hAnsiTheme="majorHAnsi" w:cstheme="majorHAnsi"/>
          <w:lang w:val="it-IT"/>
        </w:rPr>
        <w:t>X «</w:t>
      </w:r>
      <w:r w:rsidR="006321F9" w:rsidRPr="009C4C85">
        <w:rPr>
          <w:rFonts w:asciiTheme="majorHAnsi" w:hAnsiTheme="majorHAnsi" w:cstheme="majorHAnsi"/>
          <w:lang w:val="it-IT"/>
        </w:rPr>
        <w:t> </w:t>
      </w:r>
      <w:r w:rsidRPr="009C4C85">
        <w:rPr>
          <w:rFonts w:asciiTheme="majorHAnsi" w:hAnsiTheme="majorHAnsi" w:cstheme="majorHAnsi"/>
          <w:i/>
          <w:iCs/>
          <w:lang w:val="it-IT"/>
        </w:rPr>
        <w:t>imposuit niloticis enigmatibus exaratum lapidem ut salubrem spatiantibus amenitatem, sitientibus potum, meditantibus escam, magnifice largiretur</w:t>
      </w:r>
      <w:r w:rsidR="006321F9" w:rsidRPr="009C4C85">
        <w:rPr>
          <w:rFonts w:asciiTheme="majorHAnsi" w:hAnsiTheme="majorHAnsi" w:cstheme="majorHAnsi"/>
          <w:lang w:val="it-IT"/>
        </w:rPr>
        <w:t> </w:t>
      </w:r>
      <w:r w:rsidRPr="009C4C85">
        <w:rPr>
          <w:rFonts w:asciiTheme="majorHAnsi" w:hAnsiTheme="majorHAnsi" w:cstheme="majorHAnsi"/>
          <w:lang w:val="it-IT"/>
        </w:rPr>
        <w:t>».</w:t>
      </w:r>
    </w:p>
  </w:footnote>
  <w:footnote w:id="64">
    <w:p w14:paraId="6D0B25E4" w14:textId="123B41F9"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 xml:space="preserve">Michelangelo Lualdi, </w:t>
      </w:r>
      <w:r w:rsidRPr="009C4C85">
        <w:rPr>
          <w:rFonts w:asciiTheme="majorHAnsi" w:hAnsiTheme="majorHAnsi" w:cstheme="majorHAnsi"/>
          <w:i/>
          <w:iCs/>
          <w:lang w:val="it-IT"/>
        </w:rPr>
        <w:t>Descrittione della fontana Pamphilia, dove fu già il cerchio Agonale</w:t>
      </w:r>
      <w:r w:rsidRPr="009C4C85">
        <w:rPr>
          <w:rFonts w:asciiTheme="majorHAnsi" w:hAnsiTheme="majorHAnsi" w:cstheme="majorHAnsi"/>
          <w:lang w:val="it-IT"/>
        </w:rPr>
        <w:t xml:space="preserve">, </w:t>
      </w:r>
      <w:r w:rsidR="00F80ACD">
        <w:rPr>
          <w:rFonts w:asciiTheme="majorHAnsi" w:hAnsiTheme="majorHAnsi" w:cstheme="majorHAnsi"/>
        </w:rPr>
        <w:t>In Roma</w:t>
      </w:r>
      <w:r w:rsidRPr="009C4C85">
        <w:rPr>
          <w:rFonts w:asciiTheme="majorHAnsi" w:hAnsiTheme="majorHAnsi" w:cstheme="majorHAnsi"/>
        </w:rPr>
        <w:t xml:space="preserve">, </w:t>
      </w:r>
      <w:proofErr w:type="spellStart"/>
      <w:r w:rsidRPr="009C4C85">
        <w:rPr>
          <w:rFonts w:asciiTheme="majorHAnsi" w:hAnsiTheme="majorHAnsi" w:cstheme="majorHAnsi"/>
        </w:rPr>
        <w:t>Nella</w:t>
      </w:r>
      <w:proofErr w:type="spellEnd"/>
      <w:r w:rsidRPr="009C4C85">
        <w:rPr>
          <w:rFonts w:asciiTheme="majorHAnsi" w:hAnsiTheme="majorHAnsi" w:cstheme="majorHAnsi"/>
        </w:rPr>
        <w:t xml:space="preserve"> </w:t>
      </w:r>
      <w:proofErr w:type="spellStart"/>
      <w:r w:rsidRPr="009C4C85">
        <w:rPr>
          <w:rFonts w:asciiTheme="majorHAnsi" w:hAnsiTheme="majorHAnsi" w:cstheme="majorHAnsi"/>
        </w:rPr>
        <w:t>stamperia</w:t>
      </w:r>
      <w:proofErr w:type="spellEnd"/>
      <w:r w:rsidRPr="009C4C85">
        <w:rPr>
          <w:rFonts w:asciiTheme="majorHAnsi" w:hAnsiTheme="majorHAnsi" w:cstheme="majorHAnsi"/>
        </w:rPr>
        <w:t xml:space="preserve"> di Francesco </w:t>
      </w:r>
      <w:proofErr w:type="spellStart"/>
      <w:r w:rsidRPr="009C4C85">
        <w:rPr>
          <w:rFonts w:asciiTheme="majorHAnsi" w:hAnsiTheme="majorHAnsi" w:cstheme="majorHAnsi"/>
        </w:rPr>
        <w:t>Moneta</w:t>
      </w:r>
      <w:proofErr w:type="spellEnd"/>
      <w:r w:rsidRPr="009C4C85">
        <w:rPr>
          <w:rFonts w:asciiTheme="majorHAnsi" w:hAnsiTheme="majorHAnsi" w:cstheme="majorHAnsi"/>
        </w:rPr>
        <w:t>, 1651.</w:t>
      </w:r>
    </w:p>
  </w:footnote>
  <w:footnote w:id="65">
    <w:p w14:paraId="5FB98D7E" w14:textId="065EB6BE" w:rsidR="00C4477A" w:rsidRPr="009C4C85" w:rsidRDefault="00C4477A" w:rsidP="00345AE2">
      <w:pPr>
        <w:pStyle w:val="Notedebasdepage"/>
        <w:rPr>
          <w:rFonts w:asciiTheme="majorHAnsi" w:hAnsiTheme="majorHAnsi" w:cstheme="majorHAnsi"/>
          <w:color w:val="202122"/>
        </w:rPr>
      </w:pPr>
      <w:r w:rsidRPr="009C4C85">
        <w:rPr>
          <w:rStyle w:val="Appelnotedebasdep"/>
          <w:rFonts w:asciiTheme="majorHAnsi" w:hAnsiTheme="majorHAnsi" w:cstheme="majorHAnsi"/>
        </w:rPr>
        <w:footnoteRef/>
      </w:r>
      <w:r w:rsidR="00E12CC6">
        <w:rPr>
          <w:rFonts w:asciiTheme="majorHAnsi" w:hAnsiTheme="majorHAnsi" w:cstheme="majorHAnsi"/>
        </w:rPr>
        <w:t xml:space="preserve"> </w:t>
      </w:r>
      <w:r w:rsidRPr="009C4C85">
        <w:rPr>
          <w:rFonts w:asciiTheme="majorHAnsi" w:hAnsiTheme="majorHAnsi" w:cstheme="majorHAnsi"/>
        </w:rPr>
        <w:t xml:space="preserve">Colombes et lys constellent aussi les apparats dessinés par Girolamo et Carlo Rainaldi pour la cérémonie de la </w:t>
      </w:r>
      <w:proofErr w:type="spellStart"/>
      <w:r w:rsidRPr="009C4C85">
        <w:rPr>
          <w:rFonts w:asciiTheme="majorHAnsi" w:hAnsiTheme="majorHAnsi" w:cstheme="majorHAnsi"/>
          <w:i/>
          <w:iCs/>
        </w:rPr>
        <w:t>possessio</w:t>
      </w:r>
      <w:proofErr w:type="spellEnd"/>
      <w:r w:rsidRPr="009C4C85">
        <w:rPr>
          <w:rFonts w:asciiTheme="majorHAnsi" w:hAnsiTheme="majorHAnsi" w:cstheme="majorHAnsi"/>
        </w:rPr>
        <w:t xml:space="preserve"> (</w:t>
      </w:r>
      <w:r w:rsidRPr="009C4C85">
        <w:rPr>
          <w:rFonts w:asciiTheme="majorHAnsi" w:hAnsiTheme="majorHAnsi" w:cstheme="majorHAnsi"/>
          <w:color w:val="202122"/>
        </w:rPr>
        <w:t xml:space="preserve">Francesco </w:t>
      </w:r>
      <w:proofErr w:type="spellStart"/>
      <w:r w:rsidRPr="009C4C85">
        <w:rPr>
          <w:rFonts w:asciiTheme="majorHAnsi" w:hAnsiTheme="majorHAnsi" w:cstheme="majorHAnsi"/>
          <w:color w:val="202122"/>
        </w:rPr>
        <w:t>Cancellieri</w:t>
      </w:r>
      <w:proofErr w:type="spellEnd"/>
      <w:r w:rsidRPr="009C4C85">
        <w:rPr>
          <w:rFonts w:asciiTheme="majorHAnsi" w:hAnsiTheme="majorHAnsi" w:cstheme="majorHAnsi"/>
          <w:color w:val="202122"/>
        </w:rPr>
        <w:t xml:space="preserve">, </w:t>
      </w:r>
      <w:r w:rsidRPr="009C4C85">
        <w:rPr>
          <w:rFonts w:asciiTheme="majorHAnsi" w:hAnsiTheme="majorHAnsi" w:cstheme="majorHAnsi"/>
          <w:i/>
          <w:iCs/>
        </w:rPr>
        <w:t>op.</w:t>
      </w:r>
      <w:r w:rsidR="00F80ACD">
        <w:rPr>
          <w:rFonts w:asciiTheme="majorHAnsi" w:hAnsiTheme="majorHAnsi" w:cstheme="majorHAnsi"/>
          <w:i/>
          <w:iCs/>
        </w:rPr>
        <w:t> </w:t>
      </w:r>
      <w:proofErr w:type="spellStart"/>
      <w:proofErr w:type="gramStart"/>
      <w:r w:rsidRPr="009C4C85">
        <w:rPr>
          <w:rFonts w:asciiTheme="majorHAnsi" w:hAnsiTheme="majorHAnsi" w:cstheme="majorHAnsi"/>
          <w:i/>
          <w:iCs/>
        </w:rPr>
        <w:t>cit</w:t>
      </w:r>
      <w:proofErr w:type="spellEnd"/>
      <w:proofErr w:type="gramEnd"/>
      <w:r w:rsidRPr="009C4C85">
        <w:rPr>
          <w:rFonts w:asciiTheme="majorHAnsi" w:hAnsiTheme="majorHAnsi" w:cstheme="majorHAnsi"/>
          <w:i/>
          <w:iCs/>
        </w:rPr>
        <w:t>.</w:t>
      </w:r>
      <w:r w:rsidRPr="009C4C85">
        <w:rPr>
          <w:rFonts w:asciiTheme="majorHAnsi" w:hAnsiTheme="majorHAnsi" w:cstheme="majorHAnsi"/>
        </w:rPr>
        <w:t>, p. 248, 249</w:t>
      </w:r>
      <w:r w:rsidR="00F80ACD">
        <w:rPr>
          <w:rFonts w:asciiTheme="majorHAnsi" w:hAnsiTheme="majorHAnsi" w:cstheme="majorHAnsi"/>
        </w:rPr>
        <w:t xml:space="preserve"> et</w:t>
      </w:r>
      <w:r w:rsidRPr="009C4C85">
        <w:rPr>
          <w:rFonts w:asciiTheme="majorHAnsi" w:hAnsiTheme="majorHAnsi" w:cstheme="majorHAnsi"/>
        </w:rPr>
        <w:t xml:space="preserve"> 251). </w:t>
      </w:r>
    </w:p>
  </w:footnote>
  <w:footnote w:id="66">
    <w:p w14:paraId="6C7609BD" w14:textId="7A953CDC"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Maurizio Fagiolo Dell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Arco, </w:t>
      </w:r>
      <w:r w:rsidRPr="009C4C85">
        <w:rPr>
          <w:rFonts w:asciiTheme="majorHAnsi" w:hAnsiTheme="majorHAnsi" w:cstheme="majorHAnsi"/>
          <w:i/>
          <w:iCs/>
          <w:lang w:val="it-IT"/>
        </w:rPr>
        <w:t xml:space="preserve">Corpus delle feste a Roma, </w:t>
      </w:r>
      <w:r w:rsidRPr="009C4C85">
        <w:rPr>
          <w:rFonts w:asciiTheme="majorHAnsi" w:hAnsiTheme="majorHAnsi" w:cstheme="majorHAnsi"/>
          <w:lang w:val="it-IT"/>
        </w:rPr>
        <w:t>vol.</w:t>
      </w:r>
      <w:r w:rsidR="008932EA" w:rsidRPr="009C4C85">
        <w:rPr>
          <w:rFonts w:asciiTheme="majorHAnsi" w:hAnsiTheme="majorHAnsi" w:cstheme="majorHAnsi"/>
          <w:i/>
          <w:iCs/>
          <w:lang w:val="it-IT"/>
        </w:rPr>
        <w:t> </w:t>
      </w:r>
      <w:r w:rsidRPr="009C4C85">
        <w:rPr>
          <w:rFonts w:asciiTheme="majorHAnsi" w:hAnsiTheme="majorHAnsi" w:cstheme="majorHAnsi"/>
          <w:lang w:val="it-IT"/>
        </w:rPr>
        <w:t>1</w:t>
      </w:r>
      <w:r w:rsidRPr="009C4C85">
        <w:rPr>
          <w:rFonts w:asciiTheme="majorHAnsi" w:hAnsiTheme="majorHAnsi" w:cstheme="majorHAnsi"/>
          <w:i/>
          <w:iCs/>
          <w:lang w:val="it-IT"/>
        </w:rPr>
        <w:t xml:space="preserve">, La festa barocca, </w:t>
      </w:r>
      <w:r w:rsidRPr="009C4C85">
        <w:rPr>
          <w:rFonts w:asciiTheme="majorHAnsi" w:hAnsiTheme="majorHAnsi" w:cstheme="majorHAnsi"/>
          <w:lang w:val="it-IT"/>
        </w:rPr>
        <w:t>Rome, De Luca, 1997, p.</w:t>
      </w:r>
      <w:r w:rsidR="008932EA" w:rsidRPr="009C4C85">
        <w:rPr>
          <w:rFonts w:asciiTheme="majorHAnsi" w:hAnsiTheme="majorHAnsi" w:cstheme="majorHAnsi"/>
          <w:lang w:val="it-IT"/>
        </w:rPr>
        <w:t> </w:t>
      </w:r>
      <w:r w:rsidRPr="009C4C85">
        <w:rPr>
          <w:rFonts w:asciiTheme="majorHAnsi" w:hAnsiTheme="majorHAnsi" w:cstheme="majorHAnsi"/>
          <w:lang w:val="it-IT"/>
        </w:rPr>
        <w:t xml:space="preserve">349-353. Rainaldi </w:t>
      </w:r>
      <w:r w:rsidRPr="009C4C85">
        <w:rPr>
          <w:rFonts w:asciiTheme="majorHAnsi" w:hAnsiTheme="majorHAnsi" w:cstheme="majorHAnsi"/>
          <w:color w:val="0E0E0E"/>
          <w:lang w:val="it-IT"/>
        </w:rPr>
        <w:t>aurait aussi construit le catafalque pour les funérailles en effigie de Philippe</w:t>
      </w:r>
      <w:r w:rsidR="008932EA" w:rsidRPr="009C4C85">
        <w:rPr>
          <w:rFonts w:asciiTheme="majorHAnsi" w:hAnsiTheme="majorHAnsi" w:cstheme="majorHAnsi"/>
          <w:color w:val="0E0E0E"/>
          <w:lang w:val="it-IT"/>
        </w:rPr>
        <w:t> </w:t>
      </w:r>
      <w:r w:rsidRPr="009C4C85">
        <w:rPr>
          <w:rFonts w:asciiTheme="majorHAnsi" w:hAnsiTheme="majorHAnsi" w:cstheme="majorHAnsi"/>
          <w:color w:val="0E0E0E"/>
          <w:lang w:val="it-IT"/>
        </w:rPr>
        <w:t>IV à Sainte-Marie-Majeure (1665).</w:t>
      </w:r>
    </w:p>
  </w:footnote>
  <w:footnote w:id="67">
    <w:p w14:paraId="0760983E" w14:textId="4A4CB9B5"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Maria Antonietta Visceglia, «</w:t>
      </w:r>
      <w:r w:rsidR="008932EA" w:rsidRPr="009C4C85">
        <w:rPr>
          <w:rFonts w:asciiTheme="majorHAnsi" w:hAnsiTheme="majorHAnsi" w:cstheme="majorHAnsi"/>
          <w:lang w:val="it-IT"/>
        </w:rPr>
        <w:t> </w:t>
      </w:r>
      <w:r w:rsidRPr="009C4C85">
        <w:rPr>
          <w:rFonts w:asciiTheme="majorHAnsi" w:hAnsiTheme="majorHAnsi" w:cstheme="majorHAnsi"/>
          <w:lang w:val="it-IT"/>
        </w:rPr>
        <w:t xml:space="preserve">Giubilei tra pace e guerre (1625-1650) », </w:t>
      </w:r>
      <w:r w:rsidRPr="009C4C85">
        <w:rPr>
          <w:rFonts w:asciiTheme="majorHAnsi" w:hAnsiTheme="majorHAnsi" w:cstheme="majorHAnsi"/>
          <w:i/>
          <w:iCs/>
          <w:lang w:val="it-IT"/>
        </w:rPr>
        <w:t>Roma moderna e contemporanea</w:t>
      </w:r>
      <w:r w:rsidRPr="009C4C85">
        <w:rPr>
          <w:rFonts w:asciiTheme="majorHAnsi" w:hAnsiTheme="majorHAnsi" w:cstheme="majorHAnsi"/>
          <w:lang w:val="it-IT"/>
        </w:rPr>
        <w:t xml:space="preserve">, </w:t>
      </w:r>
      <w:r w:rsidR="008932EA" w:rsidRPr="009C4C85">
        <w:rPr>
          <w:rFonts w:asciiTheme="majorHAnsi" w:hAnsiTheme="majorHAnsi" w:cstheme="majorHAnsi"/>
          <w:lang w:val="it-IT"/>
        </w:rPr>
        <w:t>vol. </w:t>
      </w:r>
      <w:r w:rsidRPr="009C4C85">
        <w:rPr>
          <w:rFonts w:asciiTheme="majorHAnsi" w:hAnsiTheme="majorHAnsi" w:cstheme="majorHAnsi"/>
          <w:lang w:val="it-IT"/>
        </w:rPr>
        <w:t xml:space="preserve">V, </w:t>
      </w:r>
      <w:r w:rsidR="008932EA" w:rsidRPr="009C4C85">
        <w:rPr>
          <w:rFonts w:asciiTheme="majorHAnsi" w:hAnsiTheme="majorHAnsi" w:cstheme="majorHAnsi"/>
          <w:lang w:val="it-IT"/>
        </w:rPr>
        <w:t>n</w:t>
      </w:r>
      <w:r w:rsidR="008932EA" w:rsidRPr="009C4C85">
        <w:rPr>
          <w:rFonts w:asciiTheme="majorHAnsi" w:hAnsiTheme="majorHAnsi" w:cstheme="majorHAnsi"/>
          <w:vertAlign w:val="superscript"/>
          <w:lang w:val="it-IT"/>
        </w:rPr>
        <w:t>o</w:t>
      </w:r>
      <w:r w:rsidR="008932EA" w:rsidRPr="009C4C85">
        <w:rPr>
          <w:rFonts w:asciiTheme="majorHAnsi" w:hAnsiTheme="majorHAnsi" w:cstheme="majorHAnsi"/>
          <w:lang w:val="it-IT"/>
        </w:rPr>
        <w:t> </w:t>
      </w:r>
      <w:r w:rsidRPr="009C4C85">
        <w:rPr>
          <w:rFonts w:asciiTheme="majorHAnsi" w:hAnsiTheme="majorHAnsi" w:cstheme="majorHAnsi"/>
          <w:lang w:val="it-IT"/>
        </w:rPr>
        <w:t>2</w:t>
      </w:r>
      <w:r w:rsidR="00F80ACD">
        <w:rPr>
          <w:rFonts w:asciiTheme="majorHAnsi" w:hAnsiTheme="majorHAnsi" w:cstheme="majorHAnsi"/>
          <w:lang w:val="it-IT"/>
        </w:rPr>
        <w:t>-</w:t>
      </w:r>
      <w:r w:rsidRPr="009C4C85">
        <w:rPr>
          <w:rFonts w:asciiTheme="majorHAnsi" w:hAnsiTheme="majorHAnsi" w:cstheme="majorHAnsi"/>
          <w:lang w:val="it-IT"/>
        </w:rPr>
        <w:t>3, 1997, p.</w:t>
      </w:r>
      <w:r w:rsidR="008932EA" w:rsidRPr="009C4C85">
        <w:rPr>
          <w:rFonts w:asciiTheme="majorHAnsi" w:hAnsiTheme="majorHAnsi" w:cstheme="majorHAnsi"/>
          <w:lang w:val="it-IT"/>
        </w:rPr>
        <w:t> </w:t>
      </w:r>
      <w:r w:rsidRPr="009C4C85">
        <w:rPr>
          <w:rFonts w:asciiTheme="majorHAnsi" w:hAnsiTheme="majorHAnsi" w:cstheme="majorHAnsi"/>
          <w:lang w:val="it-IT"/>
        </w:rPr>
        <w:t xml:space="preserve">431-474. </w:t>
      </w:r>
    </w:p>
  </w:footnote>
  <w:footnote w:id="68">
    <w:p w14:paraId="1FBD2A50" w14:textId="7C7D4345"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 xml:space="preserve">Augusto Roca De Amicis, </w:t>
      </w:r>
      <w:r w:rsidRPr="009C4C85">
        <w:rPr>
          <w:rFonts w:asciiTheme="majorHAnsi" w:hAnsiTheme="majorHAnsi" w:cstheme="majorHAnsi"/>
          <w:i/>
          <w:iCs/>
          <w:lang w:val="it-IT"/>
        </w:rPr>
        <w:t>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opera di Borromini in San Giovanni in Laterano: gli anni della fabbrica (1646,1650)</w:t>
      </w:r>
      <w:r w:rsidRPr="009C4C85">
        <w:rPr>
          <w:rFonts w:asciiTheme="majorHAnsi" w:hAnsiTheme="majorHAnsi" w:cstheme="majorHAnsi"/>
          <w:lang w:val="it-IT"/>
        </w:rPr>
        <w:t>, Rome, Dedalo, 1996.</w:t>
      </w:r>
    </w:p>
  </w:footnote>
  <w:footnote w:id="69">
    <w:p w14:paraId="370D03D9" w14:textId="6C8AAB32"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Alessandro Zuccari, «</w:t>
      </w:r>
      <w:r w:rsidR="008932EA" w:rsidRPr="009C4C85">
        <w:rPr>
          <w:rFonts w:asciiTheme="majorHAnsi" w:hAnsiTheme="majorHAnsi" w:cstheme="majorHAnsi"/>
          <w:lang w:val="it-IT"/>
        </w:rPr>
        <w:t> </w:t>
      </w:r>
      <w:r w:rsidRPr="009C4C85">
        <w:rPr>
          <w:rFonts w:asciiTheme="majorHAnsi" w:hAnsiTheme="majorHAnsi" w:cstheme="majorHAnsi"/>
          <w:lang w:val="it-IT"/>
        </w:rPr>
        <w:t xml:space="preserve">Borromini tra religiosità borromaica e cultura scientifica », </w:t>
      </w:r>
      <w:r w:rsidR="008932EA" w:rsidRPr="009C4C85">
        <w:rPr>
          <w:rFonts w:asciiTheme="majorHAnsi" w:hAnsiTheme="majorHAnsi" w:cstheme="majorHAnsi"/>
          <w:lang w:val="it-IT"/>
        </w:rPr>
        <w:t>dans Alessandro Zuccari et Stefania Macioce (dir.),</w:t>
      </w:r>
      <w:r w:rsidRPr="009C4C85">
        <w:rPr>
          <w:rFonts w:asciiTheme="majorHAnsi" w:hAnsiTheme="majorHAnsi" w:cstheme="majorHAnsi"/>
          <w:lang w:val="it-IT"/>
        </w:rPr>
        <w:t xml:space="preserve"> </w:t>
      </w:r>
      <w:r w:rsidRPr="009C4C85">
        <w:rPr>
          <w:rFonts w:asciiTheme="majorHAnsi" w:hAnsiTheme="majorHAnsi" w:cstheme="majorHAnsi"/>
          <w:i/>
          <w:iCs/>
          <w:lang w:val="it-IT"/>
        </w:rPr>
        <w:t>Innocenzo</w:t>
      </w:r>
      <w:r w:rsidR="008932EA" w:rsidRPr="009C4C85">
        <w:rPr>
          <w:rFonts w:asciiTheme="majorHAnsi" w:hAnsiTheme="majorHAnsi" w:cstheme="majorHAnsi"/>
          <w:i/>
          <w:iCs/>
          <w:lang w:val="it-IT"/>
        </w:rPr>
        <w:t> </w:t>
      </w:r>
      <w:r w:rsidRPr="009C4C85">
        <w:rPr>
          <w:rFonts w:asciiTheme="majorHAnsi" w:hAnsiTheme="majorHAnsi" w:cstheme="majorHAnsi"/>
          <w:i/>
          <w:iCs/>
          <w:lang w:val="it-IT"/>
        </w:rPr>
        <w:t>X Pamphili. Arte e potere a Roma nell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età barocca</w:t>
      </w:r>
      <w:r w:rsidR="00F80ACD">
        <w:rPr>
          <w:rFonts w:asciiTheme="majorHAnsi" w:hAnsiTheme="majorHAnsi" w:cstheme="majorHAnsi"/>
          <w:i/>
          <w:iCs/>
          <w:lang w:val="it-IT"/>
        </w:rPr>
        <w:t xml:space="preserve"> </w:t>
      </w:r>
      <w:r w:rsidR="00F80ACD" w:rsidRPr="009C4C85">
        <w:rPr>
          <w:rFonts w:asciiTheme="majorHAnsi" w:hAnsiTheme="majorHAnsi" w:cstheme="majorHAnsi"/>
          <w:lang w:val="it-IT"/>
        </w:rPr>
        <w:t>[2</w:t>
      </w:r>
      <w:r w:rsidR="00F80ACD" w:rsidRPr="009C4C85">
        <w:rPr>
          <w:rFonts w:asciiTheme="majorHAnsi" w:hAnsiTheme="majorHAnsi" w:cstheme="majorHAnsi"/>
          <w:vertAlign w:val="superscript"/>
          <w:lang w:val="it-IT"/>
        </w:rPr>
        <w:t>e</w:t>
      </w:r>
      <w:r w:rsidR="00F80ACD" w:rsidRPr="009C4C85">
        <w:rPr>
          <w:rFonts w:asciiTheme="majorHAnsi" w:hAnsiTheme="majorHAnsi" w:cstheme="majorHAnsi"/>
          <w:lang w:val="it-IT"/>
        </w:rPr>
        <w:t> éd.]</w:t>
      </w:r>
      <w:r w:rsidR="008932EA" w:rsidRPr="009C4C85">
        <w:rPr>
          <w:rFonts w:asciiTheme="majorHAnsi" w:hAnsiTheme="majorHAnsi" w:cstheme="majorHAnsi"/>
          <w:lang w:val="it-IT"/>
        </w:rPr>
        <w:t>,</w:t>
      </w:r>
      <w:r w:rsidR="008932EA" w:rsidRPr="009C4C85">
        <w:rPr>
          <w:rFonts w:asciiTheme="majorHAnsi" w:hAnsiTheme="majorHAnsi" w:cstheme="majorHAnsi"/>
          <w:i/>
          <w:iCs/>
          <w:lang w:val="it-IT"/>
        </w:rPr>
        <w:t xml:space="preserve"> </w:t>
      </w:r>
      <w:r w:rsidRPr="009C4C85">
        <w:rPr>
          <w:rFonts w:asciiTheme="majorHAnsi" w:hAnsiTheme="majorHAnsi" w:cstheme="majorHAnsi"/>
          <w:lang w:val="it-IT"/>
        </w:rPr>
        <w:t>actes de colloque, Rome</w:t>
      </w:r>
      <w:r w:rsidR="00F80ACD">
        <w:rPr>
          <w:rFonts w:asciiTheme="majorHAnsi" w:hAnsiTheme="majorHAnsi" w:cstheme="majorHAnsi"/>
          <w:lang w:val="it-IT"/>
        </w:rPr>
        <w:t>,</w:t>
      </w:r>
      <w:r w:rsidRPr="009C4C85">
        <w:rPr>
          <w:rFonts w:asciiTheme="majorHAnsi" w:hAnsiTheme="majorHAnsi" w:cstheme="majorHAnsi"/>
          <w:lang w:val="it-IT"/>
        </w:rPr>
        <w:t xml:space="preserve"> novembre 1990, Rome, Logart Press, 2001, p.</w:t>
      </w:r>
      <w:r w:rsidR="008932EA" w:rsidRPr="009C4C85">
        <w:rPr>
          <w:rFonts w:asciiTheme="majorHAnsi" w:hAnsiTheme="majorHAnsi" w:cstheme="majorHAnsi"/>
          <w:lang w:val="it-IT"/>
        </w:rPr>
        <w:t> </w:t>
      </w:r>
      <w:r w:rsidRPr="009C4C85">
        <w:rPr>
          <w:rFonts w:asciiTheme="majorHAnsi" w:hAnsiTheme="majorHAnsi" w:cstheme="majorHAnsi"/>
          <w:lang w:val="it-IT"/>
        </w:rPr>
        <w:t>35-74.</w:t>
      </w:r>
    </w:p>
  </w:footnote>
  <w:footnote w:id="70">
    <w:p w14:paraId="09596BEF" w14:textId="6A9941FB"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F80ACD">
        <w:rPr>
          <w:rFonts w:asciiTheme="majorHAnsi" w:hAnsiTheme="majorHAnsi" w:cstheme="majorHAnsi"/>
          <w:lang w:val="it-IT"/>
        </w:rPr>
        <w:t xml:space="preserve"> </w:t>
      </w:r>
      <w:r w:rsidRPr="009C4C85">
        <w:rPr>
          <w:rFonts w:asciiTheme="majorHAnsi" w:hAnsiTheme="majorHAnsi" w:cstheme="majorHAnsi"/>
          <w:lang w:val="it-IT"/>
        </w:rPr>
        <w:t>Marcello Fagiolo, «</w:t>
      </w:r>
      <w:r w:rsidR="008932EA" w:rsidRPr="009C4C85">
        <w:rPr>
          <w:rFonts w:asciiTheme="majorHAnsi" w:hAnsiTheme="majorHAnsi" w:cstheme="majorHAnsi"/>
          <w:lang w:val="it-IT"/>
        </w:rPr>
        <w:t> </w:t>
      </w:r>
      <w:r w:rsidRPr="009C4C85">
        <w:rPr>
          <w:rFonts w:asciiTheme="majorHAnsi" w:hAnsiTheme="majorHAnsi" w:cstheme="majorHAnsi"/>
          <w:lang w:val="it-IT"/>
        </w:rPr>
        <w:t>Borromini in Laterano. Il Nuovo Tempio per il Concilio universale</w:t>
      </w:r>
      <w:r w:rsidR="008932EA" w:rsidRPr="009C4C85">
        <w:rPr>
          <w:rFonts w:asciiTheme="majorHAnsi" w:hAnsiTheme="majorHAnsi" w:cstheme="majorHAnsi"/>
          <w:lang w:val="it-IT"/>
        </w:rPr>
        <w:t> </w:t>
      </w:r>
      <w:r w:rsidRPr="009C4C85">
        <w:rPr>
          <w:rFonts w:asciiTheme="majorHAnsi" w:hAnsiTheme="majorHAnsi" w:cstheme="majorHAnsi"/>
          <w:lang w:val="it-IT"/>
        </w:rPr>
        <w:t xml:space="preserve">», </w:t>
      </w:r>
      <w:r w:rsidRPr="009C4C85">
        <w:rPr>
          <w:rFonts w:asciiTheme="majorHAnsi" w:hAnsiTheme="majorHAnsi" w:cstheme="majorHAnsi"/>
          <w:i/>
          <w:iCs/>
          <w:lang w:val="it-IT"/>
        </w:rPr>
        <w:t>L</w:t>
      </w:r>
      <w:r w:rsidR="005C5BB9" w:rsidRPr="009C4C85">
        <w:rPr>
          <w:rFonts w:asciiTheme="majorHAnsi" w:hAnsiTheme="majorHAnsi" w:cstheme="majorHAnsi"/>
          <w:i/>
          <w:iCs/>
          <w:lang w:val="it-IT"/>
        </w:rPr>
        <w:t>’</w:t>
      </w:r>
      <w:r w:rsidR="00E67286" w:rsidRPr="009C4C85">
        <w:rPr>
          <w:rFonts w:asciiTheme="majorHAnsi" w:hAnsiTheme="majorHAnsi" w:cstheme="majorHAnsi"/>
          <w:i/>
          <w:iCs/>
          <w:lang w:val="it-IT"/>
        </w:rPr>
        <w:t>a</w:t>
      </w:r>
      <w:r w:rsidRPr="009C4C85">
        <w:rPr>
          <w:rFonts w:asciiTheme="majorHAnsi" w:hAnsiTheme="majorHAnsi" w:cstheme="majorHAnsi"/>
          <w:i/>
          <w:iCs/>
          <w:lang w:val="it-IT"/>
        </w:rPr>
        <w:t>rte</w:t>
      </w:r>
      <w:r w:rsidRPr="009C4C85">
        <w:rPr>
          <w:rFonts w:asciiTheme="majorHAnsi" w:hAnsiTheme="majorHAnsi" w:cstheme="majorHAnsi"/>
          <w:lang w:val="it-IT"/>
        </w:rPr>
        <w:t xml:space="preserve">, </w:t>
      </w:r>
      <w:r w:rsidR="00F80ACD">
        <w:rPr>
          <w:rFonts w:asciiTheme="majorHAnsi" w:hAnsiTheme="majorHAnsi" w:cstheme="majorHAnsi"/>
          <w:lang w:val="it-IT"/>
        </w:rPr>
        <w:t>n</w:t>
      </w:r>
      <w:r w:rsidR="00F80ACD" w:rsidRPr="00F80ACD">
        <w:rPr>
          <w:rFonts w:asciiTheme="majorHAnsi" w:hAnsiTheme="majorHAnsi" w:cstheme="majorHAnsi"/>
          <w:vertAlign w:val="superscript"/>
          <w:lang w:val="it-IT"/>
        </w:rPr>
        <w:t>o</w:t>
      </w:r>
      <w:r w:rsidR="00F80ACD">
        <w:rPr>
          <w:rFonts w:asciiTheme="majorHAnsi" w:hAnsiTheme="majorHAnsi" w:cstheme="majorHAnsi"/>
          <w:lang w:val="it-IT"/>
        </w:rPr>
        <w:t xml:space="preserve"> 13, </w:t>
      </w:r>
      <w:r w:rsidRPr="009C4C85">
        <w:rPr>
          <w:rFonts w:asciiTheme="majorHAnsi" w:hAnsiTheme="majorHAnsi" w:cstheme="majorHAnsi"/>
          <w:lang w:val="it-IT"/>
        </w:rPr>
        <w:t>1971, p.</w:t>
      </w:r>
      <w:r w:rsidR="00E67286" w:rsidRPr="009C4C85">
        <w:rPr>
          <w:rFonts w:asciiTheme="majorHAnsi" w:hAnsiTheme="majorHAnsi" w:cstheme="majorHAnsi"/>
          <w:lang w:val="it-IT"/>
        </w:rPr>
        <w:t> </w:t>
      </w:r>
      <w:r w:rsidRPr="009C4C85">
        <w:rPr>
          <w:rFonts w:asciiTheme="majorHAnsi" w:hAnsiTheme="majorHAnsi" w:cstheme="majorHAnsi"/>
          <w:lang w:val="it-IT"/>
        </w:rPr>
        <w:t>1-46</w:t>
      </w:r>
      <w:r w:rsidR="00E67286" w:rsidRPr="009C4C85">
        <w:rPr>
          <w:rFonts w:asciiTheme="majorHAnsi" w:hAnsiTheme="majorHAnsi" w:cstheme="majorHAnsi"/>
          <w:lang w:val="it-IT"/>
        </w:rPr>
        <w:t> </w:t>
      </w:r>
      <w:r w:rsidRPr="009C4C85">
        <w:rPr>
          <w:rFonts w:asciiTheme="majorHAnsi" w:hAnsiTheme="majorHAnsi" w:cstheme="majorHAnsi"/>
          <w:lang w:val="it-IT"/>
        </w:rPr>
        <w:t>;</w:t>
      </w:r>
      <w:r w:rsidRPr="009C4C85">
        <w:rPr>
          <w:rFonts w:asciiTheme="majorHAnsi" w:hAnsiTheme="majorHAnsi" w:cstheme="majorHAnsi"/>
          <w:i/>
          <w:iCs/>
          <w:lang w:val="it-IT"/>
        </w:rPr>
        <w:t xml:space="preserve"> </w:t>
      </w:r>
      <w:r w:rsidRPr="009C4C85">
        <w:rPr>
          <w:rFonts w:asciiTheme="majorHAnsi" w:hAnsiTheme="majorHAnsi" w:cstheme="majorHAnsi"/>
          <w:lang w:val="it-IT"/>
        </w:rPr>
        <w:t>« I geroglifici, gli emblemi e l</w:t>
      </w:r>
      <w:r w:rsidR="005C5BB9" w:rsidRPr="009C4C85">
        <w:rPr>
          <w:rFonts w:asciiTheme="majorHAnsi" w:hAnsiTheme="majorHAnsi" w:cstheme="majorHAnsi"/>
          <w:lang w:val="it-IT"/>
        </w:rPr>
        <w:t>’</w:t>
      </w:r>
      <w:r w:rsidRPr="009C4C85">
        <w:rPr>
          <w:rFonts w:asciiTheme="majorHAnsi" w:hAnsiTheme="majorHAnsi" w:cstheme="majorHAnsi"/>
          <w:lang w:val="it-IT"/>
        </w:rPr>
        <w:t>araldica: note sul ragionamento simbolico di Borromini</w:t>
      </w:r>
      <w:r w:rsidR="006A3598" w:rsidRPr="009C4C85">
        <w:rPr>
          <w:rFonts w:asciiTheme="majorHAnsi" w:hAnsiTheme="majorHAnsi" w:cstheme="majorHAnsi"/>
          <w:lang w:val="it-IT"/>
        </w:rPr>
        <w:t> </w:t>
      </w:r>
      <w:r w:rsidRPr="009C4C85">
        <w:rPr>
          <w:rFonts w:asciiTheme="majorHAnsi" w:hAnsiTheme="majorHAnsi" w:cstheme="majorHAnsi"/>
          <w:lang w:val="it-IT"/>
        </w:rPr>
        <w:t>»</w:t>
      </w:r>
      <w:r w:rsidR="006A3598" w:rsidRPr="009C4C85">
        <w:rPr>
          <w:rFonts w:asciiTheme="majorHAnsi" w:hAnsiTheme="majorHAnsi" w:cstheme="majorHAnsi"/>
          <w:lang w:val="it-IT"/>
        </w:rPr>
        <w:t>,</w:t>
      </w:r>
      <w:r w:rsidRPr="009C4C85">
        <w:rPr>
          <w:rFonts w:asciiTheme="majorHAnsi" w:hAnsiTheme="majorHAnsi" w:cstheme="majorHAnsi"/>
          <w:lang w:val="it-IT"/>
        </w:rPr>
        <w:t xml:space="preserve"> </w:t>
      </w:r>
      <w:r w:rsidR="006A3598" w:rsidRPr="009C4C85">
        <w:rPr>
          <w:rFonts w:asciiTheme="majorHAnsi" w:hAnsiTheme="majorHAnsi" w:cstheme="majorHAnsi"/>
          <w:lang w:val="it-IT"/>
        </w:rPr>
        <w:t>dans Richard Boesel</w:t>
      </w:r>
      <w:r w:rsidR="00B33E36">
        <w:rPr>
          <w:rFonts w:asciiTheme="majorHAnsi" w:hAnsiTheme="majorHAnsi" w:cstheme="majorHAnsi"/>
          <w:lang w:val="it-IT"/>
        </w:rPr>
        <w:t xml:space="preserve"> et</w:t>
      </w:r>
      <w:r w:rsidR="006A3598" w:rsidRPr="009C4C85">
        <w:rPr>
          <w:rFonts w:asciiTheme="majorHAnsi" w:hAnsiTheme="majorHAnsi" w:cstheme="majorHAnsi"/>
          <w:lang w:val="it-IT"/>
        </w:rPr>
        <w:t xml:space="preserve"> Christoph</w:t>
      </w:r>
      <w:r w:rsidR="00B33E36">
        <w:rPr>
          <w:rFonts w:asciiTheme="majorHAnsi" w:hAnsiTheme="majorHAnsi" w:cstheme="majorHAnsi"/>
          <w:lang w:val="it-IT"/>
        </w:rPr>
        <w:t> L.</w:t>
      </w:r>
      <w:r w:rsidR="006A3598" w:rsidRPr="009C4C85">
        <w:rPr>
          <w:rFonts w:asciiTheme="majorHAnsi" w:hAnsiTheme="majorHAnsi" w:cstheme="majorHAnsi"/>
          <w:lang w:val="it-IT"/>
        </w:rPr>
        <w:t xml:space="preserve"> Frommel (dir.), </w:t>
      </w:r>
      <w:r w:rsidRPr="009C4C85">
        <w:rPr>
          <w:rFonts w:asciiTheme="majorHAnsi" w:hAnsiTheme="majorHAnsi" w:cstheme="majorHAnsi"/>
          <w:i/>
          <w:iCs/>
          <w:lang w:val="it-IT"/>
        </w:rPr>
        <w:t>Borromini e l</w:t>
      </w:r>
      <w:r w:rsidR="005C5BB9" w:rsidRPr="009C4C85">
        <w:rPr>
          <w:rFonts w:asciiTheme="majorHAnsi" w:hAnsiTheme="majorHAnsi" w:cstheme="majorHAnsi"/>
          <w:i/>
          <w:iCs/>
          <w:lang w:val="it-IT"/>
        </w:rPr>
        <w:t>’</w:t>
      </w:r>
      <w:r w:rsidRPr="009C4C85">
        <w:rPr>
          <w:rFonts w:asciiTheme="majorHAnsi" w:hAnsiTheme="majorHAnsi" w:cstheme="majorHAnsi"/>
          <w:i/>
          <w:iCs/>
          <w:lang w:val="it-IT"/>
        </w:rPr>
        <w:t>universo barocco</w:t>
      </w:r>
      <w:r w:rsidRPr="009C4C85">
        <w:rPr>
          <w:rFonts w:asciiTheme="majorHAnsi" w:hAnsiTheme="majorHAnsi" w:cstheme="majorHAnsi"/>
          <w:lang w:val="it-IT"/>
        </w:rPr>
        <w:t>, Milan, Electa, 1999, p.</w:t>
      </w:r>
      <w:r w:rsidR="006A3598" w:rsidRPr="009C4C85">
        <w:rPr>
          <w:rFonts w:asciiTheme="majorHAnsi" w:hAnsiTheme="majorHAnsi" w:cstheme="majorHAnsi"/>
          <w:lang w:val="it-IT"/>
        </w:rPr>
        <w:t> </w:t>
      </w:r>
      <w:r w:rsidRPr="009C4C85">
        <w:rPr>
          <w:rFonts w:asciiTheme="majorHAnsi" w:hAnsiTheme="majorHAnsi" w:cstheme="majorHAnsi"/>
          <w:lang w:val="it-IT"/>
        </w:rPr>
        <w:t>95-105.</w:t>
      </w:r>
    </w:p>
  </w:footnote>
  <w:footnote w:id="71">
    <w:p w14:paraId="4D82CAA6" w14:textId="1ED68431" w:rsidR="008932EA" w:rsidRPr="009C4C85" w:rsidRDefault="008932E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Alessandro Zuccari,</w:t>
      </w:r>
      <w:r w:rsidR="00B33E36">
        <w:rPr>
          <w:rFonts w:asciiTheme="majorHAnsi" w:hAnsiTheme="majorHAnsi" w:cstheme="majorHAnsi"/>
          <w:lang w:val="it-IT"/>
        </w:rPr>
        <w:t xml:space="preserve"> art. cité,</w:t>
      </w:r>
      <w:r w:rsidRPr="009C4C85">
        <w:rPr>
          <w:rFonts w:asciiTheme="majorHAnsi" w:hAnsiTheme="majorHAnsi" w:cstheme="majorHAnsi"/>
          <w:lang w:val="it-IT"/>
        </w:rPr>
        <w:t xml:space="preserve"> p.</w:t>
      </w:r>
      <w:r w:rsidR="006A3598" w:rsidRPr="009C4C85">
        <w:rPr>
          <w:rFonts w:asciiTheme="majorHAnsi" w:hAnsiTheme="majorHAnsi" w:cstheme="majorHAnsi"/>
          <w:lang w:val="it-IT"/>
        </w:rPr>
        <w:t> </w:t>
      </w:r>
      <w:r w:rsidRPr="009C4C85">
        <w:rPr>
          <w:rFonts w:asciiTheme="majorHAnsi" w:hAnsiTheme="majorHAnsi" w:cstheme="majorHAnsi"/>
          <w:lang w:val="it-IT"/>
        </w:rPr>
        <w:t>35-74. Dans le même volume, voir Paolo Portoghesi, «</w:t>
      </w:r>
      <w:r w:rsidR="006A3598" w:rsidRPr="009C4C85">
        <w:rPr>
          <w:rFonts w:asciiTheme="majorHAnsi" w:hAnsiTheme="majorHAnsi" w:cstheme="majorHAnsi"/>
          <w:lang w:val="it-IT"/>
        </w:rPr>
        <w:t> </w:t>
      </w:r>
      <w:r w:rsidRPr="009C4C85">
        <w:rPr>
          <w:rFonts w:asciiTheme="majorHAnsi" w:hAnsiTheme="majorHAnsi" w:cstheme="majorHAnsi"/>
          <w:lang w:val="it-IT"/>
        </w:rPr>
        <w:t>Borromini e Innocenzo</w:t>
      </w:r>
      <w:r w:rsidR="006A3598" w:rsidRPr="009C4C85">
        <w:rPr>
          <w:rFonts w:asciiTheme="majorHAnsi" w:hAnsiTheme="majorHAnsi" w:cstheme="majorHAnsi"/>
          <w:lang w:val="it-IT"/>
        </w:rPr>
        <w:t> </w:t>
      </w:r>
      <w:r w:rsidRPr="009C4C85">
        <w:rPr>
          <w:rFonts w:asciiTheme="majorHAnsi" w:hAnsiTheme="majorHAnsi" w:cstheme="majorHAnsi"/>
          <w:lang w:val="it-IT"/>
        </w:rPr>
        <w:t>X: architettura e politica pontificia », p.</w:t>
      </w:r>
      <w:r w:rsidR="006A3598" w:rsidRPr="009C4C85">
        <w:rPr>
          <w:rFonts w:asciiTheme="majorHAnsi" w:hAnsiTheme="majorHAnsi" w:cstheme="majorHAnsi"/>
          <w:lang w:val="it-IT"/>
        </w:rPr>
        <w:t> </w:t>
      </w:r>
      <w:r w:rsidRPr="009C4C85">
        <w:rPr>
          <w:rFonts w:asciiTheme="majorHAnsi" w:hAnsiTheme="majorHAnsi" w:cstheme="majorHAnsi"/>
          <w:lang w:val="it-IT"/>
        </w:rPr>
        <w:t>27-34.</w:t>
      </w:r>
    </w:p>
  </w:footnote>
  <w:footnote w:id="72">
    <w:p w14:paraId="60842722" w14:textId="5719352A"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 xml:space="preserve">Marcello Fagiolo, </w:t>
      </w:r>
      <w:r w:rsidR="00E36DA0" w:rsidRPr="00E36DA0">
        <w:rPr>
          <w:rFonts w:asciiTheme="majorHAnsi" w:hAnsiTheme="majorHAnsi" w:cstheme="majorHAnsi"/>
          <w:lang w:val="it-IT"/>
        </w:rPr>
        <w:t>art</w:t>
      </w:r>
      <w:r w:rsidR="00E36DA0">
        <w:rPr>
          <w:rFonts w:asciiTheme="majorHAnsi" w:hAnsiTheme="majorHAnsi" w:cstheme="majorHAnsi"/>
          <w:i/>
          <w:iCs/>
          <w:lang w:val="it-IT"/>
        </w:rPr>
        <w:t>. </w:t>
      </w:r>
      <w:proofErr w:type="gramStart"/>
      <w:r w:rsidR="00E36DA0">
        <w:t>cité</w:t>
      </w:r>
      <w:proofErr w:type="gramEnd"/>
      <w:r w:rsidR="00E36DA0">
        <w:t>,</w:t>
      </w:r>
      <w:r w:rsidRPr="009C4C85">
        <w:rPr>
          <w:rFonts w:asciiTheme="majorHAnsi" w:hAnsiTheme="majorHAnsi" w:cstheme="majorHAnsi"/>
          <w:lang w:val="it-IT"/>
        </w:rPr>
        <w:t xml:space="preserve"> p.</w:t>
      </w:r>
      <w:r w:rsidR="006A3598" w:rsidRPr="009C4C85">
        <w:rPr>
          <w:rFonts w:asciiTheme="majorHAnsi" w:hAnsiTheme="majorHAnsi" w:cstheme="majorHAnsi"/>
          <w:lang w:val="it-IT"/>
        </w:rPr>
        <w:t> </w:t>
      </w:r>
      <w:r w:rsidRPr="009C4C85">
        <w:rPr>
          <w:rFonts w:asciiTheme="majorHAnsi" w:hAnsiTheme="majorHAnsi" w:cstheme="majorHAnsi"/>
          <w:lang w:val="it-IT"/>
        </w:rPr>
        <w:t>99</w:t>
      </w:r>
      <w:r w:rsidR="006A3598" w:rsidRPr="009C4C85">
        <w:rPr>
          <w:rFonts w:asciiTheme="majorHAnsi" w:hAnsiTheme="majorHAnsi" w:cstheme="majorHAnsi"/>
          <w:lang w:val="it-IT"/>
        </w:rPr>
        <w:t xml:space="preserve"> et</w:t>
      </w:r>
      <w:r w:rsidRPr="009C4C85">
        <w:rPr>
          <w:rFonts w:asciiTheme="majorHAnsi" w:hAnsiTheme="majorHAnsi" w:cstheme="majorHAnsi"/>
          <w:lang w:val="it-IT"/>
        </w:rPr>
        <w:t xml:space="preserve"> 100</w:t>
      </w:r>
      <w:r w:rsidR="006A3598" w:rsidRPr="009C4C85">
        <w:rPr>
          <w:rFonts w:asciiTheme="majorHAnsi" w:hAnsiTheme="majorHAnsi" w:cstheme="majorHAnsi"/>
          <w:lang w:val="it-IT"/>
        </w:rPr>
        <w:t>.</w:t>
      </w:r>
      <w:r w:rsidRPr="009C4C85">
        <w:rPr>
          <w:rFonts w:asciiTheme="majorHAnsi" w:hAnsiTheme="majorHAnsi" w:cstheme="majorHAnsi"/>
          <w:lang w:val="it-IT"/>
        </w:rPr>
        <w:t xml:space="preserve"> </w:t>
      </w:r>
      <w:r w:rsidR="006A3598" w:rsidRPr="009C4C85">
        <w:rPr>
          <w:rFonts w:asciiTheme="majorHAnsi" w:hAnsiTheme="majorHAnsi" w:cstheme="majorHAnsi"/>
          <w:lang w:val="it-IT"/>
        </w:rPr>
        <w:t>P</w:t>
      </w:r>
      <w:r w:rsidRPr="009C4C85">
        <w:rPr>
          <w:rFonts w:asciiTheme="majorHAnsi" w:hAnsiTheme="majorHAnsi" w:cstheme="majorHAnsi"/>
          <w:lang w:val="it-IT"/>
        </w:rPr>
        <w:t>our la corrélation entre Saint-Yves-de-la-Sapience et le temple/palais de Salomon</w:t>
      </w:r>
      <w:r w:rsidR="006A3598" w:rsidRPr="009C4C85">
        <w:rPr>
          <w:rFonts w:asciiTheme="majorHAnsi" w:hAnsiTheme="majorHAnsi" w:cstheme="majorHAnsi"/>
          <w:lang w:val="it-IT"/>
        </w:rPr>
        <w:t> </w:t>
      </w:r>
      <w:r w:rsidRPr="009C4C85">
        <w:rPr>
          <w:rFonts w:asciiTheme="majorHAnsi" w:hAnsiTheme="majorHAnsi" w:cstheme="majorHAnsi"/>
          <w:lang w:val="it-IT"/>
        </w:rPr>
        <w:t>: Alessandro Zuccari,</w:t>
      </w:r>
      <w:r w:rsidRPr="00B33E36">
        <w:rPr>
          <w:rFonts w:asciiTheme="majorHAnsi" w:hAnsiTheme="majorHAnsi" w:cstheme="majorHAnsi"/>
          <w:lang w:val="it-IT"/>
        </w:rPr>
        <w:t xml:space="preserve"> </w:t>
      </w:r>
      <w:r w:rsidR="00B33E36" w:rsidRPr="00B33E36">
        <w:rPr>
          <w:rFonts w:asciiTheme="majorHAnsi" w:hAnsiTheme="majorHAnsi" w:cstheme="majorHAnsi"/>
          <w:lang w:val="it-IT"/>
        </w:rPr>
        <w:t>art. cité,</w:t>
      </w:r>
      <w:r w:rsidRPr="009C4C85">
        <w:rPr>
          <w:rFonts w:asciiTheme="majorHAnsi" w:hAnsiTheme="majorHAnsi" w:cstheme="majorHAnsi"/>
          <w:lang w:val="it-IT"/>
        </w:rPr>
        <w:t xml:space="preserve"> p.</w:t>
      </w:r>
      <w:r w:rsidR="006A3598" w:rsidRPr="009C4C85">
        <w:rPr>
          <w:rFonts w:asciiTheme="majorHAnsi" w:hAnsiTheme="majorHAnsi" w:cstheme="majorHAnsi"/>
          <w:lang w:val="it-IT"/>
        </w:rPr>
        <w:t> </w:t>
      </w:r>
      <w:r w:rsidRPr="009C4C85">
        <w:rPr>
          <w:rFonts w:asciiTheme="majorHAnsi" w:hAnsiTheme="majorHAnsi" w:cstheme="majorHAnsi"/>
          <w:lang w:val="it-IT"/>
        </w:rPr>
        <w:t>55, 56</w:t>
      </w:r>
      <w:r w:rsidR="006A3598" w:rsidRPr="009C4C85">
        <w:rPr>
          <w:rFonts w:asciiTheme="majorHAnsi" w:hAnsiTheme="majorHAnsi" w:cstheme="majorHAnsi"/>
          <w:lang w:val="it-IT"/>
        </w:rPr>
        <w:t xml:space="preserve"> et </w:t>
      </w:r>
      <w:r w:rsidRPr="009C4C85">
        <w:rPr>
          <w:rFonts w:asciiTheme="majorHAnsi" w:hAnsiTheme="majorHAnsi" w:cstheme="majorHAnsi"/>
          <w:lang w:val="it-IT"/>
        </w:rPr>
        <w:t>59-61.</w:t>
      </w:r>
    </w:p>
  </w:footnote>
  <w:footnote w:id="73">
    <w:p w14:paraId="48DE2D9A" w14:textId="013E664A"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Les didascalies autographes de Borromini pour les verrières, inscrites dans les dessins de l</w:t>
      </w:r>
      <w:r w:rsidR="005C5BB9" w:rsidRPr="009C4C85">
        <w:rPr>
          <w:rFonts w:asciiTheme="majorHAnsi" w:hAnsiTheme="majorHAnsi" w:cstheme="majorHAnsi"/>
          <w:lang w:val="it-IT"/>
        </w:rPr>
        <w:t>’</w:t>
      </w:r>
      <w:r w:rsidRPr="009C4C85">
        <w:rPr>
          <w:rFonts w:asciiTheme="majorHAnsi" w:hAnsiTheme="majorHAnsi" w:cstheme="majorHAnsi"/>
          <w:lang w:val="it-IT"/>
        </w:rPr>
        <w:t>Albertina, précisent l</w:t>
      </w:r>
      <w:r w:rsidR="005C5BB9" w:rsidRPr="009C4C85">
        <w:rPr>
          <w:rFonts w:asciiTheme="majorHAnsi" w:hAnsiTheme="majorHAnsi" w:cstheme="majorHAnsi"/>
          <w:lang w:val="it-IT"/>
        </w:rPr>
        <w:t>’</w:t>
      </w:r>
      <w:r w:rsidRPr="009C4C85">
        <w:rPr>
          <w:rFonts w:asciiTheme="majorHAnsi" w:hAnsiTheme="majorHAnsi" w:cstheme="majorHAnsi"/>
          <w:lang w:val="it-IT"/>
        </w:rPr>
        <w:t>emplacement exact prévu pour les armoiries papales complètes, avec les clefs et la tiare</w:t>
      </w:r>
      <w:r w:rsidR="006A3598" w:rsidRPr="009C4C85">
        <w:rPr>
          <w:rFonts w:asciiTheme="majorHAnsi" w:hAnsiTheme="majorHAnsi" w:cstheme="majorHAnsi"/>
          <w:lang w:val="it-IT"/>
        </w:rPr>
        <w:t> </w:t>
      </w:r>
      <w:r w:rsidRPr="009C4C85">
        <w:rPr>
          <w:rFonts w:asciiTheme="majorHAnsi" w:hAnsiTheme="majorHAnsi" w:cstheme="majorHAnsi"/>
          <w:lang w:val="it-IT"/>
        </w:rPr>
        <w:t>: les lunettes des «</w:t>
      </w:r>
      <w:r w:rsidR="006A3598" w:rsidRPr="009C4C85">
        <w:rPr>
          <w:rFonts w:asciiTheme="majorHAnsi" w:hAnsiTheme="majorHAnsi" w:cstheme="majorHAnsi"/>
          <w:lang w:val="it-IT"/>
        </w:rPr>
        <w:t> </w:t>
      </w:r>
      <w:r w:rsidRPr="009C4C85">
        <w:rPr>
          <w:rFonts w:asciiTheme="majorHAnsi" w:hAnsiTheme="majorHAnsi" w:cstheme="majorHAnsi"/>
          <w:lang w:val="it-IT"/>
        </w:rPr>
        <w:t>nefs extrêmes</w:t>
      </w:r>
      <w:r w:rsidR="006A3598" w:rsidRPr="009C4C85">
        <w:rPr>
          <w:rFonts w:asciiTheme="majorHAnsi" w:hAnsiTheme="majorHAnsi" w:cstheme="majorHAnsi"/>
          <w:lang w:val="it-IT"/>
        </w:rPr>
        <w:t> </w:t>
      </w:r>
      <w:r w:rsidRPr="009C4C85">
        <w:rPr>
          <w:rFonts w:asciiTheme="majorHAnsi" w:hAnsiTheme="majorHAnsi" w:cstheme="majorHAnsi"/>
          <w:lang w:val="it-IT"/>
        </w:rPr>
        <w:t>» (Az Rom</w:t>
      </w:r>
      <w:r w:rsidR="006A3598" w:rsidRPr="009C4C85">
        <w:rPr>
          <w:rFonts w:asciiTheme="majorHAnsi" w:hAnsiTheme="majorHAnsi" w:cstheme="majorHAnsi"/>
          <w:lang w:val="it-IT"/>
        </w:rPr>
        <w:t> </w:t>
      </w:r>
      <w:r w:rsidRPr="009C4C85">
        <w:rPr>
          <w:rFonts w:asciiTheme="majorHAnsi" w:hAnsiTheme="majorHAnsi" w:cstheme="majorHAnsi"/>
          <w:lang w:val="it-IT"/>
        </w:rPr>
        <w:t>440 et 441)</w:t>
      </w:r>
      <w:r w:rsidR="006A3598" w:rsidRPr="009C4C85">
        <w:rPr>
          <w:rFonts w:asciiTheme="majorHAnsi" w:hAnsiTheme="majorHAnsi" w:cstheme="majorHAnsi"/>
          <w:lang w:val="it-IT"/>
        </w:rPr>
        <w:t> </w:t>
      </w:r>
      <w:r w:rsidRPr="009C4C85">
        <w:rPr>
          <w:rFonts w:asciiTheme="majorHAnsi" w:hAnsiTheme="majorHAnsi" w:cstheme="majorHAnsi"/>
          <w:lang w:val="it-IT"/>
        </w:rPr>
        <w:t>; «</w:t>
      </w:r>
      <w:r w:rsidR="006A3598" w:rsidRPr="009C4C85">
        <w:rPr>
          <w:rFonts w:asciiTheme="majorHAnsi" w:hAnsiTheme="majorHAnsi" w:cstheme="majorHAnsi"/>
          <w:lang w:val="it-IT"/>
        </w:rPr>
        <w:t> </w:t>
      </w:r>
      <w:r w:rsidRPr="009C4C85">
        <w:rPr>
          <w:rFonts w:asciiTheme="majorHAnsi" w:hAnsiTheme="majorHAnsi" w:cstheme="majorHAnsi"/>
          <w:lang w:val="it-IT"/>
        </w:rPr>
        <w:t>les verrières de la nef principale</w:t>
      </w:r>
      <w:r w:rsidR="006A3598" w:rsidRPr="009C4C85">
        <w:rPr>
          <w:rFonts w:asciiTheme="majorHAnsi" w:hAnsiTheme="majorHAnsi" w:cstheme="majorHAnsi"/>
          <w:lang w:val="it-IT"/>
        </w:rPr>
        <w:t> </w:t>
      </w:r>
      <w:r w:rsidRPr="009C4C85">
        <w:rPr>
          <w:rFonts w:asciiTheme="majorHAnsi" w:hAnsiTheme="majorHAnsi" w:cstheme="majorHAnsi"/>
          <w:lang w:val="it-IT"/>
        </w:rPr>
        <w:t>» (Az Rom</w:t>
      </w:r>
      <w:r w:rsidR="006A3598" w:rsidRPr="009C4C85">
        <w:rPr>
          <w:rFonts w:asciiTheme="majorHAnsi" w:hAnsiTheme="majorHAnsi" w:cstheme="majorHAnsi"/>
          <w:lang w:val="it-IT"/>
        </w:rPr>
        <w:t> </w:t>
      </w:r>
      <w:r w:rsidRPr="009C4C85">
        <w:rPr>
          <w:rFonts w:asciiTheme="majorHAnsi" w:hAnsiTheme="majorHAnsi" w:cstheme="majorHAnsi"/>
          <w:lang w:val="it-IT"/>
        </w:rPr>
        <w:t>442)</w:t>
      </w:r>
      <w:r w:rsidR="006A3598" w:rsidRPr="009C4C85">
        <w:rPr>
          <w:rFonts w:asciiTheme="majorHAnsi" w:hAnsiTheme="majorHAnsi" w:cstheme="majorHAnsi"/>
          <w:lang w:val="it-IT"/>
        </w:rPr>
        <w:t> </w:t>
      </w:r>
      <w:r w:rsidRPr="009C4C85">
        <w:rPr>
          <w:rFonts w:asciiTheme="majorHAnsi" w:hAnsiTheme="majorHAnsi" w:cstheme="majorHAnsi"/>
          <w:lang w:val="it-IT"/>
        </w:rPr>
        <w:t>; les «</w:t>
      </w:r>
      <w:r w:rsidR="006A3598" w:rsidRPr="009C4C85">
        <w:rPr>
          <w:rFonts w:asciiTheme="majorHAnsi" w:hAnsiTheme="majorHAnsi" w:cstheme="majorHAnsi"/>
          <w:lang w:val="it-IT"/>
        </w:rPr>
        <w:t> </w:t>
      </w:r>
      <w:r w:rsidRPr="009C4C85">
        <w:rPr>
          <w:rFonts w:asciiTheme="majorHAnsi" w:hAnsiTheme="majorHAnsi" w:cstheme="majorHAnsi"/>
          <w:lang w:val="it-IT"/>
        </w:rPr>
        <w:t>fenêtres ovales entre une chapelle et l</w:t>
      </w:r>
      <w:r w:rsidR="005C5BB9" w:rsidRPr="009C4C85">
        <w:rPr>
          <w:rFonts w:asciiTheme="majorHAnsi" w:hAnsiTheme="majorHAnsi" w:cstheme="majorHAnsi"/>
          <w:lang w:val="it-IT"/>
        </w:rPr>
        <w:t>’</w:t>
      </w:r>
      <w:r w:rsidRPr="009C4C85">
        <w:rPr>
          <w:rFonts w:asciiTheme="majorHAnsi" w:hAnsiTheme="majorHAnsi" w:cstheme="majorHAnsi"/>
          <w:lang w:val="it-IT"/>
        </w:rPr>
        <w:t>autre</w:t>
      </w:r>
      <w:r w:rsidR="006A3598" w:rsidRPr="009C4C85">
        <w:rPr>
          <w:rFonts w:asciiTheme="majorHAnsi" w:hAnsiTheme="majorHAnsi" w:cstheme="majorHAnsi"/>
          <w:lang w:val="it-IT"/>
        </w:rPr>
        <w:t> </w:t>
      </w:r>
      <w:r w:rsidRPr="009C4C85">
        <w:rPr>
          <w:rFonts w:asciiTheme="majorHAnsi" w:hAnsiTheme="majorHAnsi" w:cstheme="majorHAnsi"/>
          <w:lang w:val="it-IT"/>
        </w:rPr>
        <w:t>» (27</w:t>
      </w:r>
      <w:r w:rsidR="006A3598" w:rsidRPr="009C4C85">
        <w:rPr>
          <w:rFonts w:asciiTheme="majorHAnsi" w:hAnsiTheme="majorHAnsi" w:cstheme="majorHAnsi"/>
          <w:lang w:val="it-IT"/>
        </w:rPr>
        <w:t> </w:t>
      </w:r>
      <w:r w:rsidRPr="009C4C85">
        <w:rPr>
          <w:rFonts w:asciiTheme="majorHAnsi" w:hAnsiTheme="majorHAnsi" w:cstheme="majorHAnsi"/>
          <w:lang w:val="it-IT"/>
        </w:rPr>
        <w:t>avril 1650, Az Rom</w:t>
      </w:r>
      <w:r w:rsidR="006A3598" w:rsidRPr="009C4C85">
        <w:rPr>
          <w:rFonts w:asciiTheme="majorHAnsi" w:hAnsiTheme="majorHAnsi" w:cstheme="majorHAnsi"/>
          <w:lang w:val="it-IT"/>
        </w:rPr>
        <w:t> </w:t>
      </w:r>
      <w:r w:rsidRPr="009C4C85">
        <w:rPr>
          <w:rFonts w:asciiTheme="majorHAnsi" w:hAnsiTheme="majorHAnsi" w:cstheme="majorHAnsi"/>
          <w:lang w:val="it-IT"/>
        </w:rPr>
        <w:t>443)</w:t>
      </w:r>
      <w:r w:rsidR="006A3598" w:rsidRPr="009C4C85">
        <w:rPr>
          <w:rFonts w:asciiTheme="majorHAnsi" w:hAnsiTheme="majorHAnsi" w:cstheme="majorHAnsi"/>
          <w:lang w:val="it-IT"/>
        </w:rPr>
        <w:t> </w:t>
      </w:r>
      <w:r w:rsidRPr="009C4C85">
        <w:rPr>
          <w:rFonts w:asciiTheme="majorHAnsi" w:hAnsiTheme="majorHAnsi" w:cstheme="majorHAnsi"/>
          <w:lang w:val="it-IT"/>
        </w:rPr>
        <w:t>; la «</w:t>
      </w:r>
      <w:r w:rsidR="006A3598" w:rsidRPr="009C4C85">
        <w:rPr>
          <w:rFonts w:asciiTheme="majorHAnsi" w:hAnsiTheme="majorHAnsi" w:cstheme="majorHAnsi"/>
          <w:lang w:val="it-IT"/>
        </w:rPr>
        <w:t> </w:t>
      </w:r>
      <w:r w:rsidRPr="009C4C85">
        <w:rPr>
          <w:rFonts w:asciiTheme="majorHAnsi" w:hAnsiTheme="majorHAnsi" w:cstheme="majorHAnsi"/>
          <w:lang w:val="it-IT"/>
        </w:rPr>
        <w:t>fenêtre principale de la façade</w:t>
      </w:r>
      <w:r w:rsidR="006A3598" w:rsidRPr="009C4C85">
        <w:rPr>
          <w:rFonts w:asciiTheme="majorHAnsi" w:hAnsiTheme="majorHAnsi" w:cstheme="majorHAnsi"/>
          <w:lang w:val="it-IT"/>
        </w:rPr>
        <w:t> </w:t>
      </w:r>
      <w:r w:rsidRPr="009C4C85">
        <w:rPr>
          <w:rFonts w:asciiTheme="majorHAnsi" w:hAnsiTheme="majorHAnsi" w:cstheme="majorHAnsi"/>
          <w:lang w:val="it-IT"/>
        </w:rPr>
        <w:t>» (Az Rom</w:t>
      </w:r>
      <w:r w:rsidR="006A3598" w:rsidRPr="009C4C85">
        <w:rPr>
          <w:rFonts w:asciiTheme="majorHAnsi" w:hAnsiTheme="majorHAnsi" w:cstheme="majorHAnsi"/>
          <w:lang w:val="it-IT"/>
        </w:rPr>
        <w:t> </w:t>
      </w:r>
      <w:r w:rsidRPr="009C4C85">
        <w:rPr>
          <w:rFonts w:asciiTheme="majorHAnsi" w:hAnsiTheme="majorHAnsi" w:cstheme="majorHAnsi"/>
          <w:lang w:val="it-IT"/>
        </w:rPr>
        <w:t>444)</w:t>
      </w:r>
      <w:r w:rsidR="006A3598" w:rsidRPr="009C4C85">
        <w:rPr>
          <w:rFonts w:asciiTheme="majorHAnsi" w:hAnsiTheme="majorHAnsi" w:cstheme="majorHAnsi"/>
          <w:lang w:val="it-IT"/>
        </w:rPr>
        <w:t> </w:t>
      </w:r>
      <w:r w:rsidRPr="009C4C85">
        <w:rPr>
          <w:rFonts w:asciiTheme="majorHAnsi" w:hAnsiTheme="majorHAnsi" w:cstheme="majorHAnsi"/>
          <w:lang w:val="it-IT"/>
        </w:rPr>
        <w:t>; les verrières de la «</w:t>
      </w:r>
      <w:r w:rsidR="006A3598" w:rsidRPr="009C4C85">
        <w:rPr>
          <w:rFonts w:asciiTheme="majorHAnsi" w:hAnsiTheme="majorHAnsi" w:cstheme="majorHAnsi"/>
          <w:lang w:val="it-IT"/>
        </w:rPr>
        <w:t> </w:t>
      </w:r>
      <w:r w:rsidRPr="009C4C85">
        <w:rPr>
          <w:rFonts w:asciiTheme="majorHAnsi" w:hAnsiTheme="majorHAnsi" w:cstheme="majorHAnsi"/>
          <w:lang w:val="it-IT"/>
        </w:rPr>
        <w:t>nef du milieu</w:t>
      </w:r>
      <w:r w:rsidR="006A3598" w:rsidRPr="009C4C85">
        <w:rPr>
          <w:rFonts w:asciiTheme="majorHAnsi" w:hAnsiTheme="majorHAnsi" w:cstheme="majorHAnsi"/>
          <w:lang w:val="it-IT"/>
        </w:rPr>
        <w:t> </w:t>
      </w:r>
      <w:r w:rsidRPr="009C4C85">
        <w:rPr>
          <w:rFonts w:asciiTheme="majorHAnsi" w:hAnsiTheme="majorHAnsi" w:cstheme="majorHAnsi"/>
          <w:lang w:val="it-IT"/>
        </w:rPr>
        <w:t>»</w:t>
      </w:r>
      <w:r w:rsidR="006A3598" w:rsidRPr="009C4C85">
        <w:rPr>
          <w:rFonts w:asciiTheme="majorHAnsi" w:hAnsiTheme="majorHAnsi" w:cstheme="majorHAnsi"/>
          <w:lang w:val="it-IT"/>
        </w:rPr>
        <w:t>,</w:t>
      </w:r>
      <w:r w:rsidRPr="009C4C85">
        <w:rPr>
          <w:rFonts w:asciiTheme="majorHAnsi" w:hAnsiTheme="majorHAnsi" w:cstheme="majorHAnsi"/>
          <w:lang w:val="it-IT"/>
        </w:rPr>
        <w:t xml:space="preserve"> c</w:t>
      </w:r>
      <w:r w:rsidR="005C5BB9" w:rsidRPr="009C4C85">
        <w:rPr>
          <w:rFonts w:asciiTheme="majorHAnsi" w:hAnsiTheme="majorHAnsi" w:cstheme="majorHAnsi"/>
          <w:lang w:val="it-IT"/>
        </w:rPr>
        <w:t>’</w:t>
      </w:r>
      <w:r w:rsidRPr="009C4C85">
        <w:rPr>
          <w:rFonts w:asciiTheme="majorHAnsi" w:hAnsiTheme="majorHAnsi" w:cstheme="majorHAnsi"/>
          <w:lang w:val="it-IT"/>
        </w:rPr>
        <w:t>est-à-dire de «</w:t>
      </w:r>
      <w:r w:rsidR="006A3598" w:rsidRPr="009C4C85">
        <w:rPr>
          <w:rFonts w:asciiTheme="majorHAnsi" w:hAnsiTheme="majorHAnsi" w:cstheme="majorHAnsi"/>
          <w:lang w:val="it-IT"/>
        </w:rPr>
        <w:t> </w:t>
      </w:r>
      <w:r w:rsidRPr="009C4C85">
        <w:rPr>
          <w:rFonts w:asciiTheme="majorHAnsi" w:hAnsiTheme="majorHAnsi" w:cstheme="majorHAnsi"/>
          <w:lang w:val="it-IT"/>
        </w:rPr>
        <w:t>la seconde nef, entre la majeure et la mineure</w:t>
      </w:r>
      <w:r w:rsidR="006A3598" w:rsidRPr="009C4C85">
        <w:rPr>
          <w:rFonts w:asciiTheme="majorHAnsi" w:hAnsiTheme="majorHAnsi" w:cstheme="majorHAnsi"/>
          <w:lang w:val="it-IT"/>
        </w:rPr>
        <w:t> </w:t>
      </w:r>
      <w:r w:rsidRPr="009C4C85">
        <w:rPr>
          <w:rFonts w:asciiTheme="majorHAnsi" w:hAnsiTheme="majorHAnsi" w:cstheme="majorHAnsi"/>
          <w:lang w:val="it-IT"/>
        </w:rPr>
        <w:t>» (Az Rom</w:t>
      </w:r>
      <w:r w:rsidR="006A3598" w:rsidRPr="009C4C85">
        <w:rPr>
          <w:rFonts w:asciiTheme="majorHAnsi" w:hAnsiTheme="majorHAnsi" w:cstheme="majorHAnsi"/>
          <w:lang w:val="it-IT"/>
        </w:rPr>
        <w:t> </w:t>
      </w:r>
      <w:r w:rsidRPr="009C4C85">
        <w:rPr>
          <w:rFonts w:asciiTheme="majorHAnsi" w:hAnsiTheme="majorHAnsi" w:cstheme="majorHAnsi"/>
          <w:lang w:val="it-IT"/>
        </w:rPr>
        <w:t>445)</w:t>
      </w:r>
      <w:r w:rsidR="006A3598" w:rsidRPr="009C4C85">
        <w:rPr>
          <w:rFonts w:asciiTheme="majorHAnsi" w:hAnsiTheme="majorHAnsi" w:cstheme="majorHAnsi"/>
          <w:lang w:val="it-IT"/>
        </w:rPr>
        <w:t> </w:t>
      </w:r>
      <w:r w:rsidRPr="009C4C85">
        <w:rPr>
          <w:rFonts w:asciiTheme="majorHAnsi" w:hAnsiTheme="majorHAnsi" w:cstheme="majorHAnsi"/>
          <w:lang w:val="it-IT"/>
        </w:rPr>
        <w:t>; les «</w:t>
      </w:r>
      <w:r w:rsidR="006A3598" w:rsidRPr="009C4C85">
        <w:rPr>
          <w:rFonts w:asciiTheme="majorHAnsi" w:hAnsiTheme="majorHAnsi" w:cstheme="majorHAnsi"/>
          <w:lang w:val="it-IT"/>
        </w:rPr>
        <w:t> </w:t>
      </w:r>
      <w:r w:rsidRPr="009C4C85">
        <w:rPr>
          <w:rFonts w:asciiTheme="majorHAnsi" w:hAnsiTheme="majorHAnsi" w:cstheme="majorHAnsi"/>
          <w:lang w:val="it-IT"/>
        </w:rPr>
        <w:t>fenêtres supérieures de la nef centrale</w:t>
      </w:r>
      <w:r w:rsidR="006A3598" w:rsidRPr="009C4C85">
        <w:rPr>
          <w:rFonts w:asciiTheme="majorHAnsi" w:hAnsiTheme="majorHAnsi" w:cstheme="majorHAnsi"/>
          <w:lang w:val="it-IT"/>
        </w:rPr>
        <w:t> </w:t>
      </w:r>
      <w:r w:rsidRPr="009C4C85">
        <w:rPr>
          <w:rFonts w:asciiTheme="majorHAnsi" w:hAnsiTheme="majorHAnsi" w:cstheme="majorHAnsi"/>
          <w:lang w:val="it-IT"/>
        </w:rPr>
        <w:t>» (Az Rom</w:t>
      </w:r>
      <w:r w:rsidR="006A3598" w:rsidRPr="009C4C85">
        <w:rPr>
          <w:rFonts w:asciiTheme="majorHAnsi" w:hAnsiTheme="majorHAnsi" w:cstheme="majorHAnsi"/>
          <w:lang w:val="it-IT"/>
        </w:rPr>
        <w:t> </w:t>
      </w:r>
      <w:r w:rsidRPr="009C4C85">
        <w:rPr>
          <w:rFonts w:asciiTheme="majorHAnsi" w:hAnsiTheme="majorHAnsi" w:cstheme="majorHAnsi"/>
          <w:lang w:val="it-IT"/>
        </w:rPr>
        <w:t xml:space="preserve">451). </w:t>
      </w:r>
      <w:r w:rsidRPr="009C4C85">
        <w:rPr>
          <w:rFonts w:asciiTheme="majorHAnsi" w:hAnsiTheme="majorHAnsi" w:cstheme="majorHAnsi"/>
          <w:color w:val="0E0E0E"/>
          <w:lang w:val="it-IT"/>
        </w:rPr>
        <w:t>A</w:t>
      </w:r>
      <w:r w:rsidR="006A3598" w:rsidRPr="009C4C85">
        <w:rPr>
          <w:rFonts w:asciiTheme="majorHAnsi" w:hAnsiTheme="majorHAnsi" w:cstheme="majorHAnsi"/>
          <w:color w:val="0E0E0E"/>
          <w:lang w:val="it-IT"/>
        </w:rPr>
        <w:t>ugusto</w:t>
      </w:r>
      <w:r w:rsidRPr="009C4C85">
        <w:rPr>
          <w:rFonts w:asciiTheme="majorHAnsi" w:hAnsiTheme="majorHAnsi" w:cstheme="majorHAnsi"/>
          <w:color w:val="0E0E0E"/>
          <w:lang w:val="it-IT"/>
        </w:rPr>
        <w:t xml:space="preserve"> Roca de</w:t>
      </w:r>
      <w:r w:rsidR="006A3598" w:rsidRPr="009C4C85">
        <w:rPr>
          <w:rFonts w:asciiTheme="majorHAnsi" w:hAnsiTheme="majorHAnsi" w:cstheme="majorHAnsi"/>
          <w:color w:val="0E0E0E"/>
          <w:lang w:val="it-IT"/>
        </w:rPr>
        <w:t> </w:t>
      </w:r>
      <w:r w:rsidRPr="009C4C85">
        <w:rPr>
          <w:rFonts w:asciiTheme="majorHAnsi" w:hAnsiTheme="majorHAnsi" w:cstheme="majorHAnsi"/>
          <w:color w:val="0E0E0E"/>
          <w:lang w:val="it-IT"/>
        </w:rPr>
        <w:t>Amicis</w:t>
      </w:r>
      <w:r w:rsidRPr="009C4C85">
        <w:rPr>
          <w:rFonts w:asciiTheme="majorHAnsi" w:hAnsiTheme="majorHAnsi" w:cstheme="majorHAnsi"/>
          <w:lang w:val="it-IT"/>
        </w:rPr>
        <w:t xml:space="preserve">, </w:t>
      </w:r>
      <w:r w:rsidRPr="009C4C85">
        <w:rPr>
          <w:rFonts w:asciiTheme="majorHAnsi" w:hAnsiTheme="majorHAnsi" w:cstheme="majorHAnsi"/>
          <w:i/>
          <w:iCs/>
          <w:lang w:val="it-IT"/>
        </w:rPr>
        <w:t>op.</w:t>
      </w:r>
      <w:r w:rsidR="006A3598"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1996, p.</w:t>
      </w:r>
      <w:r w:rsidR="006A3598" w:rsidRPr="009C4C85">
        <w:rPr>
          <w:rFonts w:asciiTheme="majorHAnsi" w:hAnsiTheme="majorHAnsi" w:cstheme="majorHAnsi"/>
          <w:lang w:val="it-IT"/>
        </w:rPr>
        <w:t> </w:t>
      </w:r>
      <w:r w:rsidRPr="009C4C85">
        <w:rPr>
          <w:rFonts w:asciiTheme="majorHAnsi" w:hAnsiTheme="majorHAnsi" w:cstheme="majorHAnsi"/>
          <w:lang w:val="it-IT"/>
        </w:rPr>
        <w:t>108-111</w:t>
      </w:r>
      <w:r w:rsidR="006A3598" w:rsidRPr="009C4C85">
        <w:rPr>
          <w:rFonts w:asciiTheme="majorHAnsi" w:hAnsiTheme="majorHAnsi" w:cstheme="majorHAnsi"/>
          <w:lang w:val="it-IT"/>
        </w:rPr>
        <w:t xml:space="preserve"> et</w:t>
      </w:r>
      <w:r w:rsidRPr="009C4C85">
        <w:rPr>
          <w:rFonts w:asciiTheme="majorHAnsi" w:hAnsiTheme="majorHAnsi" w:cstheme="majorHAnsi"/>
          <w:lang w:val="it-IT"/>
        </w:rPr>
        <w:t xml:space="preserve"> 184-186.</w:t>
      </w:r>
    </w:p>
  </w:footnote>
  <w:footnote w:id="74">
    <w:p w14:paraId="0E883627" w14:textId="51E6E432" w:rsidR="00C4477A" w:rsidRPr="009C4C85" w:rsidRDefault="00C4477A" w:rsidP="00345AE2">
      <w:pPr>
        <w:pStyle w:val="Notedebasdepage"/>
        <w:rPr>
          <w:rFonts w:asciiTheme="majorHAnsi" w:hAnsiTheme="majorHAnsi" w:cstheme="majorHAnsi"/>
          <w:strike/>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Az Rom</w:t>
      </w:r>
      <w:r w:rsidR="00484F66" w:rsidRPr="009C4C85">
        <w:rPr>
          <w:rFonts w:asciiTheme="majorHAnsi" w:hAnsiTheme="majorHAnsi" w:cstheme="majorHAnsi"/>
          <w:lang w:val="it-IT"/>
        </w:rPr>
        <w:t> </w:t>
      </w:r>
      <w:r w:rsidRPr="009C4C85">
        <w:rPr>
          <w:rFonts w:asciiTheme="majorHAnsi" w:hAnsiTheme="majorHAnsi" w:cstheme="majorHAnsi"/>
          <w:lang w:val="it-IT"/>
        </w:rPr>
        <w:t>454</w:t>
      </w:r>
      <w:r w:rsidR="00484F66" w:rsidRPr="009C4C85">
        <w:rPr>
          <w:rFonts w:asciiTheme="majorHAnsi" w:hAnsiTheme="majorHAnsi" w:cstheme="majorHAnsi"/>
          <w:lang w:val="it-IT"/>
        </w:rPr>
        <w:t> </w:t>
      </w:r>
      <w:r w:rsidRPr="009C4C85">
        <w:rPr>
          <w:rFonts w:asciiTheme="majorHAnsi" w:hAnsiTheme="majorHAnsi" w:cstheme="majorHAnsi"/>
          <w:lang w:val="it-IT"/>
        </w:rPr>
        <w:t xml:space="preserve">: </w:t>
      </w:r>
      <w:r w:rsidRPr="009C4C85">
        <w:rPr>
          <w:rFonts w:asciiTheme="majorHAnsi" w:hAnsiTheme="majorHAnsi" w:cstheme="majorHAnsi"/>
          <w:color w:val="0E0E0E"/>
          <w:lang w:val="it-IT"/>
        </w:rPr>
        <w:t>A</w:t>
      </w:r>
      <w:r w:rsidR="00484F66" w:rsidRPr="009C4C85">
        <w:rPr>
          <w:rFonts w:asciiTheme="majorHAnsi" w:hAnsiTheme="majorHAnsi" w:cstheme="majorHAnsi"/>
          <w:color w:val="0E0E0E"/>
          <w:lang w:val="it-IT"/>
        </w:rPr>
        <w:t>ugusto</w:t>
      </w:r>
      <w:r w:rsidRPr="009C4C85">
        <w:rPr>
          <w:rFonts w:asciiTheme="majorHAnsi" w:hAnsiTheme="majorHAnsi" w:cstheme="majorHAnsi"/>
          <w:color w:val="0E0E0E"/>
          <w:lang w:val="it-IT"/>
        </w:rPr>
        <w:t xml:space="preserve"> Roca </w:t>
      </w:r>
      <w:r w:rsidR="00B33E36">
        <w:rPr>
          <w:rFonts w:asciiTheme="majorHAnsi" w:hAnsiTheme="majorHAnsi" w:cstheme="majorHAnsi"/>
          <w:color w:val="0E0E0E"/>
          <w:lang w:val="it-IT"/>
        </w:rPr>
        <w:t>D</w:t>
      </w:r>
      <w:r w:rsidRPr="009C4C85">
        <w:rPr>
          <w:rFonts w:asciiTheme="majorHAnsi" w:hAnsiTheme="majorHAnsi" w:cstheme="majorHAnsi"/>
          <w:color w:val="0E0E0E"/>
          <w:lang w:val="it-IT"/>
        </w:rPr>
        <w:t>e</w:t>
      </w:r>
      <w:r w:rsidR="00484F66" w:rsidRPr="009C4C85">
        <w:rPr>
          <w:rFonts w:asciiTheme="majorHAnsi" w:hAnsiTheme="majorHAnsi" w:cstheme="majorHAnsi"/>
          <w:color w:val="0E0E0E"/>
          <w:lang w:val="it-IT"/>
        </w:rPr>
        <w:t> </w:t>
      </w:r>
      <w:r w:rsidRPr="009C4C85">
        <w:rPr>
          <w:rFonts w:asciiTheme="majorHAnsi" w:hAnsiTheme="majorHAnsi" w:cstheme="majorHAnsi"/>
          <w:color w:val="0E0E0E"/>
          <w:lang w:val="it-IT"/>
        </w:rPr>
        <w:t>Amicis</w:t>
      </w:r>
      <w:r w:rsidRPr="009C4C85">
        <w:rPr>
          <w:rFonts w:asciiTheme="majorHAnsi" w:hAnsiTheme="majorHAnsi" w:cstheme="majorHAnsi"/>
          <w:lang w:val="it-IT"/>
        </w:rPr>
        <w:t xml:space="preserve">, </w:t>
      </w:r>
      <w:r w:rsidRPr="009C4C85">
        <w:rPr>
          <w:rFonts w:asciiTheme="majorHAnsi" w:hAnsiTheme="majorHAnsi" w:cstheme="majorHAnsi"/>
          <w:i/>
          <w:iCs/>
          <w:lang w:val="it-IT"/>
        </w:rPr>
        <w:t>op.</w:t>
      </w:r>
      <w:r w:rsidR="00484F66"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fig.</w:t>
      </w:r>
      <w:r w:rsidR="00484F66" w:rsidRPr="009C4C85">
        <w:rPr>
          <w:rFonts w:asciiTheme="majorHAnsi" w:hAnsiTheme="majorHAnsi" w:cstheme="majorHAnsi"/>
          <w:lang w:val="it-IT"/>
        </w:rPr>
        <w:t> </w:t>
      </w:r>
      <w:r w:rsidRPr="009C4C85">
        <w:rPr>
          <w:rFonts w:asciiTheme="majorHAnsi" w:hAnsiTheme="majorHAnsi" w:cstheme="majorHAnsi"/>
          <w:lang w:val="it-IT"/>
        </w:rPr>
        <w:t>100, p.</w:t>
      </w:r>
      <w:r w:rsidR="00484F66" w:rsidRPr="009C4C85">
        <w:rPr>
          <w:rFonts w:asciiTheme="majorHAnsi" w:hAnsiTheme="majorHAnsi" w:cstheme="majorHAnsi"/>
          <w:lang w:val="it-IT"/>
        </w:rPr>
        <w:t> </w:t>
      </w:r>
      <w:r w:rsidRPr="009C4C85">
        <w:rPr>
          <w:rFonts w:asciiTheme="majorHAnsi" w:hAnsiTheme="majorHAnsi" w:cstheme="majorHAnsi"/>
          <w:lang w:val="it-IT"/>
        </w:rPr>
        <w:t>186.</w:t>
      </w:r>
    </w:p>
  </w:footnote>
  <w:footnote w:id="75">
    <w:p w14:paraId="1A923B68" w14:textId="45D4B9CC"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rPr>
        <w:footnoteRef/>
      </w:r>
      <w:r w:rsidRPr="009C4C85">
        <w:rPr>
          <w:rFonts w:asciiTheme="majorHAnsi" w:hAnsiTheme="majorHAnsi" w:cstheme="majorHAnsi"/>
          <w:lang w:val="it-IT"/>
        </w:rPr>
        <w:t xml:space="preserve"> Voir R</w:t>
      </w:r>
      <w:r w:rsidR="00B33E36">
        <w:rPr>
          <w:rFonts w:asciiTheme="majorHAnsi" w:hAnsiTheme="majorHAnsi" w:cstheme="majorHAnsi"/>
          <w:lang w:val="it-IT"/>
        </w:rPr>
        <w:t>affaella</w:t>
      </w:r>
      <w:r w:rsidRPr="009C4C85">
        <w:rPr>
          <w:rFonts w:asciiTheme="majorHAnsi" w:hAnsiTheme="majorHAnsi" w:cstheme="majorHAnsi"/>
          <w:lang w:val="it-IT"/>
        </w:rPr>
        <w:t xml:space="preserve"> Zega, </w:t>
      </w:r>
      <w:r w:rsidRPr="009C4C85">
        <w:rPr>
          <w:rFonts w:asciiTheme="majorHAnsi" w:hAnsiTheme="majorHAnsi" w:cstheme="majorHAnsi"/>
          <w:color w:val="000000" w:themeColor="text1"/>
          <w:lang w:val="it-IT"/>
        </w:rPr>
        <w:t>«</w:t>
      </w:r>
      <w:r w:rsidR="00484F66" w:rsidRPr="009C4C85">
        <w:rPr>
          <w:rFonts w:asciiTheme="majorHAnsi" w:hAnsiTheme="majorHAnsi" w:cstheme="majorHAnsi"/>
          <w:color w:val="000000" w:themeColor="text1"/>
          <w:lang w:val="it-IT"/>
        </w:rPr>
        <w:t> </w:t>
      </w:r>
      <w:r w:rsidRPr="009C4C85">
        <w:rPr>
          <w:rFonts w:asciiTheme="majorHAnsi" w:hAnsiTheme="majorHAnsi" w:cstheme="majorHAnsi"/>
          <w:lang w:val="it-IT"/>
        </w:rPr>
        <w:t xml:space="preserve">La </w:t>
      </w:r>
      <w:r w:rsidR="00484F66" w:rsidRPr="009C4C85">
        <w:rPr>
          <w:rFonts w:asciiTheme="majorHAnsi" w:hAnsiTheme="majorHAnsi" w:cstheme="majorHAnsi"/>
          <w:lang w:val="it-IT"/>
        </w:rPr>
        <w:t>“</w:t>
      </w:r>
      <w:r w:rsidRPr="009C4C85">
        <w:rPr>
          <w:rFonts w:asciiTheme="majorHAnsi" w:hAnsiTheme="majorHAnsi" w:cstheme="majorHAnsi"/>
          <w:lang w:val="it-IT"/>
        </w:rPr>
        <w:t>Raccolta di varie targhe di Roma...</w:t>
      </w:r>
      <w:r w:rsidR="00484F66" w:rsidRPr="009C4C85">
        <w:rPr>
          <w:rFonts w:asciiTheme="majorHAnsi" w:hAnsiTheme="majorHAnsi" w:cstheme="majorHAnsi"/>
          <w:lang w:val="it-IT"/>
        </w:rPr>
        <w:t>”</w:t>
      </w:r>
      <w:r w:rsidRPr="009C4C85">
        <w:rPr>
          <w:rFonts w:asciiTheme="majorHAnsi" w:hAnsiTheme="majorHAnsi" w:cstheme="majorHAnsi"/>
          <w:lang w:val="it-IT"/>
        </w:rPr>
        <w:t xml:space="preserve"> nell'attività di Filippo Juvarra</w:t>
      </w:r>
      <w:r w:rsidR="00484F66" w:rsidRPr="009C4C85">
        <w:rPr>
          <w:rFonts w:asciiTheme="majorHAnsi" w:hAnsiTheme="majorHAnsi" w:cstheme="majorHAnsi"/>
          <w:lang w:val="it-IT"/>
        </w:rPr>
        <w:t> </w:t>
      </w:r>
      <w:r w:rsidRPr="009C4C85">
        <w:rPr>
          <w:rFonts w:asciiTheme="majorHAnsi" w:hAnsiTheme="majorHAnsi" w:cstheme="majorHAnsi"/>
          <w:lang w:val="it-IT"/>
        </w:rPr>
        <w:t xml:space="preserve">», </w:t>
      </w:r>
      <w:r w:rsidRPr="009C4C85">
        <w:rPr>
          <w:rFonts w:asciiTheme="majorHAnsi" w:hAnsiTheme="majorHAnsi" w:cstheme="majorHAnsi"/>
          <w:i/>
          <w:iCs/>
          <w:lang w:val="it-IT"/>
        </w:rPr>
        <w:t>Archivum Arcis</w:t>
      </w:r>
      <w:r w:rsidRPr="009C4C85">
        <w:rPr>
          <w:rFonts w:asciiTheme="majorHAnsi" w:hAnsiTheme="majorHAnsi" w:cstheme="majorHAnsi"/>
          <w:lang w:val="it-IT"/>
        </w:rPr>
        <w:t xml:space="preserve">, </w:t>
      </w:r>
      <w:r w:rsidR="00484F66" w:rsidRPr="009C4C85">
        <w:rPr>
          <w:rFonts w:asciiTheme="majorHAnsi" w:hAnsiTheme="majorHAnsi" w:cstheme="majorHAnsi"/>
          <w:lang w:val="it-IT"/>
        </w:rPr>
        <w:t>n</w:t>
      </w:r>
      <w:r w:rsidR="00484F66" w:rsidRPr="009C4C85">
        <w:rPr>
          <w:rFonts w:asciiTheme="majorHAnsi" w:hAnsiTheme="majorHAnsi" w:cstheme="majorHAnsi"/>
          <w:vertAlign w:val="superscript"/>
          <w:lang w:val="it-IT"/>
        </w:rPr>
        <w:t>o</w:t>
      </w:r>
      <w:r w:rsidR="00484F66" w:rsidRPr="009C4C85">
        <w:rPr>
          <w:rFonts w:asciiTheme="majorHAnsi" w:hAnsiTheme="majorHAnsi" w:cstheme="majorHAnsi"/>
          <w:lang w:val="it-IT"/>
        </w:rPr>
        <w:t> </w:t>
      </w:r>
      <w:r w:rsidRPr="009C4C85">
        <w:rPr>
          <w:rFonts w:asciiTheme="majorHAnsi" w:hAnsiTheme="majorHAnsi" w:cstheme="majorHAnsi"/>
          <w:lang w:val="it-IT"/>
        </w:rPr>
        <w:t>2, 1989, p.</w:t>
      </w:r>
      <w:r w:rsidR="00484F66" w:rsidRPr="009C4C85">
        <w:rPr>
          <w:rFonts w:asciiTheme="majorHAnsi" w:hAnsiTheme="majorHAnsi" w:cstheme="majorHAnsi"/>
          <w:lang w:val="it-IT"/>
        </w:rPr>
        <w:t> </w:t>
      </w:r>
      <w:r w:rsidRPr="009C4C85">
        <w:rPr>
          <w:rFonts w:asciiTheme="majorHAnsi" w:hAnsiTheme="majorHAnsi" w:cstheme="majorHAnsi"/>
          <w:lang w:val="it-IT"/>
        </w:rPr>
        <w:t>10-51</w:t>
      </w:r>
      <w:r w:rsidR="00484F66" w:rsidRPr="009C4C85">
        <w:rPr>
          <w:rFonts w:asciiTheme="majorHAnsi" w:hAnsiTheme="majorHAnsi" w:cstheme="majorHAnsi"/>
          <w:lang w:val="it-IT"/>
        </w:rPr>
        <w:t> </w:t>
      </w:r>
      <w:r w:rsidRPr="009C4C85">
        <w:rPr>
          <w:rFonts w:asciiTheme="majorHAnsi" w:hAnsiTheme="majorHAnsi" w:cstheme="majorHAnsi"/>
          <w:lang w:val="it-IT"/>
        </w:rPr>
        <w:t>; Maria Vittoria Cattaneo</w:t>
      </w:r>
      <w:r w:rsidR="00484F66" w:rsidRPr="009C4C85">
        <w:rPr>
          <w:rFonts w:asciiTheme="majorHAnsi" w:hAnsiTheme="majorHAnsi" w:cstheme="majorHAnsi"/>
          <w:lang w:val="it-IT"/>
        </w:rPr>
        <w:t xml:space="preserve"> et</w:t>
      </w:r>
      <w:r w:rsidRPr="009C4C85">
        <w:rPr>
          <w:rFonts w:asciiTheme="majorHAnsi" w:hAnsiTheme="majorHAnsi" w:cstheme="majorHAnsi"/>
          <w:lang w:val="it-IT"/>
        </w:rPr>
        <w:t xml:space="preserve"> Elena Gianasso, </w:t>
      </w:r>
      <w:r w:rsidRPr="009C4C85">
        <w:rPr>
          <w:rFonts w:asciiTheme="majorHAnsi" w:hAnsiTheme="majorHAnsi" w:cstheme="majorHAnsi"/>
          <w:color w:val="000000" w:themeColor="text1"/>
          <w:lang w:val="it-IT"/>
        </w:rPr>
        <w:t>«</w:t>
      </w:r>
      <w:r w:rsidR="00484F66" w:rsidRPr="009C4C85">
        <w:rPr>
          <w:rFonts w:asciiTheme="majorHAnsi" w:hAnsiTheme="majorHAnsi" w:cstheme="majorHAnsi"/>
          <w:color w:val="000000" w:themeColor="text1"/>
          <w:lang w:val="it-IT"/>
        </w:rPr>
        <w:t> </w:t>
      </w:r>
      <w:r w:rsidRPr="009C4C85">
        <w:rPr>
          <w:rFonts w:asciiTheme="majorHAnsi" w:hAnsiTheme="majorHAnsi" w:cstheme="majorHAnsi"/>
          <w:lang w:val="it-IT"/>
        </w:rPr>
        <w:t xml:space="preserve">Il Corpus Juvarrianum della Biblioteca Nazionale Universitaria di Torino », </w:t>
      </w:r>
      <w:r w:rsidR="00484F66" w:rsidRPr="009C4C85">
        <w:rPr>
          <w:rFonts w:asciiTheme="majorHAnsi" w:hAnsiTheme="majorHAnsi" w:cstheme="majorHAnsi"/>
          <w:lang w:val="it-IT"/>
        </w:rPr>
        <w:t xml:space="preserve">dans </w:t>
      </w:r>
      <w:r w:rsidRPr="009C4C85">
        <w:rPr>
          <w:rFonts w:asciiTheme="majorHAnsi" w:hAnsiTheme="majorHAnsi" w:cstheme="majorHAnsi"/>
          <w:lang w:val="it-IT"/>
        </w:rPr>
        <w:t>Franca Porticelli, Costanza Roggero, Chiara Devoti</w:t>
      </w:r>
      <w:r w:rsidR="00484F66" w:rsidRPr="009C4C85">
        <w:rPr>
          <w:rFonts w:asciiTheme="majorHAnsi" w:hAnsiTheme="majorHAnsi" w:cstheme="majorHAnsi"/>
          <w:lang w:val="it-IT"/>
        </w:rPr>
        <w:t xml:space="preserve"> </w:t>
      </w:r>
      <w:r w:rsidR="00484F66" w:rsidRPr="009C4C85">
        <w:rPr>
          <w:rFonts w:asciiTheme="majorHAnsi" w:hAnsiTheme="majorHAnsi" w:cstheme="majorHAnsi"/>
          <w:i/>
          <w:iCs/>
          <w:lang w:val="it-IT"/>
        </w:rPr>
        <w:t>et al</w:t>
      </w:r>
      <w:r w:rsidR="00484F66" w:rsidRPr="009C4C85">
        <w:rPr>
          <w:rFonts w:asciiTheme="majorHAnsi" w:hAnsiTheme="majorHAnsi" w:cstheme="majorHAnsi"/>
          <w:lang w:val="it-IT"/>
        </w:rPr>
        <w:t>.</w:t>
      </w:r>
      <w:r w:rsidRPr="009C4C85">
        <w:rPr>
          <w:rFonts w:asciiTheme="majorHAnsi" w:hAnsiTheme="majorHAnsi" w:cstheme="majorHAnsi"/>
          <w:lang w:val="it-IT"/>
        </w:rPr>
        <w:t xml:space="preserve"> (dir.), </w:t>
      </w:r>
      <w:r w:rsidRPr="009C4C85">
        <w:rPr>
          <w:rFonts w:asciiTheme="majorHAnsi" w:hAnsiTheme="majorHAnsi" w:cstheme="majorHAnsi"/>
          <w:i/>
          <w:iCs/>
          <w:lang w:val="it-IT"/>
        </w:rPr>
        <w:t>Filippo Juvarra regista di corti e capitali dalla Sicilia al Piemonte all'Europa</w:t>
      </w:r>
      <w:r w:rsidRPr="009C4C85">
        <w:rPr>
          <w:rFonts w:asciiTheme="majorHAnsi" w:hAnsiTheme="majorHAnsi" w:cstheme="majorHAnsi"/>
          <w:lang w:val="it-IT"/>
        </w:rPr>
        <w:t>, Turin, Centro Studi Piemontesi, 2020, p.</w:t>
      </w:r>
      <w:r w:rsidR="00484F66" w:rsidRPr="009C4C85">
        <w:rPr>
          <w:rFonts w:asciiTheme="majorHAnsi" w:hAnsiTheme="majorHAnsi" w:cstheme="majorHAnsi"/>
          <w:lang w:val="it-IT"/>
        </w:rPr>
        <w:t> </w:t>
      </w:r>
      <w:r w:rsidRPr="009C4C85">
        <w:rPr>
          <w:rFonts w:asciiTheme="majorHAnsi" w:hAnsiTheme="majorHAnsi" w:cstheme="majorHAnsi"/>
          <w:lang w:val="it-IT"/>
        </w:rPr>
        <w:t>197-210.</w:t>
      </w:r>
    </w:p>
  </w:footnote>
  <w:footnote w:id="76">
    <w:p w14:paraId="7ABAD4E2" w14:textId="21CD3EAA" w:rsidR="00484F66" w:rsidRPr="009C4C85" w:rsidRDefault="00484F66"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Deux images sont consacrées aux écus de Camillo Pamphili, figurant à San Nicola di Tolentino (pl. 34) et à Sant’Andrea al Quirinale (pl. 13).</w:t>
      </w:r>
    </w:p>
  </w:footnote>
  <w:footnote w:id="77">
    <w:p w14:paraId="7DA11882" w14:textId="59E9BF4C"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L</w:t>
      </w:r>
      <w:r w:rsidR="005C5BB9" w:rsidRPr="009C4C85">
        <w:rPr>
          <w:rFonts w:asciiTheme="majorHAnsi" w:hAnsiTheme="majorHAnsi" w:cstheme="majorHAnsi"/>
          <w:lang w:val="it-IT"/>
        </w:rPr>
        <w:t>’</w:t>
      </w:r>
      <w:r w:rsidRPr="009C4C85">
        <w:rPr>
          <w:rFonts w:asciiTheme="majorHAnsi" w:hAnsiTheme="majorHAnsi" w:cstheme="majorHAnsi"/>
          <w:lang w:val="it-IT"/>
        </w:rPr>
        <w:t>album du Metropolitan Museum (MM</w:t>
      </w:r>
      <w:r w:rsidR="00484F66" w:rsidRPr="009C4C85">
        <w:rPr>
          <w:rFonts w:asciiTheme="majorHAnsi" w:hAnsiTheme="majorHAnsi" w:cstheme="majorHAnsi"/>
          <w:lang w:val="it-IT"/>
        </w:rPr>
        <w:t> </w:t>
      </w:r>
      <w:r w:rsidRPr="009C4C85">
        <w:rPr>
          <w:rFonts w:asciiTheme="majorHAnsi" w:hAnsiTheme="majorHAnsi" w:cstheme="majorHAnsi"/>
          <w:lang w:val="it-IT"/>
        </w:rPr>
        <w:t>165) contient 12</w:t>
      </w:r>
      <w:r w:rsidR="00484F66" w:rsidRPr="009C4C85">
        <w:rPr>
          <w:rFonts w:asciiTheme="majorHAnsi" w:hAnsiTheme="majorHAnsi" w:cstheme="majorHAnsi"/>
          <w:lang w:val="it-IT"/>
        </w:rPr>
        <w:t> </w:t>
      </w:r>
      <w:r w:rsidRPr="009C4C85">
        <w:rPr>
          <w:rFonts w:asciiTheme="majorHAnsi" w:hAnsiTheme="majorHAnsi" w:cstheme="majorHAnsi"/>
          <w:lang w:val="it-IT"/>
        </w:rPr>
        <w:t>dessins d</w:t>
      </w:r>
      <w:r w:rsidR="005C5BB9" w:rsidRPr="009C4C85">
        <w:rPr>
          <w:rFonts w:asciiTheme="majorHAnsi" w:hAnsiTheme="majorHAnsi" w:cstheme="majorHAnsi"/>
          <w:lang w:val="it-IT"/>
        </w:rPr>
        <w:t>’</w:t>
      </w:r>
      <w:r w:rsidRPr="009C4C85">
        <w:rPr>
          <w:rFonts w:asciiTheme="majorHAnsi" w:hAnsiTheme="majorHAnsi" w:cstheme="majorHAnsi"/>
          <w:lang w:val="it-IT"/>
        </w:rPr>
        <w:t>écus préparatoires au recueil. Mary Myers (</w:t>
      </w:r>
      <w:r w:rsidRPr="009C4C85">
        <w:rPr>
          <w:rFonts w:asciiTheme="majorHAnsi" w:hAnsiTheme="majorHAnsi" w:cstheme="majorHAnsi"/>
          <w:i/>
          <w:iCs/>
          <w:lang w:val="it-IT"/>
        </w:rPr>
        <w:t>Architectural and ornament drawings</w:t>
      </w:r>
      <w:r w:rsidRPr="009C4C85">
        <w:rPr>
          <w:rFonts w:asciiTheme="majorHAnsi" w:hAnsiTheme="majorHAnsi" w:cstheme="majorHAnsi"/>
          <w:lang w:val="it-IT"/>
        </w:rPr>
        <w:t xml:space="preserve">: </w:t>
      </w:r>
      <w:r w:rsidRPr="009C4C85">
        <w:rPr>
          <w:rFonts w:asciiTheme="majorHAnsi" w:hAnsiTheme="majorHAnsi" w:cstheme="majorHAnsi"/>
          <w:i/>
          <w:iCs/>
          <w:lang w:val="it-IT"/>
        </w:rPr>
        <w:t xml:space="preserve">Juvarra, Vanvitelli, The Bibiena family &amp; other Italian draughtsmen, </w:t>
      </w:r>
      <w:r w:rsidRPr="009C4C85">
        <w:rPr>
          <w:rFonts w:asciiTheme="majorHAnsi" w:hAnsiTheme="majorHAnsi" w:cstheme="majorHAnsi"/>
          <w:lang w:val="it-IT"/>
        </w:rPr>
        <w:t>New York, The Metropolitan Museum of Art, 1975) démontre que les dessins du musée municipal de Turin, préparatoires pour le recueil, furent exécutés par Juvarra sur la base des dessins du Metropolitan et de ceux de la réserve</w:t>
      </w:r>
      <w:r w:rsidR="00D65EC1" w:rsidRPr="009C4C85">
        <w:rPr>
          <w:rFonts w:asciiTheme="majorHAnsi" w:hAnsiTheme="majorHAnsi" w:cstheme="majorHAnsi"/>
          <w:lang w:val="it-IT"/>
        </w:rPr>
        <w:t> </w:t>
      </w:r>
      <w:r w:rsidRPr="009C4C85">
        <w:rPr>
          <w:rFonts w:asciiTheme="majorHAnsi" w:hAnsiTheme="majorHAnsi" w:cstheme="majorHAnsi"/>
          <w:lang w:val="it-IT"/>
        </w:rPr>
        <w:t>59.4 de la Bibliothèque nationale de Turin, preuve d</w:t>
      </w:r>
      <w:r w:rsidR="005C5BB9" w:rsidRPr="009C4C85">
        <w:rPr>
          <w:rFonts w:asciiTheme="majorHAnsi" w:hAnsiTheme="majorHAnsi" w:cstheme="majorHAnsi"/>
          <w:lang w:val="it-IT"/>
        </w:rPr>
        <w:t>’</w:t>
      </w:r>
      <w:r w:rsidRPr="009C4C85">
        <w:rPr>
          <w:rFonts w:asciiTheme="majorHAnsi" w:hAnsiTheme="majorHAnsi" w:cstheme="majorHAnsi"/>
          <w:lang w:val="it-IT"/>
        </w:rPr>
        <w:t>un processus d</w:t>
      </w:r>
      <w:r w:rsidR="005C5BB9" w:rsidRPr="009C4C85">
        <w:rPr>
          <w:rFonts w:asciiTheme="majorHAnsi" w:hAnsiTheme="majorHAnsi" w:cstheme="majorHAnsi"/>
          <w:lang w:val="it-IT"/>
        </w:rPr>
        <w:t>’</w:t>
      </w:r>
      <w:r w:rsidRPr="009C4C85">
        <w:rPr>
          <w:rFonts w:asciiTheme="majorHAnsi" w:hAnsiTheme="majorHAnsi" w:cstheme="majorHAnsi"/>
          <w:lang w:val="it-IT"/>
        </w:rPr>
        <w:t>étude soigneux et persévérant de la part de 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artiste. </w:t>
      </w:r>
      <w:r w:rsidRPr="009C4C85">
        <w:rPr>
          <w:rFonts w:asciiTheme="majorHAnsi" w:hAnsiTheme="majorHAnsi" w:cstheme="majorHAnsi"/>
          <w:lang w:val="en-US"/>
        </w:rPr>
        <w:t>Sarah Mc</w:t>
      </w:r>
      <w:r w:rsidR="00D65EC1" w:rsidRPr="009C4C85">
        <w:rPr>
          <w:rFonts w:asciiTheme="majorHAnsi" w:hAnsiTheme="majorHAnsi" w:cstheme="majorHAnsi"/>
          <w:lang w:val="en-US"/>
        </w:rPr>
        <w:t> </w:t>
      </w:r>
      <w:proofErr w:type="spellStart"/>
      <w:r w:rsidRPr="009C4C85">
        <w:rPr>
          <w:rFonts w:asciiTheme="majorHAnsi" w:hAnsiTheme="majorHAnsi" w:cstheme="majorHAnsi"/>
          <w:lang w:val="en-US"/>
        </w:rPr>
        <w:t>Phee</w:t>
      </w:r>
      <w:proofErr w:type="spellEnd"/>
      <w:r w:rsidRPr="009C4C85">
        <w:rPr>
          <w:rFonts w:asciiTheme="majorHAnsi" w:hAnsiTheme="majorHAnsi" w:cstheme="majorHAnsi"/>
          <w:lang w:val="en-US"/>
        </w:rPr>
        <w:t xml:space="preserve">, « A new sketch-book by Filippo </w:t>
      </w:r>
      <w:proofErr w:type="spellStart"/>
      <w:r w:rsidRPr="009C4C85">
        <w:rPr>
          <w:rFonts w:asciiTheme="majorHAnsi" w:hAnsiTheme="majorHAnsi" w:cstheme="majorHAnsi"/>
          <w:lang w:val="en-US"/>
        </w:rPr>
        <w:t>Juvarra</w:t>
      </w:r>
      <w:proofErr w:type="spellEnd"/>
      <w:r w:rsidR="00D65EC1" w:rsidRPr="009C4C85">
        <w:rPr>
          <w:rFonts w:asciiTheme="majorHAnsi" w:hAnsiTheme="majorHAnsi" w:cstheme="majorHAnsi"/>
          <w:lang w:val="it-IT"/>
        </w:rPr>
        <w:t> </w:t>
      </w:r>
      <w:r w:rsidRPr="009C4C85">
        <w:rPr>
          <w:rFonts w:asciiTheme="majorHAnsi" w:hAnsiTheme="majorHAnsi" w:cstheme="majorHAnsi"/>
          <w:lang w:val="it-IT"/>
        </w:rPr>
        <w:t>»</w:t>
      </w:r>
      <w:r w:rsidRPr="009C4C85">
        <w:rPr>
          <w:rFonts w:asciiTheme="majorHAnsi" w:hAnsiTheme="majorHAnsi" w:cstheme="majorHAnsi"/>
          <w:lang w:val="en-US"/>
        </w:rPr>
        <w:t xml:space="preserve">, </w:t>
      </w:r>
      <w:r w:rsidRPr="009C4C85">
        <w:rPr>
          <w:rFonts w:asciiTheme="majorHAnsi" w:hAnsiTheme="majorHAnsi" w:cstheme="majorHAnsi"/>
          <w:i/>
          <w:iCs/>
          <w:lang w:val="en-US"/>
        </w:rPr>
        <w:t>The Burlington Magazine</w:t>
      </w:r>
      <w:r w:rsidRPr="009C4C85">
        <w:rPr>
          <w:rFonts w:asciiTheme="majorHAnsi" w:hAnsiTheme="majorHAnsi" w:cstheme="majorHAnsi"/>
          <w:lang w:val="en-US"/>
        </w:rPr>
        <w:t xml:space="preserve">, </w:t>
      </w:r>
      <w:r w:rsidR="00D65EC1" w:rsidRPr="009C4C85">
        <w:rPr>
          <w:rFonts w:asciiTheme="majorHAnsi" w:hAnsiTheme="majorHAnsi" w:cstheme="majorHAnsi"/>
          <w:lang w:val="en-US"/>
        </w:rPr>
        <w:t>n</w:t>
      </w:r>
      <w:r w:rsidR="00D65EC1" w:rsidRPr="009C4C85">
        <w:rPr>
          <w:rFonts w:asciiTheme="majorHAnsi" w:hAnsiTheme="majorHAnsi" w:cstheme="majorHAnsi"/>
          <w:vertAlign w:val="superscript"/>
          <w:lang w:val="en-US"/>
        </w:rPr>
        <w:t>o</w:t>
      </w:r>
      <w:r w:rsidR="00D65EC1" w:rsidRPr="009C4C85">
        <w:rPr>
          <w:rFonts w:asciiTheme="majorHAnsi" w:hAnsiTheme="majorHAnsi" w:cstheme="majorHAnsi"/>
          <w:lang w:val="en-US"/>
        </w:rPr>
        <w:t> </w:t>
      </w:r>
      <w:r w:rsidRPr="009C4C85">
        <w:rPr>
          <w:rFonts w:asciiTheme="majorHAnsi" w:hAnsiTheme="majorHAnsi" w:cstheme="majorHAnsi"/>
          <w:lang w:val="en-US"/>
        </w:rPr>
        <w:t>135, 1993, p.</w:t>
      </w:r>
      <w:r w:rsidR="00D65EC1" w:rsidRPr="009C4C85">
        <w:rPr>
          <w:rFonts w:asciiTheme="majorHAnsi" w:hAnsiTheme="majorHAnsi" w:cstheme="majorHAnsi"/>
          <w:lang w:val="en-US"/>
        </w:rPr>
        <w:t> </w:t>
      </w:r>
      <w:r w:rsidRPr="009C4C85">
        <w:rPr>
          <w:rFonts w:asciiTheme="majorHAnsi" w:hAnsiTheme="majorHAnsi" w:cstheme="majorHAnsi"/>
          <w:lang w:val="en-US"/>
        </w:rPr>
        <w:t>346-</w:t>
      </w:r>
      <w:proofErr w:type="gramStart"/>
      <w:r w:rsidRPr="009C4C85">
        <w:rPr>
          <w:rFonts w:asciiTheme="majorHAnsi" w:hAnsiTheme="majorHAnsi" w:cstheme="majorHAnsi"/>
          <w:lang w:val="en-US"/>
        </w:rPr>
        <w:t>350</w:t>
      </w:r>
      <w:r w:rsidR="00D65EC1" w:rsidRPr="009C4C85">
        <w:rPr>
          <w:rFonts w:asciiTheme="majorHAnsi" w:hAnsiTheme="majorHAnsi" w:cstheme="majorHAnsi"/>
          <w:lang w:val="en-US"/>
        </w:rPr>
        <w:t> </w:t>
      </w:r>
      <w:r w:rsidRPr="009C4C85">
        <w:rPr>
          <w:rFonts w:asciiTheme="majorHAnsi" w:hAnsiTheme="majorHAnsi" w:cstheme="majorHAnsi"/>
          <w:lang w:val="en-US"/>
        </w:rPr>
        <w:t>;</w:t>
      </w:r>
      <w:proofErr w:type="gramEnd"/>
      <w:r w:rsidRPr="009C4C85">
        <w:rPr>
          <w:rFonts w:asciiTheme="majorHAnsi" w:hAnsiTheme="majorHAnsi" w:cstheme="majorHAnsi"/>
          <w:lang w:val="en-US"/>
        </w:rPr>
        <w:t xml:space="preserve"> « Filippo </w:t>
      </w:r>
      <w:proofErr w:type="spellStart"/>
      <w:r w:rsidRPr="009C4C85">
        <w:rPr>
          <w:rFonts w:asciiTheme="majorHAnsi" w:hAnsiTheme="majorHAnsi" w:cstheme="majorHAnsi"/>
          <w:lang w:val="en-US"/>
        </w:rPr>
        <w:t>Juvarra</w:t>
      </w:r>
      <w:proofErr w:type="spellEnd"/>
      <w:r w:rsidRPr="009C4C85">
        <w:rPr>
          <w:rFonts w:asciiTheme="majorHAnsi" w:hAnsiTheme="majorHAnsi" w:cstheme="majorHAnsi"/>
          <w:lang w:val="en-US"/>
        </w:rPr>
        <w:t>: a new volume of drawings from the Roman years</w:t>
      </w:r>
      <w:r w:rsidR="00D65EC1" w:rsidRPr="009C4C85">
        <w:rPr>
          <w:rFonts w:asciiTheme="majorHAnsi" w:hAnsiTheme="majorHAnsi" w:cstheme="majorHAnsi"/>
          <w:lang w:val="it-IT"/>
        </w:rPr>
        <w:t> </w:t>
      </w:r>
      <w:r w:rsidRPr="009C4C85">
        <w:rPr>
          <w:rFonts w:asciiTheme="majorHAnsi" w:hAnsiTheme="majorHAnsi" w:cstheme="majorHAnsi"/>
          <w:lang w:val="it-IT"/>
        </w:rPr>
        <w:t>»</w:t>
      </w:r>
      <w:r w:rsidRPr="009C4C85">
        <w:rPr>
          <w:rFonts w:asciiTheme="majorHAnsi" w:hAnsiTheme="majorHAnsi" w:cstheme="majorHAnsi"/>
          <w:lang w:val="en-US"/>
        </w:rPr>
        <w:t xml:space="preserve">, </w:t>
      </w:r>
      <w:proofErr w:type="spellStart"/>
      <w:r w:rsidRPr="009C4C85">
        <w:rPr>
          <w:rFonts w:asciiTheme="majorHAnsi" w:hAnsiTheme="majorHAnsi" w:cstheme="majorHAnsi"/>
          <w:i/>
          <w:iCs/>
          <w:lang w:val="en-US"/>
        </w:rPr>
        <w:t>Studi</w:t>
      </w:r>
      <w:proofErr w:type="spellEnd"/>
      <w:r w:rsidRPr="009C4C85">
        <w:rPr>
          <w:rFonts w:asciiTheme="majorHAnsi" w:hAnsiTheme="majorHAnsi" w:cstheme="majorHAnsi"/>
          <w:i/>
          <w:iCs/>
          <w:lang w:val="en-US"/>
        </w:rPr>
        <w:t xml:space="preserve"> </w:t>
      </w:r>
      <w:proofErr w:type="spellStart"/>
      <w:r w:rsidRPr="009C4C85">
        <w:rPr>
          <w:rFonts w:asciiTheme="majorHAnsi" w:hAnsiTheme="majorHAnsi" w:cstheme="majorHAnsi"/>
          <w:i/>
          <w:iCs/>
          <w:lang w:val="en-US"/>
        </w:rPr>
        <w:t>piemontesi</w:t>
      </w:r>
      <w:proofErr w:type="spellEnd"/>
      <w:r w:rsidRPr="00B33E36">
        <w:rPr>
          <w:rFonts w:asciiTheme="majorHAnsi" w:hAnsiTheme="majorHAnsi" w:cstheme="majorHAnsi"/>
          <w:lang w:val="en-US"/>
        </w:rPr>
        <w:t>,</w:t>
      </w:r>
      <w:r w:rsidRPr="009C4C85">
        <w:rPr>
          <w:rFonts w:asciiTheme="majorHAnsi" w:hAnsiTheme="majorHAnsi" w:cstheme="majorHAnsi"/>
          <w:lang w:val="en-US"/>
        </w:rPr>
        <w:t xml:space="preserve"> </w:t>
      </w:r>
      <w:r w:rsidR="00D65EC1" w:rsidRPr="009C4C85">
        <w:rPr>
          <w:rFonts w:asciiTheme="majorHAnsi" w:hAnsiTheme="majorHAnsi" w:cstheme="majorHAnsi"/>
          <w:lang w:val="en-US"/>
        </w:rPr>
        <w:t>n</w:t>
      </w:r>
      <w:r w:rsidR="00D65EC1" w:rsidRPr="009C4C85">
        <w:rPr>
          <w:rFonts w:asciiTheme="majorHAnsi" w:hAnsiTheme="majorHAnsi" w:cstheme="majorHAnsi"/>
          <w:vertAlign w:val="superscript"/>
          <w:lang w:val="en-US"/>
        </w:rPr>
        <w:t>o</w:t>
      </w:r>
      <w:r w:rsidR="00D65EC1" w:rsidRPr="009C4C85">
        <w:rPr>
          <w:rFonts w:asciiTheme="majorHAnsi" w:hAnsiTheme="majorHAnsi" w:cstheme="majorHAnsi"/>
          <w:lang w:val="en-US"/>
        </w:rPr>
        <w:t> </w:t>
      </w:r>
      <w:r w:rsidRPr="009C4C85">
        <w:rPr>
          <w:rFonts w:asciiTheme="majorHAnsi" w:hAnsiTheme="majorHAnsi" w:cstheme="majorHAnsi"/>
          <w:lang w:val="en-US"/>
        </w:rPr>
        <w:t>22, 1993, p.</w:t>
      </w:r>
      <w:r w:rsidR="00D65EC1" w:rsidRPr="009C4C85">
        <w:rPr>
          <w:rFonts w:asciiTheme="majorHAnsi" w:hAnsiTheme="majorHAnsi" w:cstheme="majorHAnsi"/>
          <w:lang w:val="en-US"/>
        </w:rPr>
        <w:t> </w:t>
      </w:r>
      <w:r w:rsidRPr="009C4C85">
        <w:rPr>
          <w:rFonts w:asciiTheme="majorHAnsi" w:hAnsiTheme="majorHAnsi" w:cstheme="majorHAnsi"/>
          <w:lang w:val="en-US"/>
        </w:rPr>
        <w:t>377-383</w:t>
      </w:r>
      <w:r w:rsidR="00B33E36">
        <w:rPr>
          <w:rFonts w:asciiTheme="majorHAnsi" w:hAnsiTheme="majorHAnsi" w:cstheme="majorHAnsi"/>
          <w:lang w:val="en-US"/>
        </w:rPr>
        <w:t> </w:t>
      </w:r>
      <w:r w:rsidRPr="009C4C85">
        <w:rPr>
          <w:rFonts w:asciiTheme="majorHAnsi" w:hAnsiTheme="majorHAnsi" w:cstheme="majorHAnsi"/>
          <w:lang w:val="en-US"/>
        </w:rPr>
        <w:t>; Henry</w:t>
      </w:r>
      <w:r w:rsidR="00B33E36">
        <w:rPr>
          <w:rFonts w:asciiTheme="majorHAnsi" w:hAnsiTheme="majorHAnsi" w:cstheme="majorHAnsi"/>
          <w:lang w:val="en-US"/>
        </w:rPr>
        <w:t> </w:t>
      </w:r>
      <w:r w:rsidRPr="009C4C85">
        <w:rPr>
          <w:rFonts w:asciiTheme="majorHAnsi" w:hAnsiTheme="majorHAnsi" w:cstheme="majorHAnsi"/>
          <w:lang w:val="en-US"/>
        </w:rPr>
        <w:t xml:space="preserve">A. </w:t>
      </w:r>
      <w:proofErr w:type="spellStart"/>
      <w:r w:rsidRPr="009C4C85">
        <w:rPr>
          <w:rFonts w:asciiTheme="majorHAnsi" w:hAnsiTheme="majorHAnsi" w:cstheme="majorHAnsi"/>
          <w:lang w:val="en-US"/>
        </w:rPr>
        <w:t>Millon</w:t>
      </w:r>
      <w:proofErr w:type="spellEnd"/>
      <w:r w:rsidRPr="009C4C85">
        <w:rPr>
          <w:rFonts w:asciiTheme="majorHAnsi" w:hAnsiTheme="majorHAnsi" w:cstheme="majorHAnsi"/>
          <w:lang w:val="en-US"/>
        </w:rPr>
        <w:t xml:space="preserve">, </w:t>
      </w:r>
      <w:r w:rsidRPr="009C4C85">
        <w:rPr>
          <w:rFonts w:asciiTheme="majorHAnsi" w:hAnsiTheme="majorHAnsi" w:cstheme="majorHAnsi"/>
          <w:i/>
          <w:iCs/>
          <w:lang w:val="en-US"/>
        </w:rPr>
        <w:t xml:space="preserve">Filippo </w:t>
      </w:r>
      <w:proofErr w:type="spellStart"/>
      <w:r w:rsidRPr="009C4C85">
        <w:rPr>
          <w:rFonts w:asciiTheme="majorHAnsi" w:hAnsiTheme="majorHAnsi" w:cstheme="majorHAnsi"/>
          <w:i/>
          <w:iCs/>
          <w:lang w:val="en-US"/>
        </w:rPr>
        <w:t>Juvarra</w:t>
      </w:r>
      <w:proofErr w:type="spellEnd"/>
      <w:r w:rsidRPr="009C4C85">
        <w:rPr>
          <w:rFonts w:asciiTheme="majorHAnsi" w:hAnsiTheme="majorHAnsi" w:cstheme="majorHAnsi"/>
          <w:i/>
          <w:iCs/>
          <w:lang w:val="en-US"/>
        </w:rPr>
        <w:t xml:space="preserve">. </w:t>
      </w:r>
      <w:r w:rsidRPr="009C4C85">
        <w:rPr>
          <w:rFonts w:asciiTheme="majorHAnsi" w:hAnsiTheme="majorHAnsi" w:cstheme="majorHAnsi"/>
          <w:i/>
          <w:iCs/>
          <w:lang w:val="it-IT"/>
        </w:rPr>
        <w:t xml:space="preserve">Drawings from the roman period 1704-1714, </w:t>
      </w:r>
      <w:r w:rsidRPr="009C4C85">
        <w:rPr>
          <w:rFonts w:asciiTheme="majorHAnsi" w:hAnsiTheme="majorHAnsi" w:cstheme="majorHAnsi"/>
          <w:lang w:val="it-IT"/>
        </w:rPr>
        <w:t>Rome, Edizioni dell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Elefante, 1984, </w:t>
      </w:r>
      <w:r w:rsidR="00B33E36" w:rsidRPr="009C4C85">
        <w:rPr>
          <w:rFonts w:asciiTheme="majorHAnsi" w:hAnsiTheme="majorHAnsi" w:cstheme="majorHAnsi"/>
          <w:lang w:val="it-IT"/>
        </w:rPr>
        <w:t xml:space="preserve">vol. 1, </w:t>
      </w:r>
      <w:r w:rsidRPr="009C4C85">
        <w:rPr>
          <w:rFonts w:asciiTheme="majorHAnsi" w:hAnsiTheme="majorHAnsi" w:cstheme="majorHAnsi"/>
          <w:lang w:val="it-IT"/>
        </w:rPr>
        <w:t>p.</w:t>
      </w:r>
      <w:r w:rsidR="00D65EC1" w:rsidRPr="009C4C85">
        <w:rPr>
          <w:rFonts w:asciiTheme="majorHAnsi" w:hAnsiTheme="majorHAnsi" w:cstheme="majorHAnsi"/>
          <w:lang w:val="it-IT"/>
        </w:rPr>
        <w:t> </w:t>
      </w:r>
      <w:r w:rsidRPr="009C4C85">
        <w:rPr>
          <w:rFonts w:asciiTheme="majorHAnsi" w:hAnsiTheme="majorHAnsi" w:cstheme="majorHAnsi"/>
          <w:lang w:val="it-IT"/>
        </w:rPr>
        <w:t>XXII, 181, 188-200, 248</w:t>
      </w:r>
      <w:r w:rsidR="00D65EC1" w:rsidRPr="009C4C85">
        <w:rPr>
          <w:rFonts w:asciiTheme="majorHAnsi" w:hAnsiTheme="majorHAnsi" w:cstheme="majorHAnsi"/>
          <w:lang w:val="it-IT"/>
        </w:rPr>
        <w:t xml:space="preserve"> et</w:t>
      </w:r>
      <w:r w:rsidRPr="009C4C85">
        <w:rPr>
          <w:rFonts w:asciiTheme="majorHAnsi" w:hAnsiTheme="majorHAnsi" w:cstheme="majorHAnsi"/>
          <w:lang w:val="it-IT"/>
        </w:rPr>
        <w:t xml:space="preserve"> 336-337. Une liste comparative des dessins d</w:t>
      </w:r>
      <w:r w:rsidR="005C5BB9" w:rsidRPr="009C4C85">
        <w:rPr>
          <w:rFonts w:asciiTheme="majorHAnsi" w:hAnsiTheme="majorHAnsi" w:cstheme="majorHAnsi"/>
          <w:lang w:val="it-IT"/>
        </w:rPr>
        <w:t>’</w:t>
      </w:r>
      <w:r w:rsidRPr="009C4C85">
        <w:rPr>
          <w:rFonts w:asciiTheme="majorHAnsi" w:hAnsiTheme="majorHAnsi" w:cstheme="majorHAnsi"/>
          <w:lang w:val="it-IT"/>
        </w:rPr>
        <w:t>étude de Juvarra et des planches contenues dans le recueil</w:t>
      </w:r>
      <w:r w:rsidR="00D65EC1" w:rsidRPr="009C4C85">
        <w:rPr>
          <w:rFonts w:asciiTheme="majorHAnsi" w:hAnsiTheme="majorHAnsi" w:cstheme="majorHAnsi"/>
          <w:lang w:val="it-IT"/>
        </w:rPr>
        <w:t xml:space="preserve"> </w:t>
      </w:r>
      <w:r w:rsidRPr="009C4C85">
        <w:rPr>
          <w:rFonts w:asciiTheme="majorHAnsi" w:hAnsiTheme="majorHAnsi" w:cstheme="majorHAnsi"/>
          <w:lang w:val="it-IT"/>
        </w:rPr>
        <w:t xml:space="preserve">se trouve dans Tommaso Manfredi, </w:t>
      </w:r>
      <w:r w:rsidRPr="009C4C85">
        <w:rPr>
          <w:rFonts w:asciiTheme="majorHAnsi" w:hAnsiTheme="majorHAnsi" w:cstheme="majorHAnsi"/>
          <w:i/>
          <w:iCs/>
          <w:lang w:val="it-IT"/>
        </w:rPr>
        <w:t xml:space="preserve">Filippo Juvarra. Gli anni giovanili, </w:t>
      </w:r>
      <w:r w:rsidRPr="009C4C85">
        <w:rPr>
          <w:rFonts w:asciiTheme="majorHAnsi" w:hAnsiTheme="majorHAnsi" w:cstheme="majorHAnsi"/>
          <w:lang w:val="it-IT"/>
        </w:rPr>
        <w:t>Rome, Argos, 2010, p.</w:t>
      </w:r>
      <w:r w:rsidR="00D65EC1" w:rsidRPr="009C4C85">
        <w:rPr>
          <w:rFonts w:asciiTheme="majorHAnsi" w:hAnsiTheme="majorHAnsi" w:cstheme="majorHAnsi"/>
          <w:lang w:val="it-IT"/>
        </w:rPr>
        <w:t> </w:t>
      </w:r>
      <w:r w:rsidRPr="009C4C85">
        <w:rPr>
          <w:rFonts w:asciiTheme="majorHAnsi" w:hAnsiTheme="majorHAnsi" w:cstheme="majorHAnsi"/>
          <w:lang w:val="it-IT"/>
        </w:rPr>
        <w:t>426</w:t>
      </w:r>
      <w:r w:rsidR="00D65EC1" w:rsidRPr="009C4C85">
        <w:rPr>
          <w:rFonts w:asciiTheme="majorHAnsi" w:hAnsiTheme="majorHAnsi" w:cstheme="majorHAnsi"/>
          <w:lang w:val="it-IT"/>
        </w:rPr>
        <w:t> </w:t>
      </w:r>
      <w:r w:rsidRPr="009C4C85">
        <w:rPr>
          <w:rFonts w:asciiTheme="majorHAnsi" w:hAnsiTheme="majorHAnsi" w:cstheme="majorHAnsi"/>
          <w:lang w:val="it-IT"/>
        </w:rPr>
        <w:t>; là, les notes 228, 229, 231, 235 sont consacrées aux écus d</w:t>
      </w:r>
      <w:r w:rsidR="005C5BB9" w:rsidRPr="009C4C85">
        <w:rPr>
          <w:rFonts w:asciiTheme="majorHAnsi" w:hAnsiTheme="majorHAnsi" w:cstheme="majorHAnsi"/>
          <w:lang w:val="it-IT"/>
        </w:rPr>
        <w:t>’</w:t>
      </w:r>
      <w:r w:rsidRPr="009C4C85">
        <w:rPr>
          <w:rFonts w:asciiTheme="majorHAnsi" w:hAnsiTheme="majorHAnsi" w:cstheme="majorHAnsi"/>
          <w:lang w:val="it-IT"/>
        </w:rPr>
        <w:t>Innocent</w:t>
      </w:r>
      <w:r w:rsidR="00D65EC1" w:rsidRPr="009C4C85">
        <w:rPr>
          <w:rFonts w:asciiTheme="majorHAnsi" w:hAnsiTheme="majorHAnsi" w:cstheme="majorHAnsi"/>
          <w:lang w:val="it-IT"/>
        </w:rPr>
        <w:t> </w:t>
      </w:r>
      <w:r w:rsidRPr="009C4C85">
        <w:rPr>
          <w:rFonts w:asciiTheme="majorHAnsi" w:hAnsiTheme="majorHAnsi" w:cstheme="majorHAnsi"/>
          <w:lang w:val="it-IT"/>
        </w:rPr>
        <w:t>X.</w:t>
      </w:r>
    </w:p>
  </w:footnote>
  <w:footnote w:id="78">
    <w:p w14:paraId="28363408" w14:textId="775CA1A5" w:rsidR="00C4477A" w:rsidRPr="009C4C85" w:rsidRDefault="00C4477A" w:rsidP="00345AE2">
      <w:pPr>
        <w:pStyle w:val="Notedebasdepage"/>
        <w:rPr>
          <w:rFonts w:asciiTheme="majorHAnsi" w:hAnsiTheme="majorHAnsi" w:cstheme="majorHAnsi"/>
          <w:lang w:val="it-IT"/>
        </w:rPr>
      </w:pPr>
      <w:r w:rsidRPr="009C4C85">
        <w:rPr>
          <w:rStyle w:val="Appelnotedebasdep"/>
          <w:rFonts w:asciiTheme="majorHAnsi" w:hAnsiTheme="majorHAnsi" w:cstheme="majorHAnsi"/>
          <w:color w:val="000000" w:themeColor="text1"/>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Le ms. BAV Vat. lat.</w:t>
      </w:r>
      <w:r w:rsidR="00D65EC1" w:rsidRPr="009C4C85">
        <w:rPr>
          <w:rFonts w:asciiTheme="majorHAnsi" w:hAnsiTheme="majorHAnsi" w:cstheme="majorHAnsi"/>
          <w:lang w:val="it-IT"/>
        </w:rPr>
        <w:t> </w:t>
      </w:r>
      <w:r w:rsidRPr="009C4C85">
        <w:rPr>
          <w:rFonts w:asciiTheme="majorHAnsi" w:hAnsiTheme="majorHAnsi" w:cstheme="majorHAnsi"/>
          <w:lang w:val="it-IT"/>
        </w:rPr>
        <w:t>13295 contient dix-huit dessins pour la décoration héraldique des piliers de la basilique Saint-Pierre. L</w:t>
      </w:r>
      <w:r w:rsidR="005C5BB9" w:rsidRPr="009C4C85">
        <w:rPr>
          <w:rFonts w:asciiTheme="majorHAnsi" w:hAnsiTheme="majorHAnsi" w:cstheme="majorHAnsi"/>
          <w:lang w:val="it-IT"/>
        </w:rPr>
        <w:t>’</w:t>
      </w:r>
      <w:r w:rsidRPr="009C4C85">
        <w:rPr>
          <w:rFonts w:asciiTheme="majorHAnsi" w:hAnsiTheme="majorHAnsi" w:cstheme="majorHAnsi"/>
          <w:lang w:val="it-IT"/>
        </w:rPr>
        <w:t xml:space="preserve">édition critique du recueil vatican, dans lequel au moins huit dessins sont préparatoires pour le recueil des </w:t>
      </w:r>
      <w:r w:rsidRPr="009C4C85">
        <w:rPr>
          <w:rFonts w:asciiTheme="majorHAnsi" w:hAnsiTheme="majorHAnsi" w:cstheme="majorHAnsi"/>
          <w:i/>
          <w:iCs/>
          <w:lang w:val="it-IT"/>
        </w:rPr>
        <w:t>Targhe,</w:t>
      </w:r>
      <w:r w:rsidRPr="009C4C85">
        <w:rPr>
          <w:rFonts w:asciiTheme="majorHAnsi" w:hAnsiTheme="majorHAnsi" w:cstheme="majorHAnsi"/>
          <w:lang w:val="it-IT"/>
        </w:rPr>
        <w:t xml:space="preserve"> se trouve dans </w:t>
      </w:r>
      <w:r w:rsidR="00B33E36" w:rsidRPr="009C4C85">
        <w:rPr>
          <w:rFonts w:asciiTheme="majorHAnsi" w:hAnsiTheme="majorHAnsi" w:cstheme="majorHAnsi"/>
          <w:lang w:val="it-IT"/>
        </w:rPr>
        <w:t>Henry</w:t>
      </w:r>
      <w:r w:rsidR="00B33E36">
        <w:rPr>
          <w:rFonts w:asciiTheme="majorHAnsi" w:hAnsiTheme="majorHAnsi" w:cstheme="majorHAnsi"/>
          <w:lang w:val="it-IT"/>
        </w:rPr>
        <w:t> </w:t>
      </w:r>
      <w:r w:rsidR="00B33E36" w:rsidRPr="009C4C85">
        <w:rPr>
          <w:rFonts w:asciiTheme="majorHAnsi" w:hAnsiTheme="majorHAnsi" w:cstheme="majorHAnsi"/>
          <w:lang w:val="it-IT"/>
        </w:rPr>
        <w:t>A. Millon</w:t>
      </w:r>
      <w:r w:rsidR="00B33E36">
        <w:rPr>
          <w:rFonts w:asciiTheme="majorHAnsi" w:hAnsiTheme="majorHAnsi" w:cstheme="majorHAnsi"/>
          <w:lang w:val="it-IT"/>
        </w:rPr>
        <w:t>,</w:t>
      </w:r>
      <w:r w:rsidR="00B33E36" w:rsidRPr="009C4C85">
        <w:rPr>
          <w:rFonts w:asciiTheme="majorHAnsi" w:hAnsiTheme="majorHAnsi" w:cstheme="majorHAnsi"/>
          <w:lang w:val="it-IT"/>
        </w:rPr>
        <w:t xml:space="preserve"> </w:t>
      </w:r>
      <w:r w:rsidR="00D65EC1" w:rsidRPr="009C4C85">
        <w:rPr>
          <w:rFonts w:asciiTheme="majorHAnsi" w:hAnsiTheme="majorHAnsi" w:cstheme="majorHAnsi"/>
          <w:lang w:val="it-IT"/>
        </w:rPr>
        <w:t>Andreina Griseri, Sarah Mc</w:t>
      </w:r>
      <w:r w:rsidR="00B33E36">
        <w:rPr>
          <w:rFonts w:asciiTheme="majorHAnsi" w:hAnsiTheme="majorHAnsi" w:cstheme="majorHAnsi"/>
          <w:lang w:val="it-IT"/>
        </w:rPr>
        <w:t> </w:t>
      </w:r>
      <w:r w:rsidR="00D65EC1" w:rsidRPr="009C4C85">
        <w:rPr>
          <w:rFonts w:asciiTheme="majorHAnsi" w:hAnsiTheme="majorHAnsi" w:cstheme="majorHAnsi"/>
          <w:lang w:val="it-IT"/>
        </w:rPr>
        <w:t xml:space="preserve">Phee </w:t>
      </w:r>
      <w:r w:rsidR="00D65EC1" w:rsidRPr="009C4C85">
        <w:rPr>
          <w:rFonts w:asciiTheme="majorHAnsi" w:hAnsiTheme="majorHAnsi" w:cstheme="majorHAnsi"/>
          <w:i/>
          <w:iCs/>
          <w:lang w:val="it-IT"/>
        </w:rPr>
        <w:t>et al.</w:t>
      </w:r>
      <w:r w:rsidR="00D65EC1" w:rsidRPr="009C4C85">
        <w:rPr>
          <w:rFonts w:asciiTheme="majorHAnsi" w:hAnsiTheme="majorHAnsi" w:cstheme="majorHAnsi"/>
          <w:lang w:val="it-IT"/>
        </w:rPr>
        <w:t xml:space="preserve"> (dir.), </w:t>
      </w:r>
      <w:r w:rsidRPr="009C4C85">
        <w:rPr>
          <w:rFonts w:asciiTheme="majorHAnsi" w:hAnsiTheme="majorHAnsi" w:cstheme="majorHAnsi"/>
          <w:i/>
          <w:iCs/>
          <w:lang w:val="it-IT"/>
        </w:rPr>
        <w:t>Filippo Juvarra: drawings from the Roman period 1704-1714</w:t>
      </w:r>
      <w:r w:rsidRPr="009C4C85">
        <w:rPr>
          <w:rFonts w:asciiTheme="majorHAnsi" w:hAnsiTheme="majorHAnsi" w:cstheme="majorHAnsi"/>
          <w:lang w:val="it-IT"/>
        </w:rPr>
        <w:t>, Rome, Edizioni dell</w:t>
      </w:r>
      <w:r w:rsidR="005C5BB9" w:rsidRPr="009C4C85">
        <w:rPr>
          <w:rFonts w:asciiTheme="majorHAnsi" w:hAnsiTheme="majorHAnsi" w:cstheme="majorHAnsi"/>
          <w:lang w:val="it-IT"/>
        </w:rPr>
        <w:t>’</w:t>
      </w:r>
      <w:r w:rsidRPr="009C4C85">
        <w:rPr>
          <w:rFonts w:asciiTheme="majorHAnsi" w:hAnsiTheme="majorHAnsi" w:cstheme="majorHAnsi"/>
          <w:lang w:val="it-IT"/>
        </w:rPr>
        <w:t>Elefante, 1999</w:t>
      </w:r>
      <w:r w:rsidR="00D65EC1" w:rsidRPr="009C4C85">
        <w:rPr>
          <w:rFonts w:asciiTheme="majorHAnsi" w:hAnsiTheme="majorHAnsi" w:cstheme="majorHAnsi"/>
          <w:lang w:val="it-IT"/>
        </w:rPr>
        <w:t>, vol. 2.</w:t>
      </w:r>
      <w:r w:rsidRPr="009C4C85">
        <w:rPr>
          <w:rFonts w:asciiTheme="majorHAnsi" w:hAnsiTheme="majorHAnsi" w:cstheme="majorHAnsi"/>
          <w:lang w:val="it-IT"/>
        </w:rPr>
        <w:t xml:space="preserve"> Pour l</w:t>
      </w:r>
      <w:r w:rsidR="005C5BB9" w:rsidRPr="009C4C85">
        <w:rPr>
          <w:rFonts w:asciiTheme="majorHAnsi" w:hAnsiTheme="majorHAnsi" w:cstheme="majorHAnsi"/>
          <w:lang w:val="it-IT"/>
        </w:rPr>
        <w:t>’</w:t>
      </w:r>
      <w:r w:rsidRPr="009C4C85">
        <w:rPr>
          <w:rFonts w:asciiTheme="majorHAnsi" w:hAnsiTheme="majorHAnsi" w:cstheme="majorHAnsi"/>
          <w:lang w:val="it-IT"/>
        </w:rPr>
        <w:t>attribution du manuscrit vatican</w:t>
      </w:r>
      <w:r w:rsidR="00D65EC1" w:rsidRPr="009C4C85">
        <w:rPr>
          <w:rFonts w:asciiTheme="majorHAnsi" w:hAnsiTheme="majorHAnsi" w:cstheme="majorHAnsi"/>
          <w:lang w:val="it-IT"/>
        </w:rPr>
        <w:t> </w:t>
      </w:r>
      <w:r w:rsidRPr="009C4C85">
        <w:rPr>
          <w:rFonts w:asciiTheme="majorHAnsi" w:hAnsiTheme="majorHAnsi" w:cstheme="majorHAnsi"/>
          <w:lang w:val="it-IT"/>
        </w:rPr>
        <w:t xml:space="preserve">: Tommaso Manfredi, </w:t>
      </w:r>
      <w:r w:rsidRPr="009C4C85">
        <w:rPr>
          <w:rFonts w:asciiTheme="majorHAnsi" w:hAnsiTheme="majorHAnsi" w:cstheme="majorHAnsi"/>
          <w:i/>
          <w:iCs/>
          <w:lang w:val="it-IT"/>
        </w:rPr>
        <w:t>op.</w:t>
      </w:r>
      <w:r w:rsidR="00D65EC1" w:rsidRPr="009C4C85">
        <w:rPr>
          <w:rFonts w:asciiTheme="majorHAnsi" w:hAnsiTheme="majorHAnsi" w:cstheme="majorHAnsi"/>
          <w:i/>
          <w:iCs/>
          <w:lang w:val="it-IT"/>
        </w:rPr>
        <w:t> </w:t>
      </w:r>
      <w:r w:rsidRPr="009C4C85">
        <w:rPr>
          <w:rFonts w:asciiTheme="majorHAnsi" w:hAnsiTheme="majorHAnsi" w:cstheme="majorHAnsi"/>
          <w:i/>
          <w:iCs/>
          <w:lang w:val="it-IT"/>
        </w:rPr>
        <w:t>cit.</w:t>
      </w:r>
      <w:r w:rsidRPr="009C4C85">
        <w:rPr>
          <w:rFonts w:asciiTheme="majorHAnsi" w:hAnsiTheme="majorHAnsi" w:cstheme="majorHAnsi"/>
          <w:lang w:val="it-IT"/>
        </w:rPr>
        <w:t>, p.</w:t>
      </w:r>
      <w:r w:rsidR="00D65EC1" w:rsidRPr="009C4C85">
        <w:rPr>
          <w:rFonts w:asciiTheme="majorHAnsi" w:hAnsiTheme="majorHAnsi" w:cstheme="majorHAnsi"/>
          <w:lang w:val="it-IT"/>
        </w:rPr>
        <w:t> </w:t>
      </w:r>
      <w:r w:rsidRPr="009C4C85">
        <w:rPr>
          <w:rFonts w:asciiTheme="majorHAnsi" w:hAnsiTheme="majorHAnsi" w:cstheme="majorHAnsi"/>
          <w:lang w:val="it-IT"/>
        </w:rPr>
        <w:t>427.</w:t>
      </w:r>
    </w:p>
  </w:footnote>
  <w:footnote w:id="79">
    <w:p w14:paraId="1C9E5578" w14:textId="7B127317" w:rsidR="00345AE2" w:rsidRPr="009C4C85" w:rsidRDefault="00484F66" w:rsidP="00345AE2">
      <w:pPr>
        <w:pStyle w:val="Notedebasdepage"/>
        <w:rPr>
          <w:rFonts w:asciiTheme="majorHAnsi" w:hAnsiTheme="majorHAnsi" w:cstheme="majorHAnsi"/>
          <w:lang w:val="it-IT"/>
        </w:rPr>
      </w:pPr>
      <w:r w:rsidRPr="009C4C85">
        <w:rPr>
          <w:rStyle w:val="Appelnotedebasdep"/>
          <w:rFonts w:asciiTheme="majorHAnsi" w:hAnsiTheme="majorHAnsi" w:cstheme="majorHAnsi"/>
          <w:color w:val="000000" w:themeColor="text1"/>
          <w:lang w:val="it-IT"/>
        </w:rPr>
        <w:footnoteRef/>
      </w:r>
      <w:r w:rsidR="00E12CC6">
        <w:rPr>
          <w:rFonts w:asciiTheme="majorHAnsi" w:hAnsiTheme="majorHAnsi" w:cstheme="majorHAnsi"/>
          <w:lang w:val="it-IT"/>
        </w:rPr>
        <w:t xml:space="preserve"> </w:t>
      </w:r>
      <w:r w:rsidRPr="009C4C85">
        <w:rPr>
          <w:rFonts w:asciiTheme="majorHAnsi" w:hAnsiTheme="majorHAnsi" w:cstheme="majorHAnsi"/>
          <w:lang w:val="it-IT"/>
        </w:rPr>
        <w:t>«</w:t>
      </w:r>
      <w:r w:rsidR="00D65EC1" w:rsidRPr="009C4C85">
        <w:rPr>
          <w:rFonts w:asciiTheme="majorHAnsi" w:hAnsiTheme="majorHAnsi" w:cstheme="majorHAnsi"/>
          <w:lang w:val="it-IT"/>
        </w:rPr>
        <w:t> </w:t>
      </w:r>
      <w:r w:rsidRPr="009C4C85">
        <w:rPr>
          <w:rFonts w:asciiTheme="majorHAnsi" w:hAnsiTheme="majorHAnsi" w:cstheme="majorHAnsi"/>
          <w:i/>
          <w:iCs/>
          <w:color w:val="0E0E0E"/>
          <w:lang w:val="it-IT"/>
        </w:rPr>
        <w:t>a beneficio [di coloro] i quali…nell’Accademia del disegno procurano di approfittarsi</w:t>
      </w:r>
      <w:r w:rsidR="00D65EC1" w:rsidRPr="009C4C85">
        <w:rPr>
          <w:rFonts w:asciiTheme="majorHAnsi" w:hAnsiTheme="majorHAnsi" w:cstheme="majorHAnsi"/>
          <w:lang w:val="it-IT"/>
        </w:rPr>
        <w:t> </w:t>
      </w:r>
      <w:r w:rsidRPr="009C4C85">
        <w:rPr>
          <w:rFonts w:asciiTheme="majorHAnsi" w:hAnsiTheme="majorHAnsi" w:cstheme="majorHAnsi"/>
          <w:lang w:val="it-IT"/>
        </w:rPr>
        <w:t>», Filippo Juvarra,</w:t>
      </w:r>
      <w:r w:rsidRPr="009C4C85">
        <w:rPr>
          <w:rFonts w:asciiTheme="majorHAnsi" w:hAnsiTheme="majorHAnsi" w:cstheme="majorHAnsi"/>
          <w:i/>
          <w:lang w:val="it-IT"/>
        </w:rPr>
        <w:t xml:space="preserve"> Raccolta Di Varie Targhe di Roma Fatte Da Professori Primarj In Roma, Disegnate, ed intagliate</w:t>
      </w:r>
      <w:r w:rsidRPr="009C4C85">
        <w:rPr>
          <w:rFonts w:asciiTheme="majorHAnsi" w:hAnsiTheme="majorHAnsi" w:cstheme="majorHAnsi"/>
          <w:lang w:val="it-IT"/>
        </w:rPr>
        <w:t>, Rom</w:t>
      </w:r>
      <w:r w:rsidR="00D65EC1" w:rsidRPr="009C4C85">
        <w:rPr>
          <w:rFonts w:asciiTheme="majorHAnsi" w:hAnsiTheme="majorHAnsi" w:cstheme="majorHAnsi"/>
          <w:lang w:val="it-IT"/>
        </w:rPr>
        <w:t>e</w:t>
      </w:r>
      <w:r w:rsidRPr="009C4C85">
        <w:rPr>
          <w:rFonts w:asciiTheme="majorHAnsi" w:hAnsiTheme="majorHAnsi" w:cstheme="majorHAnsi"/>
          <w:lang w:val="it-IT"/>
        </w:rPr>
        <w:t>, per Antonio de’ Rossi, 1711, lettre dédicatoire.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spelling="clean" w:grammar="clean"/>
  <w:attachedTemplate r:id="rId1"/>
  <w:linkStyles/>
  <w:defaultTabStop w:val="708"/>
  <w:hyphenationZone w:val="425"/>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77A"/>
    <w:rsid w:val="00011072"/>
    <w:rsid w:val="000119DA"/>
    <w:rsid w:val="00014395"/>
    <w:rsid w:val="00036675"/>
    <w:rsid w:val="00086FE7"/>
    <w:rsid w:val="000B78C1"/>
    <w:rsid w:val="000C3E9E"/>
    <w:rsid w:val="000D059A"/>
    <w:rsid w:val="000D454A"/>
    <w:rsid w:val="000E0DDF"/>
    <w:rsid w:val="00112911"/>
    <w:rsid w:val="00113949"/>
    <w:rsid w:val="00127970"/>
    <w:rsid w:val="001838E9"/>
    <w:rsid w:val="001B042D"/>
    <w:rsid w:val="0020340A"/>
    <w:rsid w:val="0022533A"/>
    <w:rsid w:val="00235C13"/>
    <w:rsid w:val="0023659F"/>
    <w:rsid w:val="0025263C"/>
    <w:rsid w:val="002E770E"/>
    <w:rsid w:val="002E775A"/>
    <w:rsid w:val="002E7F2D"/>
    <w:rsid w:val="003110FD"/>
    <w:rsid w:val="00312D58"/>
    <w:rsid w:val="00345843"/>
    <w:rsid w:val="00345AE2"/>
    <w:rsid w:val="00356885"/>
    <w:rsid w:val="00390EAF"/>
    <w:rsid w:val="003B5FF3"/>
    <w:rsid w:val="003C0A51"/>
    <w:rsid w:val="003C2034"/>
    <w:rsid w:val="003D2613"/>
    <w:rsid w:val="003E5168"/>
    <w:rsid w:val="00403A54"/>
    <w:rsid w:val="004063A7"/>
    <w:rsid w:val="00435CA1"/>
    <w:rsid w:val="00447E60"/>
    <w:rsid w:val="004744D6"/>
    <w:rsid w:val="00474C47"/>
    <w:rsid w:val="00484F66"/>
    <w:rsid w:val="0048557E"/>
    <w:rsid w:val="004F34EA"/>
    <w:rsid w:val="005278BF"/>
    <w:rsid w:val="005310DB"/>
    <w:rsid w:val="00540FB0"/>
    <w:rsid w:val="005757DD"/>
    <w:rsid w:val="00593B9E"/>
    <w:rsid w:val="005A7A61"/>
    <w:rsid w:val="005C5BB9"/>
    <w:rsid w:val="005F2D33"/>
    <w:rsid w:val="0060173F"/>
    <w:rsid w:val="00607EA7"/>
    <w:rsid w:val="00623A9B"/>
    <w:rsid w:val="006304B5"/>
    <w:rsid w:val="006321F9"/>
    <w:rsid w:val="006403AC"/>
    <w:rsid w:val="00682F57"/>
    <w:rsid w:val="006A3598"/>
    <w:rsid w:val="006A612E"/>
    <w:rsid w:val="006A7ABD"/>
    <w:rsid w:val="006E1C47"/>
    <w:rsid w:val="006E5E59"/>
    <w:rsid w:val="006E5E63"/>
    <w:rsid w:val="007159B6"/>
    <w:rsid w:val="00715A36"/>
    <w:rsid w:val="00731544"/>
    <w:rsid w:val="0074216A"/>
    <w:rsid w:val="0075025D"/>
    <w:rsid w:val="007538D2"/>
    <w:rsid w:val="00762C98"/>
    <w:rsid w:val="007A237D"/>
    <w:rsid w:val="0080512F"/>
    <w:rsid w:val="00811F08"/>
    <w:rsid w:val="00830F84"/>
    <w:rsid w:val="0083149E"/>
    <w:rsid w:val="00836C77"/>
    <w:rsid w:val="008932EA"/>
    <w:rsid w:val="0089647C"/>
    <w:rsid w:val="008F6CF4"/>
    <w:rsid w:val="00914F84"/>
    <w:rsid w:val="0091651C"/>
    <w:rsid w:val="00951CA5"/>
    <w:rsid w:val="00970EB8"/>
    <w:rsid w:val="009C4C85"/>
    <w:rsid w:val="009D7EF9"/>
    <w:rsid w:val="00A22F35"/>
    <w:rsid w:val="00A24B70"/>
    <w:rsid w:val="00B200C4"/>
    <w:rsid w:val="00B33E36"/>
    <w:rsid w:val="00B618CF"/>
    <w:rsid w:val="00BA237C"/>
    <w:rsid w:val="00BB0756"/>
    <w:rsid w:val="00BE1C49"/>
    <w:rsid w:val="00BE5299"/>
    <w:rsid w:val="00BF0481"/>
    <w:rsid w:val="00C02467"/>
    <w:rsid w:val="00C0327A"/>
    <w:rsid w:val="00C16AEF"/>
    <w:rsid w:val="00C4477A"/>
    <w:rsid w:val="00C51F4F"/>
    <w:rsid w:val="00CB07D3"/>
    <w:rsid w:val="00CB5965"/>
    <w:rsid w:val="00CD2CDB"/>
    <w:rsid w:val="00CE12DD"/>
    <w:rsid w:val="00CF1B59"/>
    <w:rsid w:val="00D24F9A"/>
    <w:rsid w:val="00D3042E"/>
    <w:rsid w:val="00D63D7E"/>
    <w:rsid w:val="00D65EC1"/>
    <w:rsid w:val="00D7074D"/>
    <w:rsid w:val="00DA7297"/>
    <w:rsid w:val="00DC3B07"/>
    <w:rsid w:val="00DD1FAE"/>
    <w:rsid w:val="00DE452C"/>
    <w:rsid w:val="00E12CC6"/>
    <w:rsid w:val="00E207B0"/>
    <w:rsid w:val="00E36DA0"/>
    <w:rsid w:val="00E54179"/>
    <w:rsid w:val="00E55991"/>
    <w:rsid w:val="00E67286"/>
    <w:rsid w:val="00E71309"/>
    <w:rsid w:val="00EA284F"/>
    <w:rsid w:val="00EB265B"/>
    <w:rsid w:val="00EC4CF4"/>
    <w:rsid w:val="00EF1B12"/>
    <w:rsid w:val="00F06F79"/>
    <w:rsid w:val="00F13770"/>
    <w:rsid w:val="00F3453B"/>
    <w:rsid w:val="00F3472C"/>
    <w:rsid w:val="00F75E03"/>
    <w:rsid w:val="00F80ACD"/>
    <w:rsid w:val="00FA57BE"/>
    <w:rsid w:val="00FC01A4"/>
    <w:rsid w:val="00FC39EE"/>
    <w:rsid w:val="00FC5560"/>
    <w:rsid w:val="00FD31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1B01FD3C"/>
  <w15:chartTrackingRefBased/>
  <w15:docId w15:val="{A534D8A9-00DF-4C78-B097-6D1EFA023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C47"/>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474C47"/>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474C47"/>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474C47"/>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474C47"/>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474C47"/>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474C47"/>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474C47"/>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474C47"/>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474C47"/>
    <w:pPr>
      <w:spacing w:line="240" w:lineRule="auto"/>
      <w:outlineLvl w:val="8"/>
    </w:pPr>
    <w:rPr>
      <w:rFonts w:eastAsia="MS Gothic" w:cs="Times New Roman"/>
      <w:i/>
    </w:rPr>
  </w:style>
  <w:style w:type="character" w:default="1" w:styleId="Policepardfaut">
    <w:name w:val="Default Paragraph Font"/>
    <w:uiPriority w:val="1"/>
    <w:semiHidden/>
    <w:unhideWhenUsed/>
    <w:rsid w:val="00474C47"/>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474C47"/>
  </w:style>
  <w:style w:type="character" w:customStyle="1" w:styleId="Titre2Car">
    <w:name w:val="Titre 2 Car"/>
    <w:link w:val="Titre2"/>
    <w:rsid w:val="00474C47"/>
    <w:rPr>
      <w:rFonts w:ascii="Calibri" w:eastAsia="SimSun" w:hAnsi="Calibri" w:cs="Arial"/>
      <w:sz w:val="36"/>
      <w:szCs w:val="28"/>
      <w:lang w:eastAsia="ar-LB" w:bidi="ar-LB"/>
    </w:rPr>
  </w:style>
  <w:style w:type="paragraph" w:styleId="Notedebasdepage">
    <w:name w:val="footnote text"/>
    <w:aliases w:val="Footnotes"/>
    <w:basedOn w:val="Normal"/>
    <w:link w:val="NotedebasdepageCar"/>
    <w:rsid w:val="00474C47"/>
    <w:pPr>
      <w:spacing w:line="240" w:lineRule="auto"/>
    </w:pPr>
    <w:rPr>
      <w:sz w:val="20"/>
    </w:rPr>
  </w:style>
  <w:style w:type="character" w:customStyle="1" w:styleId="NotedebasdepageCar">
    <w:name w:val="Note de bas de page Car"/>
    <w:aliases w:val="Footnotes Car"/>
    <w:link w:val="Notedebasdepage"/>
    <w:rsid w:val="00474C47"/>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474C47"/>
    <w:rPr>
      <w:vertAlign w:val="superscript"/>
    </w:rPr>
  </w:style>
  <w:style w:type="paragraph" w:customStyle="1" w:styleId="Standard">
    <w:name w:val="Standard"/>
    <w:rsid w:val="00C4477A"/>
    <w:pPr>
      <w:suppressAutoHyphens/>
      <w:autoSpaceDN w:val="0"/>
      <w:spacing w:after="0" w:line="240" w:lineRule="auto"/>
    </w:pPr>
    <w:rPr>
      <w:rFonts w:ascii="Times New Roman" w:eastAsia="Times New Roman" w:hAnsi="Times New Roman" w:cs="Times New Roman"/>
      <w:kern w:val="3"/>
      <w:sz w:val="24"/>
      <w:szCs w:val="20"/>
      <w:lang w:eastAsia="zh-CN"/>
    </w:rPr>
  </w:style>
  <w:style w:type="character" w:customStyle="1" w:styleId="card-info">
    <w:name w:val="card-info"/>
    <w:basedOn w:val="Policepardfaut"/>
    <w:rsid w:val="00C4477A"/>
  </w:style>
  <w:style w:type="paragraph" w:styleId="Titre">
    <w:name w:val="Title"/>
    <w:basedOn w:val="Normal"/>
    <w:next w:val="Normal"/>
    <w:link w:val="TitreCar"/>
    <w:autoRedefine/>
    <w:uiPriority w:val="10"/>
    <w:qFormat/>
    <w:rsid w:val="00474C47"/>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474C47"/>
    <w:rPr>
      <w:rFonts w:eastAsiaTheme="majorEastAsia" w:cstheme="majorBidi"/>
      <w:spacing w:val="-10"/>
      <w:sz w:val="56"/>
      <w:szCs w:val="56"/>
      <w:lang w:eastAsia="ar-SA"/>
    </w:rPr>
  </w:style>
  <w:style w:type="paragraph" w:customStyle="1" w:styleId="TEIauthoraut">
    <w:name w:val="TEI_author:aut"/>
    <w:basedOn w:val="Normal"/>
    <w:link w:val="TEIauthorautCar"/>
    <w:rsid w:val="00474C47"/>
    <w:pPr>
      <w:spacing w:before="120" w:after="60"/>
      <w:jc w:val="right"/>
    </w:pPr>
  </w:style>
  <w:style w:type="character" w:customStyle="1" w:styleId="TEIauthorautCar">
    <w:name w:val="TEI_author:aut Car"/>
    <w:basedOn w:val="Policepardfaut"/>
    <w:link w:val="TEIauthoraut"/>
    <w:rsid w:val="00474C47"/>
    <w:rPr>
      <w:rFonts w:ascii="Calibri Light" w:eastAsia="MS Mincho" w:hAnsi="Calibri Light" w:cs="Calibri Light"/>
      <w:lang w:eastAsia="ar-SA"/>
    </w:rPr>
  </w:style>
  <w:style w:type="character" w:customStyle="1" w:styleId="Titre1Car">
    <w:name w:val="Titre 1 Car"/>
    <w:link w:val="Titre1"/>
    <w:rsid w:val="00474C47"/>
    <w:rPr>
      <w:rFonts w:ascii="Calibri" w:eastAsia="SimSun" w:hAnsi="Calibri" w:cs="Arial"/>
      <w:kern w:val="1"/>
      <w:sz w:val="40"/>
      <w:szCs w:val="32"/>
      <w:lang w:eastAsia="ar-LB" w:bidi="ar-LB"/>
    </w:rPr>
  </w:style>
  <w:style w:type="character" w:customStyle="1" w:styleId="Titre3Car">
    <w:name w:val="Titre 3 Car"/>
    <w:link w:val="Titre3"/>
    <w:rsid w:val="00474C47"/>
    <w:rPr>
      <w:rFonts w:ascii="Calibri" w:eastAsia="SimSun" w:hAnsi="Calibri" w:cs="Calibri"/>
      <w:sz w:val="32"/>
      <w:szCs w:val="32"/>
      <w:lang w:eastAsia="ar-LB" w:bidi="ar-LB"/>
    </w:rPr>
  </w:style>
  <w:style w:type="character" w:customStyle="1" w:styleId="Titre4Car">
    <w:name w:val="Titre 4 Car"/>
    <w:link w:val="Titre4"/>
    <w:rsid w:val="00474C47"/>
    <w:rPr>
      <w:rFonts w:ascii="Calibri" w:eastAsia="SimSun" w:hAnsi="Calibri" w:cs="Baghdad"/>
      <w:sz w:val="28"/>
      <w:szCs w:val="28"/>
      <w:lang w:eastAsia="ar-LB" w:bidi="ar-LB"/>
    </w:rPr>
  </w:style>
  <w:style w:type="character" w:customStyle="1" w:styleId="Titre5Car">
    <w:name w:val="Titre 5 Car"/>
    <w:link w:val="Titre5"/>
    <w:rsid w:val="00474C47"/>
    <w:rPr>
      <w:rFonts w:ascii="Calibri" w:eastAsia="MS Mincho" w:hAnsi="Calibri" w:cs="Calibri Light"/>
      <w:sz w:val="24"/>
      <w:szCs w:val="26"/>
      <w:lang w:eastAsia="ar-SA"/>
    </w:rPr>
  </w:style>
  <w:style w:type="character" w:customStyle="1" w:styleId="Titre6Car">
    <w:name w:val="Titre 6 Car"/>
    <w:link w:val="Titre6"/>
    <w:uiPriority w:val="9"/>
    <w:rsid w:val="00474C47"/>
    <w:rPr>
      <w:rFonts w:ascii="Calibri" w:eastAsia="MS Mincho" w:hAnsi="Calibri" w:cs="Times New Roman"/>
      <w:bCs/>
      <w:lang w:eastAsia="ar-SA"/>
    </w:rPr>
  </w:style>
  <w:style w:type="character" w:customStyle="1" w:styleId="Titre7Car">
    <w:name w:val="Titre 7 Car"/>
    <w:link w:val="Titre7"/>
    <w:uiPriority w:val="9"/>
    <w:rsid w:val="00474C47"/>
    <w:rPr>
      <w:rFonts w:ascii="Calibri" w:eastAsia="MS Mincho" w:hAnsi="Calibri" w:cs="Times New Roman"/>
      <w:lang w:eastAsia="ar-SA"/>
    </w:rPr>
  </w:style>
  <w:style w:type="character" w:customStyle="1" w:styleId="Titre8Car">
    <w:name w:val="Titre 8 Car"/>
    <w:link w:val="Titre8"/>
    <w:uiPriority w:val="9"/>
    <w:rsid w:val="00474C47"/>
    <w:rPr>
      <w:rFonts w:ascii="Calibri" w:eastAsia="MS Mincho" w:hAnsi="Calibri" w:cs="Times New Roman"/>
      <w:i/>
      <w:iCs/>
      <w:lang w:eastAsia="ar-SA"/>
    </w:rPr>
  </w:style>
  <w:style w:type="character" w:customStyle="1" w:styleId="Titre9Car">
    <w:name w:val="Titre 9 Car"/>
    <w:link w:val="Titre9"/>
    <w:uiPriority w:val="9"/>
    <w:rsid w:val="00474C47"/>
    <w:rPr>
      <w:rFonts w:ascii="Calibri Light" w:eastAsia="MS Gothic" w:hAnsi="Calibri Light" w:cs="Times New Roman"/>
      <w:i/>
      <w:lang w:eastAsia="ar-SA"/>
    </w:rPr>
  </w:style>
  <w:style w:type="paragraph" w:styleId="Notedefin">
    <w:name w:val="endnote text"/>
    <w:basedOn w:val="Normal"/>
    <w:link w:val="NotedefinCar"/>
    <w:rsid w:val="00474C47"/>
  </w:style>
  <w:style w:type="character" w:customStyle="1" w:styleId="NotedefinCar">
    <w:name w:val="Note de fin Car"/>
    <w:link w:val="Notedefin"/>
    <w:rsid w:val="00474C47"/>
    <w:rPr>
      <w:rFonts w:ascii="Calibri Light" w:eastAsia="MS Mincho" w:hAnsi="Calibri Light" w:cs="Calibri Light"/>
      <w:lang w:eastAsia="ar-SA"/>
    </w:rPr>
  </w:style>
  <w:style w:type="paragraph" w:customStyle="1" w:styleId="Titre2-sous-rubrique">
    <w:name w:val="Titre 2-sous-rubrique"/>
    <w:rsid w:val="00474C47"/>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474C47"/>
    <w:rPr>
      <w:i w:val="0"/>
      <w:color w:val="A8D08D" w:themeColor="accent6" w:themeTint="99"/>
    </w:rPr>
  </w:style>
  <w:style w:type="paragraph" w:styleId="Sous-titre">
    <w:name w:val="Subtitle"/>
    <w:basedOn w:val="Normal"/>
    <w:next w:val="Normal"/>
    <w:link w:val="Sous-titreCar"/>
    <w:uiPriority w:val="11"/>
    <w:qFormat/>
    <w:rsid w:val="00474C47"/>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474C47"/>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474C47"/>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474C47"/>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474C47"/>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474C47"/>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474C47"/>
    <w:rPr>
      <w:vertAlign w:val="superscript"/>
    </w:rPr>
  </w:style>
  <w:style w:type="paragraph" w:styleId="Paragraphedeliste">
    <w:name w:val="List Paragraph"/>
    <w:basedOn w:val="Normal"/>
    <w:uiPriority w:val="34"/>
    <w:qFormat/>
    <w:rsid w:val="00474C47"/>
    <w:pPr>
      <w:ind w:left="720"/>
    </w:pPr>
  </w:style>
  <w:style w:type="paragraph" w:styleId="Listepuces">
    <w:name w:val="List Bullet"/>
    <w:basedOn w:val="Normal"/>
    <w:uiPriority w:val="99"/>
    <w:unhideWhenUsed/>
    <w:rsid w:val="00474C47"/>
    <w:pPr>
      <w:numPr>
        <w:numId w:val="5"/>
      </w:numPr>
    </w:pPr>
  </w:style>
  <w:style w:type="paragraph" w:customStyle="1" w:styleId="Titre2-rubrique">
    <w:name w:val="Titre 2-rubrique"/>
    <w:basedOn w:val="Titre2"/>
    <w:autoRedefine/>
    <w:qFormat/>
    <w:rsid w:val="00474C47"/>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474C47"/>
    <w:pPr>
      <w:spacing w:before="200" w:after="0" w:line="276" w:lineRule="auto"/>
      <w:ind w:firstLine="284"/>
    </w:pPr>
    <w:rPr>
      <w:rFonts w:ascii="Minion Pro" w:hAnsi="Minion Pro"/>
      <w:sz w:val="28"/>
      <w:szCs w:val="20"/>
    </w:rPr>
  </w:style>
  <w:style w:type="paragraph" w:customStyle="1" w:styleId="TEItitlesup">
    <w:name w:val="TEI_title:sup"/>
    <w:qFormat/>
    <w:rsid w:val="00474C47"/>
    <w:pPr>
      <w:spacing w:after="0" w:line="240" w:lineRule="auto"/>
    </w:pPr>
    <w:rPr>
      <w:rFonts w:eastAsia="SimSun" w:cs="Arial"/>
      <w:kern w:val="1"/>
      <w:sz w:val="32"/>
      <w:szCs w:val="32"/>
      <w:lang w:eastAsia="ar-LB" w:bidi="ar-LB"/>
    </w:rPr>
  </w:style>
  <w:style w:type="paragraph" w:customStyle="1" w:styleId="TEItitlesub">
    <w:name w:val="TEI_title:sub"/>
    <w:rsid w:val="00474C47"/>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474C47"/>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474C47"/>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474C47"/>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474C47"/>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474C47"/>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474C47"/>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474C47"/>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474C47"/>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474C47"/>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474C47"/>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474C47"/>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474C47"/>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474C47"/>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474C47"/>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474C47"/>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474C47"/>
  </w:style>
  <w:style w:type="paragraph" w:customStyle="1" w:styleId="TEIaut">
    <w:name w:val="TEI_aut:"/>
    <w:autoRedefine/>
    <w:rsid w:val="00474C47"/>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474C47"/>
    <w:rPr>
      <w:color w:val="C00000"/>
    </w:rPr>
  </w:style>
  <w:style w:type="character" w:customStyle="1" w:styleId="TEIedt-inline">
    <w:name w:val="TEI_edt-inline:"/>
    <w:basedOn w:val="Policepardfaut"/>
    <w:rsid w:val="00474C47"/>
    <w:rPr>
      <w:color w:val="9CC2E5" w:themeColor="accent5" w:themeTint="99"/>
    </w:rPr>
  </w:style>
  <w:style w:type="paragraph" w:customStyle="1" w:styleId="TEIauts">
    <w:name w:val="TEI_auts"/>
    <w:qFormat/>
    <w:rsid w:val="00474C47"/>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474C47"/>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474C47"/>
    <w:rPr>
      <w:color w:val="808080"/>
    </w:rPr>
  </w:style>
  <w:style w:type="character" w:customStyle="1" w:styleId="TEIaffiliation-inline">
    <w:name w:val="TEI_affiliation-inline"/>
    <w:basedOn w:val="Policepardfaut"/>
    <w:uiPriority w:val="1"/>
    <w:qFormat/>
    <w:rsid w:val="00474C47"/>
    <w:rPr>
      <w:color w:val="4AACC6"/>
      <w:bdr w:val="none" w:sz="0" w:space="0" w:color="auto"/>
      <w:shd w:val="clear" w:color="auto" w:fill="auto"/>
    </w:rPr>
  </w:style>
  <w:style w:type="paragraph" w:customStyle="1" w:styleId="TEIauthoritybiography">
    <w:name w:val="TEI_authority_biography"/>
    <w:link w:val="TEIauthoritybiographyCar"/>
    <w:qFormat/>
    <w:rsid w:val="00474C47"/>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474C47"/>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474C47"/>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474C47"/>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474C47"/>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474C47"/>
    <w:rPr>
      <w:rFonts w:ascii="Consolas" w:hAnsi="Consolas"/>
      <w:color w:val="7B7B7B" w:themeColor="accent3" w:themeShade="BF"/>
    </w:rPr>
  </w:style>
  <w:style w:type="paragraph" w:customStyle="1" w:styleId="TEIlinguisticgloss">
    <w:name w:val="TEI_linguistic_gloss"/>
    <w:autoRedefine/>
    <w:qFormat/>
    <w:rsid w:val="00474C47"/>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474C47"/>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474C47"/>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474C47"/>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474C47"/>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474C47"/>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474C47"/>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474C47"/>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474C47"/>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474C47"/>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474C47"/>
    <w:rPr>
      <w:rFonts w:ascii="Junicode" w:hAnsi="Junicode" w:cs="Junicode"/>
      <w:color w:val="auto"/>
      <w:sz w:val="24"/>
      <w:u w:val="single"/>
    </w:rPr>
  </w:style>
  <w:style w:type="character" w:customStyle="1" w:styleId="TEIdidascaly-inline">
    <w:name w:val="TEI_didascaly-inline"/>
    <w:rsid w:val="00474C47"/>
    <w:rPr>
      <w:rFonts w:ascii="Junicode" w:hAnsi="Junicode" w:cs="Junicode"/>
      <w:sz w:val="22"/>
    </w:rPr>
  </w:style>
  <w:style w:type="character" w:customStyle="1" w:styleId="TEIversenumber-inline">
    <w:name w:val="TEI_versenumber-inline"/>
    <w:uiPriority w:val="1"/>
    <w:qFormat/>
    <w:rsid w:val="00474C47"/>
    <w:rPr>
      <w:color w:val="7F7F7F"/>
    </w:rPr>
  </w:style>
  <w:style w:type="paragraph" w:customStyle="1" w:styleId="TEIversifiedreplica">
    <w:name w:val="TEI_versifiedreplica"/>
    <w:basedOn w:val="Normal"/>
    <w:qFormat/>
    <w:rsid w:val="00474C47"/>
  </w:style>
  <w:style w:type="paragraph" w:customStyle="1" w:styleId="TEIxiinclude">
    <w:name w:val="TEI_xi_include"/>
    <w:rsid w:val="00474C47"/>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474C47"/>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474C47"/>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474C47"/>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474C47"/>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474C47"/>
    <w:rPr>
      <w:rFonts w:ascii="Courier New" w:hAnsi="Courier New"/>
      <w:sz w:val="22"/>
    </w:rPr>
  </w:style>
  <w:style w:type="paragraph" w:customStyle="1" w:styleId="TEIbiblreference">
    <w:name w:val="TEI_bibl_reference"/>
    <w:autoRedefine/>
    <w:qFormat/>
    <w:rsid w:val="00474C47"/>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474C47"/>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474C47"/>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474C47"/>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474C47"/>
    <w:pPr>
      <w:spacing w:after="120" w:line="264" w:lineRule="auto"/>
    </w:pPr>
    <w:rPr>
      <w:rFonts w:asciiTheme="majorHAnsi" w:eastAsia="MS Mincho" w:hAnsiTheme="majorHAnsi" w:cs="Calibri Light"/>
      <w:lang w:eastAsia="ar-SA"/>
    </w:rPr>
  </w:style>
  <w:style w:type="paragraph" w:customStyle="1" w:styleId="TEIpartner">
    <w:name w:val="TEI_partner"/>
    <w:qFormat/>
    <w:rsid w:val="00474C47"/>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474C47"/>
    <w:pPr>
      <w:shd w:val="clear" w:color="auto" w:fill="F0F8FF"/>
      <w:spacing w:before="240"/>
      <w:ind w:left="284"/>
      <w:jc w:val="left"/>
    </w:pPr>
    <w:rPr>
      <w:rFonts w:cs="Times New Roman"/>
      <w:bCs/>
      <w:lang w:eastAsia="fr-FR"/>
    </w:rPr>
  </w:style>
  <w:style w:type="paragraph" w:customStyle="1" w:styleId="TEIlinkedpubli">
    <w:name w:val="TEI_linked_publi"/>
    <w:qFormat/>
    <w:rsid w:val="00474C47"/>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474C47"/>
    <w:rPr>
      <w:rFonts w:eastAsia="Times New Roman" w:cs="Times New Roman"/>
      <w:color w:val="000080"/>
    </w:rPr>
  </w:style>
  <w:style w:type="paragraph" w:customStyle="1" w:styleId="TEIreviewstart">
    <w:name w:val="TEI_review_start"/>
    <w:autoRedefine/>
    <w:qFormat/>
    <w:rsid w:val="00474C47"/>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474C47"/>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474C47"/>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474C47"/>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474C47"/>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474C47"/>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474C47"/>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474C47"/>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474C47"/>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474C47"/>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474C47"/>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474C47"/>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474C47"/>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474C47"/>
    <w:rPr>
      <w:color w:val="44546A" w:themeColor="text2"/>
      <w:bdr w:val="none" w:sz="0" w:space="0" w:color="auto"/>
      <w:shd w:val="clear" w:color="auto" w:fill="auto"/>
    </w:rPr>
  </w:style>
  <w:style w:type="paragraph" w:customStyle="1" w:styleId="TEIfigureend">
    <w:name w:val="TEI_figure_end"/>
    <w:next w:val="Normal"/>
    <w:qFormat/>
    <w:rsid w:val="00474C47"/>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474C47"/>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474C47"/>
    <w:rPr>
      <w:color w:val="2F5496" w:themeColor="accent1" w:themeShade="BF"/>
    </w:rPr>
  </w:style>
  <w:style w:type="character" w:customStyle="1" w:styleId="TEIrevieweddate-inline">
    <w:name w:val="TEI_reviewed_date-inline"/>
    <w:uiPriority w:val="1"/>
    <w:qFormat/>
    <w:rsid w:val="00474C47"/>
    <w:rPr>
      <w:color w:val="C45911" w:themeColor="accent2" w:themeShade="BF"/>
    </w:rPr>
  </w:style>
  <w:style w:type="paragraph" w:customStyle="1" w:styleId="TEIreviewedreference">
    <w:name w:val="TEI_reviewed_reference"/>
    <w:autoRedefine/>
    <w:qFormat/>
    <w:rsid w:val="00474C47"/>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474C47"/>
    <w:rPr>
      <w:i w:val="0"/>
      <w:color w:val="323E4F" w:themeColor="text2" w:themeShade="BF"/>
    </w:rPr>
  </w:style>
  <w:style w:type="paragraph" w:customStyle="1" w:styleId="TEIformula-mml">
    <w:name w:val="TEI_formula-mml"/>
    <w:qFormat/>
    <w:rsid w:val="00474C47"/>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474C47"/>
    <w:rPr>
      <w:lang w:val="en-US"/>
    </w:rPr>
  </w:style>
  <w:style w:type="character" w:customStyle="1" w:styleId="TEIabstractamCar">
    <w:name w:val="TEI_abstract|am Car"/>
    <w:basedOn w:val="Policepardfaut"/>
    <w:link w:val="TEIabstractam"/>
    <w:rsid w:val="00474C47"/>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474C47"/>
    <w:rPr>
      <w:lang w:val="en-US"/>
    </w:rPr>
  </w:style>
  <w:style w:type="character" w:customStyle="1" w:styleId="TEIabstractenCar">
    <w:name w:val="TEI_abstract|en Car"/>
    <w:basedOn w:val="Policepardfaut"/>
    <w:link w:val="TEIabstracten"/>
    <w:rsid w:val="00474C47"/>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474C47"/>
  </w:style>
  <w:style w:type="paragraph" w:customStyle="1" w:styleId="TEIeditortrl">
    <w:name w:val="TEI_editor:trl"/>
    <w:basedOn w:val="Normal"/>
    <w:link w:val="TEIeditortrlCar"/>
    <w:rsid w:val="00474C47"/>
    <w:pPr>
      <w:spacing w:before="240" w:after="0" w:line="240" w:lineRule="auto"/>
      <w:jc w:val="right"/>
    </w:pPr>
  </w:style>
  <w:style w:type="character" w:customStyle="1" w:styleId="TEIeditortrlCar">
    <w:name w:val="TEI_editor:trl Car"/>
    <w:basedOn w:val="Policepardfaut"/>
    <w:link w:val="TEIeditortrl"/>
    <w:rsid w:val="00474C47"/>
    <w:rPr>
      <w:rFonts w:ascii="Calibri Light" w:eastAsia="MS Mincho" w:hAnsi="Calibri Light" w:cs="Calibri Light"/>
      <w:lang w:eastAsia="ar-SA"/>
    </w:rPr>
  </w:style>
  <w:style w:type="paragraph" w:customStyle="1" w:styleId="TEIkeywordsen">
    <w:name w:val="TEI_keywords|en"/>
    <w:basedOn w:val="TEIkeywords"/>
    <w:link w:val="TEIkeywordsenCar"/>
    <w:rsid w:val="00474C47"/>
  </w:style>
  <w:style w:type="character" w:customStyle="1" w:styleId="TEIkeywordsenCar">
    <w:name w:val="TEI_keywords|en Car"/>
    <w:basedOn w:val="Policepardfaut"/>
    <w:link w:val="TEIkeywordsen"/>
    <w:rsid w:val="00474C47"/>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474C47"/>
  </w:style>
  <w:style w:type="character" w:customStyle="1" w:styleId="TEItitletrldeCar">
    <w:name w:val="TEI_title:trl|de Car"/>
    <w:basedOn w:val="Policepardfaut"/>
    <w:link w:val="TEItitletrlde"/>
    <w:rsid w:val="00474C47"/>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474C47"/>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474C47"/>
    <w:rPr>
      <w:bdr w:val="none" w:sz="0" w:space="0" w:color="auto"/>
      <w:shd w:val="clear" w:color="auto" w:fill="B4C6E7" w:themeFill="accent1" w:themeFillTint="66"/>
    </w:rPr>
  </w:style>
  <w:style w:type="character" w:customStyle="1" w:styleId="TEIdatenormalised">
    <w:name w:val="TEI_date_normalised"/>
    <w:uiPriority w:val="1"/>
    <w:qFormat/>
    <w:rsid w:val="00474C47"/>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474C47"/>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474C47"/>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474C47"/>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474C47"/>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474C47"/>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474C47"/>
    <w:rPr>
      <w:color w:val="ED7D31" w:themeColor="accent2"/>
    </w:rPr>
  </w:style>
  <w:style w:type="paragraph" w:customStyle="1" w:styleId="TEIsectionauthor">
    <w:name w:val="TEI_section_author"/>
    <w:qFormat/>
    <w:rsid w:val="00474C47"/>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474C47"/>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474C47"/>
    <w:rPr>
      <w:noProof/>
      <w:bdr w:val="none" w:sz="0" w:space="0" w:color="auto"/>
      <w:shd w:val="clear" w:color="auto" w:fill="FFF2CC" w:themeFill="accent4" w:themeFillTint="33"/>
    </w:rPr>
  </w:style>
  <w:style w:type="paragraph" w:customStyle="1" w:styleId="TEIlinguisticstart">
    <w:name w:val="TEI_linguistic_start"/>
    <w:qFormat/>
    <w:rsid w:val="00474C47"/>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474C47"/>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474C47"/>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474C47"/>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474C47"/>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474C47"/>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474C47"/>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474C47"/>
    <w:pPr>
      <w:spacing w:after="200" w:line="276" w:lineRule="auto"/>
      <w:ind w:firstLine="284"/>
    </w:pPr>
    <w:rPr>
      <w:color w:val="538135" w:themeColor="accent6" w:themeShade="BF"/>
      <w:sz w:val="20"/>
    </w:rPr>
  </w:style>
  <w:style w:type="paragraph" w:customStyle="1" w:styleId="TEIarcheoIDpatriarche">
    <w:name w:val="TEI_archeo_IDpatriarche"/>
    <w:qFormat/>
    <w:rsid w:val="00474C47"/>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474C47"/>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474C47"/>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474C47"/>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474C47"/>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474C47"/>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474C47"/>
  </w:style>
  <w:style w:type="paragraph" w:customStyle="1" w:styleId="TEIarcheofieldworkyears">
    <w:name w:val="TEI_archeo_fieldwork_years"/>
    <w:qFormat/>
    <w:rsid w:val="00474C47"/>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474C47"/>
    <w:rPr>
      <w:color w:val="943634"/>
    </w:rPr>
  </w:style>
  <w:style w:type="paragraph" w:customStyle="1" w:styleId="TEIarcheoauthority">
    <w:name w:val="TEI_archeo_authority"/>
    <w:qFormat/>
    <w:rsid w:val="00474C47"/>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474C47"/>
    <w:rPr>
      <w:rFonts w:ascii="Minion Pro" w:hAnsi="Minion Pro"/>
      <w:b/>
      <w:color w:val="E36C0A"/>
      <w:sz w:val="22"/>
    </w:rPr>
  </w:style>
  <w:style w:type="character" w:customStyle="1" w:styleId="TEIarcheoauthorrespinline">
    <w:name w:val="TEI_archeo_authorresp_inline"/>
    <w:uiPriority w:val="1"/>
    <w:qFormat/>
    <w:rsid w:val="00474C47"/>
    <w:rPr>
      <w:color w:val="538135" w:themeColor="accent6" w:themeShade="BF"/>
    </w:rPr>
  </w:style>
  <w:style w:type="character" w:customStyle="1" w:styleId="TEIarcheoredacinline">
    <w:name w:val="TEI_archeo_redac_inline"/>
    <w:uiPriority w:val="1"/>
    <w:qFormat/>
    <w:rsid w:val="00474C47"/>
    <w:rPr>
      <w:color w:val="943634"/>
    </w:rPr>
  </w:style>
  <w:style w:type="paragraph" w:customStyle="1" w:styleId="TEIarcheoIDmissionEFA0">
    <w:name w:val="TEI_archeo_IDmission:EFA"/>
    <w:qFormat/>
    <w:rsid w:val="00474C47"/>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474C47"/>
    <w:rPr>
      <w:color w:val="538135" w:themeColor="accent6" w:themeShade="BF"/>
    </w:rPr>
  </w:style>
  <w:style w:type="character" w:customStyle="1" w:styleId="TEIarcheoaffiliationinline">
    <w:name w:val="TEI_archeo_affiliation_inline"/>
    <w:uiPriority w:val="1"/>
    <w:qFormat/>
    <w:rsid w:val="00474C47"/>
    <w:rPr>
      <w:color w:val="943634"/>
    </w:rPr>
  </w:style>
  <w:style w:type="paragraph" w:customStyle="1" w:styleId="TEIfigure-alttext">
    <w:name w:val="TEI_figure-alttext"/>
    <w:qFormat/>
    <w:rsid w:val="00474C47"/>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474C47"/>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474C47"/>
    <w:rPr>
      <w:bdr w:val="none" w:sz="0" w:space="0" w:color="auto"/>
      <w:shd w:val="clear" w:color="auto" w:fill="FFF2CC" w:themeFill="accent4" w:themeFillTint="33"/>
    </w:rPr>
  </w:style>
  <w:style w:type="paragraph" w:customStyle="1" w:styleId="TEIfigurealttext">
    <w:name w:val="TEI_figure_alttext"/>
    <w:qFormat/>
    <w:rsid w:val="00474C47"/>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474C47"/>
    <w:rPr>
      <w:rFonts w:asciiTheme="majorHAnsi" w:eastAsia="MS Mincho" w:hAnsiTheme="majorHAnsi" w:cs="Calibri Light"/>
      <w:sz w:val="21"/>
      <w:szCs w:val="26"/>
      <w:lang w:eastAsia="ar-SA"/>
    </w:rPr>
  </w:style>
  <w:style w:type="paragraph" w:customStyle="1" w:styleId="TEIeditoredt">
    <w:name w:val="TEI_editor:edt"/>
    <w:link w:val="TEIeditoredtCar"/>
    <w:rsid w:val="00474C47"/>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474C47"/>
    <w:rPr>
      <w:rFonts w:asciiTheme="majorHAnsi" w:eastAsia="MS Mincho" w:hAnsiTheme="majorHAnsi" w:cs="Calibri Light"/>
      <w:sz w:val="24"/>
      <w:szCs w:val="26"/>
      <w:lang w:eastAsia="ar-SA"/>
    </w:rPr>
  </w:style>
  <w:style w:type="paragraph" w:customStyle="1" w:styleId="TEIerratum">
    <w:name w:val="TEI_erratum"/>
    <w:qFormat/>
    <w:rsid w:val="00474C47"/>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474C47"/>
    <w:rPr>
      <w:color w:val="000000" w:themeColor="text1"/>
      <w:kern w:val="1"/>
      <w:szCs w:val="32"/>
      <w:lang w:bidi="ar-LB"/>
    </w:rPr>
  </w:style>
  <w:style w:type="character" w:customStyle="1" w:styleId="TEIkeywordsfrCar">
    <w:name w:val="TEI_keywords|fr Car"/>
    <w:basedOn w:val="Policepardfaut"/>
    <w:link w:val="TEIkeywordsfr"/>
    <w:rsid w:val="00474C47"/>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474C47"/>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474C47"/>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474C47"/>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474C47"/>
    <w:rPr>
      <w:bdr w:val="none" w:sz="0" w:space="0" w:color="auto"/>
      <w:shd w:val="pct10" w:color="auto" w:fill="auto"/>
    </w:rPr>
  </w:style>
  <w:style w:type="paragraph" w:customStyle="1" w:styleId="TEIauthoritiesmail">
    <w:name w:val="TEI_authorities_mail"/>
    <w:qFormat/>
    <w:rsid w:val="00474C47"/>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474C47"/>
    <w:rPr>
      <w:color w:val="806000" w:themeColor="accent4" w:themeShade="80"/>
    </w:rPr>
  </w:style>
  <w:style w:type="character" w:customStyle="1" w:styleId="TEImail-inline">
    <w:name w:val="TEI_mail-inline"/>
    <w:uiPriority w:val="1"/>
    <w:qFormat/>
    <w:rsid w:val="00474C47"/>
    <w:rPr>
      <w:color w:val="806000" w:themeColor="accent4" w:themeShade="80"/>
    </w:rPr>
  </w:style>
  <w:style w:type="paragraph" w:customStyle="1" w:styleId="TEIauthoritiesmails">
    <w:name w:val="TEI_authorities_mails"/>
    <w:qFormat/>
    <w:rsid w:val="00474C47"/>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474C47"/>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474C47"/>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474C47"/>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474C47"/>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474C47"/>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474C47"/>
    <w:pPr>
      <w:spacing w:after="200" w:line="276" w:lineRule="auto"/>
      <w:ind w:firstLine="284"/>
    </w:pPr>
    <w:rPr>
      <w:color w:val="538135" w:themeColor="accent6" w:themeShade="BF"/>
      <w:sz w:val="20"/>
    </w:rPr>
  </w:style>
  <w:style w:type="paragraph" w:customStyle="1" w:styleId="TEIarcheoARTteam">
    <w:name w:val="TEI_archeoART_team"/>
    <w:qFormat/>
    <w:rsid w:val="00474C47"/>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474C47"/>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474C47"/>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474C47"/>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474C47"/>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474C47"/>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474C47"/>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474C47"/>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474C47"/>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474C47"/>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474C47"/>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474C47"/>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474C47"/>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474C47"/>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474C47"/>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474C47"/>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474C47"/>
    <w:rPr>
      <w:bdr w:val="none" w:sz="0" w:space="0" w:color="auto"/>
      <w:shd w:val="clear" w:color="auto" w:fill="DEEAF6" w:themeFill="accent5" w:themeFillTint="33"/>
    </w:rPr>
  </w:style>
  <w:style w:type="character" w:customStyle="1" w:styleId="TEIarcheoCHRnamefld">
    <w:name w:val="TEI_archeoCHR_name:fld"/>
    <w:uiPriority w:val="1"/>
    <w:qFormat/>
    <w:rsid w:val="00474C47"/>
    <w:rPr>
      <w:bdr w:val="none" w:sz="0" w:space="0" w:color="auto"/>
      <w:shd w:val="clear" w:color="auto" w:fill="9CC2E5" w:themeFill="accent5" w:themeFillTint="99"/>
    </w:rPr>
  </w:style>
  <w:style w:type="character" w:customStyle="1" w:styleId="TEIarcheoCHRnameaut">
    <w:name w:val="TEI_archeoCHR_name:aut"/>
    <w:uiPriority w:val="1"/>
    <w:qFormat/>
    <w:rsid w:val="00474C47"/>
    <w:rPr>
      <w:bdr w:val="none" w:sz="0" w:space="0" w:color="auto"/>
      <w:shd w:val="clear" w:color="auto" w:fill="BFBFBF" w:themeFill="background1" w:themeFillShade="BF"/>
    </w:rPr>
  </w:style>
  <w:style w:type="character" w:customStyle="1" w:styleId="TEIarcheoCHRnameautfld">
    <w:name w:val="TEI_archeoCHR_name:aut fld"/>
    <w:uiPriority w:val="1"/>
    <w:qFormat/>
    <w:rsid w:val="00474C47"/>
    <w:rPr>
      <w:bdr w:val="none" w:sz="0" w:space="0" w:color="auto"/>
      <w:shd w:val="clear" w:color="auto" w:fill="ACB9CA" w:themeFill="text2" w:themeFillTint="66"/>
    </w:rPr>
  </w:style>
  <w:style w:type="paragraph" w:customStyle="1" w:styleId="TEIarcheoCHRauthority">
    <w:name w:val="TEI_archeoCHR_authority"/>
    <w:qFormat/>
    <w:rsid w:val="00474C47"/>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474C47"/>
    <w:rPr>
      <w:color w:val="3B3838" w:themeColor="background2" w:themeShade="40"/>
    </w:rPr>
  </w:style>
  <w:style w:type="character" w:styleId="Marquedecommentaire">
    <w:name w:val="annotation reference"/>
    <w:basedOn w:val="Policepardfaut"/>
    <w:uiPriority w:val="99"/>
    <w:semiHidden/>
    <w:unhideWhenUsed/>
    <w:rsid w:val="00EF1B12"/>
    <w:rPr>
      <w:sz w:val="16"/>
      <w:szCs w:val="16"/>
    </w:rPr>
  </w:style>
  <w:style w:type="paragraph" w:styleId="Commentaire">
    <w:name w:val="annotation text"/>
    <w:basedOn w:val="Normal"/>
    <w:link w:val="CommentaireCar"/>
    <w:uiPriority w:val="99"/>
    <w:semiHidden/>
    <w:unhideWhenUsed/>
    <w:rsid w:val="00EF1B12"/>
    <w:pPr>
      <w:spacing w:line="240" w:lineRule="auto"/>
    </w:pPr>
    <w:rPr>
      <w:sz w:val="20"/>
      <w:szCs w:val="20"/>
    </w:rPr>
  </w:style>
  <w:style w:type="character" w:customStyle="1" w:styleId="CommentaireCar">
    <w:name w:val="Commentaire Car"/>
    <w:basedOn w:val="Policepardfaut"/>
    <w:link w:val="Commentaire"/>
    <w:uiPriority w:val="99"/>
    <w:semiHidden/>
    <w:rsid w:val="00EF1B12"/>
    <w:rPr>
      <w:rFonts w:ascii="Calibri Light" w:eastAsia="MS Mincho" w:hAnsi="Calibri Light" w:cs="Calibri Light"/>
      <w:sz w:val="20"/>
      <w:szCs w:val="20"/>
      <w:lang w:eastAsia="ar-SA"/>
    </w:rPr>
  </w:style>
  <w:style w:type="paragraph" w:styleId="Objetducommentaire">
    <w:name w:val="annotation subject"/>
    <w:basedOn w:val="Commentaire"/>
    <w:next w:val="Commentaire"/>
    <w:link w:val="ObjetducommentaireCar"/>
    <w:uiPriority w:val="99"/>
    <w:semiHidden/>
    <w:unhideWhenUsed/>
    <w:rsid w:val="00EF1B12"/>
    <w:rPr>
      <w:b/>
      <w:bCs/>
    </w:rPr>
  </w:style>
  <w:style w:type="character" w:customStyle="1" w:styleId="ObjetducommentaireCar">
    <w:name w:val="Objet du commentaire Car"/>
    <w:basedOn w:val="CommentaireCar"/>
    <w:link w:val="Objetducommentaire"/>
    <w:uiPriority w:val="99"/>
    <w:semiHidden/>
    <w:rsid w:val="00EF1B12"/>
    <w:rPr>
      <w:rFonts w:ascii="Calibri Light" w:eastAsia="MS Mincho" w:hAnsi="Calibri Light" w:cs="Calibri Light"/>
      <w:b/>
      <w:bCs/>
      <w:sz w:val="20"/>
      <w:szCs w:val="20"/>
      <w:lang w:eastAsia="ar-SA"/>
    </w:rPr>
  </w:style>
  <w:style w:type="paragraph" w:customStyle="1" w:styleId="TEIauthortrl">
    <w:name w:val="TEI_author:trl"/>
    <w:basedOn w:val="Normal"/>
    <w:link w:val="TEIauthortrlCar"/>
    <w:rsid w:val="00484F66"/>
    <w:pPr>
      <w:ind w:firstLine="708"/>
      <w:jc w:val="right"/>
    </w:pPr>
    <w:rPr>
      <w:rFonts w:ascii="Times New Roman" w:hAnsi="Times New Roman" w:cs="Times New Roman"/>
      <w:color w:val="0E0E0E"/>
      <w:sz w:val="24"/>
      <w:szCs w:val="24"/>
    </w:rPr>
  </w:style>
  <w:style w:type="character" w:customStyle="1" w:styleId="TEIauthortrlCar">
    <w:name w:val="TEI_author:trl Car"/>
    <w:basedOn w:val="Policepardfaut"/>
    <w:link w:val="TEIauthortrl"/>
    <w:rsid w:val="00484F66"/>
    <w:rPr>
      <w:rFonts w:ascii="Times New Roman" w:eastAsia="MS Mincho" w:hAnsi="Times New Roman" w:cs="Times New Roman"/>
      <w:color w:val="0E0E0E"/>
      <w:sz w:val="24"/>
      <w:szCs w:val="24"/>
      <w:lang w:eastAsia="ar-SA"/>
    </w:rPr>
  </w:style>
  <w:style w:type="character" w:customStyle="1" w:styleId="TEIauthor-inlinetrl">
    <w:name w:val="TEI_author-inline:trl"/>
    <w:basedOn w:val="Policepardfaut"/>
    <w:rsid w:val="00435CA1"/>
    <w:rPr>
      <w:rFonts w:asciiTheme="majorHAnsi" w:hAnsiTheme="majorHAnsi" w:cstheme="majorHAnsi"/>
      <w:sz w:val="22"/>
      <w:szCs w:val="22"/>
      <w:shd w:val="pct20" w:color="auto" w:fill="auto"/>
    </w:rPr>
  </w:style>
  <w:style w:type="paragraph" w:styleId="Corpsdetexte">
    <w:name w:val="Body Text"/>
    <w:basedOn w:val="Normal"/>
    <w:link w:val="CorpsdetexteCar"/>
    <w:uiPriority w:val="99"/>
    <w:unhideWhenUsed/>
    <w:rsid w:val="003B5FF3"/>
  </w:style>
  <w:style w:type="character" w:customStyle="1" w:styleId="CorpsdetexteCar">
    <w:name w:val="Corps de texte Car"/>
    <w:basedOn w:val="Policepardfaut"/>
    <w:link w:val="Corpsdetexte"/>
    <w:uiPriority w:val="99"/>
    <w:rsid w:val="003B5FF3"/>
    <w:rPr>
      <w:rFonts w:ascii="Calibri Light" w:eastAsia="MS Mincho" w:hAnsi="Calibri Light" w:cs="Calibri Light"/>
      <w:lang w:eastAsia="ar-SA"/>
    </w:rPr>
  </w:style>
  <w:style w:type="character" w:customStyle="1" w:styleId="campo">
    <w:name w:val="campo"/>
    <w:basedOn w:val="Policepardfaut"/>
    <w:rsid w:val="00FC5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503930">
      <w:bodyDiv w:val="1"/>
      <w:marLeft w:val="0"/>
      <w:marRight w:val="0"/>
      <w:marTop w:val="0"/>
      <w:marBottom w:val="0"/>
      <w:divBdr>
        <w:top w:val="none" w:sz="0" w:space="0" w:color="auto"/>
        <w:left w:val="none" w:sz="0" w:space="0" w:color="auto"/>
        <w:bottom w:val="none" w:sz="0" w:space="0" w:color="auto"/>
        <w:right w:val="none" w:sz="0" w:space="0" w:color="auto"/>
      </w:divBdr>
    </w:div>
    <w:div w:id="656737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file:///Z:\PURH\Livres_en_cours\Heraldique_et_papaute_2\Heraldique%20_et_papaute_2_preepr_20240827\icono\br\Ch05_DelPesco\fig66.jpg" TargetMode="External"/><Relationship Id="rId18" Type="http://schemas.openxmlformats.org/officeDocument/2006/relationships/image" Target="file:///Z:\PURH\Livres_en_cours\Heraldique_et_papaute_2\Heraldique%20_et_papaute_2_preepr_20240827\icono\br\Ch05_DelPesco\fig71.jpg" TargetMode="External"/><Relationship Id="rId26" Type="http://schemas.openxmlformats.org/officeDocument/2006/relationships/image" Target="file:///Z:\PURH\Livres_en_cours\Heraldique_et_papaute_2\Heraldique%20_et_papaute_2_preepr_20240827\icono\br\Ch05_DelPesco\fig79.jpg" TargetMode="External"/><Relationship Id="rId3" Type="http://schemas.openxmlformats.org/officeDocument/2006/relationships/styles" Target="styles.xml"/><Relationship Id="rId21" Type="http://schemas.openxmlformats.org/officeDocument/2006/relationships/image" Target="file:///Z:\PURH\Livres_en_cours\Heraldique_et_papaute_2\Heraldique%20_et_papaute_2_preepr_20240827\icono\br\Ch05_DelPesco\fig74.jp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file:///Z:\PURH\Livres_en_cours\Heraldique_et_papaute_2\Heraldique%20_et_papaute_2_preepr_20240827\icono\br\Ch05_DelPesco\fig65.jpg" TargetMode="External"/><Relationship Id="rId17" Type="http://schemas.openxmlformats.org/officeDocument/2006/relationships/image" Target="file:///Z:\PURH\Livres_en_cours\Heraldique_et_papaute_2\Heraldique%20_et_papaute_2_preepr_20240827\icono\br\Ch05_DelPesco\fig70.jpg" TargetMode="External"/><Relationship Id="rId25" Type="http://schemas.openxmlformats.org/officeDocument/2006/relationships/image" Target="file:///Z:\PURH\Livres_en_cours\Heraldique_et_papaute_2\Heraldique%20_et_papaute_2_preepr_20240827\icono\br\Ch05_DelPesco\fig78.jp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file:///Z:\PURH\Livres_en_cours\Heraldique_et_papaute_2\Heraldique%20_et_papaute_2_preepr_20240827\icono\br\Ch05_DelPesco\fig69.jpg" TargetMode="External"/><Relationship Id="rId20" Type="http://schemas.openxmlformats.org/officeDocument/2006/relationships/image" Target="file:///Z:\PURH\Livres_en_cours\Heraldique_et_papaute_2\Heraldique%20_et_papaute_2_preepr_20240827\icono\br\Ch05_DelPesco\fig73.jpg" TargetMode="External"/><Relationship Id="rId29" Type="http://schemas.openxmlformats.org/officeDocument/2006/relationships/image" Target="file:///Z:\PURH\Livres_en_cours\Heraldique_et_papaute_2\Heraldique%20_et_papaute_2_preepr_20240827\icono\br\Ch05_DelPesco\fig82.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Z:\PURH\Livres_en_cours\Heraldique_et_papaute_2\Heraldique%20_et_papaute_2_preepr_20240827\icono\br\Ch05_DelPesco\fig64.jpg" TargetMode="External"/><Relationship Id="rId24" Type="http://schemas.openxmlformats.org/officeDocument/2006/relationships/image" Target="file:///Z:\PURH\Livres_en_cours\Heraldique_et_papaute_2\Heraldique%20_et_papaute_2_preepr_20240827\icono\br\Ch05_DelPesco\fig77.jpg" TargetMode="External"/><Relationship Id="rId32" Type="http://schemas.openxmlformats.org/officeDocument/2006/relationships/image" Target="file:///Z:\PURH\Livres_en_cours\Heraldique_et_papaute_2\Heraldique%20_et_papaute_2_preepr_20240827\icono\br\Ch05_DelPesco\fig85.jpg" TargetMode="External"/><Relationship Id="rId5" Type="http://schemas.openxmlformats.org/officeDocument/2006/relationships/webSettings" Target="webSettings.xml"/><Relationship Id="rId15" Type="http://schemas.openxmlformats.org/officeDocument/2006/relationships/image" Target="file:///Z:\PURH\Livres_en_cours\Heraldique_et_papaute_2\Heraldique%20_et_papaute_2_preepr_20240827\icono\br\Ch05_DelPesco\fig68.jpg" TargetMode="External"/><Relationship Id="rId23" Type="http://schemas.openxmlformats.org/officeDocument/2006/relationships/image" Target="file:///Z:\PURH\Livres_en_cours\Heraldique_et_papaute_2\Heraldique%20_et_papaute_2_preepr_20240827\icono\br\Ch05_DelPesco\fig76.jpg" TargetMode="External"/><Relationship Id="rId28" Type="http://schemas.openxmlformats.org/officeDocument/2006/relationships/image" Target="file:///Z:\PURH\Livres_en_cours\Heraldique_et_papaute_2\Heraldique%20_et_papaute_2_preepr_20240827\icono\br\Ch05_DelPesco\fig81.jpg" TargetMode="External"/><Relationship Id="rId10" Type="http://schemas.openxmlformats.org/officeDocument/2006/relationships/image" Target="file:///Z:\PURH\Livres_en_cours\Heraldique_et_papaute_2\Heraldique%20_et_papaute_2_preepr_20240827\icono\br\Ch05_DelPesco\fig63.jpg" TargetMode="External"/><Relationship Id="rId19" Type="http://schemas.openxmlformats.org/officeDocument/2006/relationships/image" Target="file:///Z:\PURH\Livres_en_cours\Heraldique_et_papaute_2\Heraldique%20_et_papaute_2_preepr_20240827\icono\br\Ch05_DelPesco\fig72.jpg" TargetMode="External"/><Relationship Id="rId31" Type="http://schemas.openxmlformats.org/officeDocument/2006/relationships/image" Target="file:///Z:\PURH\Livres_en_cours\Heraldique_et_papaute_2\Heraldique%20_et_papaute_2_preepr_20240827\icono\br\Ch05_DelPesco\fig84.jpg" TargetMode="External"/><Relationship Id="rId4" Type="http://schemas.openxmlformats.org/officeDocument/2006/relationships/settings" Target="settings.xml"/><Relationship Id="rId9" Type="http://schemas.openxmlformats.org/officeDocument/2006/relationships/image" Target="file:///Z:\PURH\Livres_en_cours\Heraldique_et_papaute_2\Heraldique%20_et_papaute_2_preepr_20240827\icono\br\Ch05_DelPesco\fig62.jpg" TargetMode="External"/><Relationship Id="rId14" Type="http://schemas.openxmlformats.org/officeDocument/2006/relationships/image" Target="file:///Z:\PURH\Livres_en_cours\Heraldique_et_papaute_2\Heraldique%20_et_papaute_2_preepr_20240827\icono\br\Ch05_DelPesco\fig67.jpg" TargetMode="External"/><Relationship Id="rId22" Type="http://schemas.openxmlformats.org/officeDocument/2006/relationships/image" Target="file:///Z:\PURH\Livres_en_cours\Heraldique_et_papaute_2\Heraldique%20_et_papaute_2_preepr_20240827\icono\br\Ch05_DelPesco\fig75.jpg" TargetMode="External"/><Relationship Id="rId27" Type="http://schemas.openxmlformats.org/officeDocument/2006/relationships/image" Target="file:///Z:\PURH\Livres_en_cours\Heraldique_et_papaute_2\Heraldique%20_et_papaute_2_preepr_20240827\icono\br\Ch05_DelPesco\fig80.png" TargetMode="External"/><Relationship Id="rId30" Type="http://schemas.openxmlformats.org/officeDocument/2006/relationships/image" Target="file:///Z:\PURH\Livres_en_cours\Heraldique_et_papaute_2\Heraldique%20_et_papaute_2_preepr_20240827\icono\br\Ch05_DelPesco\fig83.jpg" TargetMode="External"/><Relationship Id="rId8" Type="http://schemas.openxmlformats.org/officeDocument/2006/relationships/image" Target="file:///Z:\PURH\Livres_en_cours\Heraldique_et_papaute_2\Heraldique%20_et_papaute_2_preepr_20240827\icono\br\Ch05_DelPesco\fig61.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FEED5-094B-4FE4-B88B-4CFB570A6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Commons-publishing-Metopes_extended.dotm</Template>
  <TotalTime>1037</TotalTime>
  <Pages>44</Pages>
  <Words>7248</Words>
  <Characters>41897</Characters>
  <Application>Microsoft Office Word</Application>
  <DocSecurity>0</DocSecurity>
  <Lines>675</Lines>
  <Paragraphs>287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44</cp:revision>
  <dcterms:created xsi:type="dcterms:W3CDTF">2024-08-27T12:48:00Z</dcterms:created>
  <dcterms:modified xsi:type="dcterms:W3CDTF">2025-03-27T09:46:00Z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