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sz w:val="32"/>
          <w:szCs w:val="32"/>
        </w:rPr>
      </w:pPr>
      <w:bookmarkStart w:colFirst="0" w:colLast="0" w:name="_vq2eq9vv5qed" w:id="0"/>
      <w:bookmarkEnd w:id="0"/>
      <w:r w:rsidDel="00000000" w:rsidR="00000000" w:rsidRPr="00000000">
        <w:rPr>
          <w:sz w:val="32"/>
          <w:szCs w:val="32"/>
          <w:rtl w:val="0"/>
        </w:rPr>
        <w:t xml:space="preserve">Map ontology template (map content planning template)</w:t>
      </w:r>
    </w:p>
    <w:p w:rsidR="00000000" w:rsidDel="00000000" w:rsidP="00000000" w:rsidRDefault="00000000" w:rsidRPr="00000000" w14:paraId="00000002">
      <w:pPr>
        <w:rPr/>
      </w:pPr>
      <w:r w:rsidDel="00000000" w:rsidR="00000000" w:rsidRPr="00000000">
        <w:rPr>
          <w:rtl w:val="0"/>
        </w:rPr>
        <w:t xml:space="preserve">This document is intended as a template for planning a disease map project. It can be adjusted to a specifc case depending on the topic, project objectives and input from domain experts. The overal purpose of this document is to help to start map development by focusing on priority pathways and by quickly organising initial information. It can be maintained throughout the project or discontinued as soon as more advanced management tools are used, for example, a map in MINERVA with a possibility of exporting all molecules and interactions included, analytical tools, Neo4j Graph Database for advanced access and management, list of pathways included, etc.</w:t>
      </w:r>
    </w:p>
    <w:p w:rsidR="00000000" w:rsidDel="00000000" w:rsidP="00000000" w:rsidRDefault="00000000" w:rsidRPr="00000000" w14:paraId="00000003">
      <w:pPr>
        <w:spacing w:after="240" w:before="360" w:lineRule="auto"/>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9q9l0s3do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kn37lv4z0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search terms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Organs, tissues and cell types involved</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Aetiology</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mechanisms: modules/hallmarks to include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sv4bykb4lp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Outcomes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v3i3zop98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Recovery mechanisms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m9q9l0s3dobv" w:id="1"/>
      <w:bookmarkEnd w:id="1"/>
      <w:r w:rsidDel="00000000" w:rsidR="00000000" w:rsidRPr="00000000">
        <w:rPr>
          <w:rtl w:val="0"/>
        </w:rPr>
        <w:t xml:space="preserve">Disease identifiers</w:t>
      </w:r>
    </w:p>
    <w:p w:rsidR="00000000" w:rsidDel="00000000" w:rsidP="00000000" w:rsidRDefault="00000000" w:rsidRPr="00000000" w14:paraId="00000011">
      <w:pPr>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12">
      <w:pPr>
        <w:pStyle w:val="Heading1"/>
        <w:rPr/>
      </w:pPr>
      <w:bookmarkStart w:colFirst="0" w:colLast="0" w:name="_mgktflapq2dn" w:id="2"/>
      <w:bookmarkEnd w:id="2"/>
      <w:r w:rsidDel="00000000" w:rsidR="00000000" w:rsidRPr="00000000">
        <w:rPr>
          <w:rtl w:val="0"/>
        </w:rPr>
        <w:t xml:space="preserve">Related diseases</w:t>
      </w:r>
    </w:p>
    <w:p w:rsidR="00000000" w:rsidDel="00000000" w:rsidP="00000000" w:rsidRDefault="00000000" w:rsidRPr="00000000" w14:paraId="00000013">
      <w:pPr>
        <w:rPr/>
      </w:pPr>
      <w:r w:rsidDel="00000000" w:rsidR="00000000" w:rsidRPr="00000000">
        <w:rPr>
          <w:rtl w:val="0"/>
        </w:rPr>
        <w:t xml:space="preserve">Working with diseese identifiers might help to determine the focus of the map, explore related diseases and comorbidies.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Knowing the topic in perspective can lead to interesting hypotheses and collaborative projects. </w:t>
      </w:r>
    </w:p>
    <w:p w:rsidR="00000000" w:rsidDel="00000000" w:rsidP="00000000" w:rsidRDefault="00000000" w:rsidRPr="00000000" w14:paraId="00000014">
      <w:pPr>
        <w:pStyle w:val="Heading1"/>
        <w:rPr/>
      </w:pPr>
      <w:bookmarkStart w:colFirst="0" w:colLast="0" w:name="_ekn37lv4z0ew" w:id="3"/>
      <w:bookmarkEnd w:id="3"/>
      <w:r w:rsidDel="00000000" w:rsidR="00000000" w:rsidRPr="00000000">
        <w:rPr>
          <w:rtl w:val="0"/>
        </w:rPr>
        <w:t xml:space="preserve">Suggested search terms</w:t>
      </w:r>
    </w:p>
    <w:p w:rsidR="00000000" w:rsidDel="00000000" w:rsidP="00000000" w:rsidRDefault="00000000" w:rsidRPr="00000000" w14:paraId="00000015">
      <w:pPr>
        <w:rPr/>
      </w:pPr>
      <w:r w:rsidDel="00000000" w:rsidR="00000000" w:rsidRPr="00000000">
        <w:rPr>
          <w:rtl w:val="0"/>
        </w:rPr>
        <w:t xml:space="preserve">List of i</w:t>
      </w:r>
      <w:r w:rsidDel="00000000" w:rsidR="00000000" w:rsidRPr="00000000">
        <w:rPr>
          <w:rtl w:val="0"/>
        </w:rPr>
        <w:t xml:space="preserve">nitial search terms suggested by the experts or identified after reading key review papers.</w:t>
      </w:r>
    </w:p>
    <w:p w:rsidR="00000000" w:rsidDel="00000000" w:rsidP="00000000" w:rsidRDefault="00000000" w:rsidRPr="00000000" w14:paraId="00000016">
      <w:pPr>
        <w:pStyle w:val="Heading1"/>
        <w:rPr/>
      </w:pPr>
      <w:bookmarkStart w:colFirst="0" w:colLast="0" w:name="_54fuagfvdnti" w:id="4"/>
      <w:bookmarkEnd w:id="4"/>
      <w:r w:rsidDel="00000000" w:rsidR="00000000" w:rsidRPr="00000000">
        <w:rPr>
          <w:rtl w:val="0"/>
        </w:rPr>
        <w:t xml:space="preserve">T</w:t>
      </w:r>
      <w:r w:rsidDel="00000000" w:rsidR="00000000" w:rsidRPr="00000000">
        <w:rPr>
          <w:rtl w:val="0"/>
        </w:rPr>
        <w:t xml:space="preserve">issues and cell types involved</w:t>
      </w:r>
    </w:p>
    <w:p w:rsidR="00000000" w:rsidDel="00000000" w:rsidP="00000000" w:rsidRDefault="00000000" w:rsidRPr="00000000" w14:paraId="00000017">
      <w:pPr>
        <w:rPr/>
      </w:pPr>
      <w:r w:rsidDel="00000000" w:rsidR="00000000" w:rsidRPr="00000000">
        <w:rPr>
          <w:rtl w:val="0"/>
        </w:rPr>
        <w:t xml:space="preserve">Gradually build a list of tissues aand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18">
      <w:pPr>
        <w:pStyle w:val="Heading1"/>
        <w:rPr/>
      </w:pPr>
      <w:bookmarkStart w:colFirst="0" w:colLast="0" w:name="_x1w7145g0nnq" w:id="5"/>
      <w:bookmarkEnd w:id="5"/>
      <w:r w:rsidDel="00000000" w:rsidR="00000000" w:rsidRPr="00000000">
        <w:rPr>
          <w:rtl w:val="0"/>
        </w:rPr>
        <w:t xml:space="preserve">Pathways involved</w:t>
      </w:r>
    </w:p>
    <w:p w:rsidR="00000000" w:rsidDel="00000000" w:rsidP="00000000" w:rsidRDefault="00000000" w:rsidRPr="00000000" w14:paraId="00000019">
      <w:pPr>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1A">
      <w:pPr>
        <w:pStyle w:val="Heading1"/>
        <w:rPr/>
      </w:pPr>
      <w:bookmarkStart w:colFirst="0" w:colLast="0" w:name="_q61xicahxncn" w:id="6"/>
      <w:bookmarkEnd w:id="6"/>
      <w:r w:rsidDel="00000000" w:rsidR="00000000" w:rsidRPr="00000000">
        <w:rPr>
          <w:rtl w:val="0"/>
        </w:rPr>
        <w:t xml:space="preserve">Molecules involved  </w:t>
      </w:r>
    </w:p>
    <w:p w:rsidR="00000000" w:rsidDel="00000000" w:rsidP="00000000" w:rsidRDefault="00000000" w:rsidRPr="00000000" w14:paraId="0000001B">
      <w:pPr>
        <w:rPr/>
      </w:pPr>
      <w:r w:rsidDel="00000000" w:rsidR="00000000" w:rsidRPr="00000000">
        <w:rPr>
          <w:rtl w:val="0"/>
        </w:rPr>
        <w:t xml:space="preserve">Molecules involved can be found and prioritised accournding to the literature. Also, databases such as Open Targets Platform (</w:t>
      </w:r>
      <w:r w:rsidDel="00000000" w:rsidR="00000000" w:rsidRPr="00000000">
        <w:rPr>
          <w:rtl w:val="0"/>
        </w:rPr>
        <w:t xml:space="preserve">https://platform.opentargets.org</w:t>
      </w:r>
      <w:r w:rsidDel="00000000" w:rsidR="00000000" w:rsidRPr="00000000">
        <w:rPr>
          <w:rtl w:val="0"/>
        </w:rPr>
        <w:t xml:space="preserve">).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1C">
      <w:pPr>
        <w:pStyle w:val="Heading1"/>
        <w:rPr/>
      </w:pPr>
      <w:bookmarkStart w:colFirst="0" w:colLast="0" w:name="_jd6p4z8r9e5e" w:id="7"/>
      <w:bookmarkEnd w:id="7"/>
      <w:r w:rsidDel="00000000" w:rsidR="00000000" w:rsidRPr="00000000">
        <w:rPr>
          <w:rtl w:val="0"/>
        </w:rPr>
        <w:t xml:space="preserve">Disease mechanisms: modules/hallmarks to include</w:t>
      </w:r>
    </w:p>
    <w:p w:rsidR="00000000" w:rsidDel="00000000" w:rsidP="00000000" w:rsidRDefault="00000000" w:rsidRPr="00000000" w14:paraId="0000001D">
      <w:pPr>
        <w:rPr/>
      </w:pPr>
      <w:r w:rsidDel="00000000" w:rsidR="00000000" w:rsidRPr="00000000">
        <w:rPr>
          <w:rtl w:val="0"/>
        </w:rPr>
        <w:t xml:space="preserve">Text</w:t>
      </w:r>
    </w:p>
    <w:p w:rsidR="00000000" w:rsidDel="00000000" w:rsidP="00000000" w:rsidRDefault="00000000" w:rsidRPr="00000000" w14:paraId="0000001E">
      <w:pPr>
        <w:pStyle w:val="Heading1"/>
        <w:rPr/>
      </w:pPr>
      <w:bookmarkStart w:colFirst="0" w:colLast="0" w:name="_c635xty9t0zw" w:id="8"/>
      <w:bookmarkEnd w:id="8"/>
      <w:r w:rsidDel="00000000" w:rsidR="00000000" w:rsidRPr="00000000">
        <w:rPr>
          <w:rtl w:val="0"/>
        </w:rPr>
        <w:t xml:space="preserve">Causes/aetiology</w:t>
      </w:r>
    </w:p>
    <w:p w:rsidR="00000000" w:rsidDel="00000000" w:rsidP="00000000" w:rsidRDefault="00000000" w:rsidRPr="00000000" w14:paraId="0000001F">
      <w:pPr>
        <w:rPr/>
      </w:pPr>
      <w:r w:rsidDel="00000000" w:rsidR="00000000" w:rsidRPr="00000000">
        <w:rPr>
          <w:rtl w:val="0"/>
        </w:rPr>
        <w:t xml:space="preserve">Text</w:t>
      </w:r>
    </w:p>
    <w:p w:rsidR="00000000" w:rsidDel="00000000" w:rsidP="00000000" w:rsidRDefault="00000000" w:rsidRPr="00000000" w14:paraId="00000020">
      <w:pPr>
        <w:pStyle w:val="Heading1"/>
        <w:rPr/>
      </w:pPr>
      <w:bookmarkStart w:colFirst="0" w:colLast="0" w:name="_rbvl55eaia4u" w:id="9"/>
      <w:bookmarkEnd w:id="9"/>
      <w:r w:rsidDel="00000000" w:rsidR="00000000" w:rsidRPr="00000000">
        <w:rPr>
          <w:rtl w:val="0"/>
        </w:rPr>
        <w:t xml:space="preserve">Outcomes</w:t>
      </w:r>
    </w:p>
    <w:p w:rsidR="00000000" w:rsidDel="00000000" w:rsidP="00000000" w:rsidRDefault="00000000" w:rsidRPr="00000000" w14:paraId="00000021">
      <w:pPr>
        <w:rPr/>
      </w:pPr>
      <w:r w:rsidDel="00000000" w:rsidR="00000000" w:rsidRPr="00000000">
        <w:rPr>
          <w:rtl w:val="0"/>
        </w:rPr>
        <w:t xml:space="preserve">Text</w:t>
      </w:r>
    </w:p>
    <w:p w:rsidR="00000000" w:rsidDel="00000000" w:rsidP="00000000" w:rsidRDefault="00000000" w:rsidRPr="00000000" w14:paraId="00000022">
      <w:pPr>
        <w:pStyle w:val="Heading1"/>
        <w:rPr/>
      </w:pPr>
      <w:bookmarkStart w:colFirst="0" w:colLast="0" w:name="_foqcw4hou1v9" w:id="10"/>
      <w:bookmarkEnd w:id="10"/>
      <w:r w:rsidDel="00000000" w:rsidR="00000000" w:rsidRPr="00000000">
        <w:rPr>
          <w:rtl w:val="0"/>
        </w:rPr>
        <w:t xml:space="preserve">Treatment</w:t>
      </w:r>
    </w:p>
    <w:p w:rsidR="00000000" w:rsidDel="00000000" w:rsidP="00000000" w:rsidRDefault="00000000" w:rsidRPr="00000000" w14:paraId="00000023">
      <w:pPr>
        <w:rPr/>
      </w:pPr>
      <w:r w:rsidDel="00000000" w:rsidR="00000000" w:rsidRPr="00000000">
        <w:rPr>
          <w:rtl w:val="0"/>
        </w:rPr>
        <w:t xml:space="preserve">Relevant treatment is to be llisted, especially medications that are routinely prescribed, continuously used by patients and therefore are likely to affect disease mechanisms.</w:t>
      </w:r>
    </w:p>
    <w:p w:rsidR="00000000" w:rsidDel="00000000" w:rsidP="00000000" w:rsidRDefault="00000000" w:rsidRPr="00000000" w14:paraId="00000024">
      <w:pPr>
        <w:pStyle w:val="Heading1"/>
        <w:rPr/>
      </w:pPr>
      <w:bookmarkStart w:colFirst="0" w:colLast="0" w:name="_9v3i3zop988t" w:id="11"/>
      <w:bookmarkEnd w:id="11"/>
      <w:r w:rsidDel="00000000" w:rsidR="00000000" w:rsidRPr="00000000">
        <w:rPr>
          <w:rtl w:val="0"/>
        </w:rPr>
        <w:t xml:space="preserve">Recovery mechanisms</w:t>
      </w:r>
    </w:p>
    <w:p w:rsidR="00000000" w:rsidDel="00000000" w:rsidP="00000000" w:rsidRDefault="00000000" w:rsidRPr="00000000" w14:paraId="00000025">
      <w:pPr>
        <w:rPr/>
      </w:pPr>
      <w:r w:rsidDel="00000000" w:rsidR="00000000" w:rsidRPr="00000000">
        <w:rPr>
          <w:rtl w:val="0"/>
        </w:rPr>
        <w:t xml:space="preserve">Text</w:t>
      </w:r>
    </w:p>
    <w:p w:rsidR="00000000" w:rsidDel="00000000" w:rsidP="00000000" w:rsidRDefault="00000000" w:rsidRPr="00000000" w14:paraId="00000026">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