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60" w:line="276" w:lineRule="auto"/>
        <w:jc w:val="center"/>
      </w:pPr>
      <w:r>
        <w:rPr>
          <w:rFonts w:ascii="Times New Roman" w:hAnsi="Times New Roman"/>
          <w:b/>
          <w:sz w:val="24"/>
        </w:rPr>
        <w:t>Universitatea Tehnică a Moldovei</w:t>
      </w:r>
    </w:p>
    <w:p>
      <w:pPr>
        <w:keepNext/>
        <w:spacing w:before="0" w:after="0" w:line="276" w:lineRule="auto"/>
        <w:jc w:val="center"/>
      </w:pPr>
      <w:r>
        <w:rPr>
          <w:rFonts w:ascii="Times New Roman" w:hAnsi="Times New Roman"/>
          <w:b/>
          <w:sz w:val="24"/>
        </w:rPr>
        <w:t>Facultatea Calculatoare, Informatică și Microelectronică</w:t>
      </w:r>
    </w:p>
    <w:p>
      <w:pPr>
        <w:keepNext/>
        <w:spacing w:before="2300" w:after="320" w:line="276" w:lineRule="auto"/>
        <w:jc w:val="center"/>
      </w:pPr>
      <w:r>
        <w:rPr>
          <w:rFonts w:ascii="Times New Roman" w:hAnsi="Times New Roman"/>
          <w:b/>
          <w:sz w:val="24"/>
        </w:rPr>
        <w:t>Lucrarea de laborator nr. 3</w:t>
      </w:r>
    </w:p>
    <w:p>
      <w:pPr>
        <w:keepNext/>
        <w:spacing w:before="0" w:after="400" w:line="276" w:lineRule="auto"/>
        <w:jc w:val="center"/>
      </w:pPr>
      <w:r>
        <w:rPr>
          <w:rFonts w:ascii="Times New Roman" w:hAnsi="Times New Roman"/>
          <w:b w:val="0"/>
          <w:sz w:val="24"/>
        </w:rPr>
        <w:t>Disciplina: Tehnici de programare</w:t>
      </w:r>
    </w:p>
    <w:p>
      <w:pPr>
        <w:pStyle w:val="Title"/>
        <w:keepNext/>
        <w:spacing w:before="0" w:after="2000" w:line="276" w:lineRule="auto"/>
        <w:jc w:val="center"/>
      </w:pPr>
      <w:r>
        <w:rPr>
          <w:rFonts w:ascii="Times New Roman" w:hAnsi="Times New Roman"/>
          <w:b/>
          <w:sz w:val="24"/>
        </w:rPr>
        <w:t>Familiarizarea cu comenzile Linux și mediul Linux Luminary</w:t>
      </w:r>
    </w:p>
    <w:p>
      <w:pPr>
        <w:keepNext/>
        <w:spacing w:before="0" w:after="0" w:line="276" w:lineRule="auto"/>
        <w:jc w:val="right"/>
      </w:pPr>
      <w:r>
        <w:rPr>
          <w:rFonts w:ascii="Times New Roman" w:hAnsi="Times New Roman"/>
          <w:b w:val="0"/>
          <w:sz w:val="24"/>
        </w:rPr>
        <w:t>Realizat de: Diacencu Gheorghe</w:t>
      </w:r>
    </w:p>
    <w:p>
      <w:pPr>
        <w:keepNext w:val="0"/>
        <w:spacing w:before="0" w:after="0" w:line="276" w:lineRule="auto"/>
        <w:jc w:val="center"/>
      </w:pPr>
      <w:r>
        <w:br w:type="page"/>
      </w:r>
    </w:p>
    <w:p>
      <w:pPr>
        <w:pStyle w:val="Title"/>
        <w:jc w:val="center"/>
      </w:pPr>
      <w:r>
        <w:t>Familiarizarea cu comenzile Linux și mediul Linux Luminary</w:t>
      </w:r>
    </w:p>
    <w:p>
      <w:pPr>
        <w:pStyle w:val="Heading1"/>
      </w:pPr>
      <w:r>
        <w:t>1. Scopul lucrării</w:t>
      </w:r>
    </w:p>
    <w:p>
      <w:r>
        <w:t>Scopul lucrării a fost să mă familiarizez cu comenzile de bază Linux, sistemul de fișiere, gestionarea proceselor, permisiunile și alte funcții ale terminalului.</w:t>
      </w:r>
    </w:p>
    <w:p>
      <w:pPr>
        <w:pStyle w:val="Heading1"/>
      </w:pPr>
      <w:r>
        <w:t>2. Desfășurarea lucrării</w:t>
      </w:r>
    </w:p>
    <w:p>
      <w:pPr>
        <w:pStyle w:val="Heading2"/>
      </w:pPr>
      <w:r>
        <w:t>Pasul 1. Căutarea și completarea comenzilor</w:t>
      </w:r>
    </w:p>
    <w:p>
      <w:pPr>
        <w:keepNext/>
      </w:pPr>
      <w:r>
        <w:t>Am examinat utilizarea caracterelor speciale pentru identificarea fișierelor și completarea automată a comenzilor.</w:t>
      </w:r>
    </w:p>
    <w:p>
      <w:pPr>
        <w:keepNext/>
        <w:spacing w:after="80"/>
        <w:jc w:val="center"/>
      </w:pPr>
      <w:r>
        <w:drawing>
          <wp:inline xmlns:a="http://schemas.openxmlformats.org/drawingml/2006/main" xmlns:pic="http://schemas.openxmlformats.org/drawingml/2006/picture">
            <wp:extent cx="6120000" cy="4425380"/>
            <wp:docPr id="1" name="Picture 1" descr="Căutarea fișierelor și completarea comenzilor."/>
            <wp:cNvGraphicFramePr>
              <a:graphicFrameLocks noChangeAspect="1"/>
            </wp:cNvGraphicFramePr>
            <a:graphic>
              <a:graphicData uri="http://schemas.openxmlformats.org/drawingml/2006/picture">
                <pic:pic>
                  <pic:nvPicPr>
                    <pic:cNvPr id="0" name="Screenshot 2026-10-13 090505.png"/>
                    <pic:cNvPicPr/>
                  </pic:nvPicPr>
                  <pic:blipFill>
                    <a:blip r:embed="rId9"/>
                    <a:stretch>
                      <a:fillRect/>
                    </a:stretch>
                  </pic:blipFill>
                  <pic:spPr>
                    <a:xfrm>
                      <a:off x="0" y="0"/>
                      <a:ext cx="6120000" cy="4425380"/>
                    </a:xfrm>
                    <a:prstGeom prst="rect"/>
                  </pic:spPr>
                </pic:pic>
              </a:graphicData>
            </a:graphic>
          </wp:inline>
        </w:drawing>
      </w:r>
    </w:p>
    <w:p>
      <w:pPr>
        <w:pStyle w:val="Caption"/>
        <w:spacing w:after="240"/>
        <w:jc w:val="center"/>
      </w:pPr>
      <w:r>
        <w:t>Figura 1. Căutarea fișierelor și completarea comenzilor.</w:t>
      </w:r>
    </w:p>
    <w:p>
      <w:pPr>
        <w:pStyle w:val="Heading2"/>
      </w:pPr>
      <w:r>
        <w:t>Pasul 2. Redirecționarea datelor</w:t>
      </w:r>
    </w:p>
    <w:p>
      <w:pPr>
        <w:keepNext/>
      </w:pPr>
      <w:r>
        <w:t>Am analizat secțiunea despre redirecționarea rezultatelor comenzilor și filtrarea textului.</w:t>
      </w:r>
    </w:p>
    <w:p>
      <w:pPr>
        <w:keepNext/>
        <w:spacing w:after="80"/>
        <w:jc w:val="center"/>
      </w:pPr>
      <w:r>
        <w:drawing>
          <wp:inline xmlns:a="http://schemas.openxmlformats.org/drawingml/2006/main" xmlns:pic="http://schemas.openxmlformats.org/drawingml/2006/picture">
            <wp:extent cx="6120000" cy="6629168"/>
            <wp:docPr id="2" name="Picture 2" descr="Redirecționarea și filtrarea datelor."/>
            <wp:cNvGraphicFramePr>
              <a:graphicFrameLocks noChangeAspect="1"/>
            </wp:cNvGraphicFramePr>
            <a:graphic>
              <a:graphicData uri="http://schemas.openxmlformats.org/drawingml/2006/picture">
                <pic:pic>
                  <pic:nvPicPr>
                    <pic:cNvPr id="0" name="Screenshot 2026-10-13 090517.png"/>
                    <pic:cNvPicPr/>
                  </pic:nvPicPr>
                  <pic:blipFill>
                    <a:blip r:embed="rId10"/>
                    <a:stretch>
                      <a:fillRect/>
                    </a:stretch>
                  </pic:blipFill>
                  <pic:spPr>
                    <a:xfrm>
                      <a:off x="0" y="0"/>
                      <a:ext cx="6120000" cy="6629168"/>
                    </a:xfrm>
                    <a:prstGeom prst="rect"/>
                  </pic:spPr>
                </pic:pic>
              </a:graphicData>
            </a:graphic>
          </wp:inline>
        </w:drawing>
      </w:r>
    </w:p>
    <w:p>
      <w:pPr>
        <w:pStyle w:val="Caption"/>
        <w:spacing w:after="240"/>
        <w:jc w:val="center"/>
      </w:pPr>
      <w:r>
        <w:t>Figura 2. Redirecționarea și filtrarea datelor.</w:t>
      </w:r>
    </w:p>
    <w:p>
      <w:pPr>
        <w:pStyle w:val="Heading2"/>
      </w:pPr>
      <w:r>
        <w:t>Pasul 3. Variabilele Linux</w:t>
      </w:r>
    </w:p>
    <w:p>
      <w:pPr>
        <w:keepNext/>
      </w:pPr>
      <w:r>
        <w:t>Am examinat utilizarea variabilelor pentru păstrarea și afișarea informațiilor în terminal.</w:t>
      </w:r>
    </w:p>
    <w:p>
      <w:pPr>
        <w:keepNext/>
        <w:spacing w:after="80"/>
        <w:jc w:val="center"/>
      </w:pPr>
      <w:r>
        <w:drawing>
          <wp:inline xmlns:a="http://schemas.openxmlformats.org/drawingml/2006/main" xmlns:pic="http://schemas.openxmlformats.org/drawingml/2006/picture">
            <wp:extent cx="6120000" cy="3928378"/>
            <wp:docPr id="3" name="Picture 3" descr="Lucrul cu variabilele."/>
            <wp:cNvGraphicFramePr>
              <a:graphicFrameLocks noChangeAspect="1"/>
            </wp:cNvGraphicFramePr>
            <a:graphic>
              <a:graphicData uri="http://schemas.openxmlformats.org/drawingml/2006/picture">
                <pic:pic>
                  <pic:nvPicPr>
                    <pic:cNvPr id="0" name="Screenshot 2026-10-13 090525.png"/>
                    <pic:cNvPicPr/>
                  </pic:nvPicPr>
                  <pic:blipFill>
                    <a:blip r:embed="rId11"/>
                    <a:stretch>
                      <a:fillRect/>
                    </a:stretch>
                  </pic:blipFill>
                  <pic:spPr>
                    <a:xfrm>
                      <a:off x="0" y="0"/>
                      <a:ext cx="6120000" cy="3928378"/>
                    </a:xfrm>
                    <a:prstGeom prst="rect"/>
                  </pic:spPr>
                </pic:pic>
              </a:graphicData>
            </a:graphic>
          </wp:inline>
        </w:drawing>
      </w:r>
    </w:p>
    <w:p>
      <w:pPr>
        <w:pStyle w:val="Caption"/>
        <w:spacing w:after="240"/>
        <w:jc w:val="center"/>
      </w:pPr>
      <w:r>
        <w:t>Figura 3. Lucrul cu variabilele.</w:t>
      </w:r>
    </w:p>
    <w:p>
      <w:pPr>
        <w:pStyle w:val="Heading2"/>
      </w:pPr>
      <w:r>
        <w:t>Pasul 4. Prelucrarea textului</w:t>
      </w:r>
    </w:p>
    <w:p>
      <w:pPr>
        <w:keepNext/>
      </w:pPr>
      <w:r>
        <w:t>Am identificat comenzile folosite pentru modificarea, extragerea și sortarea textului.</w:t>
      </w:r>
    </w:p>
    <w:p>
      <w:pPr>
        <w:keepNext/>
        <w:spacing w:after="80"/>
        <w:jc w:val="center"/>
      </w:pPr>
      <w:r>
        <w:drawing>
          <wp:inline xmlns:a="http://schemas.openxmlformats.org/drawingml/2006/main" xmlns:pic="http://schemas.openxmlformats.org/drawingml/2006/picture">
            <wp:extent cx="6120000" cy="2805000"/>
            <wp:docPr id="4" name="Picture 4" descr="Prelucrarea textului în Linux."/>
            <wp:cNvGraphicFramePr>
              <a:graphicFrameLocks noChangeAspect="1"/>
            </wp:cNvGraphicFramePr>
            <a:graphic>
              <a:graphicData uri="http://schemas.openxmlformats.org/drawingml/2006/picture">
                <pic:pic>
                  <pic:nvPicPr>
                    <pic:cNvPr id="0" name="Screenshot 2026-10-13 090536.png"/>
                    <pic:cNvPicPr/>
                  </pic:nvPicPr>
                  <pic:blipFill>
                    <a:blip r:embed="rId12"/>
                    <a:stretch>
                      <a:fillRect/>
                    </a:stretch>
                  </pic:blipFill>
                  <pic:spPr>
                    <a:xfrm>
                      <a:off x="0" y="0"/>
                      <a:ext cx="6120000" cy="2805000"/>
                    </a:xfrm>
                    <a:prstGeom prst="rect"/>
                  </pic:spPr>
                </pic:pic>
              </a:graphicData>
            </a:graphic>
          </wp:inline>
        </w:drawing>
      </w:r>
    </w:p>
    <w:p>
      <w:pPr>
        <w:pStyle w:val="Caption"/>
        <w:spacing w:after="240"/>
        <w:jc w:val="center"/>
      </w:pPr>
      <w:r>
        <w:t>Figura 4. Prelucrarea textului în Linux.</w:t>
      </w:r>
    </w:p>
    <w:p>
      <w:pPr>
        <w:pStyle w:val="Heading2"/>
      </w:pPr>
      <w:r>
        <w:t>Pasul 5. Gestionarea proceselor</w:t>
      </w:r>
    </w:p>
    <w:p>
      <w:pPr>
        <w:keepNext/>
      </w:pPr>
      <w:r>
        <w:t>Am examinat comenzile pentru afișarea, oprirea, suspendarea și reluarea proceselor.</w:t>
      </w:r>
    </w:p>
    <w:p>
      <w:pPr>
        <w:keepNext/>
        <w:spacing w:after="80"/>
        <w:jc w:val="center"/>
      </w:pPr>
      <w:r>
        <w:drawing>
          <wp:inline xmlns:a="http://schemas.openxmlformats.org/drawingml/2006/main" xmlns:pic="http://schemas.openxmlformats.org/drawingml/2006/picture">
            <wp:extent cx="6120000" cy="4246124"/>
            <wp:docPr id="5" name="Picture 5" descr="Gestionarea proceselor Linux."/>
            <wp:cNvGraphicFramePr>
              <a:graphicFrameLocks noChangeAspect="1"/>
            </wp:cNvGraphicFramePr>
            <a:graphic>
              <a:graphicData uri="http://schemas.openxmlformats.org/drawingml/2006/picture">
                <pic:pic>
                  <pic:nvPicPr>
                    <pic:cNvPr id="0" name="Screenshot 2026-10-13 090554.png"/>
                    <pic:cNvPicPr/>
                  </pic:nvPicPr>
                  <pic:blipFill>
                    <a:blip r:embed="rId13"/>
                    <a:stretch>
                      <a:fillRect/>
                    </a:stretch>
                  </pic:blipFill>
                  <pic:spPr>
                    <a:xfrm>
                      <a:off x="0" y="0"/>
                      <a:ext cx="6120000" cy="4246124"/>
                    </a:xfrm>
                    <a:prstGeom prst="rect"/>
                  </pic:spPr>
                </pic:pic>
              </a:graphicData>
            </a:graphic>
          </wp:inline>
        </w:drawing>
      </w:r>
    </w:p>
    <w:p>
      <w:pPr>
        <w:pStyle w:val="Caption"/>
        <w:spacing w:after="240"/>
        <w:jc w:val="center"/>
      </w:pPr>
      <w:r>
        <w:t>Figura 5. Gestionarea proceselor Linux.</w:t>
      </w:r>
    </w:p>
    <w:p>
      <w:pPr>
        <w:pStyle w:val="Heading2"/>
      </w:pPr>
      <w:r>
        <w:t>Pasul 6. Utilizatori și privilegii</w:t>
      </w:r>
    </w:p>
    <w:p>
      <w:pPr>
        <w:keepNext/>
      </w:pPr>
      <w:r>
        <w:t>Am analizat secțiunea despre schimbarea utilizatorului și executarea comenzilor cu privilegii administrative.</w:t>
      </w:r>
    </w:p>
    <w:p>
      <w:pPr>
        <w:keepNext/>
        <w:spacing w:after="80"/>
        <w:jc w:val="center"/>
      </w:pPr>
      <w:r>
        <w:drawing>
          <wp:inline xmlns:a="http://schemas.openxmlformats.org/drawingml/2006/main" xmlns:pic="http://schemas.openxmlformats.org/drawingml/2006/picture">
            <wp:extent cx="6120000" cy="1729565"/>
            <wp:docPr id="6" name="Picture 6" descr="Gestionarea utilizatorilor și privilegiilor."/>
            <wp:cNvGraphicFramePr>
              <a:graphicFrameLocks noChangeAspect="1"/>
            </wp:cNvGraphicFramePr>
            <a:graphic>
              <a:graphicData uri="http://schemas.openxmlformats.org/drawingml/2006/picture">
                <pic:pic>
                  <pic:nvPicPr>
                    <pic:cNvPr id="0" name="Screenshot 2026-10-13 090603.png"/>
                    <pic:cNvPicPr/>
                  </pic:nvPicPr>
                  <pic:blipFill>
                    <a:blip r:embed="rId14"/>
                    <a:stretch>
                      <a:fillRect/>
                    </a:stretch>
                  </pic:blipFill>
                  <pic:spPr>
                    <a:xfrm>
                      <a:off x="0" y="0"/>
                      <a:ext cx="6120000" cy="1729565"/>
                    </a:xfrm>
                    <a:prstGeom prst="rect"/>
                  </pic:spPr>
                </pic:pic>
              </a:graphicData>
            </a:graphic>
          </wp:inline>
        </w:drawing>
      </w:r>
    </w:p>
    <w:p>
      <w:pPr>
        <w:pStyle w:val="Caption"/>
        <w:spacing w:after="240"/>
        <w:jc w:val="center"/>
      </w:pPr>
      <w:r>
        <w:t>Figura 6. Gestionarea utilizatorilor și privilegiilor.</w:t>
      </w:r>
    </w:p>
    <w:p>
      <w:pPr>
        <w:pStyle w:val="Heading2"/>
      </w:pPr>
      <w:r>
        <w:t>Pasul 7. Permisiunile fișierelor</w:t>
      </w:r>
    </w:p>
    <w:p>
      <w:pPr>
        <w:keepNext/>
      </w:pPr>
      <w:r>
        <w:t>Am examinat modul în care Linux controlează accesul la fișiere și permite modificarea proprietarilor și permisiunilor.</w:t>
      </w:r>
    </w:p>
    <w:p>
      <w:pPr>
        <w:keepNext/>
        <w:spacing w:after="80"/>
        <w:jc w:val="center"/>
      </w:pPr>
      <w:r>
        <w:drawing>
          <wp:inline xmlns:a="http://schemas.openxmlformats.org/drawingml/2006/main" xmlns:pic="http://schemas.openxmlformats.org/drawingml/2006/picture">
            <wp:extent cx="6120000" cy="5445431"/>
            <wp:docPr id="7" name="Picture 7" descr="Permisiunile și controlul accesului."/>
            <wp:cNvGraphicFramePr>
              <a:graphicFrameLocks noChangeAspect="1"/>
            </wp:cNvGraphicFramePr>
            <a:graphic>
              <a:graphicData uri="http://schemas.openxmlformats.org/drawingml/2006/picture">
                <pic:pic>
                  <pic:nvPicPr>
                    <pic:cNvPr id="0" name="Screenshot 2026-10-13 090615.png"/>
                    <pic:cNvPicPr/>
                  </pic:nvPicPr>
                  <pic:blipFill>
                    <a:blip r:embed="rId15"/>
                    <a:stretch>
                      <a:fillRect/>
                    </a:stretch>
                  </pic:blipFill>
                  <pic:spPr>
                    <a:xfrm>
                      <a:off x="0" y="0"/>
                      <a:ext cx="6120000" cy="5445431"/>
                    </a:xfrm>
                    <a:prstGeom prst="rect"/>
                  </pic:spPr>
                </pic:pic>
              </a:graphicData>
            </a:graphic>
          </wp:inline>
        </w:drawing>
      </w:r>
    </w:p>
    <w:p>
      <w:pPr>
        <w:pStyle w:val="Caption"/>
        <w:spacing w:after="240"/>
        <w:jc w:val="center"/>
      </w:pPr>
      <w:r>
        <w:t>Figura 7. Permisiunile și controlul accesului.</w:t>
      </w:r>
    </w:p>
    <w:p>
      <w:pPr>
        <w:pStyle w:val="Heading2"/>
      </w:pPr>
      <w:r>
        <w:t>Pasul 8. Scripturi Bash</w:t>
      </w:r>
    </w:p>
    <w:p>
      <w:pPr>
        <w:keepNext/>
      </w:pPr>
      <w:r>
        <w:t>Am identificat noțiunile de bază despre crearea și executarea scripturilor Bash, utilizarea argumentelor și condițiilor.</w:t>
      </w:r>
    </w:p>
    <w:p>
      <w:pPr>
        <w:keepNext/>
        <w:spacing w:after="80"/>
        <w:jc w:val="center"/>
      </w:pPr>
      <w:r>
        <w:drawing>
          <wp:inline xmlns:a="http://schemas.openxmlformats.org/drawingml/2006/main" xmlns:pic="http://schemas.openxmlformats.org/drawingml/2006/picture">
            <wp:extent cx="6120000" cy="5232751"/>
            <wp:docPr id="8" name="Picture 8" descr="Introducere în scripturile Bash."/>
            <wp:cNvGraphicFramePr>
              <a:graphicFrameLocks noChangeAspect="1"/>
            </wp:cNvGraphicFramePr>
            <a:graphic>
              <a:graphicData uri="http://schemas.openxmlformats.org/drawingml/2006/picture">
                <pic:pic>
                  <pic:nvPicPr>
                    <pic:cNvPr id="0" name="Screenshot 2026-10-13 090624.png"/>
                    <pic:cNvPicPr/>
                  </pic:nvPicPr>
                  <pic:blipFill>
                    <a:blip r:embed="rId16"/>
                    <a:stretch>
                      <a:fillRect/>
                    </a:stretch>
                  </pic:blipFill>
                  <pic:spPr>
                    <a:xfrm>
                      <a:off x="0" y="0"/>
                      <a:ext cx="6120000" cy="5232751"/>
                    </a:xfrm>
                    <a:prstGeom prst="rect"/>
                  </pic:spPr>
                </pic:pic>
              </a:graphicData>
            </a:graphic>
          </wp:inline>
        </w:drawing>
      </w:r>
    </w:p>
    <w:p>
      <w:pPr>
        <w:pStyle w:val="Caption"/>
        <w:spacing w:after="240"/>
        <w:jc w:val="center"/>
      </w:pPr>
      <w:r>
        <w:t>Figura 8. Introducere în scripturile Bash.</w:t>
      </w:r>
    </w:p>
    <w:p>
      <w:pPr>
        <w:pStyle w:val="Heading2"/>
      </w:pPr>
      <w:r>
        <w:t>Pasul 9. Sesiuni de terminal</w:t>
      </w:r>
    </w:p>
    <w:p>
      <w:pPr>
        <w:keepNext/>
      </w:pPr>
      <w:r>
        <w:t>Am examinat instrumentele screen și tmux, care permit gestionarea mai multor sesiuni de terminal.</w:t>
      </w:r>
    </w:p>
    <w:p>
      <w:pPr>
        <w:keepNext/>
        <w:spacing w:after="80"/>
        <w:jc w:val="center"/>
      </w:pPr>
      <w:r>
        <w:drawing>
          <wp:inline xmlns:a="http://schemas.openxmlformats.org/drawingml/2006/main" xmlns:pic="http://schemas.openxmlformats.org/drawingml/2006/picture">
            <wp:extent cx="6120000" cy="2647797"/>
            <wp:docPr id="9" name="Picture 9" descr="Gestionarea sesiunilor de terminal."/>
            <wp:cNvGraphicFramePr>
              <a:graphicFrameLocks noChangeAspect="1"/>
            </wp:cNvGraphicFramePr>
            <a:graphic>
              <a:graphicData uri="http://schemas.openxmlformats.org/drawingml/2006/picture">
                <pic:pic>
                  <pic:nvPicPr>
                    <pic:cNvPr id="0" name="Screenshot 2026-10-13 090632.png"/>
                    <pic:cNvPicPr/>
                  </pic:nvPicPr>
                  <pic:blipFill>
                    <a:blip r:embed="rId17"/>
                    <a:stretch>
                      <a:fillRect/>
                    </a:stretch>
                  </pic:blipFill>
                  <pic:spPr>
                    <a:xfrm>
                      <a:off x="0" y="0"/>
                      <a:ext cx="6120000" cy="2647797"/>
                    </a:xfrm>
                    <a:prstGeom prst="rect"/>
                  </pic:spPr>
                </pic:pic>
              </a:graphicData>
            </a:graphic>
          </wp:inline>
        </w:drawing>
      </w:r>
    </w:p>
    <w:p>
      <w:pPr>
        <w:pStyle w:val="Caption"/>
        <w:spacing w:after="240"/>
        <w:jc w:val="center"/>
      </w:pPr>
      <w:r>
        <w:t>Figura 9. Gestionarea sesiunilor de terminal.</w:t>
      </w:r>
    </w:p>
    <w:p>
      <w:pPr>
        <w:pStyle w:val="Heading2"/>
      </w:pPr>
      <w:r>
        <w:t>Pasul 10. Variabila PATH</w:t>
      </w:r>
    </w:p>
    <w:p>
      <w:pPr>
        <w:keepNext/>
      </w:pPr>
      <w:r>
        <w:t>Am analizat rolul variabilei PATH în identificarea comenzilor executabile.</w:t>
      </w:r>
    </w:p>
    <w:p>
      <w:pPr>
        <w:keepNext/>
        <w:spacing w:after="80"/>
        <w:jc w:val="center"/>
      </w:pPr>
      <w:r>
        <w:drawing>
          <wp:inline xmlns:a="http://schemas.openxmlformats.org/drawingml/2006/main" xmlns:pic="http://schemas.openxmlformats.org/drawingml/2006/picture">
            <wp:extent cx="6120000" cy="2668201"/>
            <wp:docPr id="10" name="Picture 10" descr="Utilizarea variabilei PATH."/>
            <wp:cNvGraphicFramePr>
              <a:graphicFrameLocks noChangeAspect="1"/>
            </wp:cNvGraphicFramePr>
            <a:graphic>
              <a:graphicData uri="http://schemas.openxmlformats.org/drawingml/2006/picture">
                <pic:pic>
                  <pic:nvPicPr>
                    <pic:cNvPr id="0" name="Screenshot 2026-10-13 090639.png"/>
                    <pic:cNvPicPr/>
                  </pic:nvPicPr>
                  <pic:blipFill>
                    <a:blip r:embed="rId18"/>
                    <a:stretch>
                      <a:fillRect/>
                    </a:stretch>
                  </pic:blipFill>
                  <pic:spPr>
                    <a:xfrm>
                      <a:off x="0" y="0"/>
                      <a:ext cx="6120000" cy="2668201"/>
                    </a:xfrm>
                    <a:prstGeom prst="rect"/>
                  </pic:spPr>
                </pic:pic>
              </a:graphicData>
            </a:graphic>
          </wp:inline>
        </w:drawing>
      </w:r>
    </w:p>
    <w:p>
      <w:pPr>
        <w:pStyle w:val="Caption"/>
        <w:spacing w:after="240"/>
        <w:jc w:val="center"/>
      </w:pPr>
      <w:r>
        <w:t>Figura 10. Utilizarea variabilei PATH.</w:t>
      </w:r>
    </w:p>
    <w:p>
      <w:pPr>
        <w:pStyle w:val="Heading2"/>
      </w:pPr>
      <w:r>
        <w:t>Pasul 11. Securitatea mediului Linux</w:t>
      </w:r>
    </w:p>
    <w:p>
      <w:pPr>
        <w:keepNext/>
      </w:pPr>
      <w:r>
        <w:t>Am examinat exemple de probleme de securitate legate de configurarea sistemului, procese și directoare.</w:t>
      </w:r>
    </w:p>
    <w:p>
      <w:pPr>
        <w:keepNext/>
        <w:spacing w:after="80"/>
        <w:jc w:val="center"/>
      </w:pPr>
      <w:r>
        <w:drawing>
          <wp:inline xmlns:a="http://schemas.openxmlformats.org/drawingml/2006/main" xmlns:pic="http://schemas.openxmlformats.org/drawingml/2006/picture">
            <wp:extent cx="6120000" cy="2627171"/>
            <wp:docPr id="11" name="Picture 11" descr="Exemple de securitate Linux."/>
            <wp:cNvGraphicFramePr>
              <a:graphicFrameLocks noChangeAspect="1"/>
            </wp:cNvGraphicFramePr>
            <a:graphic>
              <a:graphicData uri="http://schemas.openxmlformats.org/drawingml/2006/picture">
                <pic:pic>
                  <pic:nvPicPr>
                    <pic:cNvPr id="0" name="Screenshot 2026-10-13 090647.png"/>
                    <pic:cNvPicPr/>
                  </pic:nvPicPr>
                  <pic:blipFill>
                    <a:blip r:embed="rId19"/>
                    <a:stretch>
                      <a:fillRect/>
                    </a:stretch>
                  </pic:blipFill>
                  <pic:spPr>
                    <a:xfrm>
                      <a:off x="0" y="0"/>
                      <a:ext cx="6120000" cy="2627171"/>
                    </a:xfrm>
                    <a:prstGeom prst="rect"/>
                  </pic:spPr>
                </pic:pic>
              </a:graphicData>
            </a:graphic>
          </wp:inline>
        </w:drawing>
      </w:r>
    </w:p>
    <w:p>
      <w:pPr>
        <w:pStyle w:val="Caption"/>
        <w:spacing w:after="240"/>
        <w:jc w:val="center"/>
      </w:pPr>
      <w:r>
        <w:t>Figura 11. Exemple de securitate Linux.</w:t>
      </w:r>
    </w:p>
    <w:p>
      <w:pPr>
        <w:pStyle w:val="Heading2"/>
      </w:pPr>
      <w:r>
        <w:t>Pasul 12. Comenzi periculoase</w:t>
      </w:r>
    </w:p>
    <w:p>
      <w:pPr>
        <w:keepNext/>
      </w:pPr>
      <w:r>
        <w:t>Am identificat secțiunea care prezintă riscurile ștergerii fișierelor și ale utilizării incorecte a comenzilor Linux.</w:t>
      </w:r>
    </w:p>
    <w:p>
      <w:pPr>
        <w:keepNext/>
        <w:spacing w:after="80"/>
        <w:jc w:val="center"/>
      </w:pPr>
      <w:r>
        <w:drawing>
          <wp:inline xmlns:a="http://schemas.openxmlformats.org/drawingml/2006/main" xmlns:pic="http://schemas.openxmlformats.org/drawingml/2006/picture">
            <wp:extent cx="6120000" cy="1561970"/>
            <wp:docPr id="12" name="Picture 12" descr="Riscurile comenzilor de ștergere."/>
            <wp:cNvGraphicFramePr>
              <a:graphicFrameLocks noChangeAspect="1"/>
            </wp:cNvGraphicFramePr>
            <a:graphic>
              <a:graphicData uri="http://schemas.openxmlformats.org/drawingml/2006/picture">
                <pic:pic>
                  <pic:nvPicPr>
                    <pic:cNvPr id="0" name="Screenshot 2026-10-13 090656.png"/>
                    <pic:cNvPicPr/>
                  </pic:nvPicPr>
                  <pic:blipFill>
                    <a:blip r:embed="rId20"/>
                    <a:stretch>
                      <a:fillRect/>
                    </a:stretch>
                  </pic:blipFill>
                  <pic:spPr>
                    <a:xfrm>
                      <a:off x="0" y="0"/>
                      <a:ext cx="6120000" cy="1561970"/>
                    </a:xfrm>
                    <a:prstGeom prst="rect"/>
                  </pic:spPr>
                </pic:pic>
              </a:graphicData>
            </a:graphic>
          </wp:inline>
        </w:drawing>
      </w:r>
    </w:p>
    <w:p>
      <w:pPr>
        <w:pStyle w:val="Caption"/>
        <w:spacing w:after="240"/>
        <w:jc w:val="center"/>
      </w:pPr>
      <w:r>
        <w:t>Figura 12. Riscurile comenzilor de ștergere.</w:t>
      </w:r>
    </w:p>
    <w:p>
      <w:pPr>
        <w:pStyle w:val="Heading2"/>
      </w:pPr>
      <w:r>
        <w:t>Pasul 13. Comenzile de bază</w:t>
      </w:r>
    </w:p>
    <w:p>
      <w:pPr>
        <w:keepNext/>
      </w:pPr>
      <w:r>
        <w:t>Am examinat secțiunea dedicată liniei de comandă, unde sunt prezentate comenzile, argumentele și istoricul comenzilor.</w:t>
      </w:r>
    </w:p>
    <w:p>
      <w:pPr>
        <w:keepNext/>
        <w:spacing w:after="80"/>
        <w:jc w:val="center"/>
      </w:pPr>
      <w:r>
        <w:drawing>
          <wp:inline xmlns:a="http://schemas.openxmlformats.org/drawingml/2006/main" xmlns:pic="http://schemas.openxmlformats.org/drawingml/2006/picture">
            <wp:extent cx="6120000" cy="2276146"/>
            <wp:docPr id="13" name="Picture 13" descr="Introducere în comenzile Linux."/>
            <wp:cNvGraphicFramePr>
              <a:graphicFrameLocks noChangeAspect="1"/>
            </wp:cNvGraphicFramePr>
            <a:graphic>
              <a:graphicData uri="http://schemas.openxmlformats.org/drawingml/2006/picture">
                <pic:pic>
                  <pic:nvPicPr>
                    <pic:cNvPr id="0" name="Screenshot 2026-10-13 090408.png"/>
                    <pic:cNvPicPr/>
                  </pic:nvPicPr>
                  <pic:blipFill>
                    <a:blip r:embed="rId21"/>
                    <a:stretch>
                      <a:fillRect/>
                    </a:stretch>
                  </pic:blipFill>
                  <pic:spPr>
                    <a:xfrm>
                      <a:off x="0" y="0"/>
                      <a:ext cx="6120000" cy="2276146"/>
                    </a:xfrm>
                    <a:prstGeom prst="rect"/>
                  </pic:spPr>
                </pic:pic>
              </a:graphicData>
            </a:graphic>
          </wp:inline>
        </w:drawing>
      </w:r>
    </w:p>
    <w:p>
      <w:pPr>
        <w:pStyle w:val="Caption"/>
        <w:spacing w:after="240"/>
        <w:jc w:val="center"/>
      </w:pPr>
      <w:r>
        <w:t>Figura 13. Introducere în comenzile Linux.</w:t>
      </w:r>
    </w:p>
    <w:p>
      <w:pPr>
        <w:pStyle w:val="Heading2"/>
      </w:pPr>
      <w:r>
        <w:t>Pasul 14. Sistemul de fișiere</w:t>
      </w:r>
    </w:p>
    <w:p>
      <w:pPr>
        <w:keepNext/>
      </w:pPr>
      <w:r>
        <w:t>Am analizat structura sistemului de fișiere Linux și utilizarea căilor absolute și relative pentru navigarea între directoare.</w:t>
      </w:r>
    </w:p>
    <w:p>
      <w:pPr>
        <w:keepNext/>
        <w:spacing w:after="80"/>
        <w:jc w:val="center"/>
      </w:pPr>
      <w:r>
        <w:drawing>
          <wp:inline xmlns:a="http://schemas.openxmlformats.org/drawingml/2006/main" xmlns:pic="http://schemas.openxmlformats.org/drawingml/2006/picture">
            <wp:extent cx="6120000" cy="3856996"/>
            <wp:docPr id="14" name="Picture 14" descr="Sistemul de fișiere Linux."/>
            <wp:cNvGraphicFramePr>
              <a:graphicFrameLocks noChangeAspect="1"/>
            </wp:cNvGraphicFramePr>
            <a:graphic>
              <a:graphicData uri="http://schemas.openxmlformats.org/drawingml/2006/picture">
                <pic:pic>
                  <pic:nvPicPr>
                    <pic:cNvPr id="0" name="Screenshot 2026-10-13 090427.png"/>
                    <pic:cNvPicPr/>
                  </pic:nvPicPr>
                  <pic:blipFill>
                    <a:blip r:embed="rId22"/>
                    <a:stretch>
                      <a:fillRect/>
                    </a:stretch>
                  </pic:blipFill>
                  <pic:spPr>
                    <a:xfrm>
                      <a:off x="0" y="0"/>
                      <a:ext cx="6120000" cy="3856996"/>
                    </a:xfrm>
                    <a:prstGeom prst="rect"/>
                  </pic:spPr>
                </pic:pic>
              </a:graphicData>
            </a:graphic>
          </wp:inline>
        </w:drawing>
      </w:r>
    </w:p>
    <w:p>
      <w:pPr>
        <w:pStyle w:val="Caption"/>
        <w:spacing w:after="240"/>
        <w:jc w:val="center"/>
      </w:pPr>
      <w:r>
        <w:t>Figura 14. Sistemul de fișiere Linux.</w:t>
      </w:r>
    </w:p>
    <w:p>
      <w:pPr>
        <w:pStyle w:val="Heading2"/>
      </w:pPr>
      <w:r>
        <w:t>Pasul 15. Lucrul cu fișierele</w:t>
      </w:r>
    </w:p>
    <w:p>
      <w:pPr>
        <w:keepNext/>
      </w:pPr>
      <w:r>
        <w:t>Am identificat comenzile pentru afișarea, căutarea, copierea, mutarea și ștergerea fișierelor.</w:t>
      </w:r>
    </w:p>
    <w:p>
      <w:pPr>
        <w:keepNext/>
        <w:spacing w:after="80"/>
        <w:jc w:val="center"/>
      </w:pPr>
      <w:r>
        <w:drawing>
          <wp:inline xmlns:a="http://schemas.openxmlformats.org/drawingml/2006/main" xmlns:pic="http://schemas.openxmlformats.org/drawingml/2006/picture">
            <wp:extent cx="6120000" cy="6785437"/>
            <wp:docPr id="15" name="Picture 15" descr="Operații cu fișierele."/>
            <wp:cNvGraphicFramePr>
              <a:graphicFrameLocks noChangeAspect="1"/>
            </wp:cNvGraphicFramePr>
            <a:graphic>
              <a:graphicData uri="http://schemas.openxmlformats.org/drawingml/2006/picture">
                <pic:pic>
                  <pic:nvPicPr>
                    <pic:cNvPr id="0" name="Screenshot 2026-10-13 090445.png"/>
                    <pic:cNvPicPr/>
                  </pic:nvPicPr>
                  <pic:blipFill>
                    <a:blip r:embed="rId23"/>
                    <a:stretch>
                      <a:fillRect/>
                    </a:stretch>
                  </pic:blipFill>
                  <pic:spPr>
                    <a:xfrm>
                      <a:off x="0" y="0"/>
                      <a:ext cx="6120000" cy="6785437"/>
                    </a:xfrm>
                    <a:prstGeom prst="rect"/>
                  </pic:spPr>
                </pic:pic>
              </a:graphicData>
            </a:graphic>
          </wp:inline>
        </w:drawing>
      </w:r>
    </w:p>
    <w:p>
      <w:pPr>
        <w:pStyle w:val="Caption"/>
        <w:spacing w:after="240"/>
        <w:jc w:val="center"/>
      </w:pPr>
      <w:r>
        <w:t>Figura 15. Operații cu fișierele.</w:t>
      </w:r>
    </w:p>
    <w:p>
      <w:pPr>
        <w:pStyle w:val="Heading2"/>
      </w:pPr>
      <w:r>
        <w:t>Pasul 16. Documentația Linux</w:t>
      </w:r>
    </w:p>
    <w:p>
      <w:pPr>
        <w:keepNext/>
      </w:pPr>
      <w:r>
        <w:t>Am examinat metodele prin care pot obține informații despre comenzile Linux folosind documentația și manualele.</w:t>
      </w:r>
    </w:p>
    <w:p>
      <w:pPr>
        <w:keepNext/>
        <w:spacing w:after="80"/>
        <w:jc w:val="center"/>
      </w:pPr>
      <w:r>
        <w:drawing>
          <wp:inline xmlns:a="http://schemas.openxmlformats.org/drawingml/2006/main" xmlns:pic="http://schemas.openxmlformats.org/drawingml/2006/picture">
            <wp:extent cx="6120000" cy="3490365"/>
            <wp:docPr id="16" name="Picture 16" descr="Utilizarea documentației Linux."/>
            <wp:cNvGraphicFramePr>
              <a:graphicFrameLocks noChangeAspect="1"/>
            </wp:cNvGraphicFramePr>
            <a:graphic>
              <a:graphicData uri="http://schemas.openxmlformats.org/drawingml/2006/picture">
                <pic:pic>
                  <pic:nvPicPr>
                    <pic:cNvPr id="0" name="Screenshot 2026-10-13 090456.png"/>
                    <pic:cNvPicPr/>
                  </pic:nvPicPr>
                  <pic:blipFill>
                    <a:blip r:embed="rId24"/>
                    <a:stretch>
                      <a:fillRect/>
                    </a:stretch>
                  </pic:blipFill>
                  <pic:spPr>
                    <a:xfrm>
                      <a:off x="0" y="0"/>
                      <a:ext cx="6120000" cy="3490365"/>
                    </a:xfrm>
                    <a:prstGeom prst="rect"/>
                  </pic:spPr>
                </pic:pic>
              </a:graphicData>
            </a:graphic>
          </wp:inline>
        </w:drawing>
      </w:r>
    </w:p>
    <w:p>
      <w:pPr>
        <w:pStyle w:val="Caption"/>
        <w:spacing w:after="240"/>
        <w:jc w:val="center"/>
      </w:pPr>
      <w:r>
        <w:t>Figura 16. Utilizarea documentației Linux.</w:t>
      </w:r>
    </w:p>
    <w:p>
      <w:pPr>
        <w:pStyle w:val="Heading1"/>
      </w:pPr>
      <w:r>
        <w:t>3. Concluzie</w:t>
      </w:r>
    </w:p>
    <w:p>
      <w:r>
        <w:t>În urma acestei lucrări m-am familiarizat cu principalele funcții și comenzi ale sistemului Linux. Am înțeles mai bine organizarea fișierelor, gestionarea proceselor, permisiunile și utilizarea terminalului. Aceste cunoștințe îmi vor fi utile în continuarea studiului securității informaționale.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40" w:lineRule="auto"/>
    </w:pPr>
    <w:rPr>
      <w:rFonts w:ascii="Times New Roman" w:hAnsi="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Times New Roman" w:hAnsi="Times New Roman"/>
      <w:b/>
      <w:i w:val="0"/>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val="0"/>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Familiarizarea cu comenzile Linux și mediul Linux Luminary</dc:title>
  <dc:subject/>
  <dc:creator>Diacencu Gheorghe</dc:creator>
  <cp:keywords/>
  <dc:description>generated by python-docx</dc:description>
  <cp:lastModifiedBy/>
  <cp:revision>1</cp:revision>
  <dcterms:created xsi:type="dcterms:W3CDTF">2013-12-23T23:15:00Z</dcterms:created>
  <dcterms:modified xsi:type="dcterms:W3CDTF">2013-12-23T23:15:00Z</dcterms:modified>
  <cp:category/>
</cp:coreProperties>
</file>