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B1" w:rsidRDefault="00ED3B33">
      <w:pPr>
        <w:rPr>
          <w:b/>
          <w:sz w:val="32"/>
        </w:rPr>
      </w:pPr>
      <w:r w:rsidRPr="00ED3B33">
        <w:rPr>
          <w:b/>
          <w:sz w:val="32"/>
        </w:rPr>
        <w:t>SUMTATORUL</w:t>
      </w:r>
    </w:p>
    <w:p w:rsidR="00ED3B33" w:rsidRPr="00ED3B33" w:rsidRDefault="00ED3B33" w:rsidP="00ED3B33">
      <w:pPr>
        <w:rPr>
          <w:sz w:val="32"/>
        </w:rPr>
      </w:pPr>
      <w:r w:rsidRPr="00ED3B33">
        <w:rPr>
          <w:sz w:val="32"/>
        </w:rPr>
        <w:t>Una dintre principalele sarcini ale unui calculator in momentul prelucrarii informatiei consta in efectuarea operatiilor aritmetice elementare si, in special adunarea si scaderea.</w:t>
      </w:r>
    </w:p>
    <w:p w:rsidR="00ED3B33" w:rsidRDefault="00ED3B33" w:rsidP="00ED3B33">
      <w:pPr>
        <w:rPr>
          <w:sz w:val="32"/>
        </w:rPr>
      </w:pPr>
      <w:r w:rsidRPr="00ED3B33">
        <w:rPr>
          <w:sz w:val="32"/>
        </w:rPr>
        <w:t>Dispozitivele in care au loc aceste operatii au la baza circuite cu ajutorul carora se efectueaza adunarea, respectiv scaderea a doua cifre binare.</w:t>
      </w:r>
    </w:p>
    <w:p w:rsidR="00ED3B33" w:rsidRDefault="00ED3B33" w:rsidP="00ED3B33">
      <w:pPr>
        <w:rPr>
          <w:i/>
          <w:sz w:val="32"/>
        </w:rPr>
      </w:pPr>
      <w:r w:rsidRPr="00ED3B33">
        <w:rPr>
          <w:i/>
          <w:sz w:val="32"/>
        </w:rPr>
        <w:t>SEMI-SUMATORUL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Este un circuit combinational destinat adunarii a doua cifre binare. Tabelul de adevar care pune in evidenta functionarea unui semisumator rezulta din regula de adunare a doua cifre binare si este prezentat in tabel.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>Aici a si b reprezinta cele doua cifre binare care se aduna, s - cifra suma a rangului respectiv, iar t – cifra de transport catre rangul urmator.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Pentru a elabora o schema posibila a semisumatorului, exprimam functiile de iesire “s” si “t” :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 xml:space="preserve"> s = āb v ab̅;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 xml:space="preserve"> t = ab.</w:t>
      </w:r>
    </w:p>
    <w:p w:rsidR="00ED3B33" w:rsidRDefault="00ED3B33" w:rsidP="00ED3B33">
      <w:pPr>
        <w:rPr>
          <w:i/>
          <w:sz w:val="32"/>
        </w:rPr>
      </w:pPr>
      <w:r w:rsidRPr="00ED3B33">
        <w:rPr>
          <w:i/>
          <w:sz w:val="32"/>
        </w:rPr>
        <w:t>SUMATORUL ELEMENTAR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>Sumatorul elementar poate fi realizat prin conectarea in cascada a doua semisumatoare SS1 si SS2.</w:t>
      </w:r>
      <w:r>
        <w:rPr>
          <w:sz w:val="28"/>
        </w:rPr>
        <w:t xml:space="preserve"> 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>Semisumatorul SS1 calculeaza suma (aj + bj), iar semisumatorul SS2 insumeaza transportul tj-1 cu suma (aj + bj) calculata de primul semisumator. Transportul tj catre rangul superior j+1 se calculeaza de poarta logica “SAU”, care reuneste transporturile intermediare de la iesirile respective ale semisumatoarele SS1 si SS2.</w:t>
      </w:r>
    </w:p>
    <w:p w:rsidR="00ED3B33" w:rsidRDefault="00ED3B33" w:rsidP="00ED3B33">
      <w:pPr>
        <w:rPr>
          <w:b/>
          <w:sz w:val="32"/>
        </w:rPr>
      </w:pPr>
      <w:r w:rsidRPr="00ED3B33">
        <w:rPr>
          <w:b/>
          <w:sz w:val="32"/>
        </w:rPr>
        <w:t>SUMATORUL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Suma numerelor binare A si B se calculeazacu ajutorul unui circuit combinational denumit sumator. Un sumator poate fi realizat prin conectare a n sumatoare elementare.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lastRenderedPageBreak/>
        <w:t>Sumatorul elementar SM0 corespunzator cifrei celei mai putin semnificative poate fi inlocuit cu un semisumator, deoarece pentru aceasta pozitie nu exista un transport de la rangul precedent.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>Fiecare sumator elementar este realizat prin reunirea a cate doua semisumatoare si o poarta logica Sau.</w:t>
      </w:r>
    </w:p>
    <w:p w:rsidR="00ED3B33" w:rsidRDefault="00ED3B33" w:rsidP="00ED3B33">
      <w:pPr>
        <w:rPr>
          <w:i/>
          <w:sz w:val="32"/>
        </w:rPr>
      </w:pPr>
      <w:r w:rsidRPr="00ED3B33">
        <w:rPr>
          <w:i/>
          <w:sz w:val="32"/>
        </w:rPr>
        <w:t>METODA DE PROIECTRARE IERARHICA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Metoda de elaborare a dispozitivelor complexe (ex: sumatorul) prin reunirea mai multor dispozitive identice mai simple (ex:sumatorul elementar) poarta denumirea de Metoda de proiectare ierarhica. Conform acestei metode, componentele calculatorului se caracterizeaza prin niveluri de ierarhie, de exemplu: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Nivelul 1 –  tranzistoare;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Nivelul 2 – porti logice;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Nivelul 3 –  semisumatoare, sumatoare elementare etc.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Nivelul 4 – sumatoare, scazatoare etc.</w:t>
      </w:r>
    </w:p>
    <w:p w:rsidR="00ED3B33" w:rsidRDefault="00ED3B33" w:rsidP="00ED3B33">
      <w:pPr>
        <w:rPr>
          <w:sz w:val="28"/>
        </w:rPr>
      </w:pPr>
      <w:r w:rsidRPr="00ED3B33">
        <w:rPr>
          <w:sz w:val="28"/>
        </w:rPr>
        <w:t>Nivelul 5 – unitati aritmetice, unitatati de comanda etc.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Componentele de un nivel ierarhic inferior sunt utilizate in calitate de “cubusoare” elementare pentru realizarea componentelor de un nivel ierarhic superior.</w:t>
      </w:r>
    </w:p>
    <w:p w:rsidR="00ED3B33" w:rsidRPr="00ED3B33" w:rsidRDefault="00ED3B33" w:rsidP="00ED3B33">
      <w:pPr>
        <w:rPr>
          <w:sz w:val="28"/>
        </w:rPr>
      </w:pPr>
      <w:r w:rsidRPr="00ED3B33">
        <w:rPr>
          <w:sz w:val="28"/>
        </w:rPr>
        <w:t> Aplicand metoda de proiectare ierarhica, intr-un mod similar pot fi elaborate circuitele combinationale destinate scaderii numerelor binare: semiscazatorul, scazatorul elementar si scazatorul.</w:t>
      </w:r>
      <w:bookmarkStart w:id="0" w:name="_GoBack"/>
      <w:bookmarkEnd w:id="0"/>
    </w:p>
    <w:sectPr w:rsidR="00ED3B33" w:rsidRPr="00ED3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33"/>
    <w:rsid w:val="006A3AB1"/>
    <w:rsid w:val="00E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F1D7"/>
  <w15:chartTrackingRefBased/>
  <w15:docId w15:val="{019862AE-5C74-4897-8ADC-A0B49424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2019-05-01T05:33:00Z</dcterms:created>
  <dcterms:modified xsi:type="dcterms:W3CDTF">2019-05-01T05:38:00Z</dcterms:modified>
</cp:coreProperties>
</file>