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SEF11/6/2024-08-21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21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SAYURY GUERRERO HOLGUIN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GUHS760722M47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de reanudación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Secundaria Técnica 97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Tultitlán 8, 55087 Ecatepec de Morelos, Estado de México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21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13:30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