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GUILLERMO RAMIREZ SOS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G660608VB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