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MENDEZ MOLINA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MEMC740716UJ9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