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ALEJANDRA LIZETH REYNA MENDOZA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REMA010830877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 xml:space="preserve">Sede: Supervisión 11 de educación 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