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20 y 21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DANIEL RAMIREZ SANTAMARIA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RASD8212191F8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20 y 21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