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GUILLERMO RAMIREZ SOS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SG660608VB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