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 20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JOSE GUILLERMO RAMIREZ SOSA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RASG660608VB3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 20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