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PUNTO 2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n9kw5olsaw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Soporte Técnico Firebase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Auth: al hacer login obtienen Error [auth/user-not-found].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Verificación de usuario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075660" cy="227013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5660" cy="227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Validacion de Login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71813" cy="18954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Firestore: la lista de documentos nunca carga (spinner infinito) sin errores 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consola.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Documentos cardos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722628" cy="2424037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2628" cy="242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//EN  SPINER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Ajsuta los permsios de firebaje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El false ponlo en terue para poner los datos publiscos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rules_version = '2';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service cloud.firestore {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match /databases/{database}/documents {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match /{document=**} {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allow read, write: if true;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Storage: la subida de archivos falla con FirebaseError: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[storage/invalid-argument].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622333" cy="2112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2333" cy="211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671888" cy="21145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