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82F4" w14:textId="133B106E" w:rsidR="003D7160" w:rsidRDefault="00B213CD" w:rsidP="00B213CD">
      <w:pPr>
        <w:jc w:val="center"/>
        <w:rPr>
          <w:rFonts w:ascii="Amasis MT Pro" w:hAnsi="Amasis MT Pro" w:cstheme="majorHAnsi"/>
          <w:b/>
          <w:bCs/>
          <w:sz w:val="36"/>
          <w:szCs w:val="36"/>
          <w:lang w:val="en-GB"/>
        </w:rPr>
      </w:pPr>
      <w:r w:rsidRPr="00B213CD">
        <w:rPr>
          <w:rFonts w:ascii="Amasis MT Pro" w:hAnsi="Amasis MT Pro" w:cstheme="majorHAnsi"/>
          <w:b/>
          <w:bCs/>
          <w:sz w:val="36"/>
          <w:szCs w:val="36"/>
          <w:lang w:val="en-GB"/>
        </w:rPr>
        <w:t>PLANNING AND AUTOMATED REASONING</w:t>
      </w:r>
      <w:r>
        <w:rPr>
          <w:rFonts w:ascii="Amasis MT Pro" w:hAnsi="Amasis MT Pro" w:cstheme="majorHAnsi"/>
          <w:b/>
          <w:bCs/>
          <w:sz w:val="36"/>
          <w:szCs w:val="36"/>
          <w:lang w:val="en-GB"/>
        </w:rPr>
        <w:t xml:space="preserve"> </w:t>
      </w:r>
    </w:p>
    <w:p w14:paraId="3D221F39" w14:textId="505910E9" w:rsidR="00B213CD" w:rsidRPr="005C13C9" w:rsidRDefault="00B213CD" w:rsidP="00B213CD">
      <w:pPr>
        <w:jc w:val="center"/>
        <w:rPr>
          <w:rFonts w:ascii="Amasis MT Pro" w:hAnsi="Amasis MT Pro" w:cstheme="majorHAnsi"/>
          <w:b/>
          <w:bCs/>
          <w:sz w:val="36"/>
          <w:szCs w:val="36"/>
          <w:lang w:val="en-GB"/>
        </w:rPr>
      </w:pPr>
      <w:r w:rsidRPr="005C13C9">
        <w:rPr>
          <w:rFonts w:ascii="Amasis MT Pro" w:hAnsi="Amasis MT Pro" w:cstheme="majorHAnsi"/>
          <w:b/>
          <w:bCs/>
          <w:sz w:val="36"/>
          <w:szCs w:val="36"/>
          <w:lang w:val="en-GB"/>
        </w:rPr>
        <w:t>Automated Reasoning, Academic Year 2022-23</w:t>
      </w:r>
    </w:p>
    <w:p w14:paraId="6D996097" w14:textId="7FAB3989" w:rsidR="00B213CD" w:rsidRPr="005C13C9" w:rsidRDefault="00B213CD" w:rsidP="00B213CD">
      <w:pPr>
        <w:jc w:val="center"/>
        <w:rPr>
          <w:rFonts w:ascii="Amasis MT Pro" w:hAnsi="Amasis MT Pro" w:cstheme="majorHAnsi"/>
          <w:sz w:val="32"/>
          <w:szCs w:val="32"/>
          <w:u w:val="single"/>
          <w:lang w:val="en-GB"/>
        </w:rPr>
      </w:pPr>
      <w:r w:rsidRPr="005C13C9">
        <w:rPr>
          <w:rFonts w:ascii="Amasis MT Pro" w:hAnsi="Amasis MT Pro" w:cstheme="majorHAnsi"/>
          <w:sz w:val="32"/>
          <w:szCs w:val="32"/>
          <w:u w:val="single"/>
          <w:lang w:val="en-GB"/>
        </w:rPr>
        <w:t>Student: Ghezzo Francesco VR496402</w:t>
      </w:r>
    </w:p>
    <w:p w14:paraId="64DCA14D" w14:textId="61641E05" w:rsidR="00B213CD" w:rsidRDefault="00B213CD" w:rsidP="00B07ECA">
      <w:pPr>
        <w:jc w:val="center"/>
        <w:rPr>
          <w:rFonts w:ascii="Amasis MT Pro" w:hAnsi="Amasis MT Pro" w:cstheme="majorHAnsi"/>
          <w:b/>
          <w:bCs/>
          <w:sz w:val="28"/>
          <w:szCs w:val="28"/>
          <w:lang w:val="en-GB"/>
        </w:rPr>
      </w:pPr>
      <w:r w:rsidRPr="00B213CD">
        <w:rPr>
          <w:rFonts w:ascii="Amasis MT Pro" w:hAnsi="Amasis MT Pro" w:cstheme="majorHAnsi"/>
          <w:b/>
          <w:bCs/>
          <w:sz w:val="28"/>
          <w:szCs w:val="28"/>
          <w:lang w:val="en-GB"/>
        </w:rPr>
        <w:t>Project: Implementation of the congruence closure algorithm</w:t>
      </w:r>
    </w:p>
    <w:p w14:paraId="3B0379DF" w14:textId="77777777" w:rsidR="00B07ECA" w:rsidRPr="00B07ECA" w:rsidRDefault="00B07ECA" w:rsidP="00B07ECA">
      <w:pPr>
        <w:jc w:val="center"/>
        <w:rPr>
          <w:rFonts w:ascii="Amasis MT Pro" w:hAnsi="Amasis MT Pro" w:cstheme="majorHAnsi"/>
          <w:b/>
          <w:bCs/>
          <w:sz w:val="28"/>
          <w:szCs w:val="28"/>
          <w:lang w:val="en-GB"/>
        </w:rPr>
      </w:pPr>
    </w:p>
    <w:p w14:paraId="42240348" w14:textId="07FF368E" w:rsidR="00B213CD" w:rsidRDefault="00B213CD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B213CD">
        <w:rPr>
          <w:rFonts w:ascii="Amasis MT Pro" w:hAnsi="Amasis MT Pro" w:cstheme="majorHAnsi"/>
          <w:b/>
          <w:bCs/>
          <w:sz w:val="26"/>
          <w:szCs w:val="26"/>
          <w:lang w:val="en-GB"/>
        </w:rPr>
        <w:t>INTRODUCTION</w:t>
      </w:r>
    </w:p>
    <w:p w14:paraId="7F136E4B" w14:textId="56D40107" w:rsidR="00B213CD" w:rsidRDefault="00B07ECA" w:rsidP="00B213CD">
      <w:pPr>
        <w:rPr>
          <w:rFonts w:ascii="Times New Roman" w:hAnsi="Times New Roman" w:cs="Times New Roman"/>
          <w:lang w:val="en-GB"/>
        </w:rPr>
      </w:pPr>
      <w:r w:rsidRPr="00B07ECA">
        <w:rPr>
          <w:rFonts w:ascii="Times New Roman" w:hAnsi="Times New Roman" w:cs="Times New Roman"/>
          <w:lang w:val="en-GB"/>
        </w:rPr>
        <w:t xml:space="preserve">In this project </w:t>
      </w:r>
      <w:r>
        <w:rPr>
          <w:rFonts w:ascii="Times New Roman" w:hAnsi="Times New Roman" w:cs="Times New Roman"/>
          <w:lang w:val="en-GB"/>
        </w:rPr>
        <w:t>I</w:t>
      </w:r>
      <w:r w:rsidRPr="00B07ECA">
        <w:rPr>
          <w:rFonts w:ascii="Times New Roman" w:hAnsi="Times New Roman" w:cs="Times New Roman"/>
          <w:lang w:val="en-GB"/>
        </w:rPr>
        <w:t xml:space="preserve"> implement the congruence closure algorithm with DAG for the satisfiability of a set of equalities and disequalities in the quantifier-free fragment of the theory of equality. The algorithm was explained in class and is described in Sect. 9.3 of the Bradley-Manna textbook</w:t>
      </w:r>
      <w:r>
        <w:rPr>
          <w:rFonts w:ascii="Times New Roman" w:hAnsi="Times New Roman" w:cs="Times New Roman"/>
          <w:lang w:val="en-GB"/>
        </w:rPr>
        <w:t>.</w:t>
      </w:r>
    </w:p>
    <w:p w14:paraId="7BB662CB" w14:textId="5022A48F" w:rsidR="00506220" w:rsidRPr="00506220" w:rsidRDefault="00506220" w:rsidP="00506220">
      <w:pPr>
        <w:tabs>
          <w:tab w:val="num" w:pos="720"/>
        </w:tabs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The congruence closure algorithm is a technique used in automated theorem proving and equivalence checking. Here's a brief description</w:t>
      </w:r>
      <w:r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br/>
      </w:r>
      <w:r w:rsidRPr="00506220">
        <w:rPr>
          <w:rFonts w:ascii="Times New Roman" w:hAnsi="Times New Roman" w:cs="Times New Roman"/>
          <w:lang w:val="en-GB"/>
        </w:rPr>
        <w:t>The congruence closure algorithm maintains an equivalence relation over a set of elements, represented as a partition.</w:t>
      </w:r>
    </w:p>
    <w:p w14:paraId="1EF906A0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Initially, each element forms its own equivalence class.</w:t>
      </w:r>
    </w:p>
    <w:p w14:paraId="527FEBC9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The algorithm processes congruence rules, which state that if two expressions are equal, then their corresponding elements are in the same equivalence class.</w:t>
      </w:r>
    </w:p>
    <w:p w14:paraId="108558B0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It iteratively applies these congruence rules to merge equivalence classes.</w:t>
      </w:r>
    </w:p>
    <w:p w14:paraId="66A8032B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During each iteration, it checks pairs of elements in different classes for congruence.</w:t>
      </w:r>
    </w:p>
    <w:p w14:paraId="568E8168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If two elements are congruent, it merges their equivalence classes into a single class.</w:t>
      </w:r>
    </w:p>
    <w:p w14:paraId="34074521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The algorithm also maintains a "merge find" data structure for efficient equivalence class manipulation.</w:t>
      </w:r>
    </w:p>
    <w:p w14:paraId="15F3CE5E" w14:textId="77777777" w:rsidR="00506220" w:rsidRP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It terminates when no further merges can be made.</w:t>
      </w:r>
    </w:p>
    <w:p w14:paraId="4540BBA6" w14:textId="77777777" w:rsidR="00506220" w:rsidRDefault="00506220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506220">
        <w:rPr>
          <w:rFonts w:ascii="Times New Roman" w:hAnsi="Times New Roman" w:cs="Times New Roman"/>
          <w:lang w:val="en-GB"/>
        </w:rPr>
        <w:t>The resulting equivalence classes represent the congruence closure of the initial set of elements.</w:t>
      </w:r>
    </w:p>
    <w:p w14:paraId="269E0437" w14:textId="0E9CE0D6" w:rsidR="00C064A1" w:rsidRPr="00506220" w:rsidRDefault="00C064A1" w:rsidP="00506220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Check using the solver() implemented if the input is SAT/UNSAT. </w:t>
      </w:r>
    </w:p>
    <w:p w14:paraId="7230A2A9" w14:textId="77777777" w:rsidR="00B213CD" w:rsidRPr="00B213CD" w:rsidRDefault="00B213CD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6567DC1D" w14:textId="19E97721" w:rsidR="00F21D2D" w:rsidRDefault="00F21D2D" w:rsidP="00F21D2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A63A78">
        <w:rPr>
          <w:rFonts w:ascii="Amasis MT Pro" w:hAnsi="Amasis MT Pro" w:cstheme="majorHAnsi"/>
          <w:b/>
          <w:bCs/>
          <w:sz w:val="26"/>
          <w:szCs w:val="26"/>
          <w:lang w:val="en-GB"/>
        </w:rPr>
        <w:t>BASI</w:t>
      </w:r>
      <w:r>
        <w:rPr>
          <w:rFonts w:ascii="Amasis MT Pro" w:hAnsi="Amasis MT Pro" w:cstheme="majorHAnsi"/>
          <w:b/>
          <w:bCs/>
          <w:sz w:val="26"/>
          <w:szCs w:val="26"/>
          <w:lang w:val="en-GB"/>
        </w:rPr>
        <w:t>C OPERATIONS</w:t>
      </w:r>
      <w:r>
        <w:rPr>
          <w:rFonts w:ascii="Amasis MT Pro" w:hAnsi="Amasis MT Pro" w:cstheme="majorHAnsi"/>
          <w:b/>
          <w:bCs/>
          <w:sz w:val="26"/>
          <w:szCs w:val="26"/>
          <w:lang w:val="en-GB"/>
        </w:rPr>
        <w:t xml:space="preserve"> (Bradley-Manna)</w:t>
      </w:r>
    </w:p>
    <w:p w14:paraId="5C74397F" w14:textId="04429AF9" w:rsidR="00F21D2D" w:rsidRPr="005F5749" w:rsidRDefault="00F21D2D" w:rsidP="00F21D2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NODE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71CEABBA" w14:textId="617A3912" w:rsidR="00F21D2D" w:rsidRPr="005F5749" w:rsidRDefault="00F21D2D" w:rsidP="00F21D2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FIND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36FFAB6A" w14:textId="24B57CA6" w:rsidR="00386059" w:rsidRPr="00386059" w:rsidRDefault="00F21D2D" w:rsidP="0038605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UNION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n1:int, n2:int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 xml:space="preserve">) </w:t>
      </w:r>
      <w:r w:rsidR="004B18F1"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(non-arbitrary choic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e</w:t>
      </w:r>
      <w:r w:rsidR="0038605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2C1BB8A5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UNION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386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int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386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int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3E875B5F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NODE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FIND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))</w:t>
      </w:r>
    </w:p>
    <w:p w14:paraId="69C925A6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NODE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FIND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))</w:t>
      </w:r>
    </w:p>
    <w:p w14:paraId="64B63ED9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386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len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.ccpar)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len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.ccpar):</w:t>
      </w:r>
    </w:p>
    <w:p w14:paraId="3E95FA1A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.find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.find</w:t>
      </w:r>
    </w:p>
    <w:p w14:paraId="1AA8872C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.ccpar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.ccpar.union(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.ccpar)</w:t>
      </w:r>
    </w:p>
    <w:p w14:paraId="4E5660A6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.ccpar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set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()</w:t>
      </w:r>
    </w:p>
    <w:p w14:paraId="62C6ACF3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</w:t>
      </w:r>
      <w:r w:rsidRPr="003860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else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7AE5CEA6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.find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.find</w:t>
      </w:r>
    </w:p>
    <w:p w14:paraId="5D35B77B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.ccpar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.ccpar.union(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n1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.ccpar)</w:t>
      </w:r>
    </w:p>
    <w:p w14:paraId="70CCC937" w14:textId="77777777" w:rsidR="00386059" w:rsidRPr="00386059" w:rsidRDefault="00386059" w:rsidP="00386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386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n2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.ccpar </w:t>
      </w:r>
      <w:r w:rsidRPr="00386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860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set</w:t>
      </w:r>
      <w:r w:rsidRPr="003860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()</w:t>
      </w:r>
    </w:p>
    <w:p w14:paraId="707F8F4B" w14:textId="77777777" w:rsidR="00386059" w:rsidRPr="00386059" w:rsidRDefault="00386059" w:rsidP="00386059">
      <w:p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</w:p>
    <w:p w14:paraId="0F363CF4" w14:textId="4A8E1653" w:rsidR="00F21D2D" w:rsidRDefault="00F21D2D" w:rsidP="00F21D2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UNION</w:t>
      </w:r>
      <w:r w:rsidR="005D3AF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2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n1:int, n2:int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  <w:r w:rsidRPr="005F5749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 xml:space="preserve"> </w:t>
      </w:r>
      <w:r w:rsidR="005D3AF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(not used)</w:t>
      </w:r>
    </w:p>
    <w:p w14:paraId="2ECD2685" w14:textId="2BE6E63F" w:rsidR="00F21D2D" w:rsidRDefault="00F21D2D" w:rsidP="00F21D2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CCPAR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0F4B99E8" w14:textId="594705AD" w:rsidR="00F21D2D" w:rsidRDefault="00F21D2D" w:rsidP="00F21D2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CONGRUENT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node_id1:int, node_id2:int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4200A157" w14:textId="7F4A8CC3" w:rsidR="00B213CD" w:rsidRDefault="00F21D2D" w:rsidP="00B213C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MERGE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node_id1:int, node_id2:int, count: int</w:t>
      </w:r>
      <w:r w:rsidR="004B18F1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0ACF26C1" w14:textId="77777777" w:rsidR="00386059" w:rsidRPr="00F21D2D" w:rsidRDefault="00386059" w:rsidP="00F503FD">
      <w:pPr>
        <w:pStyle w:val="ListParagraph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</w:p>
    <w:p w14:paraId="7F8B8BC2" w14:textId="5772691D" w:rsidR="00B213CD" w:rsidRDefault="00B213CD" w:rsidP="00B213CD">
      <w:pPr>
        <w:rPr>
          <w:rFonts w:ascii="Amasis MT Pro" w:hAnsi="Amasis MT Pro" w:cstheme="majorHAnsi"/>
          <w:b/>
          <w:bCs/>
          <w:sz w:val="26"/>
          <w:szCs w:val="26"/>
        </w:rPr>
      </w:pPr>
      <w:r>
        <w:rPr>
          <w:rFonts w:ascii="Amasis MT Pro" w:hAnsi="Amasis MT Pro" w:cstheme="majorHAnsi"/>
          <w:b/>
          <w:bCs/>
          <w:sz w:val="26"/>
          <w:szCs w:val="26"/>
        </w:rPr>
        <w:t>FUNCTIONS</w:t>
      </w:r>
    </w:p>
    <w:p w14:paraId="009B5734" w14:textId="06F8D6A0" w:rsidR="00DC12CB" w:rsidRDefault="00DC12CB" w:rsidP="00086576">
      <w:pPr>
        <w:rPr>
          <w:rFonts w:ascii="Amasis MT Pro" w:hAnsi="Amasis MT Pro" w:cstheme="majorHAnsi"/>
          <w:b/>
          <w:bCs/>
        </w:rPr>
      </w:pPr>
      <w:r>
        <w:rPr>
          <w:rFonts w:ascii="Amasis MT Pro" w:hAnsi="Amasis MT Pro" w:cstheme="majorHAnsi"/>
          <w:b/>
          <w:bCs/>
        </w:rPr>
        <w:t>Solver.py</w:t>
      </w:r>
      <w:r w:rsidR="00086576">
        <w:rPr>
          <w:rFonts w:ascii="Amasis MT Pro" w:hAnsi="Amasis MT Pro" w:cstheme="majorHAnsi"/>
          <w:b/>
          <w:bCs/>
        </w:rPr>
        <w:t xml:space="preserve"> file</w:t>
      </w:r>
      <w:r>
        <w:rPr>
          <w:rFonts w:ascii="Amasis MT Pro" w:hAnsi="Amasis MT Pro" w:cstheme="majorHAnsi"/>
          <w:b/>
          <w:bCs/>
        </w:rPr>
        <w:t>:</w:t>
      </w:r>
    </w:p>
    <w:p w14:paraId="7D6AC72D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Node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0467FF37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int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fn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str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args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list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find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int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ccpar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set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24B689D2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09D1F08B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fn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fn</w:t>
      </w:r>
    </w:p>
    <w:p w14:paraId="5605C143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args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args</w:t>
      </w:r>
    </w:p>
    <w:p w14:paraId="35D40D18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find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find</w:t>
      </w:r>
    </w:p>
    <w:p w14:paraId="23071ED2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ccpar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ccpar</w:t>
      </w:r>
    </w:p>
    <w:p w14:paraId="6336349B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318D01BD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__hash__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9888AED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hash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fn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hash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tuple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args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))</w:t>
      </w:r>
    </w:p>
    <w:p w14:paraId="564662B7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6545DE4B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__eq__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other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46DDEF4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hash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hash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other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2A3336F2" w14:textId="77777777" w:rsidR="00DC12CB" w:rsidRDefault="00DC12CB" w:rsidP="00DC12CB">
      <w:pPr>
        <w:ind w:left="360"/>
        <w:rPr>
          <w:rFonts w:ascii="Amasis MT Pro" w:hAnsi="Amasis MT Pro" w:cstheme="majorHAnsi"/>
          <w:b/>
          <w:bCs/>
          <w:lang w:val="en-GB"/>
        </w:rPr>
      </w:pPr>
    </w:p>
    <w:p w14:paraId="4DDDC195" w14:textId="35D1D63D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DAG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25BBD7C9" w14:textId="48779179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Add_father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id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14804270" w14:textId="45AE4FCD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Print_node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node_id:int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1DD2490F" w14:textId="57B55920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Print_nodes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59FEBB47" w14:textId="6482BCBB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Node_string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id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7EEA8548" w14:textId="2B51CC90" w:rsidR="00F21D2D" w:rsidRP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Complete_ccpar</w:t>
      </w:r>
      <w:r w:rsidR="00F503FD" w:rsidRPr="00F503FD">
        <w:t xml:space="preserve"> 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</w:t>
      </w:r>
    </w:p>
    <w:p w14:paraId="39677F97" w14:textId="41EEF34D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Add_forbidden_list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forbidden_list:set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75CE84E9" w14:textId="5D9A0742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Add_equalities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equalities:list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03C1F772" w14:textId="024E0DA7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Add_inequalities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inequalities:list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26DFB325" w14:textId="4CDA5C26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Remove_node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node:Node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024EA51A" w14:textId="0FEFA38B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Add_node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self, node:Node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5EF366A2" w14:textId="601DFD95" w:rsidR="00BA0107" w:rsidRPr="00BA0107" w:rsidRDefault="00F21D2D" w:rsidP="00BA0107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Solve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F503FD" w:rsidRPr="00F503FD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self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  <w:r w:rsidR="009267DB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 xml:space="preserve"> (with forbidden list)</w:t>
      </w:r>
    </w:p>
    <w:p w14:paraId="2F0EB0C6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BA0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solve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61A05E04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</w:p>
    <w:p w14:paraId="6043A13C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for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equalities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1D8D5636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val2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</w:t>
      </w:r>
    </w:p>
    <w:p w14:paraId="5231202C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val2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BA0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forbidden_list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"UNSAT -&gt; forbidden list"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</w:p>
    <w:p w14:paraId="41AC078F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val2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BA01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forbidden_list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"UNSAT -&gt; forbidden list"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</w:p>
    <w:p w14:paraId="7FAACF0A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MERGE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6D5A785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5D8880F1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for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ineq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inequalities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58C77F68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val2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FIND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ineq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]),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BA01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FIND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ineq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[</w:t>
      </w:r>
      <w:r w:rsidRPr="00BA01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])</w:t>
      </w:r>
    </w:p>
    <w:p w14:paraId="786F9B29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val1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val2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6CA060B0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"UNSAT"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count</w:t>
      </w:r>
    </w:p>
    <w:p w14:paraId="5FAA363F" w14:textId="77777777" w:rsidR="00BA0107" w:rsidRPr="00BA0107" w:rsidRDefault="00BA0107" w:rsidP="00BA0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BA01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BA01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"SAT"</w:t>
      </w:r>
      <w:r w:rsidRPr="00BA01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BA01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</w:t>
      </w:r>
    </w:p>
    <w:p w14:paraId="639B1815" w14:textId="77777777" w:rsidR="00BA0107" w:rsidRPr="00BA0107" w:rsidRDefault="00BA0107" w:rsidP="00BA0107">
      <w:p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</w:p>
    <w:p w14:paraId="2B5DBB31" w14:textId="69826C23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Visualize_dag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112B82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dag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0F06E99E" w14:textId="338DF4D2" w:rsidR="00F21D2D" w:rsidRDefault="00F21D2D" w:rsidP="00DC12CB">
      <w:pPr>
        <w:pStyle w:val="ListParagraph"/>
        <w:numPr>
          <w:ilvl w:val="0"/>
          <w:numId w:val="1"/>
        </w:numPr>
        <w:ind w:left="1080"/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Print_final_graph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(</w:t>
      </w:r>
      <w:r w:rsidR="00112B82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dag</w:t>
      </w:r>
      <w:r w:rsidR="00D56176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)</w:t>
      </w:r>
    </w:p>
    <w:p w14:paraId="206014BB" w14:textId="77777777" w:rsidR="00DC12CB" w:rsidRDefault="00DC12CB" w:rsidP="00DC12CB">
      <w:p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</w:p>
    <w:p w14:paraId="55A3BEBB" w14:textId="0D029752" w:rsidR="00DC12CB" w:rsidRPr="00086576" w:rsidRDefault="00DC12CB" w:rsidP="00086576">
      <w:pPr>
        <w:rPr>
          <w:rFonts w:ascii="Amasis MT Pro" w:eastAsia="Times New Roman" w:hAnsi="Amasis MT Pro" w:cs="Times New Roman"/>
          <w:b/>
          <w:bCs/>
          <w:kern w:val="0"/>
          <w:lang w:val="en-GB" w:eastAsia="it-IT"/>
          <w14:ligatures w14:val="none"/>
        </w:rPr>
      </w:pPr>
      <w:r w:rsidRPr="00086576">
        <w:rPr>
          <w:rFonts w:ascii="Amasis MT Pro" w:eastAsia="Times New Roman" w:hAnsi="Amasis MT Pro" w:cs="Times New Roman"/>
          <w:b/>
          <w:bCs/>
          <w:kern w:val="0"/>
          <w:lang w:val="en-GB" w:eastAsia="it-IT"/>
          <w14:ligatures w14:val="none"/>
        </w:rPr>
        <w:t>Custom_parser.py</w:t>
      </w:r>
      <w:r w:rsidR="00086576" w:rsidRPr="00086576">
        <w:rPr>
          <w:rFonts w:ascii="Amasis MT Pro" w:eastAsia="Times New Roman" w:hAnsi="Amasis MT Pro" w:cs="Times New Roman"/>
          <w:b/>
          <w:bCs/>
          <w:kern w:val="0"/>
          <w:lang w:val="en-GB" w:eastAsia="it-IT"/>
          <w14:ligatures w14:val="none"/>
        </w:rPr>
        <w:t xml:space="preserve"> file</w:t>
      </w:r>
      <w:r w:rsidRPr="00086576">
        <w:rPr>
          <w:rFonts w:ascii="Amasis MT Pro" w:eastAsia="Times New Roman" w:hAnsi="Amasis MT Pro" w:cs="Times New Roman"/>
          <w:b/>
          <w:bCs/>
          <w:kern w:val="0"/>
          <w:lang w:val="en-GB" w:eastAsia="it-IT"/>
          <w14:ligatures w14:val="none"/>
        </w:rPr>
        <w:t>:</w:t>
      </w:r>
    </w:p>
    <w:p w14:paraId="390A4971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Parser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:</w:t>
      </w:r>
    </w:p>
    <w:p w14:paraId="5AB052D5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3966ACF7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DC12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graph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330655AD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customParser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nestedExpr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DC1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'('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C12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')'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15118E70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graph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graph</w:t>
      </w:r>
    </w:p>
    <w:p w14:paraId="5D922831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ids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set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()</w:t>
      </w:r>
    </w:p>
    <w:p w14:paraId="4B1CC0E8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DC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atoms_dict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C12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dict</w:t>
      </w:r>
      <w:r w:rsidRPr="00DC12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()</w:t>
      </w:r>
    </w:p>
    <w:p w14:paraId="29216DB5" w14:textId="77777777" w:rsidR="00DC12CB" w:rsidRPr="00DC12CB" w:rsidRDefault="00DC12CB" w:rsidP="00DC1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7636A300" w14:textId="387D4DEC" w:rsidR="00B213CD" w:rsidRPr="005C13C9" w:rsidRDefault="00DC12CB" w:rsidP="00DC12CB">
      <w:pPr>
        <w:pStyle w:val="ListParagraph"/>
        <w:numPr>
          <w:ilvl w:val="0"/>
          <w:numId w:val="1"/>
        </w:numPr>
        <w:rPr>
          <w:rFonts w:ascii="Consolas" w:hAnsi="Consolas" w:cstheme="majorHAnsi"/>
          <w:b/>
          <w:bCs/>
          <w:sz w:val="26"/>
          <w:szCs w:val="26"/>
          <w:lang w:val="en-GB"/>
        </w:rPr>
      </w:pPr>
      <w:r w:rsidRPr="005C13C9">
        <w:rPr>
          <w:rFonts w:ascii="Consolas" w:hAnsi="Consolas" w:cstheme="majorHAnsi"/>
          <w:lang w:val="en-GB"/>
        </w:rPr>
        <w:t>Parse</w:t>
      </w:r>
      <w:r w:rsidR="004B18F1" w:rsidRPr="005C13C9">
        <w:rPr>
          <w:rFonts w:ascii="Consolas" w:hAnsi="Consolas" w:cstheme="majorHAnsi"/>
          <w:lang w:val="en-GB"/>
        </w:rPr>
        <w:t>(</w:t>
      </w:r>
      <w:r w:rsidR="00C019BE" w:rsidRPr="005C13C9">
        <w:rPr>
          <w:rFonts w:ascii="Consolas" w:hAnsi="Consolas" w:cstheme="majorHAnsi"/>
          <w:lang w:val="en-GB"/>
        </w:rPr>
        <w:t>self, input</w:t>
      </w:r>
      <w:r w:rsidR="004B18F1" w:rsidRPr="005C13C9">
        <w:rPr>
          <w:rFonts w:ascii="Consolas" w:hAnsi="Consolas" w:cstheme="majorHAnsi"/>
          <w:lang w:val="en-GB"/>
        </w:rPr>
        <w:t>)</w:t>
      </w:r>
    </w:p>
    <w:p w14:paraId="41243928" w14:textId="019F5EE2" w:rsidR="00DC12CB" w:rsidRPr="005C13C9" w:rsidRDefault="00D56176" w:rsidP="00DC12CB">
      <w:pPr>
        <w:pStyle w:val="ListParagraph"/>
        <w:numPr>
          <w:ilvl w:val="0"/>
          <w:numId w:val="1"/>
        </w:numPr>
        <w:rPr>
          <w:rFonts w:ascii="Consolas" w:hAnsi="Consolas" w:cstheme="minorHAnsi"/>
          <w:b/>
          <w:bCs/>
          <w:sz w:val="26"/>
          <w:szCs w:val="26"/>
          <w:lang w:val="en-GB"/>
        </w:rPr>
      </w:pPr>
      <w:r w:rsidRPr="005C13C9">
        <w:rPr>
          <w:rFonts w:ascii="Consolas" w:hAnsi="Consolas" w:cstheme="minorHAnsi"/>
          <w:lang w:val="en-GB"/>
        </w:rPr>
        <w:t>Parse_clause</w:t>
      </w:r>
      <w:r w:rsidR="004B18F1" w:rsidRPr="005C13C9">
        <w:rPr>
          <w:rFonts w:ascii="Consolas" w:hAnsi="Consolas" w:cstheme="minorHAnsi"/>
          <w:lang w:val="en-GB"/>
        </w:rPr>
        <w:t>(</w:t>
      </w:r>
      <w:r w:rsidR="00C019BE" w:rsidRPr="005C13C9">
        <w:rPr>
          <w:rFonts w:ascii="Consolas" w:hAnsi="Consolas" w:cstheme="minorHAnsi"/>
          <w:lang w:val="en-GB"/>
        </w:rPr>
        <w:t>self, atom_as_list:list, unique_atoms</w:t>
      </w:r>
      <w:r w:rsidR="004B18F1" w:rsidRPr="005C13C9">
        <w:rPr>
          <w:rFonts w:ascii="Consolas" w:hAnsi="Consolas" w:cstheme="minorHAnsi"/>
          <w:lang w:val="en-GB"/>
        </w:rPr>
        <w:t>)</w:t>
      </w:r>
    </w:p>
    <w:p w14:paraId="2F7615B9" w14:textId="7E9C3E48" w:rsidR="00D56176" w:rsidRPr="005C13C9" w:rsidRDefault="00D56176" w:rsidP="00DC12CB">
      <w:pPr>
        <w:pStyle w:val="ListParagraph"/>
        <w:numPr>
          <w:ilvl w:val="0"/>
          <w:numId w:val="1"/>
        </w:numPr>
        <w:rPr>
          <w:rFonts w:ascii="Consolas" w:hAnsi="Consolas" w:cstheme="minorHAnsi"/>
          <w:b/>
          <w:bCs/>
          <w:sz w:val="26"/>
          <w:szCs w:val="26"/>
          <w:lang w:val="en-GB"/>
        </w:rPr>
      </w:pPr>
      <w:r w:rsidRPr="005C13C9">
        <w:rPr>
          <w:rFonts w:ascii="Consolas" w:hAnsi="Consolas" w:cstheme="minorHAnsi"/>
          <w:lang w:val="en-GB"/>
        </w:rPr>
        <w:t>NewId</w:t>
      </w:r>
      <w:r w:rsidR="004B18F1" w:rsidRPr="005C13C9">
        <w:rPr>
          <w:rFonts w:ascii="Consolas" w:hAnsi="Consolas" w:cstheme="minorHAnsi"/>
          <w:lang w:val="en-GB"/>
        </w:rPr>
        <w:t>(</w:t>
      </w:r>
      <w:r w:rsidR="00C019BE" w:rsidRPr="005C13C9">
        <w:rPr>
          <w:rFonts w:ascii="Consolas" w:hAnsi="Consolas" w:cstheme="minorHAnsi"/>
          <w:lang w:val="en-GB"/>
        </w:rPr>
        <w:t>self</w:t>
      </w:r>
      <w:r w:rsidR="004B18F1" w:rsidRPr="005C13C9">
        <w:rPr>
          <w:rFonts w:ascii="Consolas" w:hAnsi="Consolas" w:cstheme="minorHAnsi"/>
          <w:lang w:val="en-GB"/>
        </w:rPr>
        <w:t>)</w:t>
      </w:r>
    </w:p>
    <w:p w14:paraId="769CDD4A" w14:textId="518E9CB0" w:rsidR="00D56176" w:rsidRPr="005C13C9" w:rsidRDefault="00D56176" w:rsidP="00D56176">
      <w:pPr>
        <w:rPr>
          <w:rFonts w:ascii="Consolas" w:hAnsi="Consolas" w:cstheme="minorHAnsi"/>
          <w:b/>
          <w:bCs/>
          <w:lang w:val="en-GB"/>
        </w:rPr>
      </w:pPr>
    </w:p>
    <w:p w14:paraId="04F2E7B4" w14:textId="15E24223" w:rsidR="00D56176" w:rsidRPr="005C13C9" w:rsidRDefault="00D56176" w:rsidP="00D56176">
      <w:p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 xml:space="preserve">Out of Parser class but inside custom_parser.py: </w:t>
      </w:r>
    </w:p>
    <w:p w14:paraId="11D3A640" w14:textId="55629EA4" w:rsidR="00D56176" w:rsidRPr="005C13C9" w:rsidRDefault="00D56176" w:rsidP="00D56176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>split_string_by_or(</w:t>
      </w:r>
      <w:r w:rsidR="00C019BE" w:rsidRPr="005C13C9">
        <w:rPr>
          <w:rFonts w:ascii="Consolas" w:hAnsi="Consolas" w:cstheme="minorHAnsi"/>
          <w:lang w:val="en-GB"/>
        </w:rPr>
        <w:t>input_string</w:t>
      </w:r>
      <w:r w:rsidRPr="005C13C9">
        <w:rPr>
          <w:rFonts w:ascii="Consolas" w:hAnsi="Consolas" w:cstheme="minorHAnsi"/>
          <w:lang w:val="en-GB"/>
        </w:rPr>
        <w:t>)</w:t>
      </w:r>
    </w:p>
    <w:p w14:paraId="3A1AE0DB" w14:textId="5B95BF2A" w:rsidR="00D56176" w:rsidRPr="005C13C9" w:rsidRDefault="00D56176" w:rsidP="00D56176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>eq_ineq(</w:t>
      </w:r>
      <w:r w:rsidR="00C019BE" w:rsidRPr="005C13C9">
        <w:rPr>
          <w:rFonts w:ascii="Consolas" w:hAnsi="Consolas" w:cstheme="minorHAnsi"/>
          <w:lang w:val="en-GB"/>
        </w:rPr>
        <w:t>equations, atoms_dict</w:t>
      </w:r>
      <w:r w:rsidRPr="005C13C9">
        <w:rPr>
          <w:rFonts w:ascii="Consolas" w:hAnsi="Consolas" w:cstheme="minorHAnsi"/>
          <w:lang w:val="en-GB"/>
        </w:rPr>
        <w:t>)</w:t>
      </w:r>
    </w:p>
    <w:p w14:paraId="00518C5A" w14:textId="1A6DFFF7" w:rsidR="00D56176" w:rsidRPr="005C13C9" w:rsidRDefault="00D56176" w:rsidP="00D56176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>my_alg_OR(</w:t>
      </w:r>
      <w:r w:rsidR="00C019BE" w:rsidRPr="005C13C9">
        <w:rPr>
          <w:rFonts w:ascii="Consolas" w:hAnsi="Consolas" w:cstheme="minorHAnsi"/>
          <w:lang w:val="en-GB"/>
        </w:rPr>
        <w:t>clause, list_sat</w:t>
      </w:r>
      <w:r w:rsidRPr="005C13C9">
        <w:rPr>
          <w:rFonts w:ascii="Consolas" w:hAnsi="Consolas" w:cstheme="minorHAnsi"/>
          <w:lang w:val="en-GB"/>
        </w:rPr>
        <w:t>)</w:t>
      </w:r>
    </w:p>
    <w:p w14:paraId="1984CAF4" w14:textId="47EA89A9" w:rsidR="00D56176" w:rsidRPr="005C13C9" w:rsidRDefault="00D56176" w:rsidP="00D56176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>my_alg_AND(</w:t>
      </w:r>
      <w:r w:rsidR="00C019BE" w:rsidRPr="005C13C9">
        <w:rPr>
          <w:rFonts w:ascii="Consolas" w:hAnsi="Consolas" w:cstheme="minorHAnsi"/>
          <w:lang w:val="en-GB"/>
        </w:rPr>
        <w:t>line</w:t>
      </w:r>
      <w:r w:rsidRPr="005C13C9">
        <w:rPr>
          <w:rFonts w:ascii="Consolas" w:hAnsi="Consolas" w:cstheme="minorHAnsi"/>
          <w:lang w:val="en-GB"/>
        </w:rPr>
        <w:t>)</w:t>
      </w:r>
    </w:p>
    <w:p w14:paraId="014E6711" w14:textId="2DD8053B" w:rsidR="005F5749" w:rsidRPr="005C13C9" w:rsidRDefault="00D56176" w:rsidP="00B213CD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en-GB"/>
        </w:rPr>
      </w:pPr>
      <w:r w:rsidRPr="005C13C9">
        <w:rPr>
          <w:rFonts w:ascii="Consolas" w:hAnsi="Consolas" w:cstheme="minorHAnsi"/>
          <w:lang w:val="en-GB"/>
        </w:rPr>
        <w:t>my_alg_SMT(</w:t>
      </w:r>
      <w:r w:rsidR="00744271" w:rsidRPr="005C13C9">
        <w:rPr>
          <w:rFonts w:ascii="Consolas" w:hAnsi="Consolas" w:cstheme="minorHAnsi"/>
          <w:lang w:val="en-GB"/>
        </w:rPr>
        <w:t>f</w:t>
      </w:r>
      <w:r w:rsidR="00744271" w:rsidRPr="005C13C9">
        <w:rPr>
          <w:rFonts w:ascii="Consolas" w:hAnsi="Consolas" w:cstheme="minorHAnsi"/>
          <w:lang w:val="en-GB"/>
        </w:rPr>
        <w:t>ilename, parser</w:t>
      </w:r>
      <w:r w:rsidRPr="005C13C9">
        <w:rPr>
          <w:rFonts w:ascii="Consolas" w:hAnsi="Consolas" w:cstheme="minorHAnsi"/>
          <w:lang w:val="en-GB"/>
        </w:rPr>
        <w:t>)</w:t>
      </w:r>
    </w:p>
    <w:p w14:paraId="5C5B3CAD" w14:textId="77777777" w:rsidR="004B18F1" w:rsidRDefault="004B18F1" w:rsidP="00B213CD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</w:pPr>
    </w:p>
    <w:p w14:paraId="6FA583C2" w14:textId="77777777" w:rsidR="004B18F1" w:rsidRDefault="004B18F1" w:rsidP="004B18F1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B213CD">
        <w:rPr>
          <w:rFonts w:ascii="Amasis MT Pro" w:hAnsi="Amasis MT Pro" w:cstheme="majorHAnsi"/>
          <w:b/>
          <w:bCs/>
          <w:sz w:val="26"/>
          <w:szCs w:val="26"/>
          <w:lang w:val="en-GB"/>
        </w:rPr>
        <w:t>ALGORITHM</w:t>
      </w:r>
    </w:p>
    <w:p w14:paraId="3BBC8F61" w14:textId="77777777" w:rsidR="004B18F1" w:rsidRDefault="004B18F1" w:rsidP="004B18F1">
      <w:pPr>
        <w:pStyle w:val="NoSpacing"/>
        <w:rPr>
          <w:lang w:val="en-GB"/>
        </w:rPr>
      </w:pPr>
      <w:r>
        <w:rPr>
          <w:lang w:val="en-GB"/>
        </w:rPr>
        <w:t xml:space="preserve">I </w:t>
      </w:r>
      <w:r w:rsidRPr="00A63A78">
        <w:rPr>
          <w:lang w:val="en-GB"/>
        </w:rPr>
        <w:t>define</w:t>
      </w:r>
      <w:r>
        <w:rPr>
          <w:lang w:val="en-GB"/>
        </w:rPr>
        <w:t>d</w:t>
      </w:r>
      <w:r w:rsidRPr="00A63A78">
        <w:rPr>
          <w:lang w:val="en-GB"/>
        </w:rPr>
        <w:t xml:space="preserve"> a graph-based data structure for representing all members of the subterm set SF of a </w:t>
      </w:r>
      <w:r>
        <w:t>Σ</w:t>
      </w:r>
      <w:r w:rsidRPr="00A63A78">
        <w:rPr>
          <w:lang w:val="en-GB"/>
        </w:rPr>
        <w:t>E-formula F. Each node represents a subterm. Congruence classes are stored within this data structure via references between nodes</w:t>
      </w:r>
      <w:r>
        <w:rPr>
          <w:lang w:val="en-GB"/>
        </w:rPr>
        <w:t>.</w:t>
      </w:r>
    </w:p>
    <w:p w14:paraId="418288DA" w14:textId="66C67950" w:rsidR="004B18F1" w:rsidRDefault="004B18F1" w:rsidP="004B18F1">
      <w:pPr>
        <w:pStyle w:val="NoSpacing"/>
        <w:rPr>
          <w:lang w:val="en-GB"/>
        </w:rPr>
      </w:pPr>
      <w:r>
        <w:rPr>
          <w:lang w:val="en-GB"/>
        </w:rPr>
        <w:t>The first problem I encountered was to parse the input (.txt or .smt2) to be used inside the algorithm.</w:t>
      </w:r>
    </w:p>
    <w:p w14:paraId="2345AD0A" w14:textId="7816E137" w:rsidR="004B18F1" w:rsidRDefault="004B18F1" w:rsidP="004B18F1">
      <w:pPr>
        <w:pStyle w:val="NoSpacing"/>
        <w:rPr>
          <w:lang w:val="en-GB"/>
        </w:rPr>
      </w:pPr>
      <w:r>
        <w:rPr>
          <w:lang w:val="en-GB"/>
        </w:rPr>
        <w:t>I created two functions: parse</w:t>
      </w:r>
      <w:r w:rsidR="00F81786">
        <w:rPr>
          <w:lang w:val="en-GB"/>
        </w:rPr>
        <w:t>()</w:t>
      </w:r>
      <w:r>
        <w:rPr>
          <w:lang w:val="en-GB"/>
        </w:rPr>
        <w:t xml:space="preserve"> and parse_clause</w:t>
      </w:r>
      <w:r w:rsidR="00F81786">
        <w:rPr>
          <w:lang w:val="en-GB"/>
        </w:rPr>
        <w:t>()</w:t>
      </w:r>
      <w:r>
        <w:rPr>
          <w:lang w:val="en-GB"/>
        </w:rPr>
        <w:t xml:space="preserve"> to recursive parse the input </w:t>
      </w:r>
      <w:r w:rsidR="00F81786">
        <w:rPr>
          <w:lang w:val="en-GB"/>
        </w:rPr>
        <w:t xml:space="preserve">from .txt file (smt_parser() and parse() for .smt2 files) </w:t>
      </w:r>
      <w:r>
        <w:rPr>
          <w:lang w:val="en-GB"/>
        </w:rPr>
        <w:t>and transform it in a way I can manipulate it to create the graphs, starting from:</w:t>
      </w:r>
    </w:p>
    <w:p w14:paraId="7405D71D" w14:textId="5B532333" w:rsidR="00FF5D71" w:rsidRDefault="00FF5D71" w:rsidP="00FF5D71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recursively enter the most nested costant;</w:t>
      </w:r>
    </w:p>
    <w:p w14:paraId="6FA8F69D" w14:textId="7C69BDA6" w:rsidR="00BA0107" w:rsidRPr="00BA0107" w:rsidRDefault="00FF5D71" w:rsidP="00BA0107">
      <w:pPr>
        <w:pStyle w:val="NoSpacing"/>
        <w:numPr>
          <w:ilvl w:val="0"/>
          <w:numId w:val="3"/>
        </w:numPr>
        <w:rPr>
          <w:lang w:val="en-GB"/>
        </w:rPr>
      </w:pPr>
      <w:r w:rsidRPr="00FF5D71">
        <w:rPr>
          <w:lang w:val="en-GB"/>
        </w:rPr>
        <w:t>saving the constant and creating the relative node</w:t>
      </w:r>
      <w:r>
        <w:rPr>
          <w:lang w:val="en-GB"/>
        </w:rPr>
        <w:t>;</w:t>
      </w:r>
    </w:p>
    <w:p w14:paraId="77427488" w14:textId="0B8F5DBC" w:rsidR="00FF5D71" w:rsidRDefault="00FF5D71" w:rsidP="00FF5D71">
      <w:pPr>
        <w:pStyle w:val="NoSpacing"/>
        <w:numPr>
          <w:ilvl w:val="0"/>
          <w:numId w:val="3"/>
        </w:numPr>
        <w:rPr>
          <w:lang w:val="en-GB"/>
        </w:rPr>
      </w:pPr>
      <w:r w:rsidRPr="00FF5D71">
        <w:rPr>
          <w:lang w:val="en-GB"/>
        </w:rPr>
        <w:t>recursively going out saving the functions/constant as new node controlling to not create the same node two times</w:t>
      </w:r>
      <w:r>
        <w:rPr>
          <w:lang w:val="en-GB"/>
        </w:rPr>
        <w:t>;</w:t>
      </w:r>
    </w:p>
    <w:p w14:paraId="115CB4E5" w14:textId="1F7A4541" w:rsidR="00FF5D71" w:rsidRDefault="00FF5D71" w:rsidP="00FF5D71">
      <w:pPr>
        <w:pStyle w:val="NoSpacing"/>
        <w:numPr>
          <w:ilvl w:val="0"/>
          <w:numId w:val="3"/>
        </w:numPr>
        <w:rPr>
          <w:lang w:val="en-GB"/>
        </w:rPr>
      </w:pPr>
      <w:r w:rsidRPr="00FF5D71">
        <w:rPr>
          <w:lang w:val="en-GB"/>
        </w:rPr>
        <w:t xml:space="preserve">when I create the nodes, I set the </w:t>
      </w:r>
      <w:r>
        <w:rPr>
          <w:lang w:val="en-GB"/>
        </w:rPr>
        <w:t>“</w:t>
      </w:r>
      <w:r w:rsidRPr="00FF5D71">
        <w:rPr>
          <w:lang w:val="en-GB"/>
        </w:rPr>
        <w:t>ID</w:t>
      </w:r>
      <w:r>
        <w:rPr>
          <w:lang w:val="en-GB"/>
        </w:rPr>
        <w:t>”</w:t>
      </w:r>
      <w:r w:rsidRPr="00FF5D71">
        <w:rPr>
          <w:lang w:val="en-GB"/>
        </w:rPr>
        <w:t xml:space="preserve"> (unique), the </w:t>
      </w:r>
      <w:r>
        <w:rPr>
          <w:lang w:val="en-GB"/>
        </w:rPr>
        <w:t>“</w:t>
      </w:r>
      <w:r w:rsidRPr="00FF5D71">
        <w:rPr>
          <w:lang w:val="en-GB"/>
        </w:rPr>
        <w:t>fn</w:t>
      </w:r>
      <w:r>
        <w:rPr>
          <w:lang w:val="en-GB"/>
        </w:rPr>
        <w:t>”</w:t>
      </w:r>
      <w:r w:rsidRPr="00FF5D71">
        <w:rPr>
          <w:lang w:val="en-GB"/>
        </w:rPr>
        <w:t xml:space="preserve"> (as the Bradley-Manna does), the </w:t>
      </w:r>
      <w:r>
        <w:rPr>
          <w:lang w:val="en-GB"/>
        </w:rPr>
        <w:t>“</w:t>
      </w:r>
      <w:r w:rsidRPr="00FF5D71">
        <w:rPr>
          <w:lang w:val="en-GB"/>
        </w:rPr>
        <w:t>find</w:t>
      </w:r>
      <w:r>
        <w:rPr>
          <w:lang w:val="en-GB"/>
        </w:rPr>
        <w:t>”</w:t>
      </w:r>
      <w:r w:rsidRPr="00FF5D71">
        <w:rPr>
          <w:lang w:val="en-GB"/>
        </w:rPr>
        <w:t xml:space="preserve"> (same as the ID) and the </w:t>
      </w:r>
      <w:r>
        <w:rPr>
          <w:lang w:val="en-GB"/>
        </w:rPr>
        <w:t>“</w:t>
      </w:r>
      <w:r w:rsidRPr="00FF5D71">
        <w:rPr>
          <w:lang w:val="en-GB"/>
        </w:rPr>
        <w:t>args</w:t>
      </w:r>
      <w:r>
        <w:rPr>
          <w:lang w:val="en-GB"/>
        </w:rPr>
        <w:t>”</w:t>
      </w:r>
      <w:r w:rsidRPr="00FF5D71">
        <w:rPr>
          <w:lang w:val="en-GB"/>
        </w:rPr>
        <w:t xml:space="preserve"> (children of the node)</w:t>
      </w:r>
      <w:r>
        <w:rPr>
          <w:lang w:val="en-GB"/>
        </w:rPr>
        <w:t>;</w:t>
      </w:r>
    </w:p>
    <w:p w14:paraId="3805B7EF" w14:textId="6C40E289" w:rsidR="00FF5D71" w:rsidRPr="00FF5D71" w:rsidRDefault="00FF5D71" w:rsidP="00FF5D71">
      <w:pPr>
        <w:pStyle w:val="NoSpacing"/>
        <w:numPr>
          <w:ilvl w:val="0"/>
          <w:numId w:val="3"/>
        </w:numPr>
        <w:rPr>
          <w:lang w:val="en-GB"/>
        </w:rPr>
      </w:pPr>
      <w:r w:rsidRPr="00FF5D71">
        <w:rPr>
          <w:lang w:val="en"/>
        </w:rPr>
        <w:lastRenderedPageBreak/>
        <w:t>once the graph is created</w:t>
      </w:r>
      <w:r w:rsidRPr="00FF5D71">
        <w:rPr>
          <w:lang w:val="en"/>
        </w:rPr>
        <w:t xml:space="preserve">, I call the function complete_ccpar() to fill the </w:t>
      </w:r>
      <w:r>
        <w:rPr>
          <w:lang w:val="en"/>
        </w:rPr>
        <w:t>“</w:t>
      </w:r>
      <w:r w:rsidRPr="00FF5D71">
        <w:rPr>
          <w:lang w:val="en"/>
        </w:rPr>
        <w:t>ccpar</w:t>
      </w:r>
      <w:r>
        <w:rPr>
          <w:lang w:val="en"/>
        </w:rPr>
        <w:t>”</w:t>
      </w:r>
      <w:r w:rsidRPr="00FF5D71">
        <w:rPr>
          <w:lang w:val="en"/>
        </w:rPr>
        <w:t xml:space="preserve"> field</w:t>
      </w:r>
      <w:r>
        <w:rPr>
          <w:lang w:val="en"/>
        </w:rPr>
        <w:t>;</w:t>
      </w:r>
    </w:p>
    <w:p w14:paraId="26850CAB" w14:textId="103F8FB1" w:rsidR="00FF5D71" w:rsidRPr="00017AF2" w:rsidRDefault="00FF5D71" w:rsidP="00FF5D71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"/>
        </w:rPr>
        <w:t>then I fill the inequalities list, the equalities list and the forbidden list;</w:t>
      </w:r>
    </w:p>
    <w:p w14:paraId="0B2294CA" w14:textId="2C32C30A" w:rsidR="00017AF2" w:rsidRDefault="00017AF2" w:rsidP="00FF5D71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"/>
        </w:rPr>
        <w:t>I call the solve() function with the forbidden list implementation (also with the reverse forbidden list). The solve function is the same as the Bradley-Manna implementation but with forbidden list added.</w:t>
      </w:r>
    </w:p>
    <w:p w14:paraId="673D65F9" w14:textId="550FC292" w:rsidR="00FF5D71" w:rsidRDefault="00017AF2" w:rsidP="00FF5D71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In the end, I print the results:</w:t>
      </w:r>
    </w:p>
    <w:p w14:paraId="7F441FCB" w14:textId="5F226104" w:rsidR="00017AF2" w:rsidRDefault="00017AF2" w:rsidP="00017AF2">
      <w:pPr>
        <w:pStyle w:val="NoSpacing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Set of </w:t>
      </w:r>
      <w:r w:rsidR="00A25F58">
        <w:rPr>
          <w:lang w:val="en-GB"/>
        </w:rPr>
        <w:t>c</w:t>
      </w:r>
      <w:r>
        <w:rPr>
          <w:lang w:val="en-GB"/>
        </w:rPr>
        <w:t>lauses</w:t>
      </w:r>
      <w:r w:rsidR="00A25F58">
        <w:rPr>
          <w:lang w:val="en-GB"/>
        </w:rPr>
        <w:t xml:space="preserve"> (formula)</w:t>
      </w:r>
      <w:r>
        <w:rPr>
          <w:lang w:val="en-GB"/>
        </w:rPr>
        <w:t xml:space="preserve"> used in this iteration;</w:t>
      </w:r>
    </w:p>
    <w:p w14:paraId="4B48C7A6" w14:textId="3260FC13" w:rsidR="00017AF2" w:rsidRDefault="00017AF2" w:rsidP="00017AF2">
      <w:pPr>
        <w:pStyle w:val="NoSpacing"/>
        <w:numPr>
          <w:ilvl w:val="1"/>
          <w:numId w:val="3"/>
        </w:numPr>
        <w:rPr>
          <w:lang w:val="en-GB"/>
        </w:rPr>
      </w:pPr>
      <w:r>
        <w:rPr>
          <w:lang w:val="en-GB"/>
        </w:rPr>
        <w:t>SAT/UNSAT;</w:t>
      </w:r>
    </w:p>
    <w:p w14:paraId="4036ACF6" w14:textId="4DB338BF" w:rsidR="00017AF2" w:rsidRDefault="00017AF2" w:rsidP="00017AF2">
      <w:pPr>
        <w:pStyle w:val="NoSpacing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Number of merge; </w:t>
      </w:r>
    </w:p>
    <w:p w14:paraId="145C07D6" w14:textId="7A72D529" w:rsidR="00017AF2" w:rsidRDefault="00017AF2" w:rsidP="00017AF2">
      <w:pPr>
        <w:pStyle w:val="NoSpacing"/>
        <w:numPr>
          <w:ilvl w:val="1"/>
          <w:numId w:val="3"/>
        </w:numPr>
        <w:rPr>
          <w:lang w:val="en-GB"/>
        </w:rPr>
      </w:pPr>
      <w:r>
        <w:rPr>
          <w:lang w:val="en-GB"/>
        </w:rPr>
        <w:t>Time spent for the single set of clauses.</w:t>
      </w:r>
    </w:p>
    <w:p w14:paraId="12915C0B" w14:textId="77777777" w:rsidR="00017AF2" w:rsidRDefault="00017AF2" w:rsidP="00017AF2">
      <w:pPr>
        <w:pStyle w:val="NoSpacing"/>
        <w:rPr>
          <w:lang w:val="en-GB"/>
        </w:rPr>
      </w:pPr>
    </w:p>
    <w:p w14:paraId="4D0679B1" w14:textId="77777777" w:rsidR="00017AF2" w:rsidRDefault="00017AF2" w:rsidP="00017AF2">
      <w:pPr>
        <w:pStyle w:val="NoSpacing"/>
        <w:rPr>
          <w:lang w:val="en-GB"/>
        </w:rPr>
      </w:pPr>
    </w:p>
    <w:p w14:paraId="41FE1D0C" w14:textId="5A85E931" w:rsidR="00017AF2" w:rsidRDefault="00017AF2" w:rsidP="00017AF2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>
        <w:rPr>
          <w:rFonts w:ascii="Amasis MT Pro" w:hAnsi="Amasis MT Pro" w:cstheme="majorHAnsi"/>
          <w:b/>
          <w:bCs/>
          <w:sz w:val="26"/>
          <w:szCs w:val="26"/>
          <w:lang w:val="en-GB"/>
        </w:rPr>
        <w:t>INPUT</w:t>
      </w:r>
    </w:p>
    <w:p w14:paraId="3B933917" w14:textId="7CECF643" w:rsidR="00017AF2" w:rsidRDefault="00017AF2" w:rsidP="00017AF2">
      <w:pPr>
        <w:rPr>
          <w:lang w:val="en"/>
        </w:rPr>
      </w:pPr>
      <w:r>
        <w:rPr>
          <w:lang w:val="en"/>
        </w:rPr>
        <w:t>The inputs can be given in two formats:</w:t>
      </w:r>
    </w:p>
    <w:p w14:paraId="70C12191" w14:textId="70D6563E" w:rsidR="00017AF2" w:rsidRPr="00086576" w:rsidRDefault="00A25F58" w:rsidP="00017A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  <w:lang w:val="en-GB"/>
        </w:rPr>
      </w:pPr>
      <w:r>
        <w:rPr>
          <w:rFonts w:cstheme="minorHAnsi"/>
          <w:lang w:val="en-GB"/>
        </w:rPr>
        <w:t>as a .txt file, where each line corresponds to a set of clauses (formula), given in CNF</w:t>
      </w:r>
      <w:r w:rsidR="00006955">
        <w:rPr>
          <w:rFonts w:cstheme="minorHAnsi"/>
          <w:lang w:val="en-GB"/>
        </w:rPr>
        <w:t>;</w:t>
      </w:r>
    </w:p>
    <w:p w14:paraId="1F600DA6" w14:textId="23CC7122" w:rsidR="00086576" w:rsidRPr="00086576" w:rsidRDefault="00086576" w:rsidP="0008657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  <w:lang w:val="en-GB"/>
        </w:rPr>
      </w:pPr>
      <w:r>
        <w:rPr>
          <w:rFonts w:cstheme="minorHAnsi"/>
          <w:lang w:val="en-GB"/>
        </w:rPr>
        <w:t xml:space="preserve">as a .smt2 file, where </w:t>
      </w:r>
      <w:r>
        <w:rPr>
          <w:rFonts w:cstheme="minorHAnsi"/>
          <w:lang w:val="en-GB"/>
        </w:rPr>
        <w:t xml:space="preserve">where each </w:t>
      </w:r>
      <w:r>
        <w:rPr>
          <w:rFonts w:cstheme="minorHAnsi"/>
          <w:lang w:val="en-GB"/>
        </w:rPr>
        <w:t>file</w:t>
      </w:r>
      <w:r>
        <w:rPr>
          <w:rFonts w:cstheme="minorHAnsi"/>
          <w:lang w:val="en-GB"/>
        </w:rPr>
        <w:t xml:space="preserve"> corresponds to a set of clauses (formula), </w:t>
      </w:r>
      <w:r>
        <w:rPr>
          <w:rFonts w:cstheme="minorHAnsi"/>
          <w:lang w:val="en-GB"/>
        </w:rPr>
        <w:t>given in smt2 format and translate by the function smt_parser in CNF</w:t>
      </w:r>
      <w:r w:rsidR="00006955">
        <w:rPr>
          <w:rFonts w:cstheme="minorHAnsi"/>
          <w:lang w:val="en-GB"/>
        </w:rPr>
        <w:t>.</w:t>
      </w:r>
    </w:p>
    <w:p w14:paraId="5D92CA3D" w14:textId="112ED3E5" w:rsidR="00017AF2" w:rsidRDefault="00086576" w:rsidP="00017AF2">
      <w:pPr>
        <w:pStyle w:val="NoSpacing"/>
        <w:rPr>
          <w:lang w:val="en-GB"/>
        </w:rPr>
      </w:pPr>
      <w:r>
        <w:rPr>
          <w:lang w:val="en-GB"/>
        </w:rPr>
        <w:t xml:space="preserve">Both inputs can be given with AND and OR or both together. The unique problem is when the </w:t>
      </w:r>
      <w:r w:rsidR="00006955">
        <w:rPr>
          <w:lang w:val="en-GB"/>
        </w:rPr>
        <w:t>OR</w:t>
      </w:r>
      <w:r>
        <w:rPr>
          <w:lang w:val="en-GB"/>
        </w:rPr>
        <w:t xml:space="preserve"> is nested inside function of functions in the smt2 files</w:t>
      </w:r>
      <w:r w:rsidR="00006955">
        <w:rPr>
          <w:lang w:val="en-GB"/>
        </w:rPr>
        <w:t>, this doesn’t work in my implementation.</w:t>
      </w:r>
    </w:p>
    <w:p w14:paraId="732C877B" w14:textId="77777777" w:rsidR="00006955" w:rsidRDefault="00006955" w:rsidP="00017AF2">
      <w:pPr>
        <w:pStyle w:val="NoSpacing"/>
        <w:rPr>
          <w:lang w:val="en-GB"/>
        </w:rPr>
      </w:pPr>
    </w:p>
    <w:p w14:paraId="5F0A0A26" w14:textId="5CBEEC65" w:rsidR="00386059" w:rsidRDefault="00006955" w:rsidP="00017AF2">
      <w:pPr>
        <w:pStyle w:val="NoSpacing"/>
        <w:rPr>
          <w:lang w:val="en-GB"/>
        </w:rPr>
      </w:pPr>
      <w:r>
        <w:rPr>
          <w:lang w:val="en-GB"/>
        </w:rPr>
        <w:t>To run my implementation,</w:t>
      </w:r>
      <w:r w:rsidR="00386059">
        <w:rPr>
          <w:lang w:val="en-GB"/>
        </w:rPr>
        <w:t xml:space="preserve"> there is a flag at the start of the main that establish which input you want to use, if a .txt or a .smt2</w:t>
      </w:r>
      <w:r w:rsidR="00F11E78">
        <w:rPr>
          <w:lang w:val="en-GB"/>
        </w:rPr>
        <w:t>. This flag has to be setted True if the user want to pass a .txt file, False if the file has .smt2 extention.</w:t>
      </w:r>
    </w:p>
    <w:p w14:paraId="78F906FE" w14:textId="7C42B4E4" w:rsidR="00F11E78" w:rsidRDefault="00F11E78" w:rsidP="00017AF2">
      <w:pPr>
        <w:pStyle w:val="NoSpacing"/>
        <w:rPr>
          <w:lang w:val="en-GB"/>
        </w:rPr>
      </w:pPr>
      <w:r>
        <w:rPr>
          <w:lang w:val="en-GB"/>
        </w:rPr>
        <w:t>By default, none graphs will be give as output (because it slows a lot the execution). To be seen, it must decomment the line “solver.visualize_dag()”</w:t>
      </w:r>
      <w:r w:rsidR="009267DB">
        <w:rPr>
          <w:lang w:val="en-GB"/>
        </w:rPr>
        <w:t>.</w:t>
      </w:r>
    </w:p>
    <w:p w14:paraId="5F9198F3" w14:textId="77777777" w:rsidR="004B18F1" w:rsidRDefault="004B18F1" w:rsidP="00B213CD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</w:pPr>
    </w:p>
    <w:p w14:paraId="265DC008" w14:textId="45966BB7" w:rsidR="00A25F58" w:rsidRPr="00D02294" w:rsidRDefault="00A25F58" w:rsidP="00A25F58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D02294">
        <w:rPr>
          <w:rFonts w:ascii="Amasis MT Pro" w:hAnsi="Amasis MT Pro" w:cstheme="majorHAnsi"/>
          <w:b/>
          <w:bCs/>
          <w:sz w:val="26"/>
          <w:szCs w:val="26"/>
          <w:lang w:val="en-GB"/>
        </w:rPr>
        <w:t>EXAMPLE</w:t>
      </w:r>
    </w:p>
    <w:p w14:paraId="04009B98" w14:textId="0055278F" w:rsidR="00A25F58" w:rsidRPr="00B411DA" w:rsidRDefault="00D02294" w:rsidP="00B213CD">
      <w:pPr>
        <w:rPr>
          <w:rFonts w:ascii="Consolas" w:eastAsia="Times New Roman" w:hAnsi="Consolas" w:cs="Times New Roman"/>
          <w:i/>
          <w:iCs/>
          <w:kern w:val="0"/>
          <w:lang w:val="en-GB" w:eastAsia="it-IT"/>
          <w14:ligatures w14:val="none"/>
        </w:rPr>
      </w:pPr>
      <w:r w:rsidRPr="00B411DA">
        <w:rPr>
          <w:rFonts w:eastAsia="Times New Roman" w:cstheme="minorHAnsi"/>
          <w:kern w:val="0"/>
          <w:lang w:val="en-GB" w:eastAsia="it-IT"/>
          <w14:ligatures w14:val="none"/>
        </w:rPr>
        <w:t>Function</w:t>
      </w:r>
      <w:r w:rsidRPr="00B411DA">
        <w:rPr>
          <w:rFonts w:eastAsia="Times New Roman" w:cstheme="minorHAnsi"/>
          <w:i/>
          <w:iCs/>
          <w:kern w:val="0"/>
          <w:lang w:val="en-GB" w:eastAsia="it-IT"/>
          <w14:ligatures w14:val="none"/>
        </w:rPr>
        <w:t>:</w:t>
      </w:r>
      <w:r w:rsidRPr="00B411DA">
        <w:rPr>
          <w:rFonts w:ascii="Consolas" w:eastAsia="Times New Roman" w:hAnsi="Consolas" w:cs="Times New Roman"/>
          <w:i/>
          <w:iCs/>
          <w:kern w:val="0"/>
          <w:lang w:val="en-GB" w:eastAsia="it-IT"/>
          <w14:ligatures w14:val="none"/>
        </w:rPr>
        <w:t xml:space="preserve"> </w:t>
      </w:r>
      <w:r w:rsidRPr="00B411DA">
        <w:rPr>
          <w:rFonts w:ascii="Consolas" w:eastAsia="Times New Roman" w:hAnsi="Consolas" w:cs="Times New Roman"/>
          <w:i/>
          <w:iCs/>
          <w:kern w:val="0"/>
          <w:lang w:val="en-GB" w:eastAsia="it-IT"/>
          <w14:ligatures w14:val="none"/>
        </w:rPr>
        <w:t>f(f(f(a))) = a &amp; f(f(f(f(f(a))))) = a &amp; f(a) != a</w:t>
      </w:r>
    </w:p>
    <w:p w14:paraId="189B5FA9" w14:textId="0C238C15" w:rsidR="00D02294" w:rsidRPr="00B411DA" w:rsidRDefault="00D02294" w:rsidP="00B213CD">
      <w:pPr>
        <w:rPr>
          <w:rFonts w:ascii="Consolas" w:eastAsia="Times New Roman" w:hAnsi="Consolas" w:cs="Times New Roman"/>
          <w:kern w:val="0"/>
          <w:lang w:val="en-GB" w:eastAsia="it-IT"/>
          <w14:ligatures w14:val="none"/>
        </w:rPr>
      </w:pPr>
      <w:r w:rsidRPr="00B411DA">
        <w:rPr>
          <w:rFonts w:ascii="Consolas" w:eastAsia="Times New Roman" w:hAnsi="Consolas" w:cs="Times New Roman"/>
          <w:kern w:val="0"/>
          <w:lang w:val="en-GB" w:eastAsia="it-IT"/>
          <w14:ligatures w14:val="none"/>
        </w:rPr>
        <w:t>Related graph:</w:t>
      </w:r>
    </w:p>
    <w:p w14:paraId="06CEA1A5" w14:textId="77777777" w:rsidR="000C419A" w:rsidRDefault="000C419A" w:rsidP="00B213CD">
      <w:pPr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</w:p>
    <w:p w14:paraId="58E17029" w14:textId="1D8A4664" w:rsidR="000C419A" w:rsidRDefault="006F4CB7" w:rsidP="003B6395">
      <w:pPr>
        <w:jc w:val="center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1"/>
          <w:szCs w:val="21"/>
          <w:lang w:val="en-GB" w:eastAsia="it-IT"/>
          <w14:ligatures w14:val="none"/>
        </w:rPr>
        <w:drawing>
          <wp:inline distT="0" distB="0" distL="0" distR="0" wp14:anchorId="79B5E897" wp14:editId="1F4462AD">
            <wp:extent cx="3219450" cy="2466975"/>
            <wp:effectExtent l="0" t="0" r="0" b="9525"/>
            <wp:docPr id="8798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3771" w14:textId="77777777" w:rsidR="006F4CB7" w:rsidRDefault="006F4CB7" w:rsidP="00D02294">
      <w:pPr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</w:p>
    <w:p w14:paraId="57C05E8D" w14:textId="5CBB1F00" w:rsidR="00D02294" w:rsidRDefault="00D02294" w:rsidP="00D02294">
      <w:pPr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lastRenderedPageBreak/>
        <w:t>Related output</w:t>
      </w:r>
      <w:r w:rsidR="000C419A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>:</w:t>
      </w:r>
    </w:p>
    <w:p w14:paraId="36F3FBEE" w14:textId="7A66858B" w:rsidR="000C419A" w:rsidRPr="00D02294" w:rsidRDefault="000C419A" w:rsidP="000C419A">
      <w:pPr>
        <w:jc w:val="center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0C419A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drawing>
          <wp:inline distT="0" distB="0" distL="0" distR="0" wp14:anchorId="4A1E2C24" wp14:editId="473467BA">
            <wp:extent cx="5467350" cy="846367"/>
            <wp:effectExtent l="0" t="0" r="0" b="0"/>
            <wp:docPr id="1854281360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81360" name="Picture 1" descr="A picture containing text, screenshot, font,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95" cy="84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702" w14:textId="77777777" w:rsidR="00D02294" w:rsidRPr="00D02294" w:rsidRDefault="00D02294" w:rsidP="00B213CD">
      <w:pPr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</w:p>
    <w:p w14:paraId="77A60C6E" w14:textId="79BE3E84" w:rsidR="00B213CD" w:rsidRDefault="00B213CD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D02294">
        <w:rPr>
          <w:rFonts w:ascii="Amasis MT Pro" w:hAnsi="Amasis MT Pro" w:cstheme="majorHAnsi"/>
          <w:b/>
          <w:bCs/>
          <w:sz w:val="26"/>
          <w:szCs w:val="26"/>
          <w:lang w:val="en-GB"/>
        </w:rPr>
        <w:t>RESULTS</w:t>
      </w:r>
    </w:p>
    <w:p w14:paraId="26266391" w14:textId="648A9FEC" w:rsidR="00B411DA" w:rsidRDefault="00861419" w:rsidP="00B213C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.txt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61419" w14:paraId="0165C036" w14:textId="77777777" w:rsidTr="00861419">
        <w:tc>
          <w:tcPr>
            <w:tcW w:w="2407" w:type="dxa"/>
          </w:tcPr>
          <w:p w14:paraId="148D660C" w14:textId="70EAEA8C" w:rsidR="00861419" w:rsidRPr="00861419" w:rsidRDefault="00861419" w:rsidP="00B213CD">
            <w:pPr>
              <w:rPr>
                <w:rFonts w:cstheme="minorHAnsi"/>
                <w:b/>
                <w:bCs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LINES</w:t>
            </w:r>
            <w:r w:rsidR="00F07A52">
              <w:rPr>
                <w:rFonts w:cstheme="minorHAnsi"/>
                <w:b/>
                <w:bCs/>
                <w:lang w:val="en-GB"/>
              </w:rPr>
              <w:t xml:space="preserve"> (with &amp; and or)</w:t>
            </w:r>
          </w:p>
        </w:tc>
        <w:tc>
          <w:tcPr>
            <w:tcW w:w="2407" w:type="dxa"/>
          </w:tcPr>
          <w:p w14:paraId="0F909974" w14:textId="47778FBF" w:rsidR="00861419" w:rsidRPr="00861419" w:rsidRDefault="00861419" w:rsidP="00B213CD">
            <w:pPr>
              <w:rPr>
                <w:rFonts w:cstheme="minorHAnsi"/>
                <w:b/>
                <w:bCs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SAT/UNSAT</w:t>
            </w:r>
          </w:p>
        </w:tc>
        <w:tc>
          <w:tcPr>
            <w:tcW w:w="2407" w:type="dxa"/>
          </w:tcPr>
          <w:p w14:paraId="395BA85F" w14:textId="46FD4E75" w:rsidR="00861419" w:rsidRPr="00861419" w:rsidRDefault="00861419" w:rsidP="00B213CD">
            <w:pPr>
              <w:rPr>
                <w:rFonts w:cstheme="minorHAnsi"/>
                <w:b/>
                <w:bCs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# MERGES</w:t>
            </w:r>
          </w:p>
        </w:tc>
        <w:tc>
          <w:tcPr>
            <w:tcW w:w="2407" w:type="dxa"/>
          </w:tcPr>
          <w:p w14:paraId="0C5704F4" w14:textId="043DB3BF" w:rsidR="00861419" w:rsidRPr="00861419" w:rsidRDefault="00861419" w:rsidP="00B213CD">
            <w:pPr>
              <w:rPr>
                <w:rFonts w:cstheme="minorHAnsi"/>
                <w:b/>
                <w:bCs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TIME (ms)</w:t>
            </w:r>
          </w:p>
        </w:tc>
      </w:tr>
      <w:tr w:rsidR="00861419" w14:paraId="115B0AF4" w14:textId="77777777" w:rsidTr="00861419">
        <w:tc>
          <w:tcPr>
            <w:tcW w:w="2407" w:type="dxa"/>
          </w:tcPr>
          <w:p w14:paraId="378B9A9B" w14:textId="2DD1CCAA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F07A52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1B6EEA0" w14:textId="2BF9191B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61ED258C" w14:textId="58371D03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7" w:type="dxa"/>
          </w:tcPr>
          <w:p w14:paraId="61C65941" w14:textId="12768044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7.3</w:t>
            </w:r>
          </w:p>
        </w:tc>
      </w:tr>
      <w:tr w:rsidR="00861419" w14:paraId="799A6B50" w14:textId="77777777" w:rsidTr="00861419">
        <w:tc>
          <w:tcPr>
            <w:tcW w:w="2407" w:type="dxa"/>
          </w:tcPr>
          <w:p w14:paraId="6CBFDB2D" w14:textId="0237AD5F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  <w:r w:rsidR="00F07A52">
              <w:rPr>
                <w:rFonts w:cstheme="minorHAnsi"/>
                <w:lang w:val="en-GB"/>
              </w:rPr>
              <w:t xml:space="preserve"> &amp;, or</w:t>
            </w:r>
          </w:p>
        </w:tc>
        <w:tc>
          <w:tcPr>
            <w:tcW w:w="2407" w:type="dxa"/>
          </w:tcPr>
          <w:p w14:paraId="17483174" w14:textId="2ED16353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479DFC64" w14:textId="5560E690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7" w:type="dxa"/>
          </w:tcPr>
          <w:p w14:paraId="12E86C96" w14:textId="3B403B46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6.6</w:t>
            </w:r>
          </w:p>
        </w:tc>
      </w:tr>
      <w:tr w:rsidR="00861419" w14:paraId="6CE8A3A7" w14:textId="77777777" w:rsidTr="00861419">
        <w:tc>
          <w:tcPr>
            <w:tcW w:w="2407" w:type="dxa"/>
          </w:tcPr>
          <w:p w14:paraId="3413DE70" w14:textId="495A8296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07A52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79494A9F" w14:textId="1B32E975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SAT</w:t>
            </w:r>
          </w:p>
        </w:tc>
        <w:tc>
          <w:tcPr>
            <w:tcW w:w="2407" w:type="dxa"/>
          </w:tcPr>
          <w:p w14:paraId="0BC0B119" w14:textId="017A006D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407" w:type="dxa"/>
          </w:tcPr>
          <w:p w14:paraId="7A56BEF5" w14:textId="2A2EC765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</w:tr>
      <w:tr w:rsidR="00861419" w14:paraId="4B28AAA8" w14:textId="77777777" w:rsidTr="00861419">
        <w:tc>
          <w:tcPr>
            <w:tcW w:w="2407" w:type="dxa"/>
          </w:tcPr>
          <w:p w14:paraId="33DB382D" w14:textId="1E069DD4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  <w:r w:rsidR="00F07A52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7C06EF95" w14:textId="1B176836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31223425" w14:textId="406F0E78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08374397" w14:textId="04835FFD" w:rsidR="00861419" w:rsidRDefault="00FE7F2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4.2</w:t>
            </w:r>
          </w:p>
        </w:tc>
      </w:tr>
      <w:tr w:rsidR="00861419" w14:paraId="4D058469" w14:textId="77777777" w:rsidTr="00861419">
        <w:tc>
          <w:tcPr>
            <w:tcW w:w="2407" w:type="dxa"/>
          </w:tcPr>
          <w:p w14:paraId="7227CEB6" w14:textId="33273562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  <w:r w:rsidR="00F07A52">
              <w:rPr>
                <w:rFonts w:cstheme="minorHAnsi"/>
                <w:lang w:val="en-GB"/>
              </w:rPr>
              <w:t xml:space="preserve"> &amp;, or</w:t>
            </w:r>
          </w:p>
        </w:tc>
        <w:tc>
          <w:tcPr>
            <w:tcW w:w="2407" w:type="dxa"/>
          </w:tcPr>
          <w:p w14:paraId="7C321A98" w14:textId="3E41E576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29332A70" w14:textId="7F8AE643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7" w:type="dxa"/>
          </w:tcPr>
          <w:p w14:paraId="2AEFCFD9" w14:textId="28D68E91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7.1</w:t>
            </w:r>
          </w:p>
        </w:tc>
      </w:tr>
      <w:tr w:rsidR="00861419" w14:paraId="62B1DECC" w14:textId="77777777" w:rsidTr="00861419">
        <w:tc>
          <w:tcPr>
            <w:tcW w:w="2407" w:type="dxa"/>
          </w:tcPr>
          <w:p w14:paraId="67B57C0B" w14:textId="59878FAD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  <w:r w:rsidR="00F07A52">
              <w:rPr>
                <w:rFonts w:cstheme="minorHAnsi"/>
                <w:lang w:val="en-GB"/>
              </w:rPr>
              <w:t xml:space="preserve"> &amp;, or</w:t>
            </w:r>
          </w:p>
        </w:tc>
        <w:tc>
          <w:tcPr>
            <w:tcW w:w="2407" w:type="dxa"/>
          </w:tcPr>
          <w:p w14:paraId="3864B246" w14:textId="50E08536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SAT</w:t>
            </w:r>
          </w:p>
        </w:tc>
        <w:tc>
          <w:tcPr>
            <w:tcW w:w="2407" w:type="dxa"/>
          </w:tcPr>
          <w:p w14:paraId="0A180013" w14:textId="0EB08763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407" w:type="dxa"/>
          </w:tcPr>
          <w:p w14:paraId="55C787CE" w14:textId="72DB26FB" w:rsidR="00861419" w:rsidRDefault="00FE7F2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3.7</w:t>
            </w:r>
          </w:p>
        </w:tc>
      </w:tr>
      <w:tr w:rsidR="00861419" w14:paraId="14D1C44D" w14:textId="77777777" w:rsidTr="00861419">
        <w:tc>
          <w:tcPr>
            <w:tcW w:w="2407" w:type="dxa"/>
          </w:tcPr>
          <w:p w14:paraId="5CBD26B4" w14:textId="4A55CA1A" w:rsidR="00861419" w:rsidRDefault="0086141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  <w:r w:rsidR="00F07A52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5F82A520" w14:textId="2BBF0A1D" w:rsidR="00861419" w:rsidRDefault="00FE7F29" w:rsidP="00B213CD">
            <w:pPr>
              <w:rPr>
                <w:rFonts w:cstheme="minorHAnsi"/>
                <w:lang w:val="en-GB"/>
              </w:rPr>
            </w:pPr>
            <w:r w:rsidRPr="00FE7F29">
              <w:rPr>
                <w:rFonts w:cstheme="minorHAnsi"/>
                <w:lang w:val="en-GB"/>
              </w:rPr>
              <w:t>UNSAT -&gt; forbidden list</w:t>
            </w:r>
          </w:p>
        </w:tc>
        <w:tc>
          <w:tcPr>
            <w:tcW w:w="2407" w:type="dxa"/>
          </w:tcPr>
          <w:p w14:paraId="32059F62" w14:textId="25469BEF" w:rsidR="00861419" w:rsidRDefault="00F07A52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407" w:type="dxa"/>
          </w:tcPr>
          <w:p w14:paraId="1CC03584" w14:textId="3137CB5F" w:rsidR="00861419" w:rsidRDefault="00FE7F29" w:rsidP="00B213CD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1.8</w:t>
            </w:r>
          </w:p>
        </w:tc>
      </w:tr>
    </w:tbl>
    <w:p w14:paraId="0FCDCB43" w14:textId="1DD2E661" w:rsidR="00861419" w:rsidRDefault="005D684E" w:rsidP="00B213C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Every time in the table is a mean over three run.</w:t>
      </w:r>
    </w:p>
    <w:p w14:paraId="477E21BE" w14:textId="5BFA0F3C" w:rsidR="00FE7F29" w:rsidRDefault="00FE7F29" w:rsidP="00B213C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.smt2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E7F29" w14:paraId="72302924" w14:textId="77777777" w:rsidTr="00FE7F29">
        <w:tc>
          <w:tcPr>
            <w:tcW w:w="2407" w:type="dxa"/>
          </w:tcPr>
          <w:p w14:paraId="28164639" w14:textId="7F3034D6" w:rsidR="00FE7F29" w:rsidRDefault="00FE7F29" w:rsidP="00FE7F29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#file</w:t>
            </w:r>
            <w:r>
              <w:rPr>
                <w:rFonts w:cstheme="minorHAnsi"/>
                <w:b/>
                <w:bCs/>
                <w:lang w:val="en-GB"/>
              </w:rPr>
              <w:t xml:space="preserve"> (with &amp; and or)</w:t>
            </w:r>
          </w:p>
        </w:tc>
        <w:tc>
          <w:tcPr>
            <w:tcW w:w="2407" w:type="dxa"/>
          </w:tcPr>
          <w:p w14:paraId="7990BB3D" w14:textId="3304398C" w:rsidR="00FE7F29" w:rsidRDefault="00FE7F29" w:rsidP="00FE7F29">
            <w:pPr>
              <w:jc w:val="both"/>
              <w:rPr>
                <w:rFonts w:cstheme="minorHAnsi"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SAT/UNSAT</w:t>
            </w:r>
          </w:p>
        </w:tc>
        <w:tc>
          <w:tcPr>
            <w:tcW w:w="2407" w:type="dxa"/>
          </w:tcPr>
          <w:p w14:paraId="406C1EC0" w14:textId="6A877A97" w:rsidR="00FE7F29" w:rsidRDefault="00FE7F29" w:rsidP="00FE7F29">
            <w:pPr>
              <w:jc w:val="both"/>
              <w:rPr>
                <w:rFonts w:cstheme="minorHAnsi"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# MERGES</w:t>
            </w:r>
          </w:p>
        </w:tc>
        <w:tc>
          <w:tcPr>
            <w:tcW w:w="2407" w:type="dxa"/>
          </w:tcPr>
          <w:p w14:paraId="0EE494E1" w14:textId="69166849" w:rsidR="00FE7F29" w:rsidRDefault="00FE7F29" w:rsidP="00FE7F29">
            <w:pPr>
              <w:jc w:val="both"/>
              <w:rPr>
                <w:rFonts w:cstheme="minorHAnsi"/>
                <w:lang w:val="en-GB"/>
              </w:rPr>
            </w:pPr>
            <w:r w:rsidRPr="00861419">
              <w:rPr>
                <w:rFonts w:cstheme="minorHAnsi"/>
                <w:b/>
                <w:bCs/>
                <w:lang w:val="en-GB"/>
              </w:rPr>
              <w:t>TIME (ms)</w:t>
            </w:r>
          </w:p>
        </w:tc>
      </w:tr>
      <w:tr w:rsidR="00FE7F29" w14:paraId="1FF733B5" w14:textId="77777777" w:rsidTr="00FE7F29">
        <w:tc>
          <w:tcPr>
            <w:tcW w:w="2407" w:type="dxa"/>
          </w:tcPr>
          <w:p w14:paraId="3CA74D21" w14:textId="41A7EEC7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2B6DB1">
              <w:rPr>
                <w:rFonts w:cstheme="minorHAnsi"/>
                <w:lang w:val="en-GB"/>
              </w:rPr>
              <w:t xml:space="preserve"> </w:t>
            </w:r>
            <w:r w:rsidR="00827546">
              <w:rPr>
                <w:rFonts w:cstheme="minorHAnsi"/>
                <w:lang w:val="en-GB"/>
              </w:rPr>
              <w:t>&amp;</w:t>
            </w:r>
          </w:p>
        </w:tc>
        <w:tc>
          <w:tcPr>
            <w:tcW w:w="2407" w:type="dxa"/>
          </w:tcPr>
          <w:p w14:paraId="7946B8FC" w14:textId="03CAFDD5" w:rsidR="00FE7F29" w:rsidRDefault="002A159A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29339F1F" w14:textId="1D7889A8" w:rsidR="00FE7F29" w:rsidRDefault="002A159A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3C6C409A" w14:textId="20537FBF" w:rsidR="00FE7F29" w:rsidRDefault="002A159A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7.1</w:t>
            </w:r>
          </w:p>
        </w:tc>
      </w:tr>
      <w:tr w:rsidR="00FE7F29" w14:paraId="79FD99B1" w14:textId="77777777" w:rsidTr="00FE7F29">
        <w:tc>
          <w:tcPr>
            <w:tcW w:w="2407" w:type="dxa"/>
          </w:tcPr>
          <w:p w14:paraId="69875F79" w14:textId="680F0B01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  <w:r w:rsidR="00827546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966920E" w14:textId="12DC7063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3EFDE88B" w14:textId="2DD04A00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7" w:type="dxa"/>
          </w:tcPr>
          <w:p w14:paraId="2DCF04F3" w14:textId="2AB3B925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FE7F29" w14:paraId="10B11482" w14:textId="77777777" w:rsidTr="00FE7F29">
        <w:tc>
          <w:tcPr>
            <w:tcW w:w="2407" w:type="dxa"/>
          </w:tcPr>
          <w:p w14:paraId="10FE1D14" w14:textId="6FA86C60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7FAE52D1" w14:textId="53726CAF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5DAC11DD" w14:textId="67C050C3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2D362187" w14:textId="42B53C52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8.6</w:t>
            </w:r>
          </w:p>
        </w:tc>
      </w:tr>
      <w:tr w:rsidR="00FE7F29" w14:paraId="4A02AF58" w14:textId="77777777" w:rsidTr="00FE7F29">
        <w:tc>
          <w:tcPr>
            <w:tcW w:w="2407" w:type="dxa"/>
          </w:tcPr>
          <w:p w14:paraId="746C783E" w14:textId="0CA27162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04DEB7F" w14:textId="5D5F487E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48501C1C" w14:textId="411563CA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4453481F" w14:textId="00FE9136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FE7F29" w14:paraId="1E2A3F87" w14:textId="77777777" w:rsidTr="00FE7F29">
        <w:tc>
          <w:tcPr>
            <w:tcW w:w="2407" w:type="dxa"/>
          </w:tcPr>
          <w:p w14:paraId="640D93E4" w14:textId="56DB6ED4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77EF7242" w14:textId="0F9060EA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37FF456A" w14:textId="30E2A2E9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7" w:type="dxa"/>
          </w:tcPr>
          <w:p w14:paraId="5716BBAA" w14:textId="23F48E88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</w:t>
            </w:r>
          </w:p>
        </w:tc>
      </w:tr>
      <w:tr w:rsidR="00FE7F29" w14:paraId="580141A2" w14:textId="77777777" w:rsidTr="00FE7F29">
        <w:tc>
          <w:tcPr>
            <w:tcW w:w="2407" w:type="dxa"/>
          </w:tcPr>
          <w:p w14:paraId="55D3DE8E" w14:textId="1BD8DCB0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3C0DD67C" w14:textId="2DD54477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79EA3846" w14:textId="69B04D7D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297DBE7B" w14:textId="7E01008D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8.6</w:t>
            </w:r>
          </w:p>
        </w:tc>
      </w:tr>
      <w:tr w:rsidR="00FE7F29" w14:paraId="0C9B3228" w14:textId="77777777" w:rsidTr="00FE7F29">
        <w:tc>
          <w:tcPr>
            <w:tcW w:w="2407" w:type="dxa"/>
          </w:tcPr>
          <w:p w14:paraId="433FD299" w14:textId="55F147E5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27EFCE5" w14:textId="44B232EA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SAT</w:t>
            </w:r>
          </w:p>
        </w:tc>
        <w:tc>
          <w:tcPr>
            <w:tcW w:w="2407" w:type="dxa"/>
          </w:tcPr>
          <w:p w14:paraId="5CB89157" w14:textId="03582470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2FACA0A2" w14:textId="27900864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6.4</w:t>
            </w:r>
          </w:p>
        </w:tc>
      </w:tr>
      <w:tr w:rsidR="00FE7F29" w14:paraId="18683806" w14:textId="77777777" w:rsidTr="00FE7F29">
        <w:tc>
          <w:tcPr>
            <w:tcW w:w="2407" w:type="dxa"/>
          </w:tcPr>
          <w:p w14:paraId="38DFF110" w14:textId="7292DD42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22FC610" w14:textId="2BF2AED9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7DCDFFB8" w14:textId="182A7D99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62D8209E" w14:textId="400B5604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</w:tr>
      <w:tr w:rsidR="00FE7F29" w14:paraId="62D00969" w14:textId="77777777" w:rsidTr="00FE7F29">
        <w:tc>
          <w:tcPr>
            <w:tcW w:w="2407" w:type="dxa"/>
          </w:tcPr>
          <w:p w14:paraId="713A03DC" w14:textId="19C6FCB9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59B30C47" w14:textId="424AEADD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44EAD549" w14:textId="351C0482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00053507" w14:textId="5AA2DD98" w:rsidR="00FE7F29" w:rsidRDefault="002B6DB1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</w:tr>
      <w:tr w:rsidR="00FE7F29" w14:paraId="1DF5CDAB" w14:textId="77777777" w:rsidTr="00FE7F29">
        <w:tc>
          <w:tcPr>
            <w:tcW w:w="2407" w:type="dxa"/>
          </w:tcPr>
          <w:p w14:paraId="6205E001" w14:textId="34F965F6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  <w:r w:rsidR="00E431AE">
              <w:rPr>
                <w:rFonts w:cstheme="minorHAnsi"/>
                <w:lang w:val="en-GB"/>
              </w:rPr>
              <w:t>, or</w:t>
            </w:r>
          </w:p>
        </w:tc>
        <w:tc>
          <w:tcPr>
            <w:tcW w:w="2407" w:type="dxa"/>
          </w:tcPr>
          <w:p w14:paraId="166F6C6B" w14:textId="5A5866FD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4B9F077B" w14:textId="0A013F4D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407" w:type="dxa"/>
          </w:tcPr>
          <w:p w14:paraId="2EEEE5E2" w14:textId="7621CEA3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7.1</w:t>
            </w:r>
          </w:p>
        </w:tc>
      </w:tr>
      <w:tr w:rsidR="00FE7F29" w14:paraId="32C2E011" w14:textId="77777777" w:rsidTr="00FE7F29">
        <w:tc>
          <w:tcPr>
            <w:tcW w:w="2407" w:type="dxa"/>
          </w:tcPr>
          <w:p w14:paraId="79DFE64B" w14:textId="661C05B5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1D92CEE6" w14:textId="7109A500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24180694" w14:textId="5FC58E99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7" w:type="dxa"/>
          </w:tcPr>
          <w:p w14:paraId="48C11802" w14:textId="7064A2C7" w:rsidR="00FE7F29" w:rsidRDefault="00E431AE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</w:p>
        </w:tc>
      </w:tr>
      <w:tr w:rsidR="00FE7F29" w14:paraId="25082144" w14:textId="77777777" w:rsidTr="00FE7F29">
        <w:tc>
          <w:tcPr>
            <w:tcW w:w="2407" w:type="dxa"/>
          </w:tcPr>
          <w:p w14:paraId="791AAFC2" w14:textId="002765AF" w:rsidR="00FE7F29" w:rsidRDefault="00FE7F29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</w:t>
            </w:r>
            <w:r w:rsidR="002B6DB1">
              <w:rPr>
                <w:rFonts w:cstheme="minorHAnsi"/>
                <w:lang w:val="en-GB"/>
              </w:rPr>
              <w:t xml:space="preserve"> &amp;</w:t>
            </w:r>
          </w:p>
        </w:tc>
        <w:tc>
          <w:tcPr>
            <w:tcW w:w="2407" w:type="dxa"/>
          </w:tcPr>
          <w:p w14:paraId="0FD59F8A" w14:textId="182CEE18" w:rsidR="00FE7F29" w:rsidRDefault="005843EC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UNSAT</w:t>
            </w:r>
          </w:p>
        </w:tc>
        <w:tc>
          <w:tcPr>
            <w:tcW w:w="2407" w:type="dxa"/>
          </w:tcPr>
          <w:p w14:paraId="11562091" w14:textId="0EB6DB39" w:rsidR="00FE7F29" w:rsidRDefault="005843EC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7" w:type="dxa"/>
          </w:tcPr>
          <w:p w14:paraId="302C0D54" w14:textId="0DDE179E" w:rsidR="00FE7F29" w:rsidRDefault="005843EC" w:rsidP="00FE7F2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</w:tr>
      <w:tr w:rsidR="005843EC" w14:paraId="4FFED85B" w14:textId="77777777" w:rsidTr="00FE7F29">
        <w:tc>
          <w:tcPr>
            <w:tcW w:w="2407" w:type="dxa"/>
          </w:tcPr>
          <w:p w14:paraId="43F0E7B3" w14:textId="510251D3" w:rsidR="005843EC" w:rsidRDefault="005843EC" w:rsidP="005843E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13 &amp;</w:t>
            </w:r>
          </w:p>
        </w:tc>
        <w:tc>
          <w:tcPr>
            <w:tcW w:w="2407" w:type="dxa"/>
          </w:tcPr>
          <w:p w14:paraId="0BF58823" w14:textId="4E497C6F" w:rsidR="005843EC" w:rsidRDefault="005843EC" w:rsidP="005843EC">
            <w:pPr>
              <w:rPr>
                <w:rFonts w:cstheme="minorHAnsi"/>
                <w:lang w:val="en-GB"/>
              </w:rPr>
            </w:pPr>
            <w:r w:rsidRPr="00FE7F29">
              <w:rPr>
                <w:rFonts w:cstheme="minorHAnsi"/>
                <w:lang w:val="en-GB"/>
              </w:rPr>
              <w:t>UNSAT -&gt; forbidden list</w:t>
            </w:r>
          </w:p>
        </w:tc>
        <w:tc>
          <w:tcPr>
            <w:tcW w:w="2407" w:type="dxa"/>
          </w:tcPr>
          <w:p w14:paraId="65744C7A" w14:textId="74379B44" w:rsidR="005843EC" w:rsidRDefault="005843EC" w:rsidP="005843E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407" w:type="dxa"/>
          </w:tcPr>
          <w:p w14:paraId="39A6D324" w14:textId="144C83F4" w:rsidR="005843EC" w:rsidRDefault="005843EC" w:rsidP="005843E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</w:tr>
    </w:tbl>
    <w:p w14:paraId="70ED864D" w14:textId="34F0503B" w:rsidR="005D684E" w:rsidRPr="00861419" w:rsidRDefault="005D684E" w:rsidP="00B213C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Every time in the table is a mean over three run.</w:t>
      </w:r>
    </w:p>
    <w:p w14:paraId="742A997D" w14:textId="77777777" w:rsidR="00B07ECA" w:rsidRPr="00861419" w:rsidRDefault="00B07ECA" w:rsidP="00B213CD">
      <w:pPr>
        <w:rPr>
          <w:rFonts w:cstheme="minorHAnsi"/>
          <w:b/>
          <w:bCs/>
          <w:lang w:val="en-GB"/>
        </w:rPr>
      </w:pPr>
    </w:p>
    <w:p w14:paraId="71902598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772A18B8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0A20C002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40E7DE2C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197D3C45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1AF58029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19B1C9B2" w14:textId="574271B2" w:rsidR="00506220" w:rsidRDefault="00B07ECA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D02294">
        <w:rPr>
          <w:rFonts w:ascii="Amasis MT Pro" w:hAnsi="Amasis MT Pro" w:cstheme="majorHAnsi"/>
          <w:b/>
          <w:bCs/>
          <w:sz w:val="26"/>
          <w:szCs w:val="26"/>
          <w:lang w:val="en-GB"/>
        </w:rPr>
        <w:lastRenderedPageBreak/>
        <w:t>COMMENTS/ANALISYS</w:t>
      </w:r>
      <w:r w:rsidR="00017AF2" w:rsidRPr="00D02294">
        <w:rPr>
          <w:rFonts w:ascii="Amasis MT Pro" w:hAnsi="Amasis MT Pro" w:cstheme="majorHAnsi"/>
          <w:b/>
          <w:bCs/>
          <w:sz w:val="26"/>
          <w:szCs w:val="26"/>
          <w:lang w:val="en-GB"/>
        </w:rPr>
        <w:t>/OPTIMIZATIONS</w:t>
      </w:r>
    </w:p>
    <w:p w14:paraId="3702E182" w14:textId="77777777" w:rsidR="003B6395" w:rsidRDefault="003B6395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6A6FC3F8" w14:textId="0CC9AE86" w:rsidR="00386059" w:rsidRDefault="005E0648" w:rsidP="00B213C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implement three type of optimizations:</w:t>
      </w:r>
    </w:p>
    <w:p w14:paraId="5EF6407C" w14:textId="5051BFEE" w:rsidR="00260827" w:rsidRPr="00260827" w:rsidRDefault="005E0648" w:rsidP="00260827">
      <w:pPr>
        <w:pStyle w:val="ListParagraph"/>
        <w:numPr>
          <w:ilvl w:val="0"/>
          <w:numId w:val="6"/>
        </w:numPr>
        <w:rPr>
          <w:rFonts w:cstheme="minorHAnsi"/>
        </w:rPr>
      </w:pPr>
      <w:r w:rsidRPr="00260827">
        <w:rPr>
          <w:rFonts w:cstheme="minorHAnsi"/>
          <w:u w:val="single"/>
          <w:lang w:val="en-GB"/>
        </w:rPr>
        <w:t>The forbidden_list</w:t>
      </w:r>
      <w:r w:rsidRPr="00260827">
        <w:rPr>
          <w:rFonts w:cstheme="minorHAnsi"/>
          <w:lang w:val="en-GB"/>
        </w:rPr>
        <w:t xml:space="preserve">: I check if there is at least one equalities inside the forbidden list, which is a list of inequalities. </w:t>
      </w:r>
      <w:r w:rsidR="00260827">
        <w:rPr>
          <w:rFonts w:cstheme="minorHAnsi"/>
          <w:lang w:val="en-GB"/>
        </w:rPr>
        <w:t>I implement also a reverse check because, to use an example:</w:t>
      </w:r>
      <w:r w:rsidR="00260827">
        <w:rPr>
          <w:rFonts w:cstheme="minorHAnsi"/>
          <w:lang w:val="en-GB"/>
        </w:rPr>
        <w:br/>
      </w:r>
      <w:r w:rsidR="00260827" w:rsidRPr="00260827">
        <w:rPr>
          <w:rFonts w:cstheme="minorHAnsi"/>
          <w:i/>
          <w:iCs/>
          <w:lang w:val="en-GB"/>
        </w:rPr>
        <w:t xml:space="preserve">“a=b &amp; </w:t>
      </w:r>
      <w:r w:rsidR="00260827">
        <w:rPr>
          <w:rFonts w:cstheme="minorHAnsi"/>
          <w:i/>
          <w:iCs/>
          <w:lang w:val="en-GB"/>
        </w:rPr>
        <w:t>b</w:t>
      </w:r>
      <w:r w:rsidR="00260827" w:rsidRPr="00260827">
        <w:rPr>
          <w:rFonts w:cstheme="minorHAnsi"/>
          <w:i/>
          <w:iCs/>
          <w:lang w:val="en-GB"/>
        </w:rPr>
        <w:t>!=</w:t>
      </w:r>
      <w:r w:rsidR="00260827">
        <w:rPr>
          <w:rFonts w:cstheme="minorHAnsi"/>
          <w:i/>
          <w:iCs/>
          <w:lang w:val="en-GB"/>
        </w:rPr>
        <w:t>a</w:t>
      </w:r>
      <w:r w:rsidR="00260827" w:rsidRPr="00260827">
        <w:rPr>
          <w:rFonts w:cstheme="minorHAnsi"/>
          <w:i/>
          <w:iCs/>
          <w:lang w:val="en-GB"/>
        </w:rPr>
        <w:t>”</w:t>
      </w:r>
      <w:r w:rsidR="00260827">
        <w:rPr>
          <w:rFonts w:cstheme="minorHAnsi"/>
          <w:i/>
          <w:iCs/>
          <w:lang w:val="en-GB"/>
        </w:rPr>
        <w:t xml:space="preserve"> </w:t>
      </w:r>
      <w:r w:rsidR="00260827">
        <w:rPr>
          <w:rFonts w:cstheme="minorHAnsi"/>
          <w:lang w:val="en-GB"/>
        </w:rPr>
        <w:t xml:space="preserve">return “UNSAT” from a normal forbidden_list, but doing also the reverse check, it will return “UNSAT -&gt; forbidden list”. </w:t>
      </w:r>
      <w:r w:rsidR="00260827">
        <w:rPr>
          <w:rFonts w:cstheme="minorHAnsi"/>
          <w:lang w:val="en"/>
        </w:rPr>
        <w:t>T</w:t>
      </w:r>
      <w:r w:rsidR="00260827" w:rsidRPr="00260827">
        <w:rPr>
          <w:rFonts w:cstheme="minorHAnsi"/>
          <w:lang w:val="en"/>
        </w:rPr>
        <w:t>his control speeds up execution</w:t>
      </w:r>
      <w:r w:rsidR="00260827">
        <w:rPr>
          <w:rFonts w:cstheme="minorHAnsi"/>
          <w:lang w:val="en"/>
        </w:rPr>
        <w:t xml:space="preserve"> and run time.</w:t>
      </w:r>
      <w:r w:rsidR="00C064A1">
        <w:rPr>
          <w:rFonts w:cstheme="minorHAnsi"/>
          <w:lang w:val="en"/>
        </w:rPr>
        <w:br/>
      </w:r>
    </w:p>
    <w:p w14:paraId="71F4A8D4" w14:textId="6B3CF516" w:rsidR="00260827" w:rsidRPr="00260827" w:rsidRDefault="00260827" w:rsidP="00260827">
      <w:pPr>
        <w:pStyle w:val="ListParagraph"/>
        <w:numPr>
          <w:ilvl w:val="0"/>
          <w:numId w:val="6"/>
        </w:num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260827">
        <w:rPr>
          <w:rFonts w:cstheme="minorHAnsi"/>
          <w:u w:val="single"/>
          <w:lang w:val="en-GB"/>
        </w:rPr>
        <w:t>Union() with non-arbitrary choice</w:t>
      </w:r>
      <w:r>
        <w:rPr>
          <w:rFonts w:cstheme="minorHAnsi"/>
          <w:lang w:val="en-GB"/>
        </w:rPr>
        <w:t>: I check which node during the union has more parents than the other. I do the union on this parent.</w:t>
      </w:r>
      <w:r w:rsidR="00C064A1">
        <w:rPr>
          <w:rFonts w:cstheme="minorHAnsi"/>
          <w:lang w:val="en-GB"/>
        </w:rPr>
        <w:br/>
      </w:r>
    </w:p>
    <w:p w14:paraId="459AD843" w14:textId="6D0A6834" w:rsidR="00260827" w:rsidRPr="00C064A1" w:rsidRDefault="00260827" w:rsidP="00506220">
      <w:pPr>
        <w:pStyle w:val="ListParagraph"/>
        <w:numPr>
          <w:ilvl w:val="0"/>
          <w:numId w:val="6"/>
        </w:num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>
        <w:rPr>
          <w:rFonts w:cstheme="minorHAnsi"/>
          <w:lang w:val="en-GB"/>
        </w:rPr>
        <w:t xml:space="preserve">When is running the SAT-solver ( solver() )  over a formula with “or” inside, I don’t let the </w:t>
      </w:r>
      <w:r w:rsidR="00506220">
        <w:rPr>
          <w:rFonts w:cstheme="minorHAnsi"/>
          <w:lang w:val="en-GB"/>
        </w:rPr>
        <w:t>algorithm to run to the end if it encounters any “SAT” as a return. Because it needs only one SAT over the entire formula.</w:t>
      </w:r>
      <w:r w:rsidR="00506220">
        <w:rPr>
          <w:rFonts w:cstheme="minorHAnsi"/>
          <w:lang w:val="en-GB"/>
        </w:rPr>
        <w:br/>
        <w:t xml:space="preserve">example: </w:t>
      </w:r>
      <w:r w:rsidR="00EF3861">
        <w:rPr>
          <w:rFonts w:cstheme="minorHAnsi"/>
          <w:lang w:val="en-GB"/>
        </w:rPr>
        <w:t>“</w:t>
      </w:r>
      <w:r w:rsidR="00506220" w:rsidRPr="00506220">
        <w:rPr>
          <w:rFonts w:cstheme="minorHAnsi"/>
          <w:i/>
          <w:iCs/>
          <w:lang w:val="en-GB"/>
        </w:rPr>
        <w:t xml:space="preserve">f(a) = f(a) or </w:t>
      </w:r>
      <w:r w:rsidR="00506220" w:rsidRPr="00506220">
        <w:rPr>
          <w:rFonts w:cstheme="minorHAnsi"/>
          <w:i/>
          <w:iCs/>
          <w:lang w:val="en-GB"/>
        </w:rPr>
        <w:t>f(f(f(a))) = a &amp; f(f(f(f(f(a))))) = a &amp; f(a) != a</w:t>
      </w:r>
      <w:r w:rsidR="00EF3861">
        <w:rPr>
          <w:rFonts w:cstheme="minorHAnsi"/>
          <w:i/>
          <w:iCs/>
          <w:lang w:val="en-GB"/>
        </w:rPr>
        <w:t>”</w:t>
      </w:r>
      <w:r w:rsidR="00506220" w:rsidRPr="00506220">
        <w:rPr>
          <w:rFonts w:cstheme="minorHAnsi"/>
          <w:i/>
          <w:iCs/>
          <w:lang w:val="en-GB"/>
        </w:rPr>
        <w:t xml:space="preserve"> </w:t>
      </w:r>
      <w:r w:rsidR="00506220">
        <w:rPr>
          <w:rFonts w:cstheme="minorHAnsi"/>
          <w:lang w:val="en-GB"/>
        </w:rPr>
        <w:br/>
      </w:r>
      <w:r w:rsidR="000C4C9A">
        <w:rPr>
          <w:rFonts w:cstheme="minorHAnsi"/>
          <w:lang w:val="en-GB"/>
        </w:rPr>
        <w:t>Since</w:t>
      </w:r>
      <w:r w:rsidR="00506220">
        <w:rPr>
          <w:rFonts w:cstheme="minorHAnsi"/>
          <w:lang w:val="en-GB"/>
        </w:rPr>
        <w:t xml:space="preserve"> the first clause </w:t>
      </w:r>
      <w:r w:rsidR="00EF3861">
        <w:rPr>
          <w:rFonts w:cstheme="minorHAnsi"/>
          <w:lang w:val="en-GB"/>
        </w:rPr>
        <w:t>“</w:t>
      </w:r>
      <w:r w:rsidR="00506220">
        <w:rPr>
          <w:rFonts w:cstheme="minorHAnsi"/>
          <w:lang w:val="en-GB"/>
        </w:rPr>
        <w:t>f(a) = f(a)</w:t>
      </w:r>
      <w:r w:rsidR="00EF3861">
        <w:rPr>
          <w:rFonts w:cstheme="minorHAnsi"/>
          <w:lang w:val="en-GB"/>
        </w:rPr>
        <w:t>”</w:t>
      </w:r>
      <w:r w:rsidR="00506220">
        <w:rPr>
          <w:rFonts w:cstheme="minorHAnsi"/>
          <w:lang w:val="en-GB"/>
        </w:rPr>
        <w:t xml:space="preserve"> is SAT, the algorithm doesn’t check the other clauses but then it return directly “SAT”.</w:t>
      </w:r>
    </w:p>
    <w:p w14:paraId="09A14CD7" w14:textId="77777777" w:rsidR="00C064A1" w:rsidRDefault="00C064A1" w:rsidP="00C064A1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5181AE85" w14:textId="64028783" w:rsidR="003B6395" w:rsidRDefault="003B6395" w:rsidP="00C064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did some analysis as displayed in the tables before, I didn’t manage to properly parse the bigger files inside the repository</w:t>
      </w:r>
      <w:r w:rsidR="006F4CB7">
        <w:rPr>
          <w:rFonts w:cstheme="minorHAnsi"/>
          <w:lang w:val="en-GB"/>
        </w:rPr>
        <w:t xml:space="preserve"> (smt2 lib)</w:t>
      </w:r>
      <w:r>
        <w:rPr>
          <w:rFonts w:cstheme="minorHAnsi"/>
          <w:lang w:val="en-GB"/>
        </w:rPr>
        <w:t xml:space="preserve"> because they have a lot of nested OR and I should transform completely the CNF into DNF. </w:t>
      </w:r>
      <w:r>
        <w:rPr>
          <w:rFonts w:cstheme="minorHAnsi"/>
          <w:lang w:val="en-GB"/>
        </w:rPr>
        <w:br/>
        <w:t>T</w:t>
      </w:r>
      <w:r w:rsidRPr="003B6395">
        <w:rPr>
          <w:rFonts w:cstheme="minorHAnsi"/>
          <w:lang w:val="en-GB"/>
        </w:rPr>
        <w:t xml:space="preserve">his causes the execution of the algorithm to become </w:t>
      </w:r>
      <w:r>
        <w:rPr>
          <w:rFonts w:cstheme="minorHAnsi"/>
          <w:lang w:val="en-GB"/>
        </w:rPr>
        <w:t>infeasible in my local machine.</w:t>
      </w:r>
    </w:p>
    <w:p w14:paraId="7477F708" w14:textId="148E8AD6" w:rsidR="003B6395" w:rsidRPr="00C064A1" w:rsidRDefault="003B6395" w:rsidP="00C064A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To be mentioned, if the input is in format </w:t>
      </w:r>
      <w:r w:rsidR="00D73B80">
        <w:rPr>
          <w:rFonts w:cstheme="minorHAnsi"/>
          <w:lang w:val="en-GB"/>
        </w:rPr>
        <w:t>of “</w:t>
      </w:r>
      <w:r w:rsidR="006F4CB7">
        <w:rPr>
          <w:rFonts w:cstheme="minorHAnsi"/>
          <w:lang w:val="en-GB"/>
        </w:rPr>
        <w:t xml:space="preserve"> ”</w:t>
      </w:r>
      <w:r w:rsidR="00D73B80" w:rsidRPr="00D73B80">
        <w:rPr>
          <w:rFonts w:cstheme="minorHAnsi"/>
          <w:lang w:val="en-GB"/>
        </w:rPr>
        <w:t>Extending Sledgehammer with SMT Solvers" by Jasmin Blanchette, Sascha Bohme, and Lawrence C. Paulson, CADE 2011.  Translated to SMT2 by Andrew Reynolds and Morgan Deters</w:t>
      </w:r>
      <w:r w:rsidR="00D73B80">
        <w:rPr>
          <w:rFonts w:cstheme="minorHAnsi"/>
          <w:lang w:val="en-GB"/>
        </w:rPr>
        <w:t>”, my parser doesn’t work properly because the rappresentation of nested function has a small difference.</w:t>
      </w:r>
    </w:p>
    <w:p w14:paraId="196037D5" w14:textId="77777777" w:rsidR="00506220" w:rsidRPr="00506220" w:rsidRDefault="00506220" w:rsidP="00506220">
      <w:pPr>
        <w:ind w:left="720"/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75E1121D" w14:textId="77777777" w:rsidR="00260827" w:rsidRPr="00260827" w:rsidRDefault="00260827" w:rsidP="00260827">
      <w:pPr>
        <w:pStyle w:val="ListParagraph"/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p w14:paraId="0AEB9FDC" w14:textId="5C04A094" w:rsidR="008B0678" w:rsidRPr="00D02294" w:rsidRDefault="008B0678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D02294">
        <w:rPr>
          <w:rFonts w:ascii="Amasis MT Pro" w:hAnsi="Amasis MT Pro" w:cstheme="majorHAnsi"/>
          <w:b/>
          <w:bCs/>
          <w:sz w:val="26"/>
          <w:szCs w:val="26"/>
          <w:lang w:val="en-GB"/>
        </w:rPr>
        <w:t>BIBLIOGRAPHY</w:t>
      </w:r>
    </w:p>
    <w:p w14:paraId="548BE9BF" w14:textId="77777777" w:rsidR="00C064A1" w:rsidRPr="00C064A1" w:rsidRDefault="00C064A1" w:rsidP="00C064A1">
      <w:pPr>
        <w:pStyle w:val="NoSpacing"/>
        <w:rPr>
          <w:i/>
          <w:iCs/>
          <w:lang w:val="en-GB"/>
        </w:rPr>
      </w:pPr>
      <w:r w:rsidRPr="00C064A1">
        <w:rPr>
          <w:lang w:val="en-GB"/>
        </w:rPr>
        <w:t xml:space="preserve">A. R. Bradley and Z. Manna, The calculus of computation: </w:t>
      </w:r>
      <w:r w:rsidRPr="00C064A1">
        <w:rPr>
          <w:i/>
          <w:iCs/>
          <w:lang w:val="en-GB"/>
        </w:rPr>
        <w:t>decision procedures with applications to</w:t>
      </w:r>
    </w:p>
    <w:p w14:paraId="06AD6DB7" w14:textId="16933169" w:rsidR="00B07ECA" w:rsidRDefault="00C064A1" w:rsidP="00C064A1">
      <w:pPr>
        <w:pStyle w:val="NoSpacing"/>
        <w:ind w:firstLine="708"/>
        <w:rPr>
          <w:lang w:val="en-GB"/>
        </w:rPr>
      </w:pPr>
      <w:r w:rsidRPr="00C064A1">
        <w:rPr>
          <w:i/>
          <w:iCs/>
          <w:lang w:val="en-GB"/>
        </w:rPr>
        <w:t>verification</w:t>
      </w:r>
      <w:r w:rsidRPr="00C064A1">
        <w:rPr>
          <w:lang w:val="en-GB"/>
        </w:rPr>
        <w:t>. Springer Science &amp; Business Media, 2007.</w:t>
      </w:r>
    </w:p>
    <w:p w14:paraId="380E2A0B" w14:textId="77777777" w:rsidR="005A2CA8" w:rsidRDefault="005A2CA8" w:rsidP="005A2CA8">
      <w:pPr>
        <w:pStyle w:val="NoSpacing"/>
        <w:rPr>
          <w:rFonts w:cstheme="minorHAnsi"/>
          <w:lang w:val="en-GB"/>
        </w:rPr>
      </w:pPr>
    </w:p>
    <w:p w14:paraId="47DD4C8F" w14:textId="77777777" w:rsidR="005A2CA8" w:rsidRDefault="005A2CA8" w:rsidP="005A2CA8">
      <w:pPr>
        <w:pStyle w:val="NoSpacing"/>
        <w:rPr>
          <w:rFonts w:cstheme="minorHAnsi"/>
          <w:i/>
          <w:iCs/>
          <w:lang w:val="en-GB"/>
        </w:rPr>
      </w:pPr>
      <w:r w:rsidRPr="005A2CA8">
        <w:rPr>
          <w:rFonts w:cstheme="minorHAnsi"/>
          <w:lang w:val="en-GB"/>
        </w:rPr>
        <w:t>Jasmin</w:t>
      </w:r>
      <w:r>
        <w:rPr>
          <w:rFonts w:cstheme="minorHAnsi"/>
          <w:i/>
          <w:iCs/>
          <w:lang w:val="en-GB"/>
        </w:rPr>
        <w:t xml:space="preserve"> </w:t>
      </w:r>
      <w:r w:rsidRPr="00D73B80">
        <w:rPr>
          <w:rFonts w:cstheme="minorHAnsi"/>
          <w:lang w:val="en-GB"/>
        </w:rPr>
        <w:t>Blanchette, Sascha Bohme, and Lawrence C. Paulson, CADE</w:t>
      </w:r>
      <w:r w:rsidRPr="005A2CA8">
        <w:rPr>
          <w:rFonts w:cstheme="minorHAnsi"/>
          <w:i/>
          <w:iCs/>
          <w:lang w:val="en-GB"/>
        </w:rPr>
        <w:t xml:space="preserve"> </w:t>
      </w:r>
      <w:r>
        <w:rPr>
          <w:rFonts w:cstheme="minorHAnsi"/>
          <w:i/>
          <w:iCs/>
          <w:lang w:val="en-GB"/>
        </w:rPr>
        <w:t>“</w:t>
      </w:r>
      <w:r w:rsidRPr="005A2CA8">
        <w:rPr>
          <w:rFonts w:cstheme="minorHAnsi"/>
          <w:i/>
          <w:iCs/>
          <w:lang w:val="en-GB"/>
        </w:rPr>
        <w:t xml:space="preserve">Extending Sledgehammer with SMT </w:t>
      </w:r>
    </w:p>
    <w:p w14:paraId="7313173C" w14:textId="550BFC5D" w:rsidR="005A2CA8" w:rsidRPr="00A63A78" w:rsidRDefault="005A2CA8" w:rsidP="005A2CA8">
      <w:pPr>
        <w:pStyle w:val="NoSpacing"/>
        <w:ind w:firstLine="708"/>
        <w:rPr>
          <w:rFonts w:ascii="Amasis MT Pro" w:hAnsi="Amasis MT Pro" w:cstheme="majorHAnsi"/>
          <w:b/>
          <w:bCs/>
          <w:sz w:val="26"/>
          <w:szCs w:val="26"/>
          <w:lang w:val="en-GB"/>
        </w:rPr>
      </w:pPr>
      <w:r w:rsidRPr="005A2CA8">
        <w:rPr>
          <w:rFonts w:cstheme="minorHAnsi"/>
          <w:i/>
          <w:iCs/>
          <w:lang w:val="en-GB"/>
        </w:rPr>
        <w:t>Solvers</w:t>
      </w:r>
      <w:r>
        <w:rPr>
          <w:rFonts w:cstheme="minorHAnsi"/>
          <w:i/>
          <w:iCs/>
          <w:lang w:val="en-GB"/>
        </w:rPr>
        <w:t>”,</w:t>
      </w:r>
      <w:r w:rsidRPr="00D73B80">
        <w:rPr>
          <w:rFonts w:cstheme="minorHAnsi"/>
          <w:lang w:val="en-GB"/>
        </w:rPr>
        <w:t xml:space="preserve"> 2011.  Translated to SMT2 by Andrew Reynolds and Morgan Deters</w:t>
      </w:r>
    </w:p>
    <w:p w14:paraId="07A0A514" w14:textId="77777777" w:rsidR="00B07ECA" w:rsidRPr="00A63A78" w:rsidRDefault="00B07ECA" w:rsidP="00B213CD">
      <w:pPr>
        <w:rPr>
          <w:rFonts w:ascii="Amasis MT Pro" w:hAnsi="Amasis MT Pro" w:cstheme="majorHAnsi"/>
          <w:b/>
          <w:bCs/>
          <w:sz w:val="26"/>
          <w:szCs w:val="26"/>
          <w:lang w:val="en-GB"/>
        </w:rPr>
      </w:pPr>
    </w:p>
    <w:sectPr w:rsidR="00B07ECA" w:rsidRPr="00A63A78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B730" w14:textId="77777777" w:rsidR="00BD6E1B" w:rsidRDefault="00BD6E1B" w:rsidP="00B213CD">
      <w:pPr>
        <w:spacing w:after="0" w:line="240" w:lineRule="auto"/>
      </w:pPr>
      <w:r>
        <w:separator/>
      </w:r>
    </w:p>
  </w:endnote>
  <w:endnote w:type="continuationSeparator" w:id="0">
    <w:p w14:paraId="24AFB48A" w14:textId="77777777" w:rsidR="00BD6E1B" w:rsidRDefault="00BD6E1B" w:rsidP="00B2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3210683"/>
      <w:docPartObj>
        <w:docPartGallery w:val="Page Numbers (Bottom of Page)"/>
        <w:docPartUnique/>
      </w:docPartObj>
    </w:sdtPr>
    <w:sdtContent>
      <w:p w14:paraId="3184CC4D" w14:textId="09BBBF11" w:rsidR="00017AF2" w:rsidRDefault="00017A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EEDF7" w14:textId="77777777" w:rsidR="00017AF2" w:rsidRDefault="00017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64D4" w14:textId="77777777" w:rsidR="00BD6E1B" w:rsidRDefault="00BD6E1B" w:rsidP="00B213CD">
      <w:pPr>
        <w:spacing w:after="0" w:line="240" w:lineRule="auto"/>
      </w:pPr>
      <w:r>
        <w:separator/>
      </w:r>
    </w:p>
  </w:footnote>
  <w:footnote w:type="continuationSeparator" w:id="0">
    <w:p w14:paraId="24427570" w14:textId="77777777" w:rsidR="00BD6E1B" w:rsidRDefault="00BD6E1B" w:rsidP="00B21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656"/>
    <w:multiLevelType w:val="hybridMultilevel"/>
    <w:tmpl w:val="209EBD86"/>
    <w:lvl w:ilvl="0" w:tplc="F0384E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60FE8"/>
    <w:multiLevelType w:val="multilevel"/>
    <w:tmpl w:val="E4E0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C28B3"/>
    <w:multiLevelType w:val="hybridMultilevel"/>
    <w:tmpl w:val="09AC6D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A3606"/>
    <w:multiLevelType w:val="hybridMultilevel"/>
    <w:tmpl w:val="EFE843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52F69"/>
    <w:multiLevelType w:val="hybridMultilevel"/>
    <w:tmpl w:val="0FB00EDE"/>
    <w:lvl w:ilvl="0" w:tplc="1F92A3B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D1445"/>
    <w:multiLevelType w:val="hybridMultilevel"/>
    <w:tmpl w:val="213081DA"/>
    <w:lvl w:ilvl="0" w:tplc="067AB0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026B1"/>
    <w:multiLevelType w:val="hybridMultilevel"/>
    <w:tmpl w:val="45D44DDE"/>
    <w:lvl w:ilvl="0" w:tplc="33EC5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2308688">
    <w:abstractNumId w:val="4"/>
  </w:num>
  <w:num w:numId="2" w16cid:durableId="1798252103">
    <w:abstractNumId w:val="6"/>
  </w:num>
  <w:num w:numId="3" w16cid:durableId="941377453">
    <w:abstractNumId w:val="3"/>
  </w:num>
  <w:num w:numId="4" w16cid:durableId="1880506171">
    <w:abstractNumId w:val="2"/>
  </w:num>
  <w:num w:numId="5" w16cid:durableId="430246895">
    <w:abstractNumId w:val="0"/>
  </w:num>
  <w:num w:numId="6" w16cid:durableId="372119003">
    <w:abstractNumId w:val="5"/>
  </w:num>
  <w:num w:numId="7" w16cid:durableId="90630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0D"/>
    <w:rsid w:val="00006955"/>
    <w:rsid w:val="00017AF2"/>
    <w:rsid w:val="00086576"/>
    <w:rsid w:val="000C419A"/>
    <w:rsid w:val="000C4C9A"/>
    <w:rsid w:val="00112B82"/>
    <w:rsid w:val="00260827"/>
    <w:rsid w:val="002A159A"/>
    <w:rsid w:val="002B6DB1"/>
    <w:rsid w:val="00386059"/>
    <w:rsid w:val="003B6395"/>
    <w:rsid w:val="004B18F1"/>
    <w:rsid w:val="004C6949"/>
    <w:rsid w:val="00506220"/>
    <w:rsid w:val="005843EC"/>
    <w:rsid w:val="005A2CA8"/>
    <w:rsid w:val="005C13C9"/>
    <w:rsid w:val="005D3AF6"/>
    <w:rsid w:val="005D684E"/>
    <w:rsid w:val="005E0648"/>
    <w:rsid w:val="005F5749"/>
    <w:rsid w:val="006C740D"/>
    <w:rsid w:val="006F4CB7"/>
    <w:rsid w:val="00744271"/>
    <w:rsid w:val="00827546"/>
    <w:rsid w:val="00861419"/>
    <w:rsid w:val="008B0678"/>
    <w:rsid w:val="009267DB"/>
    <w:rsid w:val="00A25F58"/>
    <w:rsid w:val="00A63A78"/>
    <w:rsid w:val="00B07ECA"/>
    <w:rsid w:val="00B213CD"/>
    <w:rsid w:val="00B411DA"/>
    <w:rsid w:val="00B47DF3"/>
    <w:rsid w:val="00B7019C"/>
    <w:rsid w:val="00BA0107"/>
    <w:rsid w:val="00BD6E1B"/>
    <w:rsid w:val="00C019BE"/>
    <w:rsid w:val="00C064A1"/>
    <w:rsid w:val="00D02294"/>
    <w:rsid w:val="00D07AFB"/>
    <w:rsid w:val="00D56176"/>
    <w:rsid w:val="00D73B80"/>
    <w:rsid w:val="00D75847"/>
    <w:rsid w:val="00DC12CB"/>
    <w:rsid w:val="00E431AE"/>
    <w:rsid w:val="00EF3861"/>
    <w:rsid w:val="00F07A52"/>
    <w:rsid w:val="00F11E78"/>
    <w:rsid w:val="00F21D2D"/>
    <w:rsid w:val="00F503FD"/>
    <w:rsid w:val="00F81786"/>
    <w:rsid w:val="00FE7F29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AD0A"/>
  <w15:chartTrackingRefBased/>
  <w15:docId w15:val="{68BADA55-BA94-4D99-A3E6-4975DE7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CD"/>
  </w:style>
  <w:style w:type="paragraph" w:styleId="Footer">
    <w:name w:val="footer"/>
    <w:basedOn w:val="Normal"/>
    <w:link w:val="FooterChar"/>
    <w:uiPriority w:val="99"/>
    <w:unhideWhenUsed/>
    <w:rsid w:val="00B21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CD"/>
  </w:style>
  <w:style w:type="paragraph" w:styleId="ListParagraph">
    <w:name w:val="List Paragraph"/>
    <w:basedOn w:val="Normal"/>
    <w:uiPriority w:val="34"/>
    <w:qFormat/>
    <w:rsid w:val="005F5749"/>
    <w:pPr>
      <w:ind w:left="720"/>
      <w:contextualSpacing/>
    </w:pPr>
  </w:style>
  <w:style w:type="paragraph" w:styleId="NoSpacing">
    <w:name w:val="No Spacing"/>
    <w:uiPriority w:val="1"/>
    <w:qFormat/>
    <w:rsid w:val="004B18F1"/>
    <w:pPr>
      <w:spacing w:after="0" w:line="240" w:lineRule="auto"/>
    </w:pPr>
  </w:style>
  <w:style w:type="table" w:styleId="TableGrid">
    <w:name w:val="Table Grid"/>
    <w:basedOn w:val="TableNormal"/>
    <w:uiPriority w:val="39"/>
    <w:rsid w:val="0086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8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8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74BCE-33ED-4FA2-BACD-C8D57047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Ghezzo</dc:creator>
  <cp:keywords/>
  <dc:description/>
  <cp:lastModifiedBy>Francesco Ghezzo</cp:lastModifiedBy>
  <cp:revision>31</cp:revision>
  <dcterms:created xsi:type="dcterms:W3CDTF">2023-06-22T14:51:00Z</dcterms:created>
  <dcterms:modified xsi:type="dcterms:W3CDTF">2023-06-22T19:24:00Z</dcterms:modified>
</cp:coreProperties>
</file>