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PDFSage Inc. | CA Superior Court at San Francisco County</w:t>
        <w:br/>
        <w:t>TABLE OF CONTENTS</w:t>
        <w:br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sz w:val="24"/>
              </w:rPr>
              <w:t>SUPERIOR COURT OF THE STATE OF CALIFORNIA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COUNTY OF SAN FRANCISCO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TWITCH INTERACTIVE, INC.;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IMANE “POKIMANE” ANYS;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FIRST AMENDED COMPLAINT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FOR: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 Injunctive Relief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 Damages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 Declaratory Judgment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 Breach of Contract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5 Breach of Express Warranty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6 Violations of the Consumers Legal Remedies Act (CLRA) [Cal. Civ. Code § 1750 et seq.]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2:38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7 Violations of the False Advertising Law (FAL) [Cal. Bus. &amp; Prof. Code § 17500 et seq.]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8 Violations of the Unfair Competition Law (UCL) [Cal. Bus. &amp; Prof. Code § 17200 et seq.]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9 Negligent or Reckless Misrepresentation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10 Intentional or Negligent Infliction of Emotional Distress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JURY TRIAL DEMANDED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 INTRODUCTION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 JURISDICTION AND VENUE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4:129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 THE PARTIES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5:152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 FACTUAL BACKGROUND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5:179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5 CAUSES OF ACTION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8:284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8:286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BREACH OF CONTRACT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8:288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10:327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BREACH OF EXPRESS WARRANTY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10:329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III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11:361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VIOLATION OF THE CONSUMERS LEGAL REMEDIES ACT (CLRA)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11:363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IV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11:392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VIOLATION OF THE FALSE ADVERTISING LAW (FAL)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11:394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V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12:424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VIOLATION OF THE UNFAIR COMPETITION LAW (UCL)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12:426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VI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14:471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NEGLIGENT OR RECKLESS MISREPRESENTATION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14:473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VII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14:502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INTENTIONAL OR NEGLIGENT INFLICTION OF EMOTIONAL DISTRESS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14:504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6 PRAYER FOR RELIEF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16:548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 Restitution, Disgorgement, and Damages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16:572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 CLRA &amp; FAL Remedies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17:579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7 DEMAND FOR JURY TRIAL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17:588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