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CA Superior Court at Santa Clara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 OF CALIFORNIA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COUNTY OF SANTA CLARA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----------------------------------------------------X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BO SHANG,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LINKEDIN CORPORATION,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MICROSOFT CORPORATION,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CIVIL COMPLAINT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 NATURE OF THE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Plaintiff is an American citizen of limited literacy ability who contends that LinkedIn has engaged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 gross negligence and/or discriminatory conduct by: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Plaintiff further alleges that LinkedIn improperly retained approximately one hundred ninety-one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dollars ($191) and other subscription fees (collectively, “the fees”), which Plaintiff had paid over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time to build up his professional network on LinkedIn’s platform, constituting an unjust enrichment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or conversion of such funds. In addition, LinkedIn’s actions (and refusal to address Plaintiff’s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account issues) triggered the removal of $150k in Microsoft Azure startup credits associated with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Plaintiff’s account, forcing him to spend even more time reconfiguring and setting up alternative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billing for all his existing services. This added layer of financial and logistical harm underscores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severity of LinkedIn’s misconduct.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Plaintiff brings this action under 42 U.S.C. § 1981, which prohibits discrimination in the making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enforcement of contracts. Additionally or alternatively, Plaintiff asserts claims under California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law, including but not limited to: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By banning or suspending his account’s profile picture while permitting other, non-real profile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images to remain active, LinkedIn has violated Plaintiff’s contractual rights and/or engaged in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unfair, deceptive, or discriminatory conduct.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Plaintiff seeks maximum damages in all available forms, including compensatory, punitive,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statutory damages, injunctive relief, attorneys’ fees and costs (if allowable), and any additional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relief this Court deems just and equitable. Plaintiff specifically emphasizes that LinkedIn’s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incompetent and repetitive “support”—directing him to a non-functioning web form for “super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banned” accounts—has led to dozens of wasted submissions and no resolution, compounding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emotional and financial burdens. Moreover, losing $150k in Azure credits due to LinkedIn’s actions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magnifies the irreparable harm suffered, as Plaintiff was forced to manage a sudden,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time-consuming migration of billing and services.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Additional Allegations Regarding LinkedIn’s Sign-Up Bot, Sponsored Ads, and Fraudulent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Marketing: Plaintiff alleges that upon creating or updating his LinkedIn account, the platform sent 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“bot” or automated message asking Plaintiff what he hoped to gain from LinkedIn. Plaintiff chose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the option indicating he wanted to be more visible to recruiters or to make himself more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competitive. Consequently, LinkedIn’s automated systems directed Plaintiff to its skills assessment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platform (alleged to be “broken”) and also displayed sponsored advertisements for the University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of Phoenix, a for-profit institution which Plaintiff contends is “about as illegal in reality as Trump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University was” in New York State court. Plaintiff alleges that much of LinkedIn’s marketing during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his four-year period as a paid member has been fraudulent, violating various state and federal laws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concerning unfair or deceptive business practices.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Plaintiff additionally alleges that Microsoft, via Microsoft Azure, illegally used cross site scripting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 attack the Plaintiff’s Azure Entra ID, thereby preventing login to Plaintiff’s compute services in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Microsoft Azure’s own Terms of Service. Plaintiff contends these acts were deliberate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or grossly negligent, compounding the damages related to his inability to access and manage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important cloud-based operations.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 JURISDICTION &amp;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This Court has concurrent jurisdiction over Plaintiff’s federal claims under 42 U.S.C. § 1981, as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state courts generally have jurisdiction to hear causes of action arising under federal statutes.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Plaintiff further invokes this Court’s jurisdiction over all California state-law claims under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relevant provisions of the California Constitution and California statutes.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Venue is proper in the Superior Court of California, County of Santa Clara, because Defendant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LinkedIn Corporation has its principal place of business in Sunnyvale, California, within Santa Clara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County, and a substantial part of the events or omissions giving rise to Plaintiff’s claims occurred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 this County. Plaintiff specifically chooses this venue, remarking that “so many incompetent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technology morons appear to be smoking taxable weed in this small part of California,” which has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impacted his ability to secure fair business dealings and recruitments via LinkedIn’s platform.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Plaintiff also alleges that Microsoft Corporation conducts substantial business within this County,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thereby subjecting Microsoft to the jurisdiction of this Court.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III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Plaintiff, Bo Shang, is a U.S. citizen residing in [County], [State]. Plaintiff’s literacy skills are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limited, and he depended on LinkedIn’s platform to communicate with recruiters and develop 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professional network.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11 Defendant, LinkedIn Corporation, is a Delaware corporation with its principal place of business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 Sunnyvale, California. LinkedIn is a professional networking platform used worldwide for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employment, recruitment, and professional interactions.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12 Defendant, Microsoft Corporation, is a Washington corporation with its principal place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business in Redmond, Washington. Microsoft operates Microsoft Azure, a cloud-computing service,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among many other products, and conducts significant business in California.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IV FACTUAL ALLEGATIONS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 Plaintiff maintained a LinkedIn account for professional networking and job-search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opportunities. Over time, Plaintiff paid certain subscription fees (totaling $191 plus additional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amounts) to access premium features intended to improve his visibility to recruiters.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14 Plaintiff’s profile image was a PRC flag, signifying his background or personal expression.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Plaintiff chose this image to represent himself on the platform.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15 Plaintiff alleges that multiple Twitch streamers, who do not use real or personal photographs,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have been permitted to maintain fictional or stylized images on LinkedIn, receiving preferential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treatment without bans or account suspensions for their profile images.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16 Plaintiff’s account was suspended or banned after using the PRC flag as his profile picture.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Plaintiff contends there was no clear or satisfactory explanation from LinkedIn on how the image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violated LinkedIn’s policies.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17 As a result, Plaintiff contends he was effectively prevented from communicating with recruiters,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causing injury to his job search, leading to prolonged unemployment and lost professional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opportunities. In addition, Plaintiff diligently attempted over a dozen times to contact LinkedIn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support to seek clarification and reinstatement, but each effort yielded only paste-quality replies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sending him to a non-functional web app that appears to lack any actual backend for so-called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“super banned” accounts. No formal tickets were created or confirmed, as proven by Plaintiff’s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recorded submissions.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18 Despite repeated attempts to seek clarification, Plaintiff was allegedly given no avenue to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resolve the matter or regain full access. These “support” responses were consistently incompetent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caused severe emotional distress and wasted time, as Plaintiff had to repeat the same process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countless times with no meaningful support or follow-up from LinkedIn. See Molien v. Kaiser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Found. Hosps., 27 Cal. 3d 916 (1980).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19 Plaintiff contends that LinkedIn unjustly retained the fees he paid to build his professional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network, effectively taking the benefit of those funds while denying Plaintiff the corresponding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services. See Ward v. Taggart, 51 Cal. 2d 736 (1959).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 Plaintiff further asserts that LinkedIn’s sign-up or onboarding process includes a bot that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purports to ask new or existing users what they wish to achieve on the platform. When Plaintiff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selected the option to enhance his competitiveness or visibility to recruiters, he was directed to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LinkedIn’s skills assessment platform, which he contends is “broken” or non-functional. Plaintiff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also began to receive sponsored messages and advertisements—notably from the University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Phoenix, a for-profit educational institution. Plaintiff contends these ads are deceptive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fraudulent, likening the University of Phoenix to “Trump University,” which was subject to legal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action in New York State court. Moreover, LinkedIn’s ban and refusal to provide a functioning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support channel directly resulted in the loss of $150k in Azure startup-credits tied to Plaintiff’s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Microsoft or LinkedIn credentials, forcing him to spend extensive additional time reestablishing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billing and services on new or existing accounts. This further evidences LinkedIn’s gross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negligence and lack of concern for the harm inflicted upon its users.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21 Plaintiff also contends that Microsoft Azure, through illegal cross site scripting, attacked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otherwise interfered with Plaintiff’s Azure Entra ID, preventing him from accessing or managing his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cloud-based compute services. This allegedly violated Azure’s Terms of Service and inflicted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further financial, logistical, and emotional harm upon Plaintiff, who was forced to reconfigure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critical operations. Cf. 18 U.S.C. § 1030 (Computer Fraud and Abuse Act).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22 Plaintiff alleges that much of LinkedIn’s marketing over the past four years of his paid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membership has been fraudulent and misleading, potentially violating the Federal Trade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Commission Act (15 U.S.C. §§ 41–58), California’s Unfair Competition Law (Cal. Bus. &amp; Prof. Code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§§ 17200 et seq.), and California’s Consumer Legal Remedies Act (Cal. Civ. Code §§ 1750 et seq.) by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promoting a fair and inclusive platform while failing to deliver on that promise. See Cel-Tech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Commc’ns, Inc. v. Los Angeles Cellular Tel. Co., 20 Cal. 4th 163 (1999).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23 Plaintiff alleges that LinkedIn, by providing preferential treatment to other users (e.g., Twitch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streamers with non-personal images) and suspending his profile solely on the basis of the PRC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flag, unlawfully discriminated against him and engaged in deceptive practices. This conduct injured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Plaintiff’s economic and professional interests and created a false impression of a fair user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experience, further aggravating the alleged discriminatory treatment. Cf. McDonnell Douglas Corp.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v. Green, 411 U.S. 792 (1973).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24 Plaintiff contends that Microsoft’s illegal cross site scripting, preventing Plaintiff from logging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into his Azure Entra ID, was either in retaliation for or closely tied to the same discriminatory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environment or negligence described above. Plaintiff seeks massive damages against Microsoft for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these alleged illegal actions, which purportedly violate the Azure Terms of Service and common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principles of fairness, and which caused widespread disruption to Plaintiff’s professional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technical operations.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I: VIOLATION OF 42 U.S.C. § 1981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25 Plaintiff incorporates by reference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26 42 U.S.C. § 1981 guarantees all persons within the United States the right to make and enforce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contracts free from racial or national-origin discrimination, including the performance, modification,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termination of such contracts. See Saint Francis Coll. v. Al-Khazraji, 481 U.S. 604 (1987).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27 By charging Plaintiff subscription fees and furnishing an account, Defendant LinkedIn entered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into a contractual relationship with Plaintiff for services including professional networking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access to LinkedIn’s platform. See Brown v. Dillard’s, Inc., 430 F.3d 1004 (9th Cir. 2005).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28 By banning or suspending Plaintiff’s profile image (the PRC flag) without explanation, while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affording more lenient treatment to other users with non-real profile images, Defendant LinkedIn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may have targeted Plaintiff because of his nationality or perceived ethnicity, thereby denying him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the same rights as other LinkedIn users. Cf. Gen. Bldg. Contractors Ass’n v. Pennsylvania, 458 U.S.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375 (1982).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29 As a direct and proximate result of LinkedIn’s conduct, Plaintiff was: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30 Plaintiff is entitled to damages, including but not limited to restitution of fees paid,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compensatory damages, punitive damages, and such other relief as the Court deems just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proper. See Johnson v. Ry. Express Agency, Inc., 421 U.S. 454 (1975).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II: VIOLATION OF CALIFORNIA’S UNRUH CIVIL RIGHTS ACT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31 Plaintiff incorporates by reference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32 Under California’s Unruh Civil Rights Act, Cal. Civ. Code §§ 51, 52, all persons within California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are entitled to full and equal accommodations, advantages, facilities, privileges, or services in all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business establishments, regardless of race, national origin, citizenship, or other protected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characteristics. See Koebke v. Bernardo Heights Country Club, 36 Cal. 4th 824 (2005).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33 Defendant LinkedIn, operating a worldwide networking platform headquartered in California, is 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“business establishment” within the meaning of the Unruh Civil Rights Act. See Isbister v. Boys’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Club of Santa Cruz, Inc., 40 Cal. 3d 72 (1985).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34 By allegedly singling out Plaintiff’s use of a PRC flag while permitting other non-authentic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images and by not providing a clear path for appeal or restoration, LinkedIn’s conduct constitutes 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Plaintiff’s right to be free from discriminatory treatment in a business establishment. Cf.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Javorsky v. W. Athletic Clubs, Inc., 242 Cal. App. 4th 1386 (2015).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35 Alternatively or additionally, if Plaintiff’s status as a job seeker with limited literacy skills, or his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national origin, formed a basis for LinkedIn’s disparate treatment, such discrimination may also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violate California’s Fair Employment and Housing Act (FEHA), Cal. Gov’t Code §§ 12900 et seq. See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Harris v. City of Santa Monica, 56 Cal. 4th 203 (2013).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36 Plaintiff seeks statutory damages, punitive damages, and all other available relief under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Unruh Civil Rights Act and other applicable California civil-rights statutes, including Cal. Civ. Code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§ 52 and Cal. Civ. Code § 3294.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III: VIOLATION OF CALIFORNIA’S UNFAIR COMPETITION LAW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37 Plaintiff incorporates by reference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38 California’s Unfair Competition Law (UCL) prohibits any unlawful, unfair, or fraudulent business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acts or practices. See Cel-Tech Commc’ns, Inc. v. L.A. Cellular Tel. Co., 20 Cal. 4th 163 (1999).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39 By advertising itself as a fair and inclusive platform while applying policies in a selective,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discriminatory, and/or arbitrary manner (especially regarding Plaintiff’s PRC flag profile picture)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by displaying allegedly misleading sponsored advertisements (e.g., the University of Phoenix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ads after the sign-up bot inquiry), Defendant LinkedIn engaged in conduct that is unfair and/or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unlawful, in violation of the UCL. See In re Tobacco II Cases, 46 Cal. 4th 298 (2009).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40 Plaintiff has been damaged by LinkedIn’s unfair business practices in an amount to be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determined at trial, including the fees paid and lost opportunities, as well as the significant wasted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time and trauma stemming from LinkedIn’s broken support system, repeated paste-quality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responses, and the loss of $150k in Azure startup-credits.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41 Plaintiff seeks restitution, injunctive relief, and any other remedies available under the UCL,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including reasonable attorneys’ fees and costs as allowed by law. See Korea Supply Co. v.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Lockheed Martin Corp., 29 Cal. 4th 1134 (2003).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IV: VIOLATION OF CALIFORNIA’S CONSUMER LEGAL REMEDIES ACT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42 Plaintiff incorporates by reference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43 Plaintiff contends that LinkedIn’s conduct, including the alleged deceptive sign-up bot inquiries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sponsored advertisements for a for-profit institution (the University of Phoenix) that Plaintiff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deems fraudulent, constitute violations of the California Consumer Legal Remedies Act (“CLRA”),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Cal. Civ. Code §§ 1750 et seq. See Morgan v. AT&amp;T Wireless Servs., Inc., 177 Cal. App. 4th 1235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(2009).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9:289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44 If the Court finds that LinkedIn’s practices in marketing premium accounts, skills assessments,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9:291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or sponsored for-profit educational services are sufficiently linked to consumer transactions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9:292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covered by the CLRA, Plaintiff seeks: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9:293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45 Plaintiff reserves the right to amend this Complaint to fully address potential violations of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9:298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CLRA or other consumer-protection statutes once formal discovery clarifies LinkedIn’s marketing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9:299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transactional conduct.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V: CLAIMS AGAINST MICROSOFT FOR ILLEGAL CROSS SITE SCRIPTING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VIOLATION OF AZURE TERMS OF SERVICE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46 Plaintiff incorporates by reference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47 Plaintiff alleges that Microsoft, through its Azure service, illegally used cross site scripting to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interfere with Plaintiff’s Azure Entra ID, preventing him from logging into his compute services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causing significant disruption to Plaintiff’s business and technical operations. Cf. Intel Corp. v.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Hamidi, 30 Cal. 4th 1342 (2003).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48 Such conduct, if proven, violates Microsoft Azure’s own Terms of Service, as well as common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principles of fair dealing and non-interference with contractual or business relations. Cf. Ixchel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Pharma, LLC v. Biogen, Inc., 9 Cal. 5th 1130 (2020).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49 Plaintiff contends that Microsoft’s actions were done either negligently or willfully, causing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Plaintiff to lose access to critical cloud-based services, incur additional expenses, and suffer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emotional distress in attempting to restore services essential to his professional pursuits. Cf. 18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U.S.C. § 1030.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50 As a direct and proximate result of Microsoft’s conduct, Plaintiff seeks massive damages to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compensate for lost business operations, emotional harm, and any expenses incurred due to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reconfiguration of Plaintiff’s technology environment. Plaintiff further seeks punitive damages to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deter Microsoft from engaging in such unlawful practices in the future. See Brady v. Dairy Fresh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Prods. Co., 974 F.2d 1149 (9th Cir. 1992).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 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Punitive Damages, under both federal and California law (e.g., Cal. Civ. Code § 3294), to deter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similar conduct in the future, including massive damages against Microsoft for the alleged illegal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cross site scripting;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Injunctive Relief requiring: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