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17660" w14:textId="5265B593" w:rsidR="00B943A1" w:rsidRPr="003278EB" w:rsidRDefault="00B943A1" w:rsidP="00B943A1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Белорусский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государственный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технологический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университет</w:t>
      </w:r>
    </w:p>
    <w:p w14:paraId="53D70330" w14:textId="4804D3A4" w:rsidR="00B943A1" w:rsidRPr="003278EB" w:rsidRDefault="00B943A1" w:rsidP="00B943A1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информационных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технологий</w:t>
      </w:r>
    </w:p>
    <w:p w14:paraId="7AA218C2" w14:textId="1014EBCB" w:rsidR="00B943A1" w:rsidRPr="003278EB" w:rsidRDefault="00B14879" w:rsidP="00B943A1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79CBFE4" w14:textId="49A686F6" w:rsidR="00B943A1" w:rsidRPr="003278EB" w:rsidRDefault="00B14879" w:rsidP="00B943A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37A5995" w14:textId="77777777" w:rsidR="00B943A1" w:rsidRPr="003278EB" w:rsidRDefault="00B943A1" w:rsidP="00B943A1">
      <w:pPr>
        <w:spacing w:after="240" w:line="240" w:lineRule="auto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</w:rPr>
        <w:br/>
      </w:r>
    </w:p>
    <w:p w14:paraId="57CB751B" w14:textId="7D9E13F0" w:rsidR="00B943A1" w:rsidRPr="008B71C3" w:rsidRDefault="00B943A1" w:rsidP="00B943A1">
      <w:pPr>
        <w:spacing w:line="240" w:lineRule="auto"/>
        <w:jc w:val="center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Практическое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занятие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№4</w:t>
      </w:r>
    </w:p>
    <w:p w14:paraId="33586DB1" w14:textId="5BD1B11B" w:rsidR="00B943A1" w:rsidRDefault="00B943A1" w:rsidP="00B943A1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По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дисциплине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Основы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управления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интеллектуальной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собственностью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6274F3D1" w14:textId="15D194A7" w:rsidR="00B943A1" w:rsidRPr="003F7CFF" w:rsidRDefault="00B943A1" w:rsidP="00B943A1">
      <w:pPr>
        <w:spacing w:line="240" w:lineRule="auto"/>
        <w:jc w:val="center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тему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</w:t>
      </w:r>
      <w:r w:rsidR="007E64D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Сравнительный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7E64D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анализ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7E64D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методов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7E64D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текстовой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7E64D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стеганографии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</w:t>
      </w:r>
    </w:p>
    <w:p w14:paraId="3BBA94EF" w14:textId="5A4DD670" w:rsidR="00B943A1" w:rsidRPr="003278EB" w:rsidRDefault="00B14879" w:rsidP="00B943A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FF05FE6" w14:textId="65B24E31" w:rsidR="00B943A1" w:rsidRPr="003278EB" w:rsidRDefault="00B14879" w:rsidP="00B943A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39BFAE8" w14:textId="230545D5" w:rsidR="00B943A1" w:rsidRPr="003278EB" w:rsidRDefault="00B14879" w:rsidP="00B943A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1F575F7" w14:textId="7C40C44F" w:rsidR="00B943A1" w:rsidRPr="003278EB" w:rsidRDefault="00B14879" w:rsidP="00B943A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0BB5CD8" w14:textId="3BC9B139" w:rsidR="00B943A1" w:rsidRPr="003278EB" w:rsidRDefault="00B14879" w:rsidP="00B943A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EE5BBB0" w14:textId="0338E288" w:rsidR="00B943A1" w:rsidRPr="003278EB" w:rsidRDefault="00B14879" w:rsidP="00B943A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E5E1406" w14:textId="77777777" w:rsidR="00B943A1" w:rsidRPr="003278EB" w:rsidRDefault="00B943A1" w:rsidP="00B943A1">
      <w:pPr>
        <w:spacing w:line="240" w:lineRule="auto"/>
        <w:ind w:left="4962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Выполнил:</w:t>
      </w:r>
    </w:p>
    <w:p w14:paraId="4A32EFCA" w14:textId="7E7FEF58" w:rsidR="00B943A1" w:rsidRPr="003278EB" w:rsidRDefault="00B943A1" w:rsidP="00B943A1">
      <w:pPr>
        <w:spacing w:line="240" w:lineRule="auto"/>
        <w:ind w:left="4962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курса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8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группы</w:t>
      </w:r>
    </w:p>
    <w:p w14:paraId="1F25E869" w14:textId="42F704A5" w:rsidR="00B943A1" w:rsidRPr="00724587" w:rsidRDefault="00B943A1" w:rsidP="00B943A1">
      <w:pPr>
        <w:spacing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Мамонько</w:t>
      </w:r>
      <w:r w:rsidR="00B1487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Денис</w:t>
      </w:r>
      <w:r w:rsidR="00B1487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Александрович</w:t>
      </w:r>
    </w:p>
    <w:p w14:paraId="0C51B753" w14:textId="3AA0DDBD" w:rsidR="00B943A1" w:rsidRPr="00B869D1" w:rsidRDefault="00B943A1" w:rsidP="00B943A1">
      <w:pPr>
        <w:spacing w:line="240" w:lineRule="auto"/>
        <w:ind w:left="4962"/>
        <w:rPr>
          <w:rFonts w:ascii="Times New Roman" w:eastAsia="Times New Roman" w:hAnsi="Times New Roman" w:cs="Times New Roman"/>
          <w:lang w:val="ru-RU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Ржеутская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5F2A0F4" w14:textId="77777777" w:rsidR="00B943A1" w:rsidRPr="003278EB" w:rsidRDefault="00B943A1" w:rsidP="00B943A1">
      <w:pPr>
        <w:spacing w:after="240" w:line="240" w:lineRule="auto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</w:rPr>
        <w:br/>
      </w:r>
    </w:p>
    <w:p w14:paraId="38157427" w14:textId="77777777" w:rsidR="00B943A1" w:rsidRPr="003278EB" w:rsidRDefault="00B943A1" w:rsidP="00B943A1">
      <w:pPr>
        <w:spacing w:after="240" w:line="240" w:lineRule="auto"/>
        <w:rPr>
          <w:rFonts w:ascii="Times New Roman" w:eastAsia="Times New Roman" w:hAnsi="Times New Roman" w:cs="Times New Roman"/>
        </w:rPr>
      </w:pPr>
    </w:p>
    <w:p w14:paraId="2A15C8E5" w14:textId="77777777" w:rsidR="00B943A1" w:rsidRPr="003278EB" w:rsidRDefault="00B943A1" w:rsidP="00B943A1">
      <w:pPr>
        <w:spacing w:after="240" w:line="240" w:lineRule="auto"/>
        <w:rPr>
          <w:rFonts w:ascii="Times New Roman" w:eastAsia="Times New Roman" w:hAnsi="Times New Roman" w:cs="Times New Roman"/>
        </w:rPr>
      </w:pPr>
    </w:p>
    <w:p w14:paraId="20C8D308" w14:textId="77777777" w:rsidR="00B943A1" w:rsidRPr="003278EB" w:rsidRDefault="00B943A1" w:rsidP="00B943A1">
      <w:pPr>
        <w:spacing w:after="240" w:line="240" w:lineRule="auto"/>
        <w:rPr>
          <w:rFonts w:ascii="Times New Roman" w:eastAsia="Times New Roman" w:hAnsi="Times New Roman" w:cs="Times New Roman"/>
        </w:rPr>
      </w:pPr>
    </w:p>
    <w:p w14:paraId="5354AB94" w14:textId="77777777" w:rsidR="00B943A1" w:rsidRPr="003278EB" w:rsidRDefault="00B943A1" w:rsidP="00B943A1">
      <w:pPr>
        <w:spacing w:after="240" w:line="240" w:lineRule="auto"/>
        <w:rPr>
          <w:rFonts w:ascii="Times New Roman" w:eastAsia="Times New Roman" w:hAnsi="Times New Roman" w:cs="Times New Roman"/>
        </w:rPr>
      </w:pPr>
    </w:p>
    <w:p w14:paraId="72472627" w14:textId="77777777" w:rsidR="00B943A1" w:rsidRPr="003278EB" w:rsidRDefault="00B943A1" w:rsidP="00B943A1">
      <w:pPr>
        <w:spacing w:after="240" w:line="240" w:lineRule="auto"/>
        <w:rPr>
          <w:rFonts w:ascii="Times New Roman" w:eastAsia="Times New Roman" w:hAnsi="Times New Roman" w:cs="Times New Roman"/>
        </w:rPr>
      </w:pPr>
    </w:p>
    <w:p w14:paraId="2E8F9AC2" w14:textId="77777777" w:rsidR="00B943A1" w:rsidRPr="00BA37C2" w:rsidRDefault="00B943A1" w:rsidP="00B943A1">
      <w:pPr>
        <w:spacing w:after="240" w:line="240" w:lineRule="auto"/>
        <w:rPr>
          <w:rFonts w:ascii="Times New Roman" w:eastAsia="Times New Roman" w:hAnsi="Times New Roman" w:cs="Times New Roman"/>
          <w:lang w:val="ru-RU"/>
        </w:rPr>
      </w:pPr>
      <w:r w:rsidRPr="003278EB">
        <w:rPr>
          <w:rFonts w:ascii="Times New Roman" w:eastAsia="Times New Roman" w:hAnsi="Times New Roman" w:cs="Times New Roman"/>
        </w:rPr>
        <w:br/>
      </w:r>
    </w:p>
    <w:p w14:paraId="5630D03A" w14:textId="77777777" w:rsidR="00B943A1" w:rsidRDefault="00B943A1" w:rsidP="00B943A1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9B1336A" w14:textId="77777777" w:rsidR="00B943A1" w:rsidRDefault="00B943A1" w:rsidP="00B943A1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753BE58" w14:textId="4563D20A" w:rsidR="00B10CFD" w:rsidRDefault="00B943A1" w:rsidP="00B943A1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Минск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2026</w:t>
      </w:r>
    </w:p>
    <w:p w14:paraId="179AF913" w14:textId="187EE388" w:rsidR="00B10CFD" w:rsidRDefault="00B10CFD" w:rsidP="00B6232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B1487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lastRenderedPageBreak/>
        <w:t>Цель: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</w:t>
      </w:r>
      <w:r w:rsidRPr="00B10CF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ыявить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10CF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сильные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10CF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10CF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слабые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10CF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стороны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10CF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каждого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10CF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метода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</w:t>
      </w:r>
      <w:r w:rsidRPr="00B10CF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пределить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10CF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области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10CF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применения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10CF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каждого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10CF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метода</w:t>
      </w:r>
      <w:r w:rsidR="003C664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3C664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</w:t>
      </w:r>
      <w:r w:rsidRPr="00B10CF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равнить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10CF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эффективность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10CF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методов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10CF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10CF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различных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10CF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сценариях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10CF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использования</w:t>
      </w:r>
      <w:r w:rsidR="008A7A6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8A7A6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</w:t>
      </w:r>
      <w:r w:rsidRPr="00B10CF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ыявить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10CF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потенциальные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10CF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направления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10CF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развития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10CF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10CF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улучшения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10CF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методов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10CF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текстовой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10CF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стеганографии</w:t>
      </w:r>
      <w:r w:rsidR="00CB74E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2DF2A7DC" w14:textId="286D2BBA" w:rsidR="00B95EA3" w:rsidRPr="00B14879" w:rsidRDefault="00B95EA3" w:rsidP="00B14879">
      <w:pPr>
        <w:spacing w:before="360"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B1487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Теоретические</w:t>
      </w:r>
      <w:r w:rsidR="00B14879" w:rsidRPr="00B1487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 w:rsidRPr="00B1487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сведения</w:t>
      </w:r>
    </w:p>
    <w:p w14:paraId="0C78B417" w14:textId="1B335CCA" w:rsidR="00B95EA3" w:rsidRDefault="00B95EA3" w:rsidP="00B6232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B95EA3"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Текстовая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95EA3">
        <w:rPr>
          <w:rFonts w:ascii="Times New Roman" w:eastAsia="Times New Roman" w:hAnsi="Times New Roman" w:cs="Times New Roman"/>
          <w:color w:val="000000"/>
          <w:sz w:val="28"/>
          <w:szCs w:val="28"/>
        </w:rPr>
        <w:t>стеганография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–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95EA3">
        <w:rPr>
          <w:rFonts w:ascii="Times New Roman" w:eastAsia="Times New Roman" w:hAnsi="Times New Roman" w:cs="Times New Roman"/>
          <w:color w:val="000000"/>
          <w:sz w:val="28"/>
          <w:szCs w:val="28"/>
        </w:rPr>
        <w:t>это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95EA3">
        <w:rPr>
          <w:rFonts w:ascii="Times New Roman" w:eastAsia="Times New Roman" w:hAnsi="Times New Roman" w:cs="Times New Roman"/>
          <w:color w:val="000000"/>
          <w:sz w:val="28"/>
          <w:szCs w:val="28"/>
        </w:rPr>
        <w:t>искусство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95EA3">
        <w:rPr>
          <w:rFonts w:ascii="Times New Roman" w:eastAsia="Times New Roman" w:hAnsi="Times New Roman" w:cs="Times New Roman"/>
          <w:color w:val="000000"/>
          <w:sz w:val="28"/>
          <w:szCs w:val="28"/>
        </w:rPr>
        <w:t>скрытия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95EA3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95EA3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95EA3"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текстовых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95EA3">
        <w:rPr>
          <w:rFonts w:ascii="Times New Roman" w:eastAsia="Times New Roman" w:hAnsi="Times New Roman" w:cs="Times New Roman"/>
          <w:color w:val="000000"/>
          <w:sz w:val="28"/>
          <w:szCs w:val="28"/>
        </w:rPr>
        <w:t>документах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95EA3">
        <w:rPr>
          <w:rFonts w:ascii="Times New Roman" w:eastAsia="Times New Roman" w:hAnsi="Times New Roman" w:cs="Times New Roman"/>
          <w:color w:val="000000"/>
          <w:sz w:val="28"/>
          <w:szCs w:val="28"/>
        </w:rPr>
        <w:t>таким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95EA3">
        <w:rPr>
          <w:rFonts w:ascii="Times New Roman" w:eastAsia="Times New Roman" w:hAnsi="Times New Roman" w:cs="Times New Roman"/>
          <w:color w:val="000000"/>
          <w:sz w:val="28"/>
          <w:szCs w:val="28"/>
        </w:rPr>
        <w:t>образом,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95EA3">
        <w:rPr>
          <w:rFonts w:ascii="Times New Roman" w:eastAsia="Times New Roman" w:hAnsi="Times New Roman" w:cs="Times New Roman"/>
          <w:color w:val="000000"/>
          <w:sz w:val="28"/>
          <w:szCs w:val="28"/>
        </w:rPr>
        <w:t>чтобы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95EA3">
        <w:rPr>
          <w:rFonts w:ascii="Times New Roman" w:eastAsia="Times New Roman" w:hAnsi="Times New Roman" w:cs="Times New Roman"/>
          <w:color w:val="000000"/>
          <w:sz w:val="28"/>
          <w:szCs w:val="28"/>
        </w:rPr>
        <w:t>факт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95EA3">
        <w:rPr>
          <w:rFonts w:ascii="Times New Roman" w:eastAsia="Times New Roman" w:hAnsi="Times New Roman" w:cs="Times New Roman"/>
          <w:color w:val="000000"/>
          <w:sz w:val="28"/>
          <w:szCs w:val="28"/>
        </w:rPr>
        <w:t>наличия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95EA3">
        <w:rPr>
          <w:rFonts w:ascii="Times New Roman" w:eastAsia="Times New Roman" w:hAnsi="Times New Roman" w:cs="Times New Roman"/>
          <w:color w:val="000000"/>
          <w:sz w:val="28"/>
          <w:szCs w:val="28"/>
        </w:rPr>
        <w:t>скрытого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95EA3">
        <w:rPr>
          <w:rFonts w:ascii="Times New Roman" w:eastAsia="Times New Roman" w:hAnsi="Times New Roman" w:cs="Times New Roman"/>
          <w:color w:val="000000"/>
          <w:sz w:val="28"/>
          <w:szCs w:val="28"/>
        </w:rPr>
        <w:t>сообщения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95EA3">
        <w:rPr>
          <w:rFonts w:ascii="Times New Roman" w:eastAsia="Times New Roman" w:hAnsi="Times New Roman" w:cs="Times New Roman"/>
          <w:color w:val="000000"/>
          <w:sz w:val="28"/>
          <w:szCs w:val="28"/>
        </w:rPr>
        <w:t>не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95EA3">
        <w:rPr>
          <w:rFonts w:ascii="Times New Roman" w:eastAsia="Times New Roman" w:hAnsi="Times New Roman" w:cs="Times New Roman"/>
          <w:color w:val="000000"/>
          <w:sz w:val="28"/>
          <w:szCs w:val="28"/>
        </w:rPr>
        <w:t>был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95EA3">
        <w:rPr>
          <w:rFonts w:ascii="Times New Roman" w:eastAsia="Times New Roman" w:hAnsi="Times New Roman" w:cs="Times New Roman"/>
          <w:color w:val="000000"/>
          <w:sz w:val="28"/>
          <w:szCs w:val="28"/>
        </w:rPr>
        <w:t>очевиден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95EA3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95EA3">
        <w:rPr>
          <w:rFonts w:ascii="Times New Roman" w:eastAsia="Times New Roman" w:hAnsi="Times New Roman" w:cs="Times New Roman"/>
          <w:color w:val="000000"/>
          <w:sz w:val="28"/>
          <w:szCs w:val="28"/>
        </w:rPr>
        <w:t>постороннего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95EA3">
        <w:rPr>
          <w:rFonts w:ascii="Times New Roman" w:eastAsia="Times New Roman" w:hAnsi="Times New Roman" w:cs="Times New Roman"/>
          <w:color w:val="000000"/>
          <w:sz w:val="28"/>
          <w:szCs w:val="28"/>
        </w:rPr>
        <w:t>наблюдателя.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95EA3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95EA3">
        <w:rPr>
          <w:rFonts w:ascii="Times New Roman" w:eastAsia="Times New Roman" w:hAnsi="Times New Roman" w:cs="Times New Roman"/>
          <w:color w:val="000000"/>
          <w:sz w:val="28"/>
          <w:szCs w:val="28"/>
        </w:rPr>
        <w:t>данном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95EA3">
        <w:rPr>
          <w:rFonts w:ascii="Times New Roman" w:eastAsia="Times New Roman" w:hAnsi="Times New Roman" w:cs="Times New Roman"/>
          <w:color w:val="000000"/>
          <w:sz w:val="28"/>
          <w:szCs w:val="28"/>
        </w:rPr>
        <w:t>отчете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95EA3">
        <w:rPr>
          <w:rFonts w:ascii="Times New Roman" w:eastAsia="Times New Roman" w:hAnsi="Times New Roman" w:cs="Times New Roman"/>
          <w:color w:val="000000"/>
          <w:sz w:val="28"/>
          <w:szCs w:val="28"/>
        </w:rPr>
        <w:t>проводится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95EA3">
        <w:rPr>
          <w:rFonts w:ascii="Times New Roman" w:eastAsia="Times New Roman" w:hAnsi="Times New Roman" w:cs="Times New Roman"/>
          <w:color w:val="000000"/>
          <w:sz w:val="28"/>
          <w:szCs w:val="28"/>
        </w:rPr>
        <w:t>сравнительный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95EA3">
        <w:rPr>
          <w:rFonts w:ascii="Times New Roman" w:eastAsia="Times New Roman" w:hAnsi="Times New Roman" w:cs="Times New Roman"/>
          <w:color w:val="000000"/>
          <w:sz w:val="28"/>
          <w:szCs w:val="28"/>
        </w:rPr>
        <w:t>анализ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95EA3">
        <w:rPr>
          <w:rFonts w:ascii="Times New Roman" w:eastAsia="Times New Roman" w:hAnsi="Times New Roman" w:cs="Times New Roman"/>
          <w:color w:val="000000"/>
          <w:sz w:val="28"/>
          <w:szCs w:val="28"/>
        </w:rPr>
        <w:t>двух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95EA3">
        <w:rPr>
          <w:rFonts w:ascii="Times New Roman" w:eastAsia="Times New Roman" w:hAnsi="Times New Roman" w:cs="Times New Roman"/>
          <w:color w:val="000000"/>
          <w:sz w:val="28"/>
          <w:szCs w:val="28"/>
        </w:rPr>
        <w:t>популярных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95EA3"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методов: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95EA3"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метода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95EA3">
        <w:rPr>
          <w:rFonts w:ascii="Times New Roman" w:eastAsia="Times New Roman" w:hAnsi="Times New Roman" w:cs="Times New Roman"/>
          <w:color w:val="000000"/>
          <w:sz w:val="28"/>
          <w:szCs w:val="28"/>
        </w:rPr>
        <w:t>замены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95EA3">
        <w:rPr>
          <w:rFonts w:ascii="Times New Roman" w:eastAsia="Times New Roman" w:hAnsi="Times New Roman" w:cs="Times New Roman"/>
          <w:color w:val="000000"/>
          <w:sz w:val="28"/>
          <w:szCs w:val="28"/>
        </w:rPr>
        <w:t>пробелов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95EA3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95EA3"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метода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95EA3"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использования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95EA3">
        <w:rPr>
          <w:rFonts w:ascii="Times New Roman" w:eastAsia="Times New Roman" w:hAnsi="Times New Roman" w:cs="Times New Roman"/>
          <w:color w:val="000000"/>
          <w:sz w:val="28"/>
          <w:szCs w:val="28"/>
        </w:rPr>
        <w:t>невидимых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95EA3">
        <w:rPr>
          <w:rFonts w:ascii="Times New Roman" w:eastAsia="Times New Roman" w:hAnsi="Times New Roman" w:cs="Times New Roman"/>
          <w:color w:val="000000"/>
          <w:sz w:val="28"/>
          <w:szCs w:val="28"/>
        </w:rPr>
        <w:t>символов.</w:t>
      </w:r>
    </w:p>
    <w:p w14:paraId="36CCAD58" w14:textId="76422E5D" w:rsidR="00571CF3" w:rsidRPr="00801755" w:rsidRDefault="00571CF3" w:rsidP="00801755">
      <w:pPr>
        <w:spacing w:before="360"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8017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Условие</w:t>
      </w:r>
      <w:r w:rsidR="00B14879" w:rsidRPr="008017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 w:rsidRPr="008017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задания</w:t>
      </w:r>
    </w:p>
    <w:p w14:paraId="2E1F7A39" w14:textId="121F9A4A" w:rsidR="00571CF3" w:rsidRPr="00571CF3" w:rsidRDefault="00571CF3" w:rsidP="00B6232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71CF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Провести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571CF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сравнительный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571CF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анализ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571CF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двух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571CF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методов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571CF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текстовой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571CF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стеганографии: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571CF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метода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571CF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замены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571CF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пробелов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571CF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</w:t>
      </w:r>
      <w:r w:rsidRPr="00571CF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Space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571CF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Steganography</w:t>
      </w:r>
      <w:r w:rsidRPr="00571CF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571CF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571CF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метода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571CF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использования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571CF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невидимых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571CF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символов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571CF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</w:t>
      </w:r>
      <w:r w:rsidRPr="00571CF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Zero</w:t>
      </w:r>
      <w:r w:rsidRPr="00571CF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</w:t>
      </w:r>
      <w:r w:rsidRPr="00571CF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Width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571CF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Characters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571CF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Steganography</w:t>
      </w:r>
      <w:r w:rsidRPr="00571CF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).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571CF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Можно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571CF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выбрать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571CF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методы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571CF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индивидуально.</w:t>
      </w:r>
    </w:p>
    <w:p w14:paraId="0C0DEEE8" w14:textId="72E62871" w:rsidR="00571CF3" w:rsidRPr="00801755" w:rsidRDefault="00455054" w:rsidP="00801755">
      <w:pPr>
        <w:spacing w:before="360"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8017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Исполнительская</w:t>
      </w:r>
      <w:r w:rsidR="00B14879" w:rsidRPr="008017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 w:rsidRPr="008017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часть</w:t>
      </w:r>
    </w:p>
    <w:p w14:paraId="71D3F132" w14:textId="3B297DBA" w:rsidR="00455054" w:rsidRPr="00455054" w:rsidRDefault="00455054" w:rsidP="00B6232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Метод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замены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пробелов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кодирует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информацию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счёт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изменения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пробелов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тексте.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Например,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один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пробел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может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означать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«0»,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два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пробела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–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«1».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Сообщение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встраивается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между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словами,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строками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или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абзацами.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достоинствам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относят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простоту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совместимость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большинством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текстовых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форматов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(TXT,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PDF,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HTML).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Однако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лишние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пробелы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иногда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заметны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внимательном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просмотре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или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проверке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корректности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пробельных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символов.</w:t>
      </w:r>
    </w:p>
    <w:p w14:paraId="6AD900CD" w14:textId="0795113A" w:rsidR="00455054" w:rsidRPr="00455054" w:rsidRDefault="00455054" w:rsidP="00B6232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Метод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невидимых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символов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используются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специальные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невидимые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символы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Unicode,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например,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Zero-Width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Space,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Zero-Width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Non-Joiner,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Zero-Width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Joiner.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Они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отображаются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визуально,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что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делает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скрытое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сообщение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практически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незаметным.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Метод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позволяет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кодировать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длинные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последовательности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данных.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Основной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минус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–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возможные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проблемы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совместимости: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копировании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или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конвертации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форматов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невидимые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символы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могут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удаляться.</w:t>
      </w:r>
    </w:p>
    <w:p w14:paraId="25E183A0" w14:textId="43EA6567" w:rsidR="00455054" w:rsidRDefault="00455054" w:rsidP="00B6232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Заметность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(скрытность).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Метод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невидимых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символов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выигрывает: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изменения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абсолютно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невидимы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для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глаза.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Метод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пробелов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тоже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меняет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видимый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текст,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но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его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можно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выявить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статистическим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анализом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соотношения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разных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типов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пробелов.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Это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делает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его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более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уязвимым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(см.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рисунок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550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1).</w:t>
      </w:r>
    </w:p>
    <w:p w14:paraId="34CF8FB3" w14:textId="2871A4FB" w:rsidR="0092077B" w:rsidRDefault="0092077B" w:rsidP="00801755">
      <w:pPr>
        <w:spacing w:before="280" w:after="24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2AD2EEEE" wp14:editId="6FF9F961">
            <wp:extent cx="4572000" cy="2743200"/>
            <wp:effectExtent l="0" t="0" r="0" b="0"/>
            <wp:docPr id="896970040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991917CF-D29D-0DE6-3207-AB08E950469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77DAC754" w14:textId="65D8AFD0" w:rsidR="00ED5CE8" w:rsidRDefault="0092077B" w:rsidP="00801755">
      <w:pPr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Рисунок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–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Заметность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форматам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контейнера</w:t>
      </w:r>
    </w:p>
    <w:p w14:paraId="563A817E" w14:textId="2BC09D05" w:rsidR="0092077B" w:rsidRPr="0092077B" w:rsidRDefault="0092077B" w:rsidP="00B6232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207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Качество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207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207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читаемость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207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текста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207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хорошо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207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сохраняют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207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читаемость,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207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так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207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как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207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207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трогают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207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буквы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207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207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знаки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207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препинания.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207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Небольшое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207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преимущество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207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207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метода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207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невидимых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207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символов: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207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он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207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вообще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207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207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затрагивает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207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структуру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207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документа,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207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тогда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207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как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207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замена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207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пробелов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207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207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редких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207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случаях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207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может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207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повлиять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207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207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форматирование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207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(см.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207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рисунок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207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2).</w:t>
      </w:r>
    </w:p>
    <w:p w14:paraId="019B43BD" w14:textId="2A6211EA" w:rsidR="0092077B" w:rsidRDefault="00B0177E" w:rsidP="0087760C">
      <w:pPr>
        <w:spacing w:before="280" w:after="24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F560A83" wp14:editId="63E0FC7E">
            <wp:extent cx="4572000" cy="2743200"/>
            <wp:effectExtent l="0" t="0" r="0" b="0"/>
            <wp:docPr id="1508713257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D1E94933-D6C7-035B-95F1-98547C7CC3D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0D2667EB" w14:textId="01EF71BF" w:rsidR="00B0177E" w:rsidRDefault="00B0177E" w:rsidP="00EA2CAC">
      <w:pPr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Рисунок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–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Влияние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читаемость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текста</w:t>
      </w:r>
    </w:p>
    <w:p w14:paraId="715E4E8A" w14:textId="75D60AC8" w:rsidR="00945D64" w:rsidRPr="00945D64" w:rsidRDefault="00945D64" w:rsidP="00B6232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Метод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невидимых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символов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обеспечивает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более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высокий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уровень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безопасности,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особенно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для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коротких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сообщений: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его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сложнее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обнаружить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без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специальных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инструментов.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Метод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пробелов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менее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безопасен,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так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как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подвержен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простым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атакам,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основанным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поиске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аномалий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распределении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пробелов.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Наивная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реализация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ZW-метода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(дописывание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символов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конец)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делает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его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уязвимым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для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статистического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анализа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из-за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аномального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>увеличения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доли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невидимых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символов,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что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подтверждается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нулевой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оценкой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безопасности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(см.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рисунок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45D6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3).</w:t>
      </w:r>
    </w:p>
    <w:p w14:paraId="2C8F9809" w14:textId="60C7A2E3" w:rsidR="0042664D" w:rsidRDefault="00E60B23" w:rsidP="0003521A">
      <w:pPr>
        <w:spacing w:before="280" w:after="24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5C0C677" wp14:editId="2F8AB892">
            <wp:extent cx="4573661" cy="2833943"/>
            <wp:effectExtent l="0" t="0" r="17780" b="5080"/>
            <wp:docPr id="1021511819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9ACFEE98-077F-D1D3-DB26-B66BE502E38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13A655A9" w14:textId="618A3B40" w:rsidR="002D1A43" w:rsidRDefault="002D1A43" w:rsidP="0003521A">
      <w:pPr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Рисунок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3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–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Средний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уровень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безопасности</w:t>
      </w:r>
    </w:p>
    <w:p w14:paraId="7AA6A200" w14:textId="4896CA9C" w:rsidR="002D1A43" w:rsidRPr="002D1A43" w:rsidRDefault="002D1A43" w:rsidP="00B6232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Емкость,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здесь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метод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невидимых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символов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–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абсолютный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лидер: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его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ёмкость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практически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ограничена.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Метод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пробелов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сильно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зависит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от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количества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пробелов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тексте-контейнере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плохо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справляется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средними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длинными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сообщениями.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График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показывает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фундаментальное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ограничение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метода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замены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пробелов: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он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годится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только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для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очень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коротких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сообщений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(пароли,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координаты,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пара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слов)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только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текстах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большим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количеством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пробелов.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Для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всего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остального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его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емкости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катастрофически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хватает.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(см.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рисунок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D1A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4).</w:t>
      </w:r>
    </w:p>
    <w:p w14:paraId="35389315" w14:textId="05CDE87B" w:rsidR="002D1A43" w:rsidRDefault="00DC02A8" w:rsidP="00F06D33">
      <w:pPr>
        <w:spacing w:before="280" w:after="24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75C5FD2" wp14:editId="3DD4CA6A">
            <wp:extent cx="4575372" cy="2747697"/>
            <wp:effectExtent l="0" t="0" r="15875" b="14605"/>
            <wp:docPr id="323148373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2D846118-E868-71FC-F24E-BDEFB9DFA0E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8545261" w14:textId="126C2DC2" w:rsidR="00DC02A8" w:rsidRDefault="00DC02A8" w:rsidP="00F06D33">
      <w:pPr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Рисунок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4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–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Эффективность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использования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емкости</w:t>
      </w:r>
    </w:p>
    <w:p w14:paraId="2FB08123" w14:textId="306F96DA" w:rsidR="00DC02A8" w:rsidRDefault="00DC02A8" w:rsidP="00B6232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C02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>Увеличение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C02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длины,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C02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метод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C02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пробелов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C02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C02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увеличивает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C02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длину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C02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файла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C02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(0%),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C02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так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C02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как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C02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лишь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C02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заменяет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C02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одни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C02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символы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C02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C02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другие.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C02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Метод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C02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невидимых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C02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символов,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C02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наоборот,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C02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существенно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C02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увеличивает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C02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размер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C02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данных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C02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(иногда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C02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C02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сотни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C02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процентов),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C02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поскольку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C02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добавляет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C02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новые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C02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символы.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C02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Это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C02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его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C02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главный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C02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недостаток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C02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(см.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C02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рисунок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C02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5).</w:t>
      </w:r>
    </w:p>
    <w:p w14:paraId="5484DD3E" w14:textId="25F0423F" w:rsidR="00DC02A8" w:rsidRPr="00DC02A8" w:rsidRDefault="00DC02A8" w:rsidP="008907A5">
      <w:pPr>
        <w:spacing w:before="280" w:after="24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D2A3A17" wp14:editId="2803379C">
            <wp:extent cx="4560624" cy="2864590"/>
            <wp:effectExtent l="0" t="0" r="11430" b="12065"/>
            <wp:docPr id="1789817266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3CFFECEF-7657-824C-6A21-1DB171AE3CA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39327392" w14:textId="038FB5CC" w:rsidR="00DC02A8" w:rsidRDefault="00DC02A8" w:rsidP="003707EC">
      <w:pPr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Рисунок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5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–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Среднее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увеличение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длины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контейнера</w:t>
      </w:r>
    </w:p>
    <w:p w14:paraId="37010F0B" w14:textId="3505C132" w:rsidR="00FE437D" w:rsidRPr="00FE437D" w:rsidRDefault="00FE437D" w:rsidP="00B6232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Метод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замены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пробелов:</w:t>
      </w:r>
    </w:p>
    <w:p w14:paraId="3EAAF695" w14:textId="3DFCDB60" w:rsidR="00FE437D" w:rsidRPr="00FE437D" w:rsidRDefault="007C32F1" w:rsidP="00B62322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ильные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стороны: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простота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совместимость,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минимальное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влияние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(не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меняет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длину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файла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ломает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вёрстку),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высокая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скорость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кодирования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декодирования</w:t>
      </w:r>
      <w:r w:rsidR="00E4246F" w:rsidRPr="00E4246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;</w:t>
      </w:r>
    </w:p>
    <w:p w14:paraId="3FC286F3" w14:textId="7F3B3368" w:rsidR="00FE437D" w:rsidRPr="00FE437D" w:rsidRDefault="007C32F1" w:rsidP="00B62322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лабые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стороны: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очень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низкая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ёмкость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(не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подходит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для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длинных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сообщений),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легко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обнаруживается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простом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анализе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символов.</w:t>
      </w:r>
    </w:p>
    <w:p w14:paraId="24BFE36F" w14:textId="1FE51D3A" w:rsidR="00FE437D" w:rsidRPr="00FE437D" w:rsidRDefault="00FE437D" w:rsidP="00B6232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Метод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невидимых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символов:</w:t>
      </w:r>
    </w:p>
    <w:p w14:paraId="7084D3EA" w14:textId="104884D7" w:rsidR="00FE437D" w:rsidRPr="00FE437D" w:rsidRDefault="007C32F1" w:rsidP="00B62322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ильные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стороны: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высокая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скрытность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(сообщение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абсолютно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невидимо),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огромная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ёмкость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(можно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прятать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большие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объёмы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даже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коротком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тексте),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универсальность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(не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зависит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от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структуры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текста)</w:t>
      </w:r>
      <w:r w:rsidR="001539A6" w:rsidRPr="006A353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;</w:t>
      </w:r>
    </w:p>
    <w:p w14:paraId="32C2B9DC" w14:textId="5BFCA876" w:rsidR="00FE437D" w:rsidRPr="00FE437D" w:rsidRDefault="007C32F1" w:rsidP="00B62322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лабые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стороны: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риск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потери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данных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(при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копировании,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конвертации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или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некоторых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мессенджерах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символы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могут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удаляться),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подозрительность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(нестандартные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символы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могут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привлечь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внимание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систем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анализа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E437D"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текста).</w:t>
      </w:r>
    </w:p>
    <w:p w14:paraId="7360FE84" w14:textId="032678ED" w:rsidR="00FE437D" w:rsidRDefault="00FE437D" w:rsidP="00B6232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Сравнительная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характеристика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представлена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таблице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FE43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1.</w:t>
      </w:r>
    </w:p>
    <w:p w14:paraId="1256A5C4" w14:textId="547B4543" w:rsidR="005E3E50" w:rsidRDefault="005E3E50" w:rsidP="005E3E50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Таблица 1 – Сравнительная таблица характеристик методов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7"/>
        <w:gridCol w:w="3260"/>
        <w:gridCol w:w="3538"/>
      </w:tblGrid>
      <w:tr w:rsidR="00751650" w14:paraId="7455A7C1" w14:textId="77777777" w:rsidTr="00751650">
        <w:tc>
          <w:tcPr>
            <w:tcW w:w="2547" w:type="dxa"/>
          </w:tcPr>
          <w:p w14:paraId="63CA9A88" w14:textId="6507120E" w:rsidR="00751650" w:rsidRDefault="00751650" w:rsidP="0075165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Критерий</w:t>
            </w:r>
          </w:p>
        </w:tc>
        <w:tc>
          <w:tcPr>
            <w:tcW w:w="3260" w:type="dxa"/>
          </w:tcPr>
          <w:p w14:paraId="6E974E96" w14:textId="172AE016" w:rsidR="00751650" w:rsidRDefault="00751650" w:rsidP="0075165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Метод замены пробелов</w:t>
            </w:r>
          </w:p>
        </w:tc>
        <w:tc>
          <w:tcPr>
            <w:tcW w:w="3538" w:type="dxa"/>
          </w:tcPr>
          <w:p w14:paraId="3DAEC202" w14:textId="0515CF01" w:rsidR="00751650" w:rsidRPr="00751650" w:rsidRDefault="00751650" w:rsidP="0075165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Метод невидимых пробелов (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ZW)</w:t>
            </w:r>
          </w:p>
        </w:tc>
      </w:tr>
      <w:tr w:rsidR="00751650" w14:paraId="2059B6CF" w14:textId="77777777" w:rsidTr="00751650">
        <w:tc>
          <w:tcPr>
            <w:tcW w:w="2547" w:type="dxa"/>
          </w:tcPr>
          <w:p w14:paraId="3322E134" w14:textId="754DB9A4" w:rsidR="00751650" w:rsidRDefault="00751650" w:rsidP="00BD1BC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Принцип</w:t>
            </w:r>
          </w:p>
        </w:tc>
        <w:tc>
          <w:tcPr>
            <w:tcW w:w="3260" w:type="dxa"/>
          </w:tcPr>
          <w:p w14:paraId="5C2647BB" w14:textId="4EC76748" w:rsidR="00751650" w:rsidRDefault="00751650" w:rsidP="00B6232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Заменяется существующие пробелы на другие</w:t>
            </w:r>
          </w:p>
        </w:tc>
        <w:tc>
          <w:tcPr>
            <w:tcW w:w="3538" w:type="dxa"/>
          </w:tcPr>
          <w:p w14:paraId="439AAFDE" w14:textId="44B5F16B" w:rsidR="00751650" w:rsidRDefault="00751650" w:rsidP="00B6232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Добавляет новые, полностью невидимые символы</w:t>
            </w:r>
          </w:p>
        </w:tc>
      </w:tr>
    </w:tbl>
    <w:p w14:paraId="4BF4CFA9" w14:textId="77777777" w:rsidR="0029459D" w:rsidRDefault="0029459D"/>
    <w:p w14:paraId="09CF5B71" w14:textId="5F6CDA58" w:rsidR="0029459D" w:rsidRPr="0029459D" w:rsidRDefault="0029459D" w:rsidP="00B9277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Продолжение таблицы 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7"/>
        <w:gridCol w:w="3260"/>
        <w:gridCol w:w="3538"/>
      </w:tblGrid>
      <w:tr w:rsidR="00751650" w14:paraId="4F585DAF" w14:textId="77777777" w:rsidTr="00751650">
        <w:tc>
          <w:tcPr>
            <w:tcW w:w="2547" w:type="dxa"/>
          </w:tcPr>
          <w:p w14:paraId="4DD04AC8" w14:textId="31C1005C" w:rsidR="00751650" w:rsidRDefault="00751650" w:rsidP="00BD1BC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Емкость</w:t>
            </w:r>
          </w:p>
        </w:tc>
        <w:tc>
          <w:tcPr>
            <w:tcW w:w="3260" w:type="dxa"/>
          </w:tcPr>
          <w:p w14:paraId="4AD1B88B" w14:textId="78684D7C" w:rsidR="00751650" w:rsidRDefault="00751650" w:rsidP="00B6232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Очень низкая (зависит от числа пробелов)</w:t>
            </w:r>
          </w:p>
        </w:tc>
        <w:tc>
          <w:tcPr>
            <w:tcW w:w="3538" w:type="dxa"/>
          </w:tcPr>
          <w:p w14:paraId="6AA176D3" w14:textId="4051610A" w:rsidR="00751650" w:rsidRDefault="00751650" w:rsidP="00B6232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Очень высокая (практически не ограничена)</w:t>
            </w:r>
          </w:p>
        </w:tc>
      </w:tr>
      <w:tr w:rsidR="00751650" w14:paraId="16D14283" w14:textId="77777777" w:rsidTr="00751650">
        <w:tc>
          <w:tcPr>
            <w:tcW w:w="2547" w:type="dxa"/>
          </w:tcPr>
          <w:p w14:paraId="50E773E9" w14:textId="6642CE75" w:rsidR="00751650" w:rsidRDefault="00751650" w:rsidP="00BD1BC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Скрытность</w:t>
            </w:r>
          </w:p>
        </w:tc>
        <w:tc>
          <w:tcPr>
            <w:tcW w:w="3260" w:type="dxa"/>
          </w:tcPr>
          <w:p w14:paraId="5A567FA5" w14:textId="21F09BE2" w:rsidR="00751650" w:rsidRDefault="00751650" w:rsidP="00B6232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Средняя (можно обнаружить анализом)</w:t>
            </w:r>
          </w:p>
        </w:tc>
        <w:tc>
          <w:tcPr>
            <w:tcW w:w="3538" w:type="dxa"/>
          </w:tcPr>
          <w:p w14:paraId="436BBA27" w14:textId="4638F750" w:rsidR="00751650" w:rsidRDefault="00751650" w:rsidP="00B6232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Высокая (визуально незаметны)</w:t>
            </w:r>
          </w:p>
        </w:tc>
      </w:tr>
      <w:tr w:rsidR="00751650" w14:paraId="15AF37A7" w14:textId="77777777" w:rsidTr="00751650">
        <w:tc>
          <w:tcPr>
            <w:tcW w:w="2547" w:type="dxa"/>
          </w:tcPr>
          <w:p w14:paraId="56893CE8" w14:textId="2C2EDBB7" w:rsidR="00751650" w:rsidRDefault="00751650" w:rsidP="00BD1BC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Безопасность</w:t>
            </w:r>
          </w:p>
        </w:tc>
        <w:tc>
          <w:tcPr>
            <w:tcW w:w="3260" w:type="dxa"/>
          </w:tcPr>
          <w:p w14:paraId="69F285EB" w14:textId="5F150D8D" w:rsidR="00751650" w:rsidRDefault="00751650" w:rsidP="00B6232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Низкая</w:t>
            </w:r>
          </w:p>
        </w:tc>
        <w:tc>
          <w:tcPr>
            <w:tcW w:w="3538" w:type="dxa"/>
          </w:tcPr>
          <w:p w14:paraId="180868F5" w14:textId="01E02DA7" w:rsidR="00751650" w:rsidRDefault="00751650" w:rsidP="00B6232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Средняя</w:t>
            </w:r>
          </w:p>
        </w:tc>
      </w:tr>
      <w:tr w:rsidR="00751650" w14:paraId="375AA2E2" w14:textId="77777777" w:rsidTr="00751650">
        <w:tc>
          <w:tcPr>
            <w:tcW w:w="2547" w:type="dxa"/>
          </w:tcPr>
          <w:p w14:paraId="2CBAB927" w14:textId="7DBBE31F" w:rsidR="00751650" w:rsidRDefault="00751650" w:rsidP="00BD1BC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Влияние на размер</w:t>
            </w:r>
          </w:p>
        </w:tc>
        <w:tc>
          <w:tcPr>
            <w:tcW w:w="3260" w:type="dxa"/>
          </w:tcPr>
          <w:p w14:paraId="125DCA9D" w14:textId="7D402D59" w:rsidR="00751650" w:rsidRDefault="00751650" w:rsidP="00B6232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Нулевое (размер файла не меняется)</w:t>
            </w:r>
          </w:p>
        </w:tc>
        <w:tc>
          <w:tcPr>
            <w:tcW w:w="3538" w:type="dxa"/>
          </w:tcPr>
          <w:p w14:paraId="33329A6A" w14:textId="78503D3A" w:rsidR="00751650" w:rsidRDefault="00751650" w:rsidP="00B6232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Существенное (размер файла увеличивается)</w:t>
            </w:r>
          </w:p>
        </w:tc>
      </w:tr>
      <w:tr w:rsidR="00751650" w14:paraId="1EBE8102" w14:textId="77777777" w:rsidTr="00751650">
        <w:tc>
          <w:tcPr>
            <w:tcW w:w="2547" w:type="dxa"/>
          </w:tcPr>
          <w:p w14:paraId="2EA79F59" w14:textId="2BF10BDC" w:rsidR="00751650" w:rsidRDefault="00751650" w:rsidP="00BD1BC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Совместимость</w:t>
            </w:r>
          </w:p>
        </w:tc>
        <w:tc>
          <w:tcPr>
            <w:tcW w:w="3260" w:type="dxa"/>
          </w:tcPr>
          <w:p w14:paraId="6F98E7DB" w14:textId="2EBAE2C7" w:rsidR="00751650" w:rsidRDefault="00751650" w:rsidP="00B6232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Высокая (работает почти везде)</w:t>
            </w:r>
          </w:p>
        </w:tc>
        <w:tc>
          <w:tcPr>
            <w:tcW w:w="3538" w:type="dxa"/>
          </w:tcPr>
          <w:p w14:paraId="5803A42F" w14:textId="0CDD6B44" w:rsidR="00751650" w:rsidRDefault="00751650" w:rsidP="00B6232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Средняя (символы могут удаляться при копировании)</w:t>
            </w:r>
          </w:p>
        </w:tc>
      </w:tr>
    </w:tbl>
    <w:p w14:paraId="569A5B34" w14:textId="1E775D52" w:rsidR="00062159" w:rsidRPr="00062159" w:rsidRDefault="00062159" w:rsidP="00A3009C">
      <w:pPr>
        <w:spacing w:before="280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Рекомендации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выбору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метода:</w:t>
      </w:r>
    </w:p>
    <w:p w14:paraId="7AA9B753" w14:textId="1601799C" w:rsidR="00062159" w:rsidRPr="00062159" w:rsidRDefault="00BD2DDB" w:rsidP="00B62322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ля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быстрой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надёжной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передачи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коротких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сообщений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(пароли,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команды),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где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важна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совместимость,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–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используйте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метод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замены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пробелов.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Он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прост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работает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практически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везде</w:t>
      </w:r>
      <w:r w:rsidR="006A353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BEAD865" w14:textId="6C42DA38" w:rsidR="00062159" w:rsidRPr="00062159" w:rsidRDefault="00F41133" w:rsidP="00B62322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ля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максимальной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скрытности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передачи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больших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объёмов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данных,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когда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канал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передачи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контролируется,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–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выбирайте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метод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невидимых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символов.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Он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обеспечивает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лучшую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маскировку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имеет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ограничений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объёму</w:t>
      </w:r>
      <w:r w:rsidR="00EF7EB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486F10A4" w14:textId="0E62260B" w:rsidR="00DC02A8" w:rsidRPr="00DC798E" w:rsidRDefault="00D2763C" w:rsidP="0092077B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ля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публикации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текста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интернете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(статьи,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соцсети),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где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важна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устойчивость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форматированию,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–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предпочтителен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метод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замены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пробелов.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Он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большей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вероятностью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«переживёт»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обработку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разными</w:t>
      </w:r>
      <w:r w:rsidR="00B148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62159" w:rsidRPr="000621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платформами.</w:t>
      </w:r>
    </w:p>
    <w:sectPr w:rsidR="00DC02A8" w:rsidRPr="00DC79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C282C"/>
    <w:multiLevelType w:val="hybridMultilevel"/>
    <w:tmpl w:val="568A87BC"/>
    <w:lvl w:ilvl="0" w:tplc="4B08CB5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0707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CE8"/>
    <w:rsid w:val="0003521A"/>
    <w:rsid w:val="00062159"/>
    <w:rsid w:val="001539A6"/>
    <w:rsid w:val="0029459D"/>
    <w:rsid w:val="002D1A43"/>
    <w:rsid w:val="003707EC"/>
    <w:rsid w:val="003C6640"/>
    <w:rsid w:val="0042664D"/>
    <w:rsid w:val="00455054"/>
    <w:rsid w:val="00571CF3"/>
    <w:rsid w:val="005E3E50"/>
    <w:rsid w:val="006A353C"/>
    <w:rsid w:val="00751650"/>
    <w:rsid w:val="007779C2"/>
    <w:rsid w:val="007C32F1"/>
    <w:rsid w:val="007E64D5"/>
    <w:rsid w:val="00801755"/>
    <w:rsid w:val="0087760C"/>
    <w:rsid w:val="008865F7"/>
    <w:rsid w:val="008907A5"/>
    <w:rsid w:val="00896532"/>
    <w:rsid w:val="008A7A6E"/>
    <w:rsid w:val="0092077B"/>
    <w:rsid w:val="00945D64"/>
    <w:rsid w:val="00A3009C"/>
    <w:rsid w:val="00B0177E"/>
    <w:rsid w:val="00B10CFD"/>
    <w:rsid w:val="00B14879"/>
    <w:rsid w:val="00B62322"/>
    <w:rsid w:val="00B92773"/>
    <w:rsid w:val="00B943A1"/>
    <w:rsid w:val="00B95EA3"/>
    <w:rsid w:val="00BC3CB7"/>
    <w:rsid w:val="00BD1BCD"/>
    <w:rsid w:val="00BD2DDB"/>
    <w:rsid w:val="00CB74EF"/>
    <w:rsid w:val="00D2763C"/>
    <w:rsid w:val="00DC02A8"/>
    <w:rsid w:val="00DC798E"/>
    <w:rsid w:val="00E0245E"/>
    <w:rsid w:val="00E4246F"/>
    <w:rsid w:val="00E60B23"/>
    <w:rsid w:val="00EA2CAC"/>
    <w:rsid w:val="00ED5CE8"/>
    <w:rsid w:val="00EF7EB2"/>
    <w:rsid w:val="00F06D33"/>
    <w:rsid w:val="00F41133"/>
    <w:rsid w:val="00FE437D"/>
    <w:rsid w:val="00FF1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92245"/>
  <w15:chartTrackingRefBased/>
  <w15:docId w15:val="{442BFA1A-5137-49CD-95AE-D8D44AED6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43A1"/>
  </w:style>
  <w:style w:type="paragraph" w:styleId="1">
    <w:name w:val="heading 1"/>
    <w:basedOn w:val="a"/>
    <w:next w:val="a"/>
    <w:link w:val="10"/>
    <w:uiPriority w:val="9"/>
    <w:qFormat/>
    <w:rsid w:val="00ED5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5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5C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5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5C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5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5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5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5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5C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5C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5C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5CE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5CE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5C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5C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5C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5C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5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5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5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5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5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5C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5C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5CE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5C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5CE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5CE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621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theme" Target="theme/theme1.xml"/><Relationship Id="rId5" Type="http://schemas.openxmlformats.org/officeDocument/2006/relationships/chart" Target="charts/chart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5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59;&#1085;&#1080;&#1082;\&#1054;&#1059;&#1048;&#1057;\lab4\&#1051;&#1072;&#1073;&#1086;&#1088;&#1072;&#1090;&#1086;&#1088;&#1085;&#1072;&#1103;%20&#1088;&#1072;&#1073;&#1086;&#1090;&#1072;%20&#8470;4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59;&#1085;&#1080;&#1082;\&#1054;&#1059;&#1048;&#1057;\lab4\&#1051;&#1072;&#1073;&#1086;&#1088;&#1072;&#1090;&#1086;&#1088;&#1085;&#1072;&#1103;%20&#1088;&#1072;&#1073;&#1086;&#1090;&#1072;%20&#8470;4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59;&#1085;&#1080;&#1082;\&#1054;&#1059;&#1048;&#1057;\lab4\&#1051;&#1072;&#1073;&#1086;&#1088;&#1072;&#1090;&#1086;&#1088;&#1085;&#1072;&#1103;%20&#1088;&#1072;&#1073;&#1086;&#1090;&#1072;%20&#8470;4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59;&#1085;&#1080;&#1082;\&#1054;&#1059;&#1048;&#1057;\lab4\&#1051;&#1072;&#1073;&#1086;&#1088;&#1072;&#1090;&#1086;&#1088;&#1085;&#1072;&#1103;%20&#1088;&#1072;&#1073;&#1086;&#1090;&#1072;%20&#8470;4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59;&#1085;&#1080;&#1082;\&#1054;&#1059;&#1048;&#1057;\lab4\&#1051;&#1072;&#1073;&#1086;&#1088;&#1072;&#1090;&#1086;&#1088;&#1085;&#1072;&#1103;%20&#1088;&#1072;&#1073;&#1086;&#1090;&#1072;%20&#8470;4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Заметность</a:t>
            </a:r>
            <a:r>
              <a:rPr lang="ru-RU" baseline="0"/>
              <a:t> по форматам контейнера</a:t>
            </a:r>
            <a:endParaRPr lang="ru-BY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BY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Метод пробелов (изменений)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Sheet1!$A$2:$A$4</c:f>
              <c:strCache>
                <c:ptCount val="3"/>
                <c:pt idx="0">
                  <c:v>TXT</c:v>
                </c:pt>
                <c:pt idx="1">
                  <c:v>HTML</c:v>
                </c:pt>
                <c:pt idx="2">
                  <c:v>PDF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15</c:v>
                </c:pt>
                <c:pt idx="1">
                  <c:v>12</c:v>
                </c:pt>
                <c:pt idx="2">
                  <c:v>18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99D-4C4C-9367-0F41640D902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Метод ZW (изменений)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Sheet1!$A$2:$A$4</c:f>
              <c:strCache>
                <c:ptCount val="3"/>
                <c:pt idx="0">
                  <c:v>TXT</c:v>
                </c:pt>
                <c:pt idx="1">
                  <c:v>HTML</c:v>
                </c:pt>
                <c:pt idx="2">
                  <c:v>PDF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710</c:v>
                </c:pt>
                <c:pt idx="1">
                  <c:v>705</c:v>
                </c:pt>
                <c:pt idx="2">
                  <c:v>715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99D-4C4C-9367-0F41640D902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321148192"/>
        <c:axId val="1321148672"/>
      </c:lineChart>
      <c:catAx>
        <c:axId val="13211481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1321148672"/>
        <c:crosses val="autoZero"/>
        <c:auto val="1"/>
        <c:lblAlgn val="ctr"/>
        <c:lblOffset val="100"/>
        <c:noMultiLvlLbl val="0"/>
      </c:catAx>
      <c:valAx>
        <c:axId val="13211486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13211481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BY"/>
        </a:p>
      </c:txPr>
    </c:legend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ru-BY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Влияние</a:t>
            </a:r>
            <a:r>
              <a:rPr lang="ru-RU" baseline="0"/>
              <a:t> на читаемость текста</a:t>
            </a:r>
            <a:endParaRPr lang="ru-BY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BY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Sheet1!$A$23</c:f>
              <c:strCache>
                <c:ptCount val="1"/>
                <c:pt idx="0">
                  <c:v>Английский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Sheet1!$B$22:$C$22</c:f>
              <c:strCache>
                <c:ptCount val="2"/>
                <c:pt idx="0">
                  <c:v>Метод пробелов (коэффициент)</c:v>
                </c:pt>
                <c:pt idx="1">
                  <c:v>Метод ZW символов (коэффициент)</c:v>
                </c:pt>
              </c:strCache>
            </c:strRef>
          </c:cat>
          <c:val>
            <c:numRef>
              <c:f>Sheet1!$B$23:$C$23</c:f>
              <c:numCache>
                <c:formatCode>General</c:formatCode>
                <c:ptCount val="2"/>
                <c:pt idx="0">
                  <c:v>1</c:v>
                </c:pt>
                <c:pt idx="1">
                  <c:v>0.38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FF7-4C96-A0C3-897760879EB8}"/>
            </c:ext>
          </c:extLst>
        </c:ser>
        <c:ser>
          <c:idx val="1"/>
          <c:order val="1"/>
          <c:tx>
            <c:strRef>
              <c:f>Sheet1!$A$24</c:f>
              <c:strCache>
                <c:ptCount val="1"/>
                <c:pt idx="0">
                  <c:v>Русский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Sheet1!$B$22:$C$22</c:f>
              <c:strCache>
                <c:ptCount val="2"/>
                <c:pt idx="0">
                  <c:v>Метод пробелов (коэффициент)</c:v>
                </c:pt>
                <c:pt idx="1">
                  <c:v>Метод ZW символов (коэффициент)</c:v>
                </c:pt>
              </c:strCache>
            </c:strRef>
          </c:cat>
          <c:val>
            <c:numRef>
              <c:f>Sheet1!$B$24:$C$24</c:f>
              <c:numCache>
                <c:formatCode>General</c:formatCode>
                <c:ptCount val="2"/>
                <c:pt idx="0">
                  <c:v>1</c:v>
                </c:pt>
                <c:pt idx="1">
                  <c:v>0.35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FF7-4C96-A0C3-897760879EB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321105472"/>
        <c:axId val="1321107392"/>
      </c:barChart>
      <c:catAx>
        <c:axId val="132110547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1321107392"/>
        <c:crosses val="autoZero"/>
        <c:auto val="1"/>
        <c:lblAlgn val="ctr"/>
        <c:lblOffset val="100"/>
        <c:noMultiLvlLbl val="0"/>
      </c:catAx>
      <c:valAx>
        <c:axId val="132110739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13211054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BY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ru-BY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Средний уровень безопасности</a:t>
            </a:r>
            <a:endParaRPr lang="ru-BY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BY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Sheet1!$G$1</c:f>
              <c:strCache>
                <c:ptCount val="1"/>
                <c:pt idx="0">
                  <c:v>Оценка безопасности (0-1)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Sheet1!$F$2:$F$3</c:f>
              <c:strCache>
                <c:ptCount val="2"/>
                <c:pt idx="0">
                  <c:v>Метод пробелов</c:v>
                </c:pt>
                <c:pt idx="1">
                  <c:v>Метод ZW символов</c:v>
                </c:pt>
              </c:strCache>
            </c:strRef>
          </c:cat>
          <c:val>
            <c:numRef>
              <c:f>Sheet1!$G$2:$G$3</c:f>
              <c:numCache>
                <c:formatCode>General</c:formatCode>
                <c:ptCount val="2"/>
                <c:pt idx="0">
                  <c:v>0.65</c:v>
                </c:pt>
                <c:pt idx="1">
                  <c:v>0.05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219-4640-A37C-5AD317AB2DE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385378976"/>
        <c:axId val="1385381376"/>
      </c:barChart>
      <c:catAx>
        <c:axId val="13853789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1385381376"/>
        <c:crosses val="autoZero"/>
        <c:auto val="1"/>
        <c:lblAlgn val="ctr"/>
        <c:lblOffset val="100"/>
        <c:noMultiLvlLbl val="0"/>
      </c:catAx>
      <c:valAx>
        <c:axId val="13853813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138537897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ru-BY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Эффективность</a:t>
            </a:r>
            <a:r>
              <a:rPr lang="ru-RU" baseline="0"/>
              <a:t> использования емкости</a:t>
            </a:r>
            <a:endParaRPr lang="ru-BY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BY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Sheet1!$L$1</c:f>
              <c:strCache>
                <c:ptCount val="1"/>
                <c:pt idx="0">
                  <c:v>Метод пробелов (%)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Sheet1!$K$2:$K$4</c:f>
              <c:strCache>
                <c:ptCount val="3"/>
                <c:pt idx="0">
                  <c:v>Короткое (short)</c:v>
                </c:pt>
                <c:pt idx="1">
                  <c:v>Среднее (medium)</c:v>
                </c:pt>
                <c:pt idx="2">
                  <c:v>Длинное (long)</c:v>
                </c:pt>
              </c:strCache>
            </c:strRef>
          </c:cat>
          <c:val>
            <c:numRef>
              <c:f>Sheet1!$L$2:$L$4</c:f>
              <c:numCache>
                <c:formatCode>General</c:formatCode>
                <c:ptCount val="3"/>
                <c:pt idx="0">
                  <c:v>55</c:v>
                </c:pt>
                <c:pt idx="1">
                  <c:v>0</c:v>
                </c:pt>
                <c:pt idx="2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EA4-4C9C-A739-8344CB27A6EA}"/>
            </c:ext>
          </c:extLst>
        </c:ser>
        <c:ser>
          <c:idx val="1"/>
          <c:order val="1"/>
          <c:tx>
            <c:strRef>
              <c:f>Sheet1!$M$1</c:f>
              <c:strCache>
                <c:ptCount val="1"/>
                <c:pt idx="0">
                  <c:v>Метод ZW (%)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Sheet1!$K$2:$K$4</c:f>
              <c:strCache>
                <c:ptCount val="3"/>
                <c:pt idx="0">
                  <c:v>Короткое (short)</c:v>
                </c:pt>
                <c:pt idx="1">
                  <c:v>Среднее (medium)</c:v>
                </c:pt>
                <c:pt idx="2">
                  <c:v>Длинное (long)</c:v>
                </c:pt>
              </c:strCache>
            </c:strRef>
          </c:cat>
          <c:val>
            <c:numRef>
              <c:f>Sheet1!$M$2:$M$4</c:f>
              <c:numCache>
                <c:formatCode>General</c:formatCode>
                <c:ptCount val="3"/>
                <c:pt idx="0">
                  <c:v>100</c:v>
                </c:pt>
                <c:pt idx="1">
                  <c:v>100</c:v>
                </c:pt>
                <c:pt idx="2">
                  <c:v>100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EA4-4C9C-A739-8344CB27A6E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321110272"/>
        <c:axId val="1321111712"/>
      </c:lineChart>
      <c:catAx>
        <c:axId val="13211102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1321111712"/>
        <c:crosses val="autoZero"/>
        <c:auto val="1"/>
        <c:lblAlgn val="ctr"/>
        <c:lblOffset val="100"/>
        <c:noMultiLvlLbl val="0"/>
      </c:catAx>
      <c:valAx>
        <c:axId val="13211117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13211102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BY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ru-BY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Среднее увеличение длины контейнера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BY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Sheet1!$G$22</c:f>
              <c:strCache>
                <c:ptCount val="1"/>
                <c:pt idx="0">
                  <c:v>Увеличение длины (%)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Sheet1!$F$23:$F$24</c:f>
              <c:strCache>
                <c:ptCount val="2"/>
                <c:pt idx="0">
                  <c:v>Метод пробелов</c:v>
                </c:pt>
                <c:pt idx="1">
                  <c:v>Метод ZW символов</c:v>
                </c:pt>
              </c:strCache>
            </c:strRef>
          </c:cat>
          <c:val>
            <c:numRef>
              <c:f>Sheet1!$G$23:$G$24</c:f>
              <c:numCache>
                <c:formatCode>General</c:formatCode>
                <c:ptCount val="2"/>
                <c:pt idx="0">
                  <c:v>0</c:v>
                </c:pt>
                <c:pt idx="1">
                  <c:v>600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6A3-4436-9BA0-19A3FA02254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385365536"/>
        <c:axId val="1385369376"/>
        <c:axId val="0"/>
      </c:bar3DChart>
      <c:catAx>
        <c:axId val="13853655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1385369376"/>
        <c:crosses val="autoZero"/>
        <c:auto val="1"/>
        <c:lblAlgn val="ctr"/>
        <c:lblOffset val="100"/>
        <c:noMultiLvlLbl val="0"/>
      </c:catAx>
      <c:valAx>
        <c:axId val="13853693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138536553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ru-BY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6</Pages>
  <Words>927</Words>
  <Characters>5289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Мамонько</dc:creator>
  <cp:keywords/>
  <dc:description/>
  <cp:lastModifiedBy>Денис Мамонько</cp:lastModifiedBy>
  <cp:revision>44</cp:revision>
  <dcterms:created xsi:type="dcterms:W3CDTF">2026-09-28T14:11:00Z</dcterms:created>
  <dcterms:modified xsi:type="dcterms:W3CDTF">2026-09-28T20:36:00Z</dcterms:modified>
</cp:coreProperties>
</file>