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2D3" w:rsidRPr="00D11BCA" w:rsidRDefault="00A96DE9" w:rsidP="00A96DE9">
      <w:pPr>
        <w:jc w:val="center"/>
        <w:rPr>
          <w:rFonts w:ascii="Times New Roman" w:hAnsi="Times New Roman" w:cs="Times New Roman"/>
          <w:b/>
          <w:sz w:val="36"/>
          <w:szCs w:val="36"/>
        </w:rPr>
      </w:pPr>
      <w:bookmarkStart w:id="0" w:name="_GoBack"/>
      <w:bookmarkEnd w:id="0"/>
      <w:r w:rsidRPr="00D11BCA">
        <w:rPr>
          <w:rFonts w:ascii="Times New Roman" w:hAnsi="Times New Roman" w:cs="Times New Roman"/>
          <w:b/>
          <w:sz w:val="36"/>
          <w:szCs w:val="36"/>
        </w:rPr>
        <w:t>Description UML AMDTC</w:t>
      </w:r>
    </w:p>
    <w:p w:rsidR="00D11BCA" w:rsidRPr="00D11BCA" w:rsidRDefault="00D11BCA" w:rsidP="00D11BCA">
      <w:pPr>
        <w:pStyle w:val="ListParagraph"/>
        <w:numPr>
          <w:ilvl w:val="0"/>
          <w:numId w:val="1"/>
        </w:numPr>
        <w:ind w:left="0"/>
        <w:jc w:val="both"/>
        <w:rPr>
          <w:rFonts w:ascii="Times New Roman" w:hAnsi="Times New Roman" w:cs="Times New Roman"/>
          <w:sz w:val="32"/>
          <w:szCs w:val="32"/>
        </w:rPr>
      </w:pPr>
      <w:r w:rsidRPr="00D11BCA">
        <w:rPr>
          <w:rFonts w:ascii="Times New Roman" w:hAnsi="Times New Roman" w:cs="Times New Roman"/>
          <w:sz w:val="32"/>
          <w:szCs w:val="32"/>
        </w:rPr>
        <w:t>Starting with the platform, the platform is AMDTC media which has 2 parts, namely a Cert</w:t>
      </w:r>
      <w:r w:rsidRPr="00D11BCA">
        <w:rPr>
          <w:rFonts w:ascii="Times New Roman" w:hAnsi="Times New Roman" w:cs="Times New Roman"/>
          <w:sz w:val="32"/>
          <w:szCs w:val="32"/>
        </w:rPr>
        <w:t>ifier and a Preparation Center.</w:t>
      </w:r>
      <w:r w:rsidRPr="00D11BCA">
        <w:rPr>
          <w:rFonts w:ascii="Times New Roman" w:hAnsi="Times New Roman" w:cs="Times New Roman"/>
          <w:sz w:val="32"/>
          <w:szCs w:val="32"/>
        </w:rPr>
        <w:t>It can be seen that AMDTC, Certifier and Preparation Cent</w:t>
      </w:r>
      <w:r w:rsidRPr="00D11BCA">
        <w:rPr>
          <w:rFonts w:ascii="Times New Roman" w:hAnsi="Times New Roman" w:cs="Times New Roman"/>
          <w:sz w:val="32"/>
          <w:szCs w:val="32"/>
        </w:rPr>
        <w:t>er are connected to each other.</w:t>
      </w:r>
    </w:p>
    <w:p w:rsidR="00D11BCA" w:rsidRPr="00D11BCA" w:rsidRDefault="00D11BCA" w:rsidP="00D11BCA">
      <w:pPr>
        <w:pStyle w:val="ListParagraph"/>
        <w:ind w:left="0"/>
        <w:jc w:val="both"/>
        <w:rPr>
          <w:rFonts w:ascii="Times New Roman" w:hAnsi="Times New Roman" w:cs="Times New Roman"/>
          <w:sz w:val="32"/>
          <w:szCs w:val="32"/>
        </w:rPr>
      </w:pPr>
      <w:r w:rsidRPr="00D11BCA">
        <w:rPr>
          <w:rFonts w:ascii="Times New Roman" w:hAnsi="Times New Roman" w:cs="Times New Roman"/>
          <w:sz w:val="32"/>
          <w:szCs w:val="32"/>
        </w:rPr>
        <w:t>first, certifier is a school holding an academic certificate recognized by government.</w:t>
      </w:r>
    </w:p>
    <w:p w:rsidR="00D11BCA" w:rsidRPr="00D11BCA" w:rsidRDefault="00D11BCA" w:rsidP="00D11BCA">
      <w:pPr>
        <w:pStyle w:val="ListParagraph"/>
        <w:ind w:left="0"/>
        <w:jc w:val="both"/>
        <w:rPr>
          <w:rFonts w:ascii="Times New Roman" w:hAnsi="Times New Roman" w:cs="Times New Roman"/>
          <w:sz w:val="32"/>
          <w:szCs w:val="32"/>
        </w:rPr>
      </w:pPr>
      <w:r w:rsidRPr="00D11BCA">
        <w:rPr>
          <w:rFonts w:ascii="Times New Roman" w:hAnsi="Times New Roman" w:cs="Times New Roman"/>
          <w:sz w:val="32"/>
          <w:szCs w:val="32"/>
        </w:rPr>
        <w:t>second, Preparation center is a school with students preparing the exams of Title RNCP of the certifier.</w:t>
      </w:r>
    </w:p>
    <w:p w:rsidR="00D11BCA" w:rsidRPr="00D11BCA" w:rsidRDefault="00D11BCA" w:rsidP="00D11BCA">
      <w:pPr>
        <w:pStyle w:val="ListParagraph"/>
        <w:ind w:left="0"/>
        <w:jc w:val="both"/>
        <w:rPr>
          <w:rFonts w:ascii="Times New Roman" w:hAnsi="Times New Roman" w:cs="Times New Roman"/>
          <w:sz w:val="32"/>
          <w:szCs w:val="32"/>
        </w:rPr>
      </w:pPr>
      <w:r w:rsidRPr="00D11BCA">
        <w:rPr>
          <w:rFonts w:ascii="Times New Roman" w:hAnsi="Times New Roman" w:cs="Times New Roman"/>
          <w:sz w:val="32"/>
          <w:szCs w:val="32"/>
        </w:rPr>
        <w:t>So that AMDTC is used by the two parts, either a certifier or preparation center.</w:t>
      </w:r>
    </w:p>
    <w:p w:rsidR="00D11BCA" w:rsidRPr="00D11BCA" w:rsidRDefault="00D11BCA" w:rsidP="00D11BCA">
      <w:pPr>
        <w:pStyle w:val="ListParagraph"/>
        <w:numPr>
          <w:ilvl w:val="0"/>
          <w:numId w:val="1"/>
        </w:numPr>
        <w:ind w:left="0"/>
        <w:jc w:val="both"/>
        <w:rPr>
          <w:rFonts w:ascii="Times New Roman" w:hAnsi="Times New Roman" w:cs="Times New Roman"/>
          <w:sz w:val="32"/>
          <w:szCs w:val="32"/>
        </w:rPr>
      </w:pPr>
      <w:r w:rsidRPr="00D11BCA">
        <w:rPr>
          <w:rFonts w:ascii="Times New Roman" w:hAnsi="Times New Roman" w:cs="Times New Roman"/>
          <w:sz w:val="32"/>
          <w:szCs w:val="32"/>
        </w:rPr>
        <w:t>A</w:t>
      </w:r>
      <w:r w:rsidRPr="00D11BCA">
        <w:rPr>
          <w:rFonts w:ascii="Times New Roman" w:hAnsi="Times New Roman" w:cs="Times New Roman"/>
          <w:sz w:val="32"/>
          <w:szCs w:val="32"/>
        </w:rPr>
        <w:t>fter branching between the certifier and the preparation center. In the certifier section, it is a step to obtain an academic certificate which will later be used to work in the French government. french go</w:t>
      </w:r>
      <w:r w:rsidRPr="00D11BCA">
        <w:rPr>
          <w:rFonts w:ascii="Times New Roman" w:hAnsi="Times New Roman" w:cs="Times New Roman"/>
          <w:sz w:val="32"/>
          <w:szCs w:val="32"/>
        </w:rPr>
        <w:t>vernment is connected with the T</w:t>
      </w:r>
      <w:r w:rsidRPr="00D11BCA">
        <w:rPr>
          <w:rFonts w:ascii="Times New Roman" w:hAnsi="Times New Roman" w:cs="Times New Roman"/>
          <w:sz w:val="32"/>
          <w:szCs w:val="32"/>
        </w:rPr>
        <w:t>itle NRCP.</w:t>
      </w:r>
    </w:p>
    <w:p w:rsidR="00D11BCA" w:rsidRPr="00D11BCA" w:rsidRDefault="00D11BCA" w:rsidP="00D11BCA">
      <w:pPr>
        <w:pStyle w:val="ListParagraph"/>
        <w:numPr>
          <w:ilvl w:val="0"/>
          <w:numId w:val="1"/>
        </w:numPr>
        <w:ind w:left="0"/>
        <w:jc w:val="both"/>
        <w:rPr>
          <w:rFonts w:ascii="Times New Roman" w:hAnsi="Times New Roman" w:cs="Times New Roman"/>
          <w:sz w:val="32"/>
          <w:szCs w:val="32"/>
        </w:rPr>
      </w:pPr>
      <w:r w:rsidRPr="00D11BCA">
        <w:rPr>
          <w:rFonts w:ascii="Times New Roman" w:hAnsi="Times New Roman" w:cs="Times New Roman"/>
          <w:sz w:val="32"/>
          <w:szCs w:val="32"/>
        </w:rPr>
        <w:t>Then the Preparation Center Branch is a group that has 2 branches, namely schools and students, all of which must have an NRCP Title to continue working in French Government. This French Government does the task of checking when students are ready to work at companies every 3 or 5 years.</w:t>
      </w:r>
    </w:p>
    <w:p w:rsidR="00D11BCA" w:rsidRPr="00D11BCA" w:rsidRDefault="00D11BCA" w:rsidP="00D11BCA">
      <w:pPr>
        <w:pStyle w:val="ListParagraph"/>
        <w:numPr>
          <w:ilvl w:val="0"/>
          <w:numId w:val="1"/>
        </w:numPr>
        <w:ind w:left="0"/>
        <w:jc w:val="both"/>
        <w:rPr>
          <w:rFonts w:ascii="Times New Roman" w:hAnsi="Times New Roman" w:cs="Times New Roman"/>
          <w:sz w:val="32"/>
          <w:szCs w:val="32"/>
        </w:rPr>
      </w:pPr>
      <w:r w:rsidRPr="00D11BCA">
        <w:rPr>
          <w:rFonts w:ascii="Times New Roman" w:hAnsi="Times New Roman" w:cs="Times New Roman"/>
          <w:sz w:val="32"/>
          <w:szCs w:val="32"/>
        </w:rPr>
        <w:t>Why do both parts have to have NRCP Title? because it is needed when received by the French government and company.</w:t>
      </w:r>
    </w:p>
    <w:p w:rsidR="00D11BCA" w:rsidRPr="00D11BCA" w:rsidRDefault="00D11BCA" w:rsidP="00D11BCA">
      <w:pPr>
        <w:pStyle w:val="ListParagraph"/>
        <w:numPr>
          <w:ilvl w:val="0"/>
          <w:numId w:val="1"/>
        </w:numPr>
        <w:ind w:left="0"/>
        <w:jc w:val="both"/>
        <w:rPr>
          <w:rFonts w:ascii="Times New Roman" w:hAnsi="Times New Roman" w:cs="Times New Roman"/>
          <w:sz w:val="32"/>
          <w:szCs w:val="32"/>
        </w:rPr>
      </w:pPr>
      <w:r w:rsidRPr="00D11BCA">
        <w:rPr>
          <w:rFonts w:ascii="Times New Roman" w:hAnsi="Times New Roman" w:cs="Times New Roman"/>
          <w:sz w:val="32"/>
          <w:szCs w:val="32"/>
        </w:rPr>
        <w:t>After the second part of the follow-up or it can be said that it is appropriate to work, then you can work in the company if the learning period is successfully completed. If not, students have to repeat the study period from the beginning.</w:t>
      </w:r>
    </w:p>
    <w:p w:rsidR="00A96DE9" w:rsidRPr="00D11BCA" w:rsidRDefault="00D11BCA" w:rsidP="00D11BCA">
      <w:pPr>
        <w:pStyle w:val="ListParagraph"/>
        <w:numPr>
          <w:ilvl w:val="0"/>
          <w:numId w:val="1"/>
        </w:numPr>
        <w:ind w:left="0"/>
        <w:jc w:val="both"/>
        <w:rPr>
          <w:rFonts w:ascii="Times New Roman" w:hAnsi="Times New Roman" w:cs="Times New Roman"/>
          <w:sz w:val="32"/>
          <w:szCs w:val="32"/>
        </w:rPr>
      </w:pPr>
      <w:r w:rsidRPr="00D11BCA">
        <w:rPr>
          <w:rFonts w:ascii="Times New Roman" w:hAnsi="Times New Roman" w:cs="Times New Roman"/>
          <w:sz w:val="32"/>
          <w:szCs w:val="32"/>
        </w:rPr>
        <w:t>done.</w:t>
      </w:r>
    </w:p>
    <w:sectPr w:rsidR="00A96DE9" w:rsidRPr="00D11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57AA3"/>
    <w:multiLevelType w:val="hybridMultilevel"/>
    <w:tmpl w:val="4D9475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DE9"/>
    <w:rsid w:val="000302D3"/>
    <w:rsid w:val="00A96DE9"/>
    <w:rsid w:val="00D11B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A16E"/>
  <w15:chartTrackingRefBased/>
  <w15:docId w15:val="{7182EBA4-2BD5-4450-89F7-FB4D8D94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2021-05-13T17:44:00Z</dcterms:created>
  <dcterms:modified xsi:type="dcterms:W3CDTF">2021-05-13T18:18:00Z</dcterms:modified>
</cp:coreProperties>
</file>