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936A" w14:textId="3167D4DE" w:rsidR="007F5CC5" w:rsidRPr="001827A4" w:rsidRDefault="007F5CC5" w:rsidP="007F5CC5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827A4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proofErr w:type="spellStart"/>
      <w:r w:rsidRPr="001827A4">
        <w:rPr>
          <w:rFonts w:ascii="Arial" w:hAnsi="Arial" w:cs="Arial"/>
          <w:b/>
          <w:bCs/>
          <w:sz w:val="32"/>
          <w:szCs w:val="32"/>
          <w:lang w:val="en-US"/>
        </w:rPr>
        <w:t>Introducere</w:t>
      </w:r>
      <w:proofErr w:type="spellEnd"/>
    </w:p>
    <w:p w14:paraId="61A70F7D" w14:textId="219A963C" w:rsidR="007F5CC5" w:rsidRDefault="007F5CC5" w:rsidP="007F5CC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1827A4">
        <w:rPr>
          <w:rFonts w:ascii="Arial" w:hAnsi="Arial" w:cs="Arial"/>
          <w:b/>
          <w:bCs/>
          <w:sz w:val="28"/>
          <w:szCs w:val="28"/>
          <w:lang w:val="en-US"/>
        </w:rPr>
        <w:t>Context</w:t>
      </w:r>
    </w:p>
    <w:p w14:paraId="42823FAF" w14:textId="77777777" w:rsidR="001827A4" w:rsidRPr="001827A4" w:rsidRDefault="001827A4" w:rsidP="001827A4">
      <w:pPr>
        <w:pStyle w:val="ListParagraph"/>
        <w:ind w:left="42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5DCDCE" w14:textId="755D2E99" w:rsidR="007F5CC5" w:rsidRPr="001827A4" w:rsidRDefault="007F5CC5" w:rsidP="007F5CC5">
      <w:pPr>
        <w:pStyle w:val="ListParagraph"/>
        <w:ind w:left="420"/>
        <w:rPr>
          <w:rFonts w:ascii="Arial" w:hAnsi="Arial" w:cs="Arial"/>
          <w:sz w:val="24"/>
          <w:szCs w:val="24"/>
          <w:lang w:val="en-US"/>
        </w:rPr>
      </w:pPr>
      <w:proofErr w:type="spellStart"/>
      <w:r w:rsidRPr="001827A4">
        <w:rPr>
          <w:rFonts w:ascii="Arial" w:hAnsi="Arial" w:cs="Arial"/>
          <w:sz w:val="24"/>
          <w:szCs w:val="24"/>
          <w:lang w:val="en-US"/>
        </w:rPr>
        <w:t>Pornind</w:t>
      </w:r>
      <w:proofErr w:type="spellEnd"/>
      <w:r w:rsidRPr="001827A4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1827A4">
        <w:rPr>
          <w:rFonts w:ascii="Arial" w:hAnsi="Arial" w:cs="Arial"/>
          <w:sz w:val="24"/>
          <w:szCs w:val="24"/>
          <w:lang w:val="en-US"/>
        </w:rPr>
        <w:t>citatul</w:t>
      </w:r>
      <w:proofErr w:type="spellEnd"/>
      <w:r w:rsidRPr="001827A4">
        <w:rPr>
          <w:rFonts w:ascii="Arial" w:hAnsi="Arial" w:cs="Arial"/>
          <w:sz w:val="24"/>
          <w:szCs w:val="24"/>
          <w:lang w:val="en-US"/>
        </w:rPr>
        <w:t>:</w:t>
      </w:r>
    </w:p>
    <w:p w14:paraId="12D1A0CA" w14:textId="77777777" w:rsidR="007F5CC5" w:rsidRPr="001827A4" w:rsidRDefault="007F5CC5" w:rsidP="007F5CC5">
      <w:pPr>
        <w:pStyle w:val="ListParagraph"/>
        <w:ind w:left="420"/>
        <w:rPr>
          <w:rFonts w:ascii="Arial" w:hAnsi="Arial" w:cs="Arial"/>
          <w:sz w:val="24"/>
          <w:szCs w:val="24"/>
          <w:lang w:val="en-US"/>
        </w:rPr>
      </w:pPr>
    </w:p>
    <w:p w14:paraId="6EB077E3" w14:textId="0F122CF1" w:rsidR="007F5CC5" w:rsidRPr="001827A4" w:rsidRDefault="007F5CC5" w:rsidP="007F5CC5">
      <w:pPr>
        <w:pStyle w:val="ListParagraph"/>
        <w:ind w:left="420"/>
        <w:rPr>
          <w:rFonts w:ascii="Arial" w:hAnsi="Arial" w:cs="Arial"/>
          <w:sz w:val="24"/>
          <w:szCs w:val="24"/>
        </w:rPr>
      </w:pPr>
      <w:r w:rsidRPr="001827A4">
        <w:rPr>
          <w:rFonts w:ascii="Arial" w:hAnsi="Arial" w:cs="Arial"/>
          <w:sz w:val="24"/>
          <w:szCs w:val="24"/>
        </w:rPr>
        <w:t>„ Sănatatea este sufletul ce animă toate bucuriile vieții, ce se estompează și e lipsită de gust fără aceasta.”</w:t>
      </w:r>
    </w:p>
    <w:p w14:paraId="4752DEEF" w14:textId="513F584E" w:rsidR="007F5CC5" w:rsidRPr="001827A4" w:rsidRDefault="007F5CC5" w:rsidP="007F5CC5">
      <w:pPr>
        <w:pStyle w:val="ListParagraph"/>
        <w:ind w:left="420"/>
        <w:rPr>
          <w:rFonts w:ascii="Arial" w:hAnsi="Arial" w:cs="Arial"/>
          <w:sz w:val="24"/>
          <w:szCs w:val="24"/>
        </w:rPr>
      </w:pPr>
    </w:p>
    <w:p w14:paraId="42B3D48E" w14:textId="35122209" w:rsidR="0027262B" w:rsidRPr="001827A4" w:rsidRDefault="007F5CC5" w:rsidP="00260594">
      <w:pPr>
        <w:pStyle w:val="ListParagraph"/>
        <w:ind w:left="420" w:firstLine="300"/>
        <w:rPr>
          <w:rFonts w:ascii="Arial" w:hAnsi="Arial" w:cs="Arial"/>
          <w:sz w:val="24"/>
          <w:szCs w:val="24"/>
        </w:rPr>
      </w:pPr>
      <w:r w:rsidRPr="001827A4">
        <w:rPr>
          <w:rFonts w:ascii="Arial" w:hAnsi="Arial" w:cs="Arial"/>
          <w:sz w:val="24"/>
          <w:szCs w:val="24"/>
        </w:rPr>
        <w:t>Care aparține filosofului Seneca și cu scopul de a ajuta la rezolvarea unei probleme din sistemul medical, care ar putea înbunătății chiar starea de sănătate a oamenilor</w:t>
      </w:r>
      <w:r w:rsidR="0027262B" w:rsidRPr="001827A4">
        <w:rPr>
          <w:rFonts w:ascii="Arial" w:hAnsi="Arial" w:cs="Arial"/>
          <w:sz w:val="24"/>
          <w:szCs w:val="24"/>
        </w:rPr>
        <w:t>, am ales să mă documentez despre situația bolnavilor de Parkinson din Romania.</w:t>
      </w:r>
    </w:p>
    <w:p w14:paraId="13B07522" w14:textId="59A14115" w:rsidR="00A4279A" w:rsidRPr="001827A4" w:rsidRDefault="00A4279A" w:rsidP="00260594">
      <w:pPr>
        <w:pStyle w:val="ListParagraph"/>
        <w:ind w:left="420" w:firstLine="300"/>
        <w:rPr>
          <w:rFonts w:ascii="Arial" w:hAnsi="Arial" w:cs="Arial"/>
          <w:sz w:val="24"/>
          <w:szCs w:val="24"/>
        </w:rPr>
      </w:pPr>
      <w:r w:rsidRPr="00373E82">
        <w:rPr>
          <w:rFonts w:ascii="Arial" w:hAnsi="Arial" w:cs="Arial"/>
          <w:b/>
          <w:bCs/>
          <w:i/>
          <w:iCs/>
          <w:sz w:val="24"/>
          <w:szCs w:val="24"/>
        </w:rPr>
        <w:t>Boala Parkinson</w:t>
      </w:r>
      <w:r w:rsidRPr="001827A4">
        <w:rPr>
          <w:rFonts w:ascii="Arial" w:hAnsi="Arial" w:cs="Arial"/>
          <w:sz w:val="24"/>
          <w:szCs w:val="24"/>
        </w:rPr>
        <w:t xml:space="preserve">  este o tulburare neurodegenerativă ce este principala cauză de dizabilitate. Aceasta afectează tot mai mulți oameni în zilele noastre, de exemplu în anul 2016 s-au înregistrat la nivel mondial  un număr de 2,4 ori mai mare decât în anul 1990 </w:t>
      </w:r>
      <w:r w:rsidRPr="001827A4">
        <w:rPr>
          <w:rFonts w:ascii="Arial" w:hAnsi="Arial" w:cs="Arial"/>
          <w:sz w:val="24"/>
          <w:szCs w:val="24"/>
          <w:lang w:val="en-US"/>
        </w:rPr>
        <w:t>[1]. O alt</w:t>
      </w:r>
      <w:r w:rsidRPr="001827A4">
        <w:rPr>
          <w:rFonts w:ascii="Arial" w:hAnsi="Arial" w:cs="Arial"/>
          <w:sz w:val="24"/>
          <w:szCs w:val="24"/>
        </w:rPr>
        <w:t xml:space="preserve">ă boală, ușor diferită, dar cu simptome asemănătoare este </w:t>
      </w:r>
      <w:r w:rsidRPr="001827A4">
        <w:rPr>
          <w:rFonts w:ascii="Arial" w:hAnsi="Arial" w:cs="Arial"/>
          <w:b/>
          <w:bCs/>
          <w:i/>
          <w:iCs/>
          <w:sz w:val="24"/>
          <w:szCs w:val="24"/>
        </w:rPr>
        <w:t>tremurul esențial</w:t>
      </w:r>
      <w:r w:rsidR="001827A4" w:rsidRPr="001827A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1827A4" w:rsidRPr="001827A4">
        <w:rPr>
          <w:rFonts w:ascii="Arial" w:hAnsi="Arial" w:cs="Arial"/>
          <w:sz w:val="24"/>
          <w:szCs w:val="24"/>
        </w:rPr>
        <w:t>(spre deosebire de Parkinson, acesta apare la ambele membre, persoana nu suferă de rigiditate, etc.)</w:t>
      </w:r>
      <w:r w:rsidRPr="001827A4">
        <w:rPr>
          <w:rFonts w:ascii="Arial" w:hAnsi="Arial" w:cs="Arial"/>
          <w:i/>
          <w:iCs/>
          <w:sz w:val="24"/>
          <w:szCs w:val="24"/>
        </w:rPr>
        <w:t>.</w:t>
      </w:r>
      <w:r w:rsidRPr="001827A4">
        <w:rPr>
          <w:rFonts w:ascii="Arial" w:hAnsi="Arial" w:cs="Arial"/>
          <w:sz w:val="24"/>
          <w:szCs w:val="24"/>
        </w:rPr>
        <w:t xml:space="preserve"> Acest </w:t>
      </w:r>
      <w:r w:rsidR="001827A4">
        <w:rPr>
          <w:rFonts w:ascii="Arial" w:hAnsi="Arial" w:cs="Arial"/>
          <w:sz w:val="24"/>
          <w:szCs w:val="24"/>
        </w:rPr>
        <w:t>tremurat</w:t>
      </w:r>
      <w:r w:rsidRPr="001827A4">
        <w:rPr>
          <w:rFonts w:ascii="Arial" w:hAnsi="Arial" w:cs="Arial"/>
          <w:sz w:val="24"/>
          <w:szCs w:val="24"/>
        </w:rPr>
        <w:t xml:space="preserve"> nu are o cauză cunoscută</w:t>
      </w:r>
      <w:r w:rsidR="001827A4">
        <w:rPr>
          <w:rFonts w:ascii="Arial" w:hAnsi="Arial" w:cs="Arial"/>
          <w:sz w:val="24"/>
          <w:szCs w:val="24"/>
        </w:rPr>
        <w:t>,</w:t>
      </w:r>
      <w:r w:rsidRPr="001827A4">
        <w:rPr>
          <w:rFonts w:ascii="Arial" w:hAnsi="Arial" w:cs="Arial"/>
          <w:sz w:val="24"/>
          <w:szCs w:val="24"/>
        </w:rPr>
        <w:t xml:space="preserve"> </w:t>
      </w:r>
      <w:r w:rsidR="00240997">
        <w:rPr>
          <w:rFonts w:ascii="Arial" w:hAnsi="Arial" w:cs="Arial"/>
          <w:sz w:val="24"/>
          <w:szCs w:val="24"/>
        </w:rPr>
        <w:t xml:space="preserve">are o distribuție bimodală  ( la 20 respectiv 60 de ani ), </w:t>
      </w:r>
      <w:r w:rsidRPr="001827A4">
        <w:rPr>
          <w:rFonts w:ascii="Arial" w:hAnsi="Arial" w:cs="Arial"/>
          <w:sz w:val="24"/>
          <w:szCs w:val="24"/>
        </w:rPr>
        <w:t xml:space="preserve">este </w:t>
      </w:r>
      <w:r w:rsidR="001827A4" w:rsidRPr="001827A4">
        <w:rPr>
          <w:rFonts w:ascii="Arial" w:hAnsi="Arial" w:cs="Arial"/>
          <w:sz w:val="24"/>
          <w:szCs w:val="24"/>
        </w:rPr>
        <w:t>adesa transmis prin arborele genealogic</w:t>
      </w:r>
      <w:r w:rsidR="001827A4">
        <w:rPr>
          <w:rFonts w:ascii="Arial" w:hAnsi="Arial" w:cs="Arial"/>
          <w:sz w:val="24"/>
          <w:szCs w:val="24"/>
        </w:rPr>
        <w:t xml:space="preserve"> și se estimează că aproximativ 0.9% din populația globului este afectată de el </w:t>
      </w:r>
      <w:r w:rsidR="001827A4">
        <w:rPr>
          <w:rFonts w:ascii="Arial" w:hAnsi="Arial" w:cs="Arial"/>
          <w:sz w:val="24"/>
          <w:szCs w:val="24"/>
          <w:lang w:val="en-US"/>
        </w:rPr>
        <w:t>[1]</w:t>
      </w:r>
      <w:r w:rsidR="001827A4" w:rsidRPr="001827A4">
        <w:rPr>
          <w:rFonts w:ascii="Arial" w:hAnsi="Arial" w:cs="Arial"/>
          <w:sz w:val="24"/>
          <w:szCs w:val="24"/>
        </w:rPr>
        <w:t xml:space="preserve">. </w:t>
      </w:r>
    </w:p>
    <w:p w14:paraId="1FBA3D2D" w14:textId="724FA6C4" w:rsidR="0027262B" w:rsidRDefault="0027262B" w:rsidP="00260594">
      <w:pPr>
        <w:pStyle w:val="ListParagraph"/>
        <w:ind w:left="420" w:firstLine="300"/>
        <w:rPr>
          <w:rFonts w:ascii="Arial" w:hAnsi="Arial" w:cs="Arial"/>
          <w:sz w:val="24"/>
          <w:szCs w:val="24"/>
        </w:rPr>
      </w:pPr>
      <w:r w:rsidRPr="001827A4">
        <w:rPr>
          <w:rFonts w:ascii="Arial" w:hAnsi="Arial" w:cs="Arial"/>
          <w:sz w:val="24"/>
          <w:szCs w:val="24"/>
        </w:rPr>
        <w:t xml:space="preserve">Conform articolului </w:t>
      </w:r>
      <w:r w:rsidRPr="001827A4">
        <w:rPr>
          <w:rFonts w:ascii="Arial" w:hAnsi="Arial" w:cs="Arial"/>
          <w:sz w:val="24"/>
          <w:szCs w:val="24"/>
          <w:lang w:val="en-US"/>
        </w:rPr>
        <w:t>[</w:t>
      </w:r>
      <w:r w:rsidR="001827A4">
        <w:rPr>
          <w:rFonts w:ascii="Arial" w:hAnsi="Arial" w:cs="Arial"/>
          <w:sz w:val="24"/>
          <w:szCs w:val="24"/>
          <w:lang w:val="en-US"/>
        </w:rPr>
        <w:t>2</w:t>
      </w:r>
      <w:r w:rsidRPr="001827A4">
        <w:rPr>
          <w:rFonts w:ascii="Arial" w:hAnsi="Arial" w:cs="Arial"/>
          <w:sz w:val="24"/>
          <w:szCs w:val="24"/>
          <w:lang w:val="en-US"/>
        </w:rPr>
        <w:t xml:space="preserve">] </w:t>
      </w:r>
      <w:r w:rsidR="00260594">
        <w:rPr>
          <w:rFonts w:ascii="Arial" w:hAnsi="Arial" w:cs="Arial"/>
          <w:sz w:val="24"/>
          <w:szCs w:val="24"/>
          <w:lang w:val="en-US"/>
        </w:rPr>
        <w:t xml:space="preserve"> </w:t>
      </w:r>
      <w:r w:rsidR="00260594">
        <w:rPr>
          <w:rFonts w:ascii="Arial" w:hAnsi="Arial" w:cs="Arial"/>
          <w:sz w:val="24"/>
          <w:szCs w:val="24"/>
        </w:rPr>
        <w:t xml:space="preserve">și a </w:t>
      </w:r>
      <w:r w:rsidR="00260594">
        <w:rPr>
          <w:rFonts w:ascii="Arial" w:hAnsi="Arial" w:cs="Arial"/>
          <w:i/>
          <w:iCs/>
          <w:sz w:val="24"/>
          <w:szCs w:val="24"/>
        </w:rPr>
        <w:t xml:space="preserve">CNAS </w:t>
      </w:r>
      <w:r w:rsidRPr="001827A4">
        <w:rPr>
          <w:rFonts w:ascii="Arial" w:hAnsi="Arial" w:cs="Arial"/>
          <w:sz w:val="24"/>
          <w:szCs w:val="24"/>
        </w:rPr>
        <w:t>în România  anului 2021 erau înregistrați aproximativ 72 000 de pacienți suferinzi de Parkinson.</w:t>
      </w:r>
    </w:p>
    <w:p w14:paraId="7D1C8843" w14:textId="7F0EA46C" w:rsidR="001827A4" w:rsidRDefault="00260594" w:rsidP="0027262B">
      <w:pPr>
        <w:pStyle w:val="ListParagraph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Majoritatea pacienților suferinzi de aceste maladii întâmpină numeroase dificultăți în activitățile de zi cu zi. Pentru acestea utilizarea tacâmurilor poate reprezenta un lucru problematic și poate conduce la </w:t>
      </w:r>
      <w:r w:rsidR="00240997">
        <w:rPr>
          <w:rFonts w:ascii="Arial" w:hAnsi="Arial" w:cs="Arial"/>
          <w:sz w:val="24"/>
          <w:szCs w:val="24"/>
        </w:rPr>
        <w:t>anxietate și chiar depresie.</w:t>
      </w:r>
    </w:p>
    <w:p w14:paraId="6FC6B712" w14:textId="300BBD08" w:rsidR="00240997" w:rsidRPr="001827A4" w:rsidRDefault="00240997" w:rsidP="0027262B">
      <w:pPr>
        <w:pStyle w:val="ListParagraph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Pentru a contracara efectele tremuratului și pentru a aduce un plus de mobilitate am ales să dezvolt un dispozitiv ce își propune stabilizarea tacâmurilor și a ustensilelor asemănătoare.</w:t>
      </w:r>
    </w:p>
    <w:p w14:paraId="25EC896E" w14:textId="7E6109DD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6BC4595F" w14:textId="66A5758A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749B1BDA" w14:textId="7D886989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7545A9F9" w14:textId="0C96A361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0A0685B3" w14:textId="3743E61D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42DFC851" w14:textId="1E14A6D7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195150A9" w14:textId="5F9032F7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3A002A30" w14:textId="335F41F7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687261FE" w14:textId="07262F22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5EEAE75E" w14:textId="74BAEDF1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42472CDD" w14:textId="3F90ECEE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35DE4DB7" w14:textId="2C58247F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4C7CECC2" w14:textId="6F93B966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113C5F9D" w14:textId="542CD0B1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564EFB27" w14:textId="2F05F3BE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12647B12" w14:textId="33D21A1C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1E408355" w14:textId="2BFB2195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5C441277" w14:textId="3A85480E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262A1F59" w14:textId="39016024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04D21182" w14:textId="09F66632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4CBB47F5" w14:textId="47C459E5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52B98281" w14:textId="31D06050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220BA18D" w14:textId="33415273" w:rsidR="00173CF8" w:rsidRPr="001827A4" w:rsidRDefault="00173CF8" w:rsidP="0027262B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p w14:paraId="0BFCE1E3" w14:textId="77777777" w:rsidR="00240997" w:rsidRDefault="00240997" w:rsidP="00240997">
      <w:pPr>
        <w:pStyle w:val="ListParagraph"/>
        <w:ind w:left="420"/>
        <w:rPr>
          <w:rFonts w:ascii="Arial" w:hAnsi="Arial" w:cs="Arial"/>
          <w:b/>
          <w:bCs/>
          <w:sz w:val="40"/>
          <w:szCs w:val="40"/>
        </w:rPr>
      </w:pPr>
      <w:r w:rsidRPr="001827A4">
        <w:rPr>
          <w:rFonts w:ascii="Arial" w:hAnsi="Arial" w:cs="Arial"/>
          <w:b/>
          <w:bCs/>
          <w:sz w:val="40"/>
          <w:szCs w:val="40"/>
        </w:rPr>
        <w:t>Bibliografie</w:t>
      </w:r>
    </w:p>
    <w:p w14:paraId="7F726653" w14:textId="77777777" w:rsidR="00240997" w:rsidRPr="001827A4" w:rsidRDefault="00240997" w:rsidP="00240997">
      <w:pPr>
        <w:pStyle w:val="ListParagraph"/>
        <w:ind w:left="420"/>
        <w:rPr>
          <w:rFonts w:ascii="Arial" w:hAnsi="Arial" w:cs="Arial"/>
          <w:b/>
          <w:bCs/>
          <w:sz w:val="40"/>
          <w:szCs w:val="40"/>
        </w:rPr>
      </w:pPr>
    </w:p>
    <w:p w14:paraId="62CC8C70" w14:textId="77777777" w:rsidR="00240997" w:rsidRDefault="00240997" w:rsidP="00240997">
      <w:pPr>
        <w:pStyle w:val="ListParagraph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 </w:t>
      </w:r>
      <w:r>
        <w:rPr>
          <w:rFonts w:ascii="Roboto" w:hAnsi="Roboto"/>
          <w:color w:val="212121"/>
          <w:sz w:val="26"/>
          <w:szCs w:val="26"/>
          <w:shd w:val="clear" w:color="auto" w:fill="FFFFFF"/>
        </w:rPr>
        <w:t>Song, P., Zhang, Y., Zha, M., Yang, Q., Ye, X., Yi, Q., &amp; Rudan, I. (2021). The global prevalence of essential tremor, with emphasis on age and sex: A meta-analysis. </w:t>
      </w:r>
      <w:r>
        <w:rPr>
          <w:rFonts w:ascii="Roboto" w:hAnsi="Roboto"/>
          <w:i/>
          <w:iCs/>
          <w:color w:val="212121"/>
          <w:sz w:val="26"/>
          <w:szCs w:val="26"/>
          <w:shd w:val="clear" w:color="auto" w:fill="FFFFFF"/>
        </w:rPr>
        <w:t>Journal of global health</w:t>
      </w:r>
      <w:r>
        <w:rPr>
          <w:rFonts w:ascii="Roboto" w:hAnsi="Roboto"/>
          <w:color w:val="212121"/>
          <w:sz w:val="26"/>
          <w:szCs w:val="26"/>
          <w:shd w:val="clear" w:color="auto" w:fill="FFFFFF"/>
        </w:rPr>
        <w:t>, </w:t>
      </w:r>
      <w:r>
        <w:rPr>
          <w:rFonts w:ascii="Roboto" w:hAnsi="Roboto"/>
          <w:i/>
          <w:iCs/>
          <w:color w:val="212121"/>
          <w:sz w:val="26"/>
          <w:szCs w:val="26"/>
          <w:shd w:val="clear" w:color="auto" w:fill="FFFFFF"/>
        </w:rPr>
        <w:t>11</w:t>
      </w:r>
      <w:r>
        <w:rPr>
          <w:rFonts w:ascii="Roboto" w:hAnsi="Roboto"/>
          <w:color w:val="212121"/>
          <w:sz w:val="26"/>
          <w:szCs w:val="26"/>
          <w:shd w:val="clear" w:color="auto" w:fill="FFFFFF"/>
        </w:rPr>
        <w:t>, 04028. https://doi.org/10.7189/jogh.11.04028</w:t>
      </w:r>
    </w:p>
    <w:p w14:paraId="5C34A27E" w14:textId="77777777" w:rsidR="00240997" w:rsidRPr="001827A4" w:rsidRDefault="00240997" w:rsidP="00240997">
      <w:pPr>
        <w:pStyle w:val="ListParagraph"/>
        <w:ind w:left="420"/>
        <w:rPr>
          <w:rFonts w:ascii="Arial" w:hAnsi="Arial" w:cs="Arial"/>
          <w:sz w:val="24"/>
          <w:szCs w:val="24"/>
        </w:rPr>
      </w:pPr>
    </w:p>
    <w:p w14:paraId="6A4A94A3" w14:textId="77777777" w:rsidR="00240997" w:rsidRPr="001827A4" w:rsidRDefault="00240997" w:rsidP="00240997">
      <w:pPr>
        <w:pStyle w:val="ListParagraph"/>
        <w:ind w:left="420"/>
        <w:rPr>
          <w:rFonts w:ascii="Arial" w:hAnsi="Arial" w:cs="Arial"/>
          <w:sz w:val="28"/>
          <w:szCs w:val="28"/>
          <w:lang w:val="en-US"/>
        </w:rPr>
      </w:pPr>
      <w:r w:rsidRPr="001827A4">
        <w:rPr>
          <w:rFonts w:ascii="Arial" w:hAnsi="Arial" w:cs="Arial"/>
          <w:b/>
          <w:bCs/>
          <w:sz w:val="40"/>
          <w:szCs w:val="40"/>
        </w:rPr>
        <w:t xml:space="preserve"> </w:t>
      </w:r>
      <w:r w:rsidRPr="001827A4">
        <w:rPr>
          <w:rFonts w:ascii="Arial" w:hAnsi="Arial" w:cs="Arial"/>
          <w:sz w:val="28"/>
          <w:szCs w:val="28"/>
          <w:lang w:val="en-US"/>
        </w:rPr>
        <w:t>[</w:t>
      </w:r>
      <w:r>
        <w:rPr>
          <w:rFonts w:ascii="Arial" w:hAnsi="Arial" w:cs="Arial"/>
          <w:sz w:val="28"/>
          <w:szCs w:val="28"/>
          <w:lang w:val="en-US"/>
        </w:rPr>
        <w:t>2</w:t>
      </w:r>
      <w:r w:rsidRPr="001827A4">
        <w:rPr>
          <w:rFonts w:ascii="Arial" w:hAnsi="Arial" w:cs="Arial"/>
          <w:sz w:val="28"/>
          <w:szCs w:val="28"/>
          <w:lang w:val="en-US"/>
        </w:rPr>
        <w:t xml:space="preserve">] </w:t>
      </w:r>
      <w:r w:rsidRPr="001827A4">
        <w:rPr>
          <w:rFonts w:ascii="Arial" w:hAnsi="Arial" w:cs="Arial"/>
          <w:color w:val="212121"/>
          <w:sz w:val="26"/>
          <w:szCs w:val="26"/>
          <w:shd w:val="clear" w:color="auto" w:fill="FFFFFF"/>
        </w:rPr>
        <w:t>Rosca, E. C., Tudor, R., Cornea, A., &amp; Simu, M. (2021). Parkinson's Disease in Romania: A Scoping Review. </w:t>
      </w:r>
      <w:r w:rsidRPr="001827A4"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Brain sciences</w:t>
      </w:r>
      <w:r w:rsidRPr="001827A4">
        <w:rPr>
          <w:rFonts w:ascii="Arial" w:hAnsi="Arial" w:cs="Arial"/>
          <w:color w:val="212121"/>
          <w:sz w:val="26"/>
          <w:szCs w:val="26"/>
          <w:shd w:val="clear" w:color="auto" w:fill="FFFFFF"/>
        </w:rPr>
        <w:t>, </w:t>
      </w:r>
      <w:r w:rsidRPr="001827A4"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11</w:t>
      </w:r>
      <w:r w:rsidRPr="001827A4">
        <w:rPr>
          <w:rFonts w:ascii="Arial" w:hAnsi="Arial" w:cs="Arial"/>
          <w:color w:val="212121"/>
          <w:sz w:val="26"/>
          <w:szCs w:val="26"/>
          <w:shd w:val="clear" w:color="auto" w:fill="FFFFFF"/>
        </w:rPr>
        <w:t>(6), 709. https://doi.org/10.3390/brainsci11060709</w:t>
      </w:r>
    </w:p>
    <w:p w14:paraId="1F57B649" w14:textId="7ABE6608" w:rsidR="007F5CC5" w:rsidRPr="001827A4" w:rsidRDefault="007F5CC5" w:rsidP="007F5CC5">
      <w:pPr>
        <w:pStyle w:val="ListParagraph"/>
        <w:ind w:left="420"/>
        <w:rPr>
          <w:rFonts w:ascii="Arial" w:hAnsi="Arial" w:cs="Arial"/>
          <w:sz w:val="28"/>
          <w:szCs w:val="28"/>
        </w:rPr>
      </w:pPr>
    </w:p>
    <w:sectPr w:rsidR="007F5CC5" w:rsidRPr="0018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07DA7"/>
    <w:multiLevelType w:val="multilevel"/>
    <w:tmpl w:val="4D8670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2575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C5"/>
    <w:rsid w:val="00173CF8"/>
    <w:rsid w:val="001827A4"/>
    <w:rsid w:val="00240997"/>
    <w:rsid w:val="00260594"/>
    <w:rsid w:val="0027262B"/>
    <w:rsid w:val="00373E82"/>
    <w:rsid w:val="007F5CC5"/>
    <w:rsid w:val="00847D8F"/>
    <w:rsid w:val="0092528D"/>
    <w:rsid w:val="009D1E54"/>
    <w:rsid w:val="00A4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0F64"/>
  <w15:chartTrackingRefBased/>
  <w15:docId w15:val="{A7705D6D-4771-44D2-A758-E45DFDF3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3</cp:revision>
  <dcterms:created xsi:type="dcterms:W3CDTF">2023-03-19T06:50:00Z</dcterms:created>
  <dcterms:modified xsi:type="dcterms:W3CDTF">2023-03-21T12:28:00Z</dcterms:modified>
</cp:coreProperties>
</file>