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F4A" w:rsidRPr="009E75E2" w:rsidRDefault="007F0F4A" w:rsidP="007F0F4A">
      <w:pPr>
        <w:pStyle w:val="berschrift1"/>
      </w:pPr>
      <w:bookmarkStart w:id="0" w:name="_Toc511828343"/>
      <w:r w:rsidRPr="0070563D">
        <w:t>Ausgangssituation (Istzustand)</w:t>
      </w:r>
      <w:bookmarkEnd w:id="0"/>
    </w:p>
    <w:p w:rsidR="007F0F4A" w:rsidRDefault="007F0F4A" w:rsidP="007F0F4A">
      <w:pPr>
        <w:pStyle w:val="TextkrperEinzug"/>
        <w:ind w:firstLine="0"/>
        <w:rPr>
          <w:lang w:val="de-DE"/>
        </w:rPr>
      </w:pPr>
      <w:r w:rsidRPr="006C2EC2">
        <w:rPr>
          <w:lang w:val="de-DE"/>
        </w:rPr>
        <w:t>Die Hilscher Gesellschaft für Systemautomation mbH</w:t>
      </w:r>
      <w:r>
        <w:rPr>
          <w:lang w:val="de-DE"/>
        </w:rPr>
        <w:t xml:space="preserve"> hat die Fachkompetenz für die Entwicklung und Produktion von industriellen Kommunikationslösungen für die moderne Fabrikautomation. Mit der Tendenz „Industrie 4.0“</w:t>
      </w:r>
      <w:sdt>
        <w:sdtPr>
          <w:rPr>
            <w:lang w:val="de-DE"/>
          </w:rPr>
          <w:id w:val="-1027326646"/>
          <w:citation/>
        </w:sdtPr>
        <w:sdtEndPr/>
        <w:sdtContent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CITATION Hei16 \l 1031 </w:instrText>
          </w:r>
          <w:r>
            <w:rPr>
              <w:lang w:val="de-DE"/>
            </w:rPr>
            <w:fldChar w:fldCharType="separate"/>
          </w:r>
          <w:r>
            <w:rPr>
              <w:noProof/>
              <w:lang w:val="de-DE"/>
            </w:rPr>
            <w:t xml:space="preserve"> </w:t>
          </w:r>
          <w:r w:rsidRPr="00586942">
            <w:rPr>
              <w:noProof/>
              <w:lang w:val="de-DE"/>
            </w:rPr>
            <w:t>[6]</w:t>
          </w:r>
          <w:r>
            <w:rPr>
              <w:lang w:val="de-DE"/>
            </w:rPr>
            <w:fldChar w:fldCharType="end"/>
          </w:r>
        </w:sdtContent>
      </w:sdt>
      <w:r>
        <w:rPr>
          <w:lang w:val="de-DE"/>
        </w:rPr>
        <w:t xml:space="preserve"> und den steigenden Anforderungen wurde bei der Firma Hilscher eine neue Software für die Konfiguration ihrer Geräte und der industriellen Netzwerke konzipiert. </w:t>
      </w:r>
      <w:r w:rsidR="00BF2E50">
        <w:rPr>
          <w:lang w:val="de-DE"/>
        </w:rPr>
        <w:t xml:space="preserve">Mit dieser Software </w:t>
      </w:r>
      <w:r>
        <w:rPr>
          <w:lang w:val="de-DE"/>
        </w:rPr>
        <w:t xml:space="preserve">„Communication Studio“ </w:t>
      </w:r>
      <w:r w:rsidR="00BF2E50">
        <w:rPr>
          <w:lang w:val="de-DE"/>
        </w:rPr>
        <w:t xml:space="preserve">soll in Zukunft auch ein web-basierte Konfiguration möglich sein. Durch den modularen Aufbau der </w:t>
      </w:r>
      <w:r w:rsidR="001E62D5">
        <w:rPr>
          <w:lang w:val="de-DE"/>
        </w:rPr>
        <w:t xml:space="preserve">Software </w:t>
      </w:r>
      <w:r w:rsidR="00BF2E50">
        <w:rPr>
          <w:lang w:val="de-DE"/>
        </w:rPr>
        <w:t xml:space="preserve">ist es möglich den „Topology-Editor“ als „web-Topology-Editor“ zu konzipieren. </w:t>
      </w:r>
    </w:p>
    <w:p w:rsidR="00312445" w:rsidRDefault="00312445" w:rsidP="007F0F4A">
      <w:pPr>
        <w:pStyle w:val="TextkrperEinzug"/>
        <w:ind w:firstLine="0"/>
        <w:rPr>
          <w:lang w:val="de-DE"/>
        </w:rPr>
      </w:pPr>
    </w:p>
    <w:p w:rsidR="007F0F4A" w:rsidRPr="00000ACC" w:rsidRDefault="00BF2E50" w:rsidP="00000ACC">
      <w:pPr>
        <w:pStyle w:val="TextkrperEinzug"/>
        <w:ind w:firstLine="0"/>
        <w:rPr>
          <w:lang w:val="de-DE"/>
        </w:rPr>
      </w:pPr>
      <w:r w:rsidRPr="00BF2E50">
        <w:rPr>
          <w:lang w:val="de-DE"/>
        </w:rPr>
        <w:t>Die Ist-Aufnahme von „</w:t>
      </w:r>
      <w:r w:rsidRPr="00BF2E50">
        <w:rPr>
          <w:i/>
          <w:lang w:val="de-DE"/>
        </w:rPr>
        <w:t>Communication</w:t>
      </w:r>
      <w:r>
        <w:rPr>
          <w:i/>
          <w:lang w:val="de-DE"/>
        </w:rPr>
        <w:t xml:space="preserve"> </w:t>
      </w:r>
      <w:r w:rsidRPr="00BF2E50">
        <w:rPr>
          <w:i/>
          <w:lang w:val="de-DE"/>
        </w:rPr>
        <w:t>Studio</w:t>
      </w:r>
      <w:r w:rsidRPr="00BF2E50">
        <w:rPr>
          <w:lang w:val="de-DE"/>
        </w:rPr>
        <w:t>“ wurde nach den vorgestellten Techniken aus dem Grundlagenkapitel erarbeitet und für die Erfassung der Informationen hat sich eine Vielzahl von Methoden herausgebildet.</w:t>
      </w:r>
      <w:r w:rsidR="00000ACC">
        <w:rPr>
          <w:lang w:val="de-DE"/>
        </w:rPr>
        <w:t xml:space="preserve"> </w:t>
      </w:r>
      <w:r w:rsidR="007F0F4A" w:rsidRPr="00000ACC">
        <w:rPr>
          <w:lang w:val="de-DE"/>
        </w:rPr>
        <w:t>Hierbei werden zunächst die verwendeten Befragungsmethoden für die Ist-Zustand-Analyse kurz vorgestellt</w:t>
      </w:r>
      <w:r w:rsidR="001E62D5" w:rsidRPr="00000ACC">
        <w:rPr>
          <w:lang w:val="de-DE"/>
        </w:rPr>
        <w:t>.</w:t>
      </w:r>
    </w:p>
    <w:p w:rsidR="007F0F4A" w:rsidRDefault="007F0F4A" w:rsidP="007F0F4A">
      <w:pPr>
        <w:pStyle w:val="berschrift2"/>
      </w:pPr>
      <w:bookmarkStart w:id="1" w:name="_Toc511828344"/>
      <w:r>
        <w:t xml:space="preserve">Was ist </w:t>
      </w:r>
      <w:r w:rsidR="001E62D5">
        <w:t xml:space="preserve">das </w:t>
      </w:r>
      <w:r>
        <w:t>„</w:t>
      </w:r>
      <w:r w:rsidRPr="0021712A">
        <w:t>Communication Studio</w:t>
      </w:r>
      <w:r>
        <w:t>“?</w:t>
      </w:r>
      <w:bookmarkEnd w:id="1"/>
    </w:p>
    <w:p w:rsidR="007F0F4A" w:rsidRDefault="007F0F4A" w:rsidP="007F0F4A">
      <w:pPr>
        <w:pStyle w:val="Textkrper"/>
      </w:pPr>
      <w:r>
        <w:t>„</w:t>
      </w:r>
      <w:r w:rsidRPr="0021712A">
        <w:rPr>
          <w:i/>
        </w:rPr>
        <w:t>Communication Studio</w:t>
      </w:r>
      <w:r>
        <w:t xml:space="preserve">“ </w:t>
      </w:r>
      <w:r w:rsidR="00312445">
        <w:t xml:space="preserve">in der folgenden Arbeit </w:t>
      </w:r>
      <w:r>
        <w:t xml:space="preserve">abgekürzt </w:t>
      </w:r>
      <w:r w:rsidR="00BF7122">
        <w:t xml:space="preserve">auch </w:t>
      </w:r>
      <w:r w:rsidRPr="00337078">
        <w:rPr>
          <w:i/>
        </w:rPr>
        <w:t>C</w:t>
      </w:r>
      <w:r w:rsidR="00312445">
        <w:rPr>
          <w:i/>
        </w:rPr>
        <w:t>om</w:t>
      </w:r>
      <w:r w:rsidRPr="00337078">
        <w:rPr>
          <w:i/>
        </w:rPr>
        <w:t>Studio</w:t>
      </w:r>
      <w:r>
        <w:t xml:space="preserve"> </w:t>
      </w:r>
      <w:r w:rsidR="00000ACC">
        <w:t xml:space="preserve">genannt </w:t>
      </w:r>
      <w:r>
        <w:t xml:space="preserve">ist der </w:t>
      </w:r>
      <w:r w:rsidR="00312445">
        <w:t xml:space="preserve">Name </w:t>
      </w:r>
      <w:r>
        <w:t xml:space="preserve">für </w:t>
      </w:r>
      <w:r w:rsidR="00312445">
        <w:t xml:space="preserve">das neue </w:t>
      </w:r>
      <w:r>
        <w:t>Softwareprodukt de</w:t>
      </w:r>
      <w:r w:rsidR="00000ACC">
        <w:t>r</w:t>
      </w:r>
      <w:r>
        <w:t xml:space="preserve"> </w:t>
      </w:r>
      <w:r w:rsidR="00312445">
        <w:t>Firma</w:t>
      </w:r>
      <w:r>
        <w:t xml:space="preserve"> Hilscher. D</w:t>
      </w:r>
      <w:r w:rsidR="00000ACC">
        <w:t>iese</w:t>
      </w:r>
      <w:r>
        <w:t xml:space="preserve"> </w:t>
      </w:r>
      <w:r w:rsidR="00000ACC">
        <w:t xml:space="preserve">neue </w:t>
      </w:r>
      <w:r>
        <w:t>Software</w:t>
      </w:r>
      <w:r w:rsidR="00000ACC">
        <w:t xml:space="preserve"> soll zukünftig das die bisherige Software SYCON.net ablösen. Grund für die Ablösung der Software durch das „Communication Studio“ sind unter anderem schlechte Erweiterbarkeit und dadurch in Zukunft fehlende Funktionalität. </w:t>
      </w:r>
    </w:p>
    <w:p w:rsidR="007F0F4A" w:rsidRDefault="00BF7122" w:rsidP="007F0F4A">
      <w:pPr>
        <w:pStyle w:val="TextkrperEinzug"/>
        <w:ind w:firstLine="0"/>
        <w:rPr>
          <w:lang w:val="de-DE"/>
        </w:rPr>
      </w:pPr>
      <w:r>
        <w:rPr>
          <w:lang w:val="de-DE"/>
        </w:rPr>
        <w:t xml:space="preserve">Das ComStudio ist modular aufgebaut und besitzt die Möglichkeit Softwaremodule über eine Plug-in Schnittstelle zu integrieren. </w:t>
      </w:r>
      <w:r w:rsidR="00D50E31">
        <w:rPr>
          <w:lang w:val="de-DE"/>
        </w:rPr>
        <w:t xml:space="preserve">Vorrangig wurde für die Programmierung C# verwendet und die Oberflächen wurden mit WPF erstellt. </w:t>
      </w:r>
    </w:p>
    <w:p w:rsidR="007F0F4A" w:rsidRPr="004B7B9A" w:rsidRDefault="00B334A0" w:rsidP="008A7A4C">
      <w:pPr>
        <w:pStyle w:val="TextkrperEinzug"/>
        <w:ind w:firstLine="0"/>
        <w:rPr>
          <w:lang w:val="de-DE"/>
        </w:rPr>
      </w:pPr>
      <w:r>
        <w:rPr>
          <w:lang w:val="de-DE"/>
        </w:rPr>
        <w:t xml:space="preserve">Durch geringfügige Anpassungen konnten einige bestehenden Konfigurationsmodule aus der Software SYCON.net im ComStudio wiederverwendet werden. Andere Teile, wie z.B. die Diagnose der Baugruppen wurden neuentwickelt. </w:t>
      </w:r>
      <w:r w:rsidR="008A7A4C">
        <w:rPr>
          <w:lang w:val="de-DE"/>
        </w:rPr>
        <w:t>Dieser Programmteil wurde als „</w:t>
      </w:r>
      <w:r w:rsidR="007F0F4A" w:rsidRPr="00D21458">
        <w:rPr>
          <w:i/>
          <w:lang w:val="de-DE"/>
        </w:rPr>
        <w:t>Web-Diagnoses</w:t>
      </w:r>
      <w:r w:rsidR="008A7A4C">
        <w:rPr>
          <w:i/>
          <w:lang w:val="de-DE"/>
        </w:rPr>
        <w:t>“</w:t>
      </w:r>
      <w:r w:rsidR="007F0F4A" w:rsidRPr="00D21458">
        <w:rPr>
          <w:lang w:val="de-DE"/>
        </w:rPr>
        <w:t xml:space="preserve"> </w:t>
      </w:r>
      <w:r w:rsidR="008A7A4C">
        <w:rPr>
          <w:lang w:val="de-DE"/>
        </w:rPr>
        <w:t>als</w:t>
      </w:r>
      <w:r w:rsidR="007F0F4A" w:rsidRPr="00D21458">
        <w:rPr>
          <w:lang w:val="de-DE"/>
        </w:rPr>
        <w:t xml:space="preserve"> Client für browserbasierte Anwendungen auf HTML-, Angular- oder TypeScript-Basis </w:t>
      </w:r>
      <w:r w:rsidR="008A7A4C">
        <w:rPr>
          <w:lang w:val="de-DE"/>
        </w:rPr>
        <w:t>erstellt. Ein Grund hierfür ist die häufigere Nutzung ohne Änderung der Konfiguration</w:t>
      </w:r>
      <w:r w:rsidR="00437272">
        <w:rPr>
          <w:lang w:val="de-DE"/>
        </w:rPr>
        <w:t xml:space="preserve"> und somit ist ein Start der gesamten Software nicht nötig</w:t>
      </w:r>
      <w:r w:rsidR="008A7A4C">
        <w:rPr>
          <w:lang w:val="de-DE"/>
        </w:rPr>
        <w:t>.</w:t>
      </w:r>
    </w:p>
    <w:p w:rsidR="007F0F4A" w:rsidRPr="00D21458" w:rsidRDefault="009643F0" w:rsidP="007F0F4A">
      <w:pPr>
        <w:pStyle w:val="TextkrperEinzug"/>
        <w:ind w:firstLine="0"/>
        <w:rPr>
          <w:lang w:val="de-DE"/>
        </w:rPr>
      </w:pPr>
      <w:r>
        <w:rPr>
          <w:lang w:val="de-DE"/>
        </w:rPr>
        <w:t xml:space="preserve">Die </w:t>
      </w:r>
      <w:r w:rsidR="007F0F4A" w:rsidRPr="00D21458">
        <w:rPr>
          <w:lang w:val="de-DE"/>
        </w:rPr>
        <w:fldChar w:fldCharType="begin"/>
      </w:r>
      <w:r w:rsidR="007F0F4A" w:rsidRPr="00D21458">
        <w:rPr>
          <w:lang w:val="de-DE"/>
        </w:rPr>
        <w:instrText xml:space="preserve"> REF _Ref511050888 \h </w:instrText>
      </w:r>
      <w:r w:rsidR="007F0F4A" w:rsidRPr="00D21458">
        <w:rPr>
          <w:lang w:val="de-DE"/>
        </w:rPr>
      </w:r>
      <w:r w:rsidR="007F0F4A" w:rsidRPr="00D21458">
        <w:rPr>
          <w:lang w:val="de-DE"/>
        </w:rPr>
        <w:fldChar w:fldCharType="separate"/>
      </w:r>
      <w:r w:rsidR="007F0F4A" w:rsidRPr="004B7B9A">
        <w:rPr>
          <w:lang w:val="de-DE"/>
        </w:rPr>
        <w:t xml:space="preserve">Abbildung </w:t>
      </w:r>
      <w:r w:rsidR="007F0F4A" w:rsidRPr="004B7B9A">
        <w:rPr>
          <w:noProof/>
          <w:lang w:val="de-DE"/>
        </w:rPr>
        <w:t>8</w:t>
      </w:r>
      <w:r w:rsidR="007F0F4A" w:rsidRPr="00D21458">
        <w:rPr>
          <w:lang w:val="de-DE"/>
        </w:rPr>
        <w:fldChar w:fldCharType="end"/>
      </w:r>
      <w:r w:rsidR="007F0F4A" w:rsidRPr="00D21458">
        <w:rPr>
          <w:lang w:val="de-DE"/>
        </w:rPr>
        <w:t xml:space="preserve"> zeigt die </w:t>
      </w:r>
      <w:r>
        <w:rPr>
          <w:lang w:val="de-DE"/>
        </w:rPr>
        <w:t xml:space="preserve">wichtigsten </w:t>
      </w:r>
      <w:r w:rsidR="007F0F4A" w:rsidRPr="00D21458">
        <w:rPr>
          <w:lang w:val="de-DE"/>
        </w:rPr>
        <w:t>Modul de</w:t>
      </w:r>
      <w:r>
        <w:rPr>
          <w:lang w:val="de-DE"/>
        </w:rPr>
        <w:t>s</w:t>
      </w:r>
      <w:r w:rsidR="007F0F4A" w:rsidRPr="00D21458">
        <w:rPr>
          <w:lang w:val="de-DE"/>
        </w:rPr>
        <w:t xml:space="preserve"> </w:t>
      </w:r>
      <w:r>
        <w:rPr>
          <w:lang w:val="de-DE"/>
        </w:rPr>
        <w:t>„Communication Studios“. Diese</w:t>
      </w:r>
      <w:r w:rsidR="007F0F4A" w:rsidRPr="00D21458">
        <w:rPr>
          <w:lang w:val="de-DE"/>
        </w:rPr>
        <w:t xml:space="preserve"> </w:t>
      </w:r>
      <w:r>
        <w:rPr>
          <w:lang w:val="de-DE"/>
        </w:rPr>
        <w:t>M</w:t>
      </w:r>
      <w:r w:rsidR="007F0F4A" w:rsidRPr="00D21458">
        <w:rPr>
          <w:lang w:val="de-DE"/>
        </w:rPr>
        <w:t>odul</w:t>
      </w:r>
      <w:r>
        <w:rPr>
          <w:lang w:val="de-DE"/>
        </w:rPr>
        <w:t>e</w:t>
      </w:r>
      <w:r w:rsidR="007F0F4A" w:rsidRPr="00D21458">
        <w:rPr>
          <w:lang w:val="de-DE"/>
        </w:rPr>
        <w:t xml:space="preserve"> biete</w:t>
      </w:r>
      <w:r>
        <w:rPr>
          <w:lang w:val="de-DE"/>
        </w:rPr>
        <w:t>n</w:t>
      </w:r>
      <w:r w:rsidR="007F0F4A" w:rsidRPr="00D21458">
        <w:rPr>
          <w:lang w:val="de-DE"/>
        </w:rPr>
        <w:t xml:space="preserve"> den Vorteil das </w:t>
      </w:r>
      <w:r>
        <w:rPr>
          <w:lang w:val="de-DE"/>
        </w:rPr>
        <w:t xml:space="preserve">die Software </w:t>
      </w:r>
      <w:r w:rsidR="007F0F4A" w:rsidRPr="00D21458">
        <w:rPr>
          <w:lang w:val="de-DE"/>
        </w:rPr>
        <w:t xml:space="preserve">mit </w:t>
      </w:r>
      <w:r>
        <w:rPr>
          <w:lang w:val="de-DE"/>
        </w:rPr>
        <w:t xml:space="preserve">den </w:t>
      </w:r>
      <w:r w:rsidR="007F0F4A" w:rsidRPr="00D21458">
        <w:rPr>
          <w:lang w:val="de-DE"/>
        </w:rPr>
        <w:t>steigenden Anforderungen mitwachsen kann</w:t>
      </w:r>
      <w:r>
        <w:rPr>
          <w:lang w:val="de-DE"/>
        </w:rPr>
        <w:t xml:space="preserve"> </w:t>
      </w:r>
    </w:p>
    <w:p w:rsidR="007F0F4A" w:rsidRPr="007F0F4A" w:rsidRDefault="007F0F4A" w:rsidP="007F0F4A">
      <w:pPr>
        <w:pStyle w:val="TextkrperEinzug"/>
        <w:keepNext/>
        <w:rPr>
          <w:lang w:val="de-DE"/>
        </w:rPr>
      </w:pPr>
      <w:r>
        <w:rPr>
          <w:noProof/>
          <w:lang w:val="de-DE" w:eastAsia="zh-TW"/>
        </w:rPr>
        <w:lastRenderedPageBreak/>
        <w:drawing>
          <wp:inline distT="0" distB="0" distL="0" distR="0" wp14:anchorId="50E2A8C1" wp14:editId="2270D12D">
            <wp:extent cx="5759450" cy="5859145"/>
            <wp:effectExtent l="0" t="0" r="0" b="825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F4A">
        <w:rPr>
          <w:noProof/>
          <w:lang w:val="de-DE"/>
        </w:rPr>
        <w:t xml:space="preserve"> </w:t>
      </w:r>
      <w:r>
        <w:rPr>
          <w:noProof/>
          <w:lang w:val="de-DE"/>
        </w:rPr>
        <w:t xml:space="preserve"> </w:t>
      </w:r>
    </w:p>
    <w:p w:rsidR="007F0F4A" w:rsidRDefault="007F0F4A" w:rsidP="007F0F4A">
      <w:pPr>
        <w:pStyle w:val="Beschriftung"/>
        <w:jc w:val="both"/>
      </w:pPr>
      <w:bookmarkStart w:id="2" w:name="_Ref511050888"/>
      <w:bookmarkStart w:id="3" w:name="_Toc511225566"/>
      <w:r>
        <w:t xml:space="preserve">Abbildung </w:t>
      </w:r>
      <w:fldSimple w:instr=" SEQ Abbildung \* ARABIC ">
        <w:r>
          <w:rPr>
            <w:noProof/>
          </w:rPr>
          <w:t>8</w:t>
        </w:r>
      </w:fldSimple>
      <w:bookmarkEnd w:id="2"/>
      <w:r>
        <w:t xml:space="preserve">: </w:t>
      </w:r>
      <w:r w:rsidR="009643F0">
        <w:t xml:space="preserve">Grobes </w:t>
      </w:r>
      <w:r>
        <w:t xml:space="preserve">Übersichtschema </w:t>
      </w:r>
      <w:r w:rsidRPr="00D21458">
        <w:rPr>
          <w:i/>
        </w:rPr>
        <w:t>C</w:t>
      </w:r>
      <w:r w:rsidR="009643F0">
        <w:rPr>
          <w:i/>
        </w:rPr>
        <w:t>om</w:t>
      </w:r>
      <w:r w:rsidRPr="00D21458">
        <w:rPr>
          <w:i/>
        </w:rPr>
        <w:t>Studio</w:t>
      </w:r>
      <w:r>
        <w:t xml:space="preserve"> </w:t>
      </w:r>
      <w:bookmarkEnd w:id="3"/>
    </w:p>
    <w:p w:rsidR="007F0F4A" w:rsidRDefault="007F0F4A" w:rsidP="007F0F4A">
      <w:pPr>
        <w:pStyle w:val="berschrift2"/>
      </w:pPr>
      <w:bookmarkStart w:id="4" w:name="_Toc511828345"/>
      <w:r>
        <w:t>Befragungsmethoden</w:t>
      </w:r>
      <w:bookmarkEnd w:id="4"/>
      <w:r>
        <w:t xml:space="preserve"> </w:t>
      </w:r>
    </w:p>
    <w:p w:rsidR="007F0F4A" w:rsidRDefault="007F0F4A" w:rsidP="007F0F4A">
      <w:pPr>
        <w:pStyle w:val="Textkrper"/>
      </w:pPr>
      <w:r>
        <w:t>Damit eine umfassende Darstellung des Ist-Zustandes hinsichtlich der Visualisierung der Geräte gewährleistet werden kann, ist es von entscheidenden Bedeutung zuerst eine gute Informationsgrundlage zu schaffen. Eine der wichtig</w:t>
      </w:r>
      <w:r w:rsidR="009643F0">
        <w:t xml:space="preserve">sten </w:t>
      </w:r>
      <w:r>
        <w:t xml:space="preserve">Informationsquellen sind hierbei die Mittarbeit </w:t>
      </w:r>
      <w:r w:rsidR="009643F0">
        <w:t>der Firma Hilscher</w:t>
      </w:r>
      <w:r>
        <w:t xml:space="preserve">, da </w:t>
      </w:r>
      <w:r w:rsidR="009643F0">
        <w:t>sie</w:t>
      </w:r>
      <w:r>
        <w:t xml:space="preserve"> die Arbeitsabläufe </w:t>
      </w:r>
      <w:r w:rsidR="009643F0">
        <w:t xml:space="preserve">bei der Inbetriebnahme </w:t>
      </w:r>
      <w:r>
        <w:t xml:space="preserve">kennen und über Erfahrungen mit </w:t>
      </w:r>
      <w:r w:rsidR="00550A5E">
        <w:t xml:space="preserve">den Spezifikationen </w:t>
      </w:r>
      <w:r>
        <w:t xml:space="preserve">verfügen. </w:t>
      </w:r>
    </w:p>
    <w:p w:rsidR="007F0F4A" w:rsidRDefault="007F0F4A" w:rsidP="007F0F4A">
      <w:pPr>
        <w:pStyle w:val="TextkrperEinzug"/>
        <w:ind w:firstLine="0"/>
        <w:rPr>
          <w:lang w:val="de-DE"/>
        </w:rPr>
      </w:pPr>
      <w:r>
        <w:rPr>
          <w:lang w:val="de-DE"/>
        </w:rPr>
        <w:t>Die folgenden Methoden werden genutzt, um die Informationen zu erfassen:</w:t>
      </w:r>
    </w:p>
    <w:p w:rsidR="007F0F4A" w:rsidRDefault="007F0F4A" w:rsidP="007F0F4A">
      <w:pPr>
        <w:pStyle w:val="TextkrperEinzug"/>
        <w:ind w:firstLine="0"/>
        <w:rPr>
          <w:lang w:val="de-DE"/>
        </w:rPr>
      </w:pPr>
    </w:p>
    <w:p w:rsidR="007F0F4A" w:rsidRPr="002D7A77" w:rsidRDefault="007F0F4A" w:rsidP="007F0F4A">
      <w:pPr>
        <w:pStyle w:val="TextkrperEinzug"/>
        <w:ind w:firstLine="0"/>
        <w:rPr>
          <w:b/>
          <w:lang w:val="de-DE"/>
        </w:rPr>
      </w:pPr>
      <w:r w:rsidRPr="002D7A77">
        <w:rPr>
          <w:b/>
          <w:lang w:val="de-DE"/>
        </w:rPr>
        <w:t>Regelmäßig Meeting</w:t>
      </w:r>
    </w:p>
    <w:p w:rsidR="007F0F4A" w:rsidRPr="00C57F6F" w:rsidRDefault="007F0F4A" w:rsidP="007F0F4A">
      <w:pPr>
        <w:pStyle w:val="TextkrperEinzug"/>
        <w:ind w:firstLine="0"/>
        <w:rPr>
          <w:lang w:val="de-DE"/>
        </w:rPr>
      </w:pPr>
      <w:r>
        <w:rPr>
          <w:lang w:val="de-DE"/>
        </w:rPr>
        <w:t>Bei dieser Methode w</w:t>
      </w:r>
      <w:r w:rsidR="00DA533E">
        <w:rPr>
          <w:lang w:val="de-DE"/>
        </w:rPr>
        <w:t>erden</w:t>
      </w:r>
      <w:r>
        <w:rPr>
          <w:lang w:val="de-DE"/>
        </w:rPr>
        <w:t xml:space="preserve"> </w:t>
      </w:r>
      <w:r w:rsidR="00DA533E">
        <w:rPr>
          <w:lang w:val="de-DE"/>
        </w:rPr>
        <w:t xml:space="preserve">die </w:t>
      </w:r>
      <w:r>
        <w:rPr>
          <w:lang w:val="de-DE"/>
        </w:rPr>
        <w:t>direkten mündlichen Fragen gestellt. Die Befragung wird entweder auf Basis eine</w:t>
      </w:r>
      <w:r w:rsidR="00DA533E">
        <w:rPr>
          <w:lang w:val="de-DE"/>
        </w:rPr>
        <w:t>s</w:t>
      </w:r>
      <w:r>
        <w:rPr>
          <w:lang w:val="de-DE"/>
        </w:rPr>
        <w:t xml:space="preserve"> Fragenkatalog</w:t>
      </w:r>
      <w:r w:rsidR="00DA533E">
        <w:rPr>
          <w:lang w:val="de-DE"/>
        </w:rPr>
        <w:t>s</w:t>
      </w:r>
      <w:r>
        <w:rPr>
          <w:lang w:val="de-DE"/>
        </w:rPr>
        <w:t xml:space="preserve"> durchgeführt oder Fragen, die </w:t>
      </w:r>
      <w:r w:rsidR="00DA533E">
        <w:rPr>
          <w:lang w:val="de-DE"/>
        </w:rPr>
        <w:t>sich i</w:t>
      </w:r>
      <w:r>
        <w:rPr>
          <w:lang w:val="de-DE"/>
        </w:rPr>
        <w:t xml:space="preserve">m Verlauf des Meetings </w:t>
      </w:r>
      <w:r w:rsidR="00DA533E">
        <w:rPr>
          <w:lang w:val="de-DE"/>
        </w:rPr>
        <w:t>ergeben</w:t>
      </w:r>
      <w:r>
        <w:rPr>
          <w:lang w:val="de-DE"/>
        </w:rPr>
        <w:t xml:space="preserve">. Darüber hinaus wird das Meeting nicht nur mit dem Projektleiter in Form </w:t>
      </w:r>
      <w:r w:rsidR="00DA533E">
        <w:rPr>
          <w:lang w:val="de-DE"/>
        </w:rPr>
        <w:t>eines</w:t>
      </w:r>
      <w:r>
        <w:rPr>
          <w:lang w:val="de-DE"/>
        </w:rPr>
        <w:t xml:space="preserve"> Einzel</w:t>
      </w:r>
      <w:r w:rsidR="00DA533E">
        <w:rPr>
          <w:lang w:val="de-DE"/>
        </w:rPr>
        <w:t>g</w:t>
      </w:r>
      <w:r>
        <w:rPr>
          <w:lang w:val="de-DE"/>
        </w:rPr>
        <w:t>espräche</w:t>
      </w:r>
      <w:r w:rsidR="00DA533E">
        <w:rPr>
          <w:lang w:val="de-DE"/>
        </w:rPr>
        <w:t>s geführt</w:t>
      </w:r>
      <w:r>
        <w:rPr>
          <w:lang w:val="de-DE"/>
        </w:rPr>
        <w:t xml:space="preserve">, sondern </w:t>
      </w:r>
      <w:r w:rsidR="00DA533E">
        <w:rPr>
          <w:lang w:val="de-DE"/>
        </w:rPr>
        <w:t xml:space="preserve">wird </w:t>
      </w:r>
      <w:r>
        <w:rPr>
          <w:lang w:val="de-DE"/>
        </w:rPr>
        <w:t>als Gruppenmeeting durchgeführt.</w:t>
      </w:r>
    </w:p>
    <w:p w:rsidR="007F0F4A" w:rsidRDefault="007F0F4A" w:rsidP="007F0F4A">
      <w:pPr>
        <w:pStyle w:val="Textkrper"/>
      </w:pPr>
    </w:p>
    <w:p w:rsidR="007F0F4A" w:rsidRPr="000E1A37" w:rsidRDefault="007F0F4A" w:rsidP="007F0F4A">
      <w:pPr>
        <w:pStyle w:val="Textkrper"/>
        <w:rPr>
          <w:b/>
        </w:rPr>
      </w:pPr>
      <w:r w:rsidRPr="000E1A37">
        <w:rPr>
          <w:b/>
        </w:rPr>
        <w:lastRenderedPageBreak/>
        <w:t>Dokumentenanalyse</w:t>
      </w:r>
    </w:p>
    <w:p w:rsidR="007F0F4A" w:rsidRPr="000E1A37" w:rsidRDefault="007F0F4A" w:rsidP="007F0F4A">
      <w:pPr>
        <w:pStyle w:val="TextkrperEinzug"/>
        <w:ind w:firstLine="0"/>
        <w:rPr>
          <w:lang w:val="de-DE"/>
        </w:rPr>
      </w:pPr>
      <w:r>
        <w:rPr>
          <w:lang w:val="de-DE"/>
        </w:rPr>
        <w:t xml:space="preserve">Bei dieser Analyse werden Informationen aus Spezifikationen </w:t>
      </w:r>
      <w:r w:rsidR="00DA533E">
        <w:rPr>
          <w:lang w:val="de-DE"/>
        </w:rPr>
        <w:t xml:space="preserve">ermittelt </w:t>
      </w:r>
      <w:r>
        <w:rPr>
          <w:lang w:val="de-DE"/>
        </w:rPr>
        <w:t>und die Anforderungen der bisherigeren Softwareanwendung „</w:t>
      </w:r>
      <w:r w:rsidRPr="007F0F4A">
        <w:rPr>
          <w:i/>
          <w:lang w:val="de-DE"/>
        </w:rPr>
        <w:t>Communication Studio</w:t>
      </w:r>
      <w:r>
        <w:rPr>
          <w:lang w:val="de-DE"/>
        </w:rPr>
        <w:t>“ extrahiert, insbesondere aus der Visualisierung von Geräte</w:t>
      </w:r>
      <w:r w:rsidR="00DA533E">
        <w:rPr>
          <w:lang w:val="de-DE"/>
        </w:rPr>
        <w:t>m</w:t>
      </w:r>
      <w:r>
        <w:rPr>
          <w:lang w:val="de-DE"/>
        </w:rPr>
        <w:t>odelle</w:t>
      </w:r>
      <w:r w:rsidR="00DA533E">
        <w:rPr>
          <w:lang w:val="de-DE"/>
        </w:rPr>
        <w:t>n</w:t>
      </w:r>
      <w:r>
        <w:rPr>
          <w:lang w:val="de-DE"/>
        </w:rPr>
        <w:t xml:space="preserve"> bei </w:t>
      </w:r>
      <w:r w:rsidR="00DA533E">
        <w:rPr>
          <w:lang w:val="de-DE"/>
        </w:rPr>
        <w:t xml:space="preserve">der </w:t>
      </w:r>
      <w:r>
        <w:rPr>
          <w:lang w:val="de-DE"/>
        </w:rPr>
        <w:t xml:space="preserve">Konfiguration und Überwachung </w:t>
      </w:r>
      <w:r w:rsidR="00DA533E">
        <w:rPr>
          <w:lang w:val="de-DE"/>
        </w:rPr>
        <w:t xml:space="preserve">(Diagnose) </w:t>
      </w:r>
      <w:r>
        <w:rPr>
          <w:lang w:val="de-DE"/>
        </w:rPr>
        <w:t>von System.</w:t>
      </w:r>
    </w:p>
    <w:p w:rsidR="007F0F4A" w:rsidRDefault="007F0F4A" w:rsidP="007F0F4A">
      <w:pPr>
        <w:pStyle w:val="TextkrperEinzug"/>
        <w:ind w:firstLine="0"/>
        <w:rPr>
          <w:lang w:val="de-DE"/>
        </w:rPr>
      </w:pPr>
    </w:p>
    <w:p w:rsidR="007F0F4A" w:rsidRPr="00494BD9" w:rsidRDefault="007F0F4A" w:rsidP="007F0F4A">
      <w:pPr>
        <w:pStyle w:val="TextkrperEinzug"/>
        <w:ind w:firstLine="0"/>
        <w:rPr>
          <w:b/>
          <w:lang w:val="de-DE"/>
        </w:rPr>
      </w:pPr>
      <w:r w:rsidRPr="00494BD9">
        <w:rPr>
          <w:b/>
          <w:lang w:val="de-DE"/>
        </w:rPr>
        <w:t>Beobachtungen</w:t>
      </w:r>
    </w:p>
    <w:p w:rsidR="007F0F4A" w:rsidRPr="007F0F4A" w:rsidRDefault="007F0F4A" w:rsidP="007F0F4A">
      <w:pPr>
        <w:pStyle w:val="TextkrperEinzug"/>
        <w:ind w:firstLine="0"/>
        <w:rPr>
          <w:lang w:val="de-DE"/>
        </w:rPr>
      </w:pPr>
      <w:r>
        <w:rPr>
          <w:lang w:val="de-DE"/>
        </w:rPr>
        <w:t xml:space="preserve">Bei Beobachtung werden die Sachverhalte durch sinnliche Wahrnehmung aufgenommen. </w:t>
      </w:r>
      <w:r w:rsidR="00C057BE">
        <w:rPr>
          <w:lang w:val="de-DE"/>
        </w:rPr>
        <w:t>Ich habe den Mitarbeitern bei der Arbeit und beim Umgang mit dem ComStudio zugesehen</w:t>
      </w:r>
      <w:r>
        <w:rPr>
          <w:lang w:val="de-DE"/>
        </w:rPr>
        <w:t>.</w:t>
      </w:r>
      <w:r w:rsidR="00C057BE">
        <w:rPr>
          <w:lang w:val="de-DE"/>
        </w:rPr>
        <w:t xml:space="preserve"> Aus diesem Beobachtungen habe ich viele Information gewonnen.</w:t>
      </w:r>
    </w:p>
    <w:p w:rsidR="007F0F4A" w:rsidRPr="00C057BE" w:rsidRDefault="00912405" w:rsidP="007F0F4A">
      <w:pPr>
        <w:pStyle w:val="berschrift2"/>
        <w:rPr>
          <w:lang w:val="en-US"/>
        </w:rPr>
      </w:pPr>
      <w:r>
        <w:rPr>
          <w:lang w:val="en-US"/>
        </w:rPr>
        <w:t xml:space="preserve">Auswertung </w:t>
      </w:r>
    </w:p>
    <w:p w:rsidR="007F0F4A" w:rsidRDefault="00912405" w:rsidP="007F0F4A">
      <w:pPr>
        <w:pStyle w:val="TextkrperEinzug"/>
        <w:ind w:firstLine="0"/>
        <w:rPr>
          <w:lang w:val="de-DE"/>
        </w:rPr>
      </w:pPr>
      <w:r>
        <w:rPr>
          <w:lang w:val="de-DE"/>
        </w:rPr>
        <w:t xml:space="preserve">Diese Auswertung des Ist-Zustandes </w:t>
      </w:r>
      <w:r w:rsidR="00774340">
        <w:rPr>
          <w:lang w:val="de-DE"/>
        </w:rPr>
        <w:t xml:space="preserve">und der Befragung der Mitarbeiter </w:t>
      </w:r>
      <w:r>
        <w:rPr>
          <w:lang w:val="de-DE"/>
        </w:rPr>
        <w:t xml:space="preserve">soll als </w:t>
      </w:r>
      <w:r w:rsidR="007F0F4A">
        <w:rPr>
          <w:lang w:val="de-DE"/>
        </w:rPr>
        <w:t xml:space="preserve">Grundlage für </w:t>
      </w:r>
      <w:r w:rsidR="00774340">
        <w:rPr>
          <w:lang w:val="de-DE"/>
        </w:rPr>
        <w:t>den</w:t>
      </w:r>
      <w:r w:rsidR="007F0F4A">
        <w:rPr>
          <w:lang w:val="de-DE"/>
        </w:rPr>
        <w:t xml:space="preserve"> Soll-Zustand</w:t>
      </w:r>
      <w:r>
        <w:rPr>
          <w:lang w:val="de-DE"/>
        </w:rPr>
        <w:t xml:space="preserve"> dienen</w:t>
      </w:r>
      <w:r w:rsidR="007F0F4A">
        <w:rPr>
          <w:lang w:val="de-DE"/>
        </w:rPr>
        <w:t>. Im Folgende</w:t>
      </w:r>
      <w:r w:rsidR="00FE4BBC">
        <w:rPr>
          <w:lang w:val="de-DE"/>
        </w:rPr>
        <w:t>n</w:t>
      </w:r>
      <w:r w:rsidR="007F0F4A">
        <w:rPr>
          <w:lang w:val="de-DE"/>
        </w:rPr>
        <w:t xml:space="preserve"> werden </w:t>
      </w:r>
      <w:r w:rsidR="00FE4BBC">
        <w:rPr>
          <w:lang w:val="de-DE"/>
        </w:rPr>
        <w:t>nur die wichtigsten Punkte, die im Zusammenhang mit der Topologie stehen, gelistet</w:t>
      </w:r>
      <w:r>
        <w:rPr>
          <w:lang w:val="de-DE"/>
        </w:rPr>
        <w:t>:</w:t>
      </w:r>
    </w:p>
    <w:p w:rsidR="00912405" w:rsidRPr="00327AE0" w:rsidRDefault="00912405" w:rsidP="007F0F4A">
      <w:pPr>
        <w:pStyle w:val="TextkrperEinzug"/>
        <w:ind w:firstLine="0"/>
        <w:rPr>
          <w:lang w:val="de-DE"/>
        </w:rPr>
      </w:pPr>
    </w:p>
    <w:p w:rsidR="007F0F4A" w:rsidRDefault="007F0F4A" w:rsidP="007F0F4A">
      <w:pPr>
        <w:pStyle w:val="TextkrperEinzug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Das bisherige System bietet </w:t>
      </w:r>
      <w:r w:rsidR="00912405">
        <w:rPr>
          <w:lang w:val="de-DE"/>
        </w:rPr>
        <w:t xml:space="preserve">nur </w:t>
      </w:r>
      <w:r>
        <w:rPr>
          <w:lang w:val="de-DE"/>
        </w:rPr>
        <w:t>eine h</w:t>
      </w:r>
      <w:r w:rsidRPr="00327AE0">
        <w:rPr>
          <w:lang w:val="de-DE"/>
        </w:rPr>
        <w:t xml:space="preserve">ierarchische </w:t>
      </w:r>
      <w:r>
        <w:rPr>
          <w:lang w:val="de-DE"/>
        </w:rPr>
        <w:t xml:space="preserve">Darstellung der </w:t>
      </w:r>
      <w:r w:rsidR="00912405">
        <w:rPr>
          <w:lang w:val="de-DE"/>
        </w:rPr>
        <w:t xml:space="preserve">Geräte </w:t>
      </w:r>
      <w:r>
        <w:rPr>
          <w:lang w:val="de-DE"/>
        </w:rPr>
        <w:t xml:space="preserve">in </w:t>
      </w:r>
      <w:r w:rsidR="00912405">
        <w:rPr>
          <w:lang w:val="de-DE"/>
        </w:rPr>
        <w:t xml:space="preserve">dem sogenannten </w:t>
      </w:r>
      <w:r>
        <w:rPr>
          <w:lang w:val="de-DE"/>
        </w:rPr>
        <w:t>„</w:t>
      </w:r>
      <w:r w:rsidRPr="006E7C43">
        <w:rPr>
          <w:i/>
          <w:lang w:val="de-DE"/>
        </w:rPr>
        <w:t>Solution</w:t>
      </w:r>
      <w:r>
        <w:rPr>
          <w:i/>
          <w:lang w:val="de-DE"/>
        </w:rPr>
        <w:t xml:space="preserve"> </w:t>
      </w:r>
      <w:r w:rsidRPr="006E7C43">
        <w:rPr>
          <w:i/>
          <w:lang w:val="de-DE"/>
        </w:rPr>
        <w:t>Explorer</w:t>
      </w:r>
      <w:r>
        <w:rPr>
          <w:lang w:val="de-DE"/>
        </w:rPr>
        <w:t>“ (Abbildung 6)</w:t>
      </w:r>
      <w:r w:rsidR="00912405">
        <w:rPr>
          <w:lang w:val="de-DE"/>
        </w:rPr>
        <w:t xml:space="preserve"> an</w:t>
      </w:r>
      <w:r w:rsidR="00FE4BBC">
        <w:rPr>
          <w:lang w:val="de-DE"/>
        </w:rPr>
        <w:t>.</w:t>
      </w:r>
      <w:r>
        <w:rPr>
          <w:lang w:val="de-DE"/>
        </w:rPr>
        <w:t xml:space="preserve"> Allerding</w:t>
      </w:r>
      <w:r w:rsidR="00912405">
        <w:rPr>
          <w:lang w:val="de-DE"/>
        </w:rPr>
        <w:t>s</w:t>
      </w:r>
      <w:r>
        <w:rPr>
          <w:lang w:val="de-DE"/>
        </w:rPr>
        <w:t xml:space="preserve"> </w:t>
      </w:r>
      <w:r w:rsidR="00972AC9">
        <w:rPr>
          <w:lang w:val="de-DE"/>
        </w:rPr>
        <w:t xml:space="preserve">ist diese Art der Darstellung kein Ersatz für eine topologische Darstellung eines Netzwerkes. </w:t>
      </w:r>
    </w:p>
    <w:p w:rsidR="007F0F4A" w:rsidRDefault="007F0F4A" w:rsidP="007F0F4A">
      <w:pPr>
        <w:pStyle w:val="TextkrperEinzug"/>
        <w:numPr>
          <w:ilvl w:val="0"/>
          <w:numId w:val="2"/>
        </w:numPr>
        <w:rPr>
          <w:lang w:val="de-DE"/>
        </w:rPr>
      </w:pPr>
      <w:r>
        <w:rPr>
          <w:lang w:val="de-DE"/>
        </w:rPr>
        <w:t>D</w:t>
      </w:r>
      <w:r w:rsidR="00774340">
        <w:rPr>
          <w:lang w:val="de-DE"/>
        </w:rPr>
        <w:t>ie Darstellung, Bearbeitung und das Handling</w:t>
      </w:r>
      <w:r>
        <w:rPr>
          <w:lang w:val="de-DE"/>
        </w:rPr>
        <w:t xml:space="preserve"> </w:t>
      </w:r>
      <w:r w:rsidR="00774340">
        <w:rPr>
          <w:lang w:val="de-DE"/>
        </w:rPr>
        <w:t xml:space="preserve">der </w:t>
      </w:r>
      <w:r>
        <w:rPr>
          <w:lang w:val="de-DE"/>
        </w:rPr>
        <w:t xml:space="preserve">Topologie </w:t>
      </w:r>
      <w:r w:rsidR="00774340">
        <w:rPr>
          <w:lang w:val="de-DE"/>
        </w:rPr>
        <w:t>soll einheitlich für alle Netzwerke sein</w:t>
      </w:r>
      <w:r>
        <w:rPr>
          <w:lang w:val="de-DE"/>
        </w:rPr>
        <w:t>.</w:t>
      </w:r>
    </w:p>
    <w:p w:rsidR="007F0F4A" w:rsidRDefault="007F0F4A" w:rsidP="007F0F4A">
      <w:pPr>
        <w:pStyle w:val="TextkrperEinzug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„Communication Studio“ ist nicht </w:t>
      </w:r>
      <w:r w:rsidR="00FE4BBC">
        <w:rPr>
          <w:lang w:val="de-DE"/>
        </w:rPr>
        <w:t>c</w:t>
      </w:r>
      <w:r>
        <w:rPr>
          <w:lang w:val="de-DE"/>
        </w:rPr>
        <w:t>loud-</w:t>
      </w:r>
      <w:r w:rsidR="00FE4BBC">
        <w:rPr>
          <w:lang w:val="de-DE"/>
        </w:rPr>
        <w:t>f</w:t>
      </w:r>
      <w:r>
        <w:rPr>
          <w:lang w:val="de-DE"/>
        </w:rPr>
        <w:t xml:space="preserve">ähig. Die Firma Hilscher </w:t>
      </w:r>
      <w:r w:rsidR="00FE4BBC">
        <w:rPr>
          <w:lang w:val="de-DE"/>
        </w:rPr>
        <w:t>sieht zukünftig die Möglichkeit de</w:t>
      </w:r>
      <w:r w:rsidR="000E6188">
        <w:rPr>
          <w:lang w:val="de-DE"/>
        </w:rPr>
        <w:t>s</w:t>
      </w:r>
      <w:r w:rsidR="00FE4BBC">
        <w:rPr>
          <w:lang w:val="de-DE"/>
        </w:rPr>
        <w:t xml:space="preserve"> Einsatz</w:t>
      </w:r>
      <w:r w:rsidR="000E6188">
        <w:rPr>
          <w:lang w:val="de-DE"/>
        </w:rPr>
        <w:t>es</w:t>
      </w:r>
      <w:r w:rsidR="00FE4BBC">
        <w:rPr>
          <w:lang w:val="de-DE"/>
        </w:rPr>
        <w:t xml:space="preserve"> von Cloud-Konfiguratoren und setzt daher auf </w:t>
      </w:r>
      <w:r>
        <w:rPr>
          <w:lang w:val="de-DE"/>
        </w:rPr>
        <w:t xml:space="preserve">neue Technologie </w:t>
      </w:r>
      <w:bookmarkStart w:id="5" w:name="_GoBack"/>
      <w:bookmarkEnd w:id="5"/>
    </w:p>
    <w:p w:rsidR="007F0F4A" w:rsidRDefault="00774340" w:rsidP="007F0F4A">
      <w:pPr>
        <w:pStyle w:val="TextkrperEinzug"/>
        <w:numPr>
          <w:ilvl w:val="0"/>
          <w:numId w:val="2"/>
        </w:numPr>
        <w:rPr>
          <w:lang w:val="de-DE"/>
        </w:rPr>
      </w:pPr>
      <w:r>
        <w:rPr>
          <w:lang w:val="de-DE"/>
        </w:rPr>
        <w:t>Modularer Aufbau mit Plug-In Schnittstelle</w:t>
      </w:r>
    </w:p>
    <w:p w:rsidR="00774340" w:rsidRDefault="00774340" w:rsidP="007F0F4A">
      <w:pPr>
        <w:pStyle w:val="TextkrperEinzug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Topologie wird zur Konfigurations- und Diagnosezeit benötigt </w:t>
      </w:r>
    </w:p>
    <w:p w:rsidR="007F0F4A" w:rsidRDefault="007F0F4A" w:rsidP="007F0F4A">
      <w:pPr>
        <w:pStyle w:val="Textkrper"/>
        <w:rPr>
          <w:i/>
        </w:rPr>
      </w:pPr>
    </w:p>
    <w:p w:rsidR="007F0F4A" w:rsidRDefault="007F0F4A" w:rsidP="007F0F4A">
      <w:pPr>
        <w:pStyle w:val="Textkrper"/>
        <w:rPr>
          <w:i/>
        </w:rPr>
      </w:pPr>
    </w:p>
    <w:p w:rsidR="007F0F4A" w:rsidRDefault="007F0F4A" w:rsidP="007F0F4A">
      <w:pPr>
        <w:pStyle w:val="Textkrper"/>
        <w:rPr>
          <w:i/>
        </w:rPr>
      </w:pPr>
    </w:p>
    <w:p w:rsidR="007F0F4A" w:rsidRDefault="007F0F4A" w:rsidP="007F0F4A">
      <w:pPr>
        <w:pStyle w:val="Textkrper"/>
        <w:rPr>
          <w:i/>
        </w:rPr>
      </w:pPr>
    </w:p>
    <w:p w:rsidR="007F0F4A" w:rsidRDefault="007F0F4A" w:rsidP="007F0F4A">
      <w:pPr>
        <w:pStyle w:val="Textkrper"/>
        <w:rPr>
          <w:i/>
        </w:rPr>
      </w:pPr>
    </w:p>
    <w:p w:rsidR="007F0F4A" w:rsidRDefault="007F0F4A" w:rsidP="007F0F4A">
      <w:pPr>
        <w:pStyle w:val="Textkrper"/>
        <w:rPr>
          <w:i/>
        </w:rPr>
      </w:pPr>
    </w:p>
    <w:p w:rsidR="007F0F4A" w:rsidRDefault="007F0F4A" w:rsidP="007F0F4A">
      <w:pPr>
        <w:pStyle w:val="Textkrper"/>
        <w:rPr>
          <w:i/>
        </w:rPr>
      </w:pPr>
    </w:p>
    <w:p w:rsidR="000B5718" w:rsidRDefault="000B5718"/>
    <w:sectPr w:rsidR="000B57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DB8" w:rsidRDefault="00EE7DB8" w:rsidP="007F0F4A">
      <w:pPr>
        <w:spacing w:after="0" w:line="240" w:lineRule="auto"/>
      </w:pPr>
      <w:r>
        <w:separator/>
      </w:r>
    </w:p>
  </w:endnote>
  <w:endnote w:type="continuationSeparator" w:id="0">
    <w:p w:rsidR="00EE7DB8" w:rsidRDefault="00EE7DB8" w:rsidP="007F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DB8" w:rsidRDefault="00EE7DB8" w:rsidP="007F0F4A">
      <w:pPr>
        <w:spacing w:after="0" w:line="240" w:lineRule="auto"/>
      </w:pPr>
      <w:r>
        <w:separator/>
      </w:r>
    </w:p>
  </w:footnote>
  <w:footnote w:type="continuationSeparator" w:id="0">
    <w:p w:rsidR="00EE7DB8" w:rsidRDefault="00EE7DB8" w:rsidP="007F0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67FFA"/>
    <w:multiLevelType w:val="multilevel"/>
    <w:tmpl w:val="4CF0E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Arial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i w:val="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4671C58"/>
    <w:multiLevelType w:val="hybridMultilevel"/>
    <w:tmpl w:val="0520F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0487C"/>
    <w:multiLevelType w:val="hybridMultilevel"/>
    <w:tmpl w:val="1C6E30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4A"/>
    <w:rsid w:val="00000ACC"/>
    <w:rsid w:val="000B5718"/>
    <w:rsid w:val="000E6188"/>
    <w:rsid w:val="001E62D5"/>
    <w:rsid w:val="00250595"/>
    <w:rsid w:val="00312445"/>
    <w:rsid w:val="00437272"/>
    <w:rsid w:val="004A49A5"/>
    <w:rsid w:val="00550A5E"/>
    <w:rsid w:val="00774340"/>
    <w:rsid w:val="007F0F4A"/>
    <w:rsid w:val="008A7A4C"/>
    <w:rsid w:val="00912405"/>
    <w:rsid w:val="009643F0"/>
    <w:rsid w:val="00972AC9"/>
    <w:rsid w:val="00B334A0"/>
    <w:rsid w:val="00B93A0F"/>
    <w:rsid w:val="00BF2E50"/>
    <w:rsid w:val="00BF7122"/>
    <w:rsid w:val="00C057BE"/>
    <w:rsid w:val="00D50E31"/>
    <w:rsid w:val="00DA533E"/>
    <w:rsid w:val="00EE7DB8"/>
    <w:rsid w:val="00FE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1C98"/>
  <w15:chartTrackingRefBased/>
  <w15:docId w15:val="{25AB38A6-4E5B-469E-BEF2-E8125171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7F0F4A"/>
    <w:pPr>
      <w:keepNext/>
      <w:numPr>
        <w:numId w:val="1"/>
      </w:numPr>
      <w:spacing w:before="1200" w:after="1200" w:line="240" w:lineRule="auto"/>
      <w:outlineLvl w:val="0"/>
    </w:pPr>
    <w:rPr>
      <w:rFonts w:ascii="Times New Roman" w:eastAsia="Times New Roman" w:hAnsi="Times New Roman" w:cs="Arial"/>
      <w:b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Textkrper"/>
    <w:link w:val="berschrift2Zchn"/>
    <w:qFormat/>
    <w:rsid w:val="007F0F4A"/>
    <w:pPr>
      <w:keepNext/>
      <w:numPr>
        <w:ilvl w:val="1"/>
        <w:numId w:val="1"/>
      </w:numPr>
      <w:spacing w:before="480" w:after="100" w:afterAutospacing="1" w:line="240" w:lineRule="auto"/>
      <w:outlineLvl w:val="1"/>
    </w:pPr>
    <w:rPr>
      <w:rFonts w:ascii="Times New Roman" w:eastAsia="Times New Roman" w:hAnsi="Times New Roman" w:cs="Arial"/>
      <w:b/>
      <w:iCs/>
      <w:sz w:val="28"/>
      <w:szCs w:val="28"/>
      <w:lang w:eastAsia="de-DE"/>
    </w:rPr>
  </w:style>
  <w:style w:type="paragraph" w:styleId="berschrift3">
    <w:name w:val="heading 3"/>
    <w:basedOn w:val="Standard"/>
    <w:next w:val="Textkrper"/>
    <w:link w:val="berschrift3Zchn"/>
    <w:qFormat/>
    <w:rsid w:val="007F0F4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sz w:val="26"/>
      <w:szCs w:val="26"/>
      <w:lang w:eastAsia="de-DE"/>
    </w:rPr>
  </w:style>
  <w:style w:type="paragraph" w:styleId="berschrift4">
    <w:name w:val="heading 4"/>
    <w:basedOn w:val="Standard"/>
    <w:next w:val="Standard"/>
    <w:link w:val="berschrift4Zchn"/>
    <w:rsid w:val="007F0F4A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sz w:val="28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rsid w:val="007F0F4A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i/>
      <w:iCs/>
      <w:sz w:val="26"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rsid w:val="007F0F4A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lang w:eastAsia="de-DE"/>
    </w:rPr>
  </w:style>
  <w:style w:type="paragraph" w:styleId="berschrift7">
    <w:name w:val="heading 7"/>
    <w:basedOn w:val="Standard"/>
    <w:next w:val="Standard"/>
    <w:link w:val="berschrift7Zchn"/>
    <w:rsid w:val="007F0F4A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rsid w:val="007F0F4A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rsid w:val="007F0F4A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b/>
      <w:bCs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0F4A"/>
    <w:rPr>
      <w:rFonts w:ascii="Times New Roman" w:eastAsia="Times New Roman" w:hAnsi="Times New Roman" w:cs="Arial"/>
      <w:b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7F0F4A"/>
    <w:rPr>
      <w:rFonts w:ascii="Times New Roman" w:eastAsia="Times New Roman" w:hAnsi="Times New Roman" w:cs="Arial"/>
      <w:b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F0F4A"/>
    <w:rPr>
      <w:rFonts w:ascii="Times New Roman" w:eastAsia="Times New Roman" w:hAnsi="Times New Roman" w:cs="Arial"/>
      <w:b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7F0F4A"/>
    <w:rPr>
      <w:rFonts w:ascii="Times New Roman" w:eastAsia="Times New Roman" w:hAnsi="Times New Roman" w:cs="Times New Roman"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7F0F4A"/>
    <w:rPr>
      <w:rFonts w:ascii="Times New Roman" w:eastAsia="Times New Roman" w:hAnsi="Times New Roman" w:cs="Times New Roman"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7F0F4A"/>
    <w:rPr>
      <w:rFonts w:ascii="Times New Roman" w:eastAsia="Times New Roman" w:hAnsi="Times New Roman" w:cs="Times New Roman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7F0F4A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7F0F4A"/>
    <w:rPr>
      <w:rFonts w:ascii="Times New Roman" w:eastAsia="Times New Roman" w:hAnsi="Times New Roman" w:cs="Times New Roman"/>
      <w:b/>
      <w:bCs/>
      <w:i/>
      <w:iCs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7F0F4A"/>
    <w:rPr>
      <w:rFonts w:ascii="Arial" w:eastAsia="Times New Roman" w:hAnsi="Arial" w:cs="Arial"/>
      <w:b/>
      <w:bCs/>
      <w:lang w:eastAsia="de-DE"/>
    </w:rPr>
  </w:style>
  <w:style w:type="paragraph" w:styleId="Textkrper">
    <w:name w:val="Body Text"/>
    <w:basedOn w:val="Standard"/>
    <w:next w:val="TextkrperEinzug"/>
    <w:link w:val="TextkrperZchn1"/>
    <w:qFormat/>
    <w:rsid w:val="007F0F4A"/>
    <w:pPr>
      <w:spacing w:after="0" w:line="240" w:lineRule="auto"/>
      <w:jc w:val="both"/>
    </w:pPr>
    <w:rPr>
      <w:rFonts w:ascii="Times New Roman" w:eastAsia="Times New Roman" w:hAnsi="Times New Roman" w:cs="Times New Roman"/>
      <w:bCs/>
      <w:sz w:val="24"/>
      <w:szCs w:val="20"/>
      <w:lang w:eastAsia="de-DE"/>
    </w:rPr>
  </w:style>
  <w:style w:type="character" w:customStyle="1" w:styleId="TextkrperZchn">
    <w:name w:val="Textkörper Zchn"/>
    <w:basedOn w:val="Absatz-Standardschriftart"/>
    <w:uiPriority w:val="99"/>
    <w:semiHidden/>
    <w:rsid w:val="007F0F4A"/>
  </w:style>
  <w:style w:type="paragraph" w:styleId="Beschriftung">
    <w:name w:val="caption"/>
    <w:basedOn w:val="Standard"/>
    <w:next w:val="TextkrperEinzug"/>
    <w:qFormat/>
    <w:rsid w:val="007F0F4A"/>
    <w:pPr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7F0F4A"/>
    <w:pPr>
      <w:spacing w:after="0" w:line="240" w:lineRule="auto"/>
    </w:pPr>
    <w:rPr>
      <w:rFonts w:ascii="Times New Roman" w:eastAsia="Times New Roman" w:hAnsi="Times New Roman" w:cs="Times New Roman"/>
      <w:bCs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7F0F4A"/>
    <w:rPr>
      <w:rFonts w:ascii="Times New Roman" w:eastAsia="Times New Roman" w:hAnsi="Times New Roman" w:cs="Times New Roman"/>
      <w:bCs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7F0F4A"/>
    <w:rPr>
      <w:vertAlign w:val="superscript"/>
    </w:rPr>
  </w:style>
  <w:style w:type="paragraph" w:customStyle="1" w:styleId="TextkrperEinzug">
    <w:name w:val="Textkörper Einzug"/>
    <w:basedOn w:val="Textkrper"/>
    <w:qFormat/>
    <w:rsid w:val="007F0F4A"/>
    <w:pPr>
      <w:ind w:firstLine="709"/>
    </w:pPr>
    <w:rPr>
      <w:rFonts w:cs="CMR12"/>
      <w:lang w:val="en-GB"/>
    </w:rPr>
  </w:style>
  <w:style w:type="character" w:customStyle="1" w:styleId="TextkrperZchn1">
    <w:name w:val="Textkörper Zchn1"/>
    <w:basedOn w:val="Absatz-Standardschriftart"/>
    <w:link w:val="Textkrper"/>
    <w:rsid w:val="007F0F4A"/>
    <w:rPr>
      <w:rFonts w:ascii="Times New Roman" w:eastAsia="Times New Roman" w:hAnsi="Times New Roman" w:cs="Times New Roman"/>
      <w:bCs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Hei16</b:Tag>
    <b:SourceType>Book</b:SourceType>
    <b:Guid>{808674AF-EEA6-482B-A3EA-2D57E495FF80}</b:Guid>
    <b:Author>
      <b:Author>
        <b:NameList>
          <b:Person>
            <b:Last>Heinrich Hippenmeyer</b:Last>
            <b:First>Thomas</b:First>
            <b:Middle>Moosmann</b:Middle>
          </b:Person>
        </b:NameList>
      </b:Author>
    </b:Author>
    <b:Title>Automatische Identifikation für Industrie 4.0</b:Title>
    <b:Year>2016</b:Year>
    <b:City>Berlin, Heidelberg</b:City>
    <b:Publisher>Springer Vieweg</b:Publisher>
    <b:RefOrder>6</b:RefOrder>
  </b:Source>
</b:Sources>
</file>

<file path=customXml/itemProps1.xml><?xml version="1.0" encoding="utf-8"?>
<ds:datastoreItem xmlns:ds="http://schemas.openxmlformats.org/officeDocument/2006/customXml" ds:itemID="{F4E8E9DC-399E-4C9E-AA77-296E8D1C2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Hilscher Gesellschaft fuer Systemautomation mbH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Fährmann</dc:creator>
  <cp:keywords/>
  <dc:description/>
  <cp:lastModifiedBy>Frank Fährmann</cp:lastModifiedBy>
  <cp:revision>4</cp:revision>
  <dcterms:created xsi:type="dcterms:W3CDTF">2018-04-19T10:43:00Z</dcterms:created>
  <dcterms:modified xsi:type="dcterms:W3CDTF">2018-04-30T11:38:00Z</dcterms:modified>
</cp:coreProperties>
</file>