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Calibri" w:cs="Calibri" w:eastAsia="Calibri" w:hAnsi="Calibri"/>
          <w:b/>
          <w:bCs/>
          <w:sz w:val="22"/>
          <w:szCs w:val="22"/>
        </w:rPr>
        <w:t xml:space="preserve">DataShare</w:t>
      </w:r>
    </w:p>
    <w:p>
      <w:pPr>
        <w:spacing w:after="60"/>
      </w:pPr>
    </w:p>
    <w:p>
      <w:pPr>
        <w:spacing w:after="40" w:before="40"/>
      </w:pPr>
      <w:r>
        <w:rPr>
          <w:rFonts w:ascii="Calibri" w:cs="Calibri" w:eastAsia="Calibri" w:hAnsi="Calibri"/>
          <w:sz w:val="22"/>
          <w:szCs w:val="22"/>
        </w:rPr>
        <w:t xml:space="preserve">Plateforme Sécurisée de Partage de Fichiers</w:t>
      </w:r>
    </w:p>
    <w:p>
      <w:pPr>
        <w:spacing w:after="60"/>
      </w:pPr>
    </w:p>
    <w:p>
      <w:pPr>
        <w:spacing w:after="40" w:before="40"/>
      </w:pPr>
      <w:r>
        <w:rPr>
          <w:rFonts w:ascii="Calibri" w:cs="Calibri" w:eastAsia="Calibri" w:hAnsi="Calibri"/>
          <w:sz w:val="22"/>
          <w:szCs w:val="22"/>
        </w:rPr>
        <w:t xml:space="preserve">Documentation Technique</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pPr>
              <w:spacing w:after="40" w:before="40"/>
            </w:pPr>
            <w:r>
              <w:rPr>
                <w:rFonts w:ascii="Calibri" w:cs="Calibri" w:eastAsia="Calibri" w:hAnsi="Calibri"/>
                <w:b/>
                <w:bCs/>
                <w:sz w:val="20"/>
                <w:szCs w:val="20"/>
              </w:rPr>
              <w:t xml:space="preserve">**Livrable**</w:t>
            </w:r>
          </w:p>
        </w:tc>
        <w:tc>
          <w:tcPr>
            <w:tcW w:type="dxa" w:w="5000"/>
          </w:tcPr>
          <w:p>
            <w:pPr>
              <w:spacing w:after="40" w:before="40"/>
            </w:pPr>
            <w:r>
              <w:rPr>
                <w:rFonts w:ascii="Calibri" w:cs="Calibri" w:eastAsia="Calibri" w:hAnsi="Calibri"/>
                <w:b/>
                <w:bCs/>
                <w:sz w:val="20"/>
                <w:szCs w:val="20"/>
              </w:rPr>
              <w:t xml:space="preserve">**Valeur**</w:t>
            </w:r>
          </w:p>
        </w:tc>
      </w:tr>
      <w:tr>
        <w:tc>
          <w:tcPr>
            <w:tcW w:type="dxa" w:w="5000"/>
          </w:tcPr>
          <w:p>
            <w:pPr>
              <w:spacing w:after="40" w:before="40"/>
            </w:pPr>
            <w:r>
              <w:rPr>
                <w:rFonts w:ascii="Calibri" w:cs="Calibri" w:eastAsia="Calibri" w:hAnsi="Calibri"/>
                <w:b w:val="false"/>
                <w:bCs w:val="false"/>
                <w:sz w:val="20"/>
                <w:szCs w:val="20"/>
              </w:rPr>
              <w:t xml:space="preserve">Projet</w:t>
            </w:r>
          </w:p>
        </w:tc>
        <w:tc>
          <w:tcPr>
            <w:tcW w:type="dxa" w:w="5000"/>
          </w:tcPr>
          <w:p>
            <w:pPr>
              <w:spacing w:after="40" w:before="40"/>
            </w:pPr>
            <w:r>
              <w:rPr>
                <w:rFonts w:ascii="Calibri" w:cs="Calibri" w:eastAsia="Calibri" w:hAnsi="Calibri"/>
                <w:b w:val="false"/>
                <w:bCs w:val="false"/>
                <w:sz w:val="20"/>
                <w:szCs w:val="20"/>
              </w:rPr>
              <w:t xml:space="preserve">Plateforme de partage de fichiers</w:t>
            </w:r>
          </w:p>
        </w:tc>
      </w:tr>
      <w:tr>
        <w:tc>
          <w:tcPr>
            <w:tcW w:type="dxa" w:w="5000"/>
          </w:tcPr>
          <w:p>
            <w:pPr>
              <w:spacing w:after="40" w:before="40"/>
            </w:pPr>
            <w:r>
              <w:rPr>
                <w:rFonts w:ascii="Calibri" w:cs="Calibri" w:eastAsia="Calibri" w:hAnsi="Calibri"/>
                <w:b w:val="false"/>
                <w:bCs w:val="false"/>
                <w:sz w:val="20"/>
                <w:szCs w:val="20"/>
              </w:rPr>
              <w:t xml:space="preserve">Auteur</w:t>
            </w:r>
          </w:p>
        </w:tc>
        <w:tc>
          <w:tcPr>
            <w:tcW w:type="dxa" w:w="5000"/>
          </w:tcPr>
          <w:p>
            <w:pPr>
              <w:spacing w:after="40" w:before="40"/>
            </w:pPr>
            <w:r>
              <w:rPr>
                <w:rFonts w:ascii="Calibri" w:cs="Calibri" w:eastAsia="Calibri" w:hAnsi="Calibri"/>
                <w:b w:val="false"/>
                <w:bCs w:val="false"/>
                <w:sz w:val="20"/>
                <w:szCs w:val="20"/>
              </w:rPr>
              <w:t xml:space="preserve">Adon Yapo Aimé Claude Ghislain</w:t>
            </w:r>
          </w:p>
        </w:tc>
      </w:tr>
      <w:tr>
        <w:tc>
          <w:tcPr>
            <w:tcW w:type="dxa" w:w="5000"/>
          </w:tcPr>
          <w:p>
            <w:pPr>
              <w:spacing w:after="40" w:before="40"/>
            </w:pPr>
            <w:r>
              <w:rPr>
                <w:rFonts w:ascii="Calibri" w:cs="Calibri" w:eastAsia="Calibri" w:hAnsi="Calibri"/>
                <w:b w:val="false"/>
                <w:bCs w:val="false"/>
                <w:sz w:val="20"/>
                <w:szCs w:val="20"/>
              </w:rPr>
              <w:t xml:space="preserve">Organisation</w:t>
            </w:r>
          </w:p>
        </w:tc>
        <w:tc>
          <w:tcPr>
            <w:tcW w:type="dxa" w:w="5000"/>
          </w:tcPr>
          <w:p>
            <w:pPr>
              <w:spacing w:after="40" w:before="40"/>
            </w:pPr>
            <w:r>
              <w:rPr>
                <w:rFonts w:ascii="Calibri" w:cs="Calibri" w:eastAsia="Calibri" w:hAnsi="Calibri"/>
                <w:b w:val="false"/>
                <w:bCs w:val="false"/>
                <w:sz w:val="20"/>
                <w:szCs w:val="20"/>
              </w:rPr>
              <w:t xml:space="preserve">Datashare</w:t>
            </w:r>
          </w:p>
        </w:tc>
      </w:tr>
      <w:tr>
        <w:tc>
          <w:tcPr>
            <w:tcW w:type="dxa" w:w="5000"/>
          </w:tcPr>
          <w:p>
            <w:pPr>
              <w:spacing w:after="40" w:before="40"/>
            </w:pPr>
            <w:r>
              <w:rPr>
                <w:rFonts w:ascii="Calibri" w:cs="Calibri" w:eastAsia="Calibri" w:hAnsi="Calibri"/>
                <w:b w:val="false"/>
                <w:bCs w:val="false"/>
                <w:sz w:val="20"/>
                <w:szCs w:val="20"/>
              </w:rPr>
              <w:t xml:space="preserve">Référence</w:t>
            </w:r>
          </w:p>
        </w:tc>
        <w:tc>
          <w:tcPr>
            <w:tcW w:type="dxa" w:w="5000"/>
          </w:tcPr>
          <w:p>
            <w:pPr>
              <w:spacing w:after="40" w:before="40"/>
            </w:pPr>
            <w:r>
              <w:rPr>
                <w:rFonts w:ascii="Calibri" w:cs="Calibri" w:eastAsia="Calibri" w:hAnsi="Calibri"/>
                <w:b w:val="false"/>
                <w:bCs w:val="false"/>
                <w:sz w:val="20"/>
                <w:szCs w:val="20"/>
              </w:rPr>
              <w:t xml:space="preserve">Datashare doc technique</w:t>
            </w:r>
          </w:p>
        </w:tc>
      </w:tr>
      <w:tr>
        <w:tc>
          <w:tcPr>
            <w:tcW w:type="dxa" w:w="5000"/>
          </w:tcPr>
          <w:p>
            <w:pPr>
              <w:spacing w:after="40" w:before="40"/>
            </w:pPr>
            <w:r>
              <w:rPr>
                <w:rFonts w:ascii="Calibri" w:cs="Calibri" w:eastAsia="Calibri" w:hAnsi="Calibri"/>
                <w:b w:val="false"/>
                <w:bCs w:val="false"/>
                <w:sz w:val="20"/>
                <w:szCs w:val="20"/>
              </w:rPr>
              <w:t xml:space="preserve">Date</w:t>
            </w:r>
          </w:p>
        </w:tc>
        <w:tc>
          <w:tcPr>
            <w:tcW w:type="dxa" w:w="5000"/>
          </w:tcPr>
          <w:p>
            <w:pPr>
              <w:spacing w:after="40" w:before="40"/>
            </w:pPr>
            <w:r>
              <w:rPr>
                <w:rFonts w:ascii="Calibri" w:cs="Calibri" w:eastAsia="Calibri" w:hAnsi="Calibri"/>
                <w:b w:val="false"/>
                <w:bCs w:val="false"/>
                <w:sz w:val="20"/>
                <w:szCs w:val="20"/>
              </w:rPr>
              <w:t xml:space="preserve">Juin 2026</w:t>
            </w:r>
          </w:p>
        </w:tc>
      </w:tr>
      <w:tr>
        <w:tc>
          <w:tcPr>
            <w:tcW w:type="dxa" w:w="5000"/>
          </w:tcPr>
          <w:p>
            <w:pPr>
              <w:spacing w:after="40" w:before="40"/>
            </w:pPr>
            <w:r>
              <w:rPr>
                <w:rFonts w:ascii="Calibri" w:cs="Calibri" w:eastAsia="Calibri" w:hAnsi="Calibri"/>
                <w:b w:val="false"/>
                <w:bCs w:val="false"/>
                <w:sz w:val="20"/>
                <w:szCs w:val="20"/>
              </w:rPr>
              <w:t xml:space="preserve">Version</w:t>
            </w:r>
          </w:p>
        </w:tc>
        <w:tc>
          <w:tcPr>
            <w:tcW w:type="dxa" w:w="5000"/>
          </w:tcPr>
          <w:p>
            <w:pPr>
              <w:spacing w:after="40" w:before="40"/>
            </w:pPr>
            <w:r>
              <w:rPr>
                <w:rFonts w:ascii="Calibri" w:cs="Calibri" w:eastAsia="Calibri" w:hAnsi="Calibri"/>
                <w:b w:val="false"/>
                <w:bCs w:val="false"/>
                <w:sz w:val="20"/>
                <w:szCs w:val="20"/>
              </w:rPr>
              <w:t xml:space="preserve">1.0</w:t>
            </w:r>
          </w:p>
        </w:tc>
      </w:tr>
    </w:tbl>
    <w:p>
      <w:pPr>
        <w:spacing w:after="120"/>
      </w:pPr>
    </w:p>
    <w:p>
      <w:pPr>
        <w:spacing w:after="60"/>
      </w:pPr>
    </w:p>
    <w:p>
      <w:pPr>
        <w:pStyle w:val="Heading1"/>
        <w:spacing w:after="120" w:before="360"/>
      </w:pPr>
      <w:r>
        <w:t xml:space="preserve">1. Architecture de l'Application</w:t>
      </w:r>
    </w:p>
    <w:p>
      <w:pPr>
        <w:spacing w:after="60"/>
      </w:pPr>
    </w:p>
    <w:p>
      <w:pPr>
        <w:pStyle w:val="Heading2"/>
        <w:spacing w:after="80" w:before="240"/>
      </w:pPr>
      <w:r>
        <w:t xml:space="preserve">1.1 Vision Globale</w:t>
      </w:r>
    </w:p>
    <w:p>
      <w:pPr>
        <w:spacing w:after="60"/>
      </w:pPr>
    </w:p>
    <w:p>
      <w:pPr>
        <w:spacing w:after="40" w:before="40"/>
      </w:pPr>
      <w:r>
        <w:rPr>
          <w:rFonts w:ascii="Calibri" w:cs="Calibri" w:eastAsia="Calibri" w:hAnsi="Calibri"/>
          <w:sz w:val="22"/>
          <w:szCs w:val="22"/>
        </w:rPr>
        <w:t xml:space="preserve">DataShare est une application web à architecture découplée, conçue pour répondre au besoin des freelances et petites entreprises de partager des fichiers volumineux de façon sécurisée et souveraine, sans dépendance à un service cloud tiers. Elle propose une authentification sécurisée, un partage par lien à durée de vie contrôlée, une protection optionnelle par mot de passe, et un nettoyage automatique des fichiers expirés.</w:t>
      </w:r>
    </w:p>
    <w:p>
      <w:pPr>
        <w:spacing w:after="60"/>
      </w:pPr>
    </w:p>
    <w:p>
      <w:pPr>
        <w:pStyle w:val="Heading2"/>
        <w:spacing w:after="80" w:before="240"/>
      </w:pPr>
      <w:r>
        <w:t xml:space="preserve">1.2 Diagramme d'Architecture</w:t>
      </w:r>
    </w:p>
    <w:p>
      <w:pPr>
        <w:spacing w:after="60"/>
      </w:pPr>
    </w:p>
    <w:p>
      <w:pPr>
        <w:spacing w:after="40" w:before="40"/>
      </w:pPr>
      <w:r>
        <w:rPr>
          <w:rFonts w:ascii="Calibri" w:cs="Calibri" w:eastAsia="Calibri" w:hAnsi="Calibri"/>
          <w:b/>
          <w:bCs/>
          <w:sz w:val="22"/>
          <w:szCs w:val="22"/>
        </w:rPr>
        <w:t xml:space="preserve">Couche Frontend (Angular 22)</w:t>
      </w:r>
      <w:r>
        <w:rPr>
          <w:rFonts w:ascii="Calibri" w:cs="Calibri" w:eastAsia="Calibri" w:hAnsi="Calibri"/>
          <w:sz w:val="22"/>
          <w:szCs w:val="22"/>
        </w:rPr>
        <w:t xml:space="preserve"> — SPA statique servie par Nginx sur le port 80. Communique avec le backend via REST API sécurisée par JWT.</w:t>
      </w:r>
    </w:p>
    <w:p>
      <w:pPr>
        <w:spacing w:after="60"/>
      </w:pPr>
    </w:p>
    <w:p>
      <w:pPr>
        <w:spacing w:after="40" w:before="40"/>
      </w:pPr>
      <w:r>
        <w:rPr>
          <w:rFonts w:ascii="Calibri" w:cs="Calibri" w:eastAsia="Calibri" w:hAnsi="Calibri"/>
          <w:b/>
          <w:bCs/>
          <w:sz w:val="22"/>
          <w:szCs w:val="22"/>
        </w:rPr>
        <w:t xml:space="preserve">Couche Backend (Spring Boot 4.0.6)</w:t>
      </w:r>
      <w:r>
        <w:rPr>
          <w:rFonts w:ascii="Calibri" w:cs="Calibri" w:eastAsia="Calibri" w:hAnsi="Calibri"/>
          <w:sz w:val="22"/>
          <w:szCs w:val="22"/>
        </w:rPr>
        <w:t xml:space="preserve"> — API REST stateless sur le port 8080. Gère l'authentification, le stockage de fichiers, et la tâche cron de nettoyage.</w:t>
      </w:r>
    </w:p>
    <w:p>
      <w:pPr>
        <w:spacing w:after="60"/>
      </w:pPr>
    </w:p>
    <w:p>
      <w:pPr>
        <w:spacing w:after="40" w:before="40"/>
      </w:pPr>
      <w:r>
        <w:rPr>
          <w:rFonts w:ascii="Calibri" w:cs="Calibri" w:eastAsia="Calibri" w:hAnsi="Calibri"/>
          <w:b/>
          <w:bCs/>
          <w:sz w:val="22"/>
          <w:szCs w:val="22"/>
        </w:rPr>
        <w:t xml:space="preserve">Couche Données (PostgreSQL 16)</w:t>
      </w:r>
      <w:r>
        <w:rPr>
          <w:rFonts w:ascii="Calibri" w:cs="Calibri" w:eastAsia="Calibri" w:hAnsi="Calibri"/>
          <w:sz w:val="22"/>
          <w:szCs w:val="22"/>
        </w:rPr>
        <w:t xml:space="preserve"> — Base de données relationnelle sur le port 5432. Stocke les métadonnées des fichiers et les comptes utilisateurs.</w:t>
      </w:r>
    </w:p>
    <w:p>
      <w:pPr>
        <w:spacing w:after="60"/>
      </w:pPr>
    </w:p>
    <w:p>
      <w:pPr>
        <w:spacing w:after="40" w:before="40"/>
      </w:pPr>
      <w:r>
        <w:rPr>
          <w:rFonts w:ascii="Calibri" w:cs="Calibri" w:eastAsia="Calibri" w:hAnsi="Calibri"/>
          <w:b/>
          <w:bCs/>
          <w:sz w:val="22"/>
          <w:szCs w:val="22"/>
        </w:rPr>
        <w:t xml:space="preserve">Stockage Physique (Volume Docker)</w:t>
      </w:r>
      <w:r>
        <w:rPr>
          <w:rFonts w:ascii="Calibri" w:cs="Calibri" w:eastAsia="Calibri" w:hAnsi="Calibri"/>
          <w:sz w:val="22"/>
          <w:szCs w:val="22"/>
        </w:rPr>
        <w:t xml:space="preserve"> — Répertoire /app/uploads monté en volume persistant, isolé du serveur web.</w:t>
      </w:r>
    </w:p>
    <w:p>
      <w:pPr>
        <w:spacing w:after="60"/>
      </w:pPr>
    </w:p>
    <w:p>
      <w:pPr>
        <w:spacing w:after="120" w:before="60"/>
      </w:pPr>
      <w:r>
        <w:rPr>
          <w:rFonts w:ascii="Courier New" w:cs="Courier New" w:eastAsia="Courier New" w:hAnsi="Courier New"/>
          <w:sz w:val="18"/>
          <w:szCs w:val="18"/>
        </w:rPr>
        <w:t xml:space="preserve">flowchart TD
subgraph Client ["Couche Client (Port 80)"]
Frontend["Angular 22 SPA&lt;br/&gt;(Servi par Nginx — lazy-loaded routes, Signals)"]
end
subgraph Backend ["Couche Backend (Port 8080)"]
direction TB
Security["JwtAuthenticationFilter"]
Controllers["REST Controllers&lt;br/&gt;(AuthController, FileController)"]
Services["Services Métier&lt;br/&gt;(AuthService, FileMetadataService, FileStorageService)"]
Cron["Tâche Cron&lt;br/&gt;(Purge automatique à minuit)"]
Security --&gt; Controllers
Controllers --&gt; Services
Cron -.-&gt; Services
end
subgraph Stockage ["Couche Données &amp; Stockage"]
Database[("PostgreSQL 16 :5432&lt;br/&gt;Tables: users, file_metadata, tags")]
Volume["Volume Docker&lt;br/&gt;(/app/uploads)&lt;br/&gt;Fichiers renommés UUID v4"]
end
Frontend -- "REST API + JWT (Bearer Token)&lt;br/&gt;http://localhost:8080/api" --&gt; Security
Services -- "Spring Data JPA / Hibernate" --&gt; Database
Services -- "java.nio FileSystem" --&gt; Volume
%% Styling
classDef clientStyle fill:#eef2ff,stroke:#6366f1,stroke-width:2px,color:#1e1b4b;
classDef backendStyle fill:#ecfdf5,stroke:#10b981,stroke-width:2px,color:#064e3b;
classDef storageStyle fill:#fef3c7,stroke:#f59e0b,stroke-width:2px,color:#78350f;
classDef componentStyle fill:#ffffff,stroke:#94a3b8,stroke-width:1px,color:#1e293b;
class Client,Frontend clientStyle;
class Backend backendStyle;
class Storage,Database,Volume storageStyle;
class Security,Controllers,Services,Cron componentStyle;</w:t>
      </w:r>
    </w:p>
    <w:p>
      <w:pPr>
        <w:spacing w:after="60"/>
      </w:pPr>
    </w:p>
    <w:p>
      <w:pPr>
        <w:pStyle w:val="Heading2"/>
        <w:spacing w:after="80" w:before="240"/>
      </w:pPr>
      <w:r>
        <w:t xml:space="preserve">1.3 Flux de Communication</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Pr>
          <w:p>
            <w:pPr>
              <w:spacing w:after="40" w:before="40"/>
            </w:pPr>
            <w:r>
              <w:rPr>
                <w:rFonts w:ascii="Calibri" w:cs="Calibri" w:eastAsia="Calibri" w:hAnsi="Calibri"/>
                <w:b/>
                <w:bCs/>
                <w:sz w:val="20"/>
                <w:szCs w:val="20"/>
              </w:rPr>
              <w:t xml:space="preserve">**Flux**</w:t>
            </w:r>
          </w:p>
        </w:tc>
        <w:tc>
          <w:tcPr>
            <w:tcW w:type="dxa" w:w="3333"/>
          </w:tcPr>
          <w:p>
            <w:pPr>
              <w:spacing w:after="40" w:before="40"/>
            </w:pPr>
            <w:r>
              <w:rPr>
                <w:rFonts w:ascii="Calibri" w:cs="Calibri" w:eastAsia="Calibri" w:hAnsi="Calibri"/>
                <w:b/>
                <w:bCs/>
                <w:sz w:val="20"/>
                <w:szCs w:val="20"/>
              </w:rPr>
              <w:t xml:space="preserve">**Protocole**</w:t>
            </w:r>
          </w:p>
        </w:tc>
        <w:tc>
          <w:tcPr>
            <w:tcW w:type="dxa" w:w="3333"/>
          </w:tcPr>
          <w:p>
            <w:pPr>
              <w:spacing w:after="40" w:before="40"/>
            </w:pPr>
            <w:r>
              <w:rPr>
                <w:rFonts w:ascii="Calibri" w:cs="Calibri" w:eastAsia="Calibri" w:hAnsi="Calibri"/>
                <w:b/>
                <w:bCs/>
                <w:sz w:val="20"/>
                <w:szCs w:val="20"/>
              </w:rPr>
              <w:t xml:space="preserve">**Sécurisation**</w:t>
            </w:r>
          </w:p>
        </w:tc>
      </w:tr>
      <w:tr>
        <w:tc>
          <w:tcPr>
            <w:tcW w:type="dxa" w:w="3333"/>
          </w:tcPr>
          <w:p>
            <w:pPr>
              <w:spacing w:after="40" w:before="40"/>
            </w:pPr>
            <w:r>
              <w:rPr>
                <w:rFonts w:ascii="Calibri" w:cs="Calibri" w:eastAsia="Calibri" w:hAnsi="Calibri"/>
                <w:b w:val="false"/>
                <w:bCs w:val="false"/>
                <w:sz w:val="20"/>
                <w:szCs w:val="20"/>
              </w:rPr>
              <w:t xml:space="preserve">Browser → Nginx</w:t>
            </w:r>
          </w:p>
        </w:tc>
        <w:tc>
          <w:tcPr>
            <w:tcW w:type="dxa" w:w="3333"/>
          </w:tcPr>
          <w:p>
            <w:pPr>
              <w:spacing w:after="40" w:before="40"/>
            </w:pPr>
            <w:r>
              <w:rPr>
                <w:rFonts w:ascii="Calibri" w:cs="Calibri" w:eastAsia="Calibri" w:hAnsi="Calibri"/>
                <w:b w:val="false"/>
                <w:bCs w:val="false"/>
                <w:sz w:val="20"/>
                <w:szCs w:val="20"/>
              </w:rPr>
              <w:t xml:space="preserve">HTTP/80</w:t>
            </w:r>
          </w:p>
        </w:tc>
        <w:tc>
          <w:tcPr>
            <w:tcW w:type="dxa" w:w="3333"/>
          </w:tcPr>
          <w:p>
            <w:pPr>
              <w:spacing w:after="40" w:before="40"/>
            </w:pPr>
            <w:r>
              <w:rPr>
                <w:rFonts w:ascii="Calibri" w:cs="Calibri" w:eastAsia="Calibri" w:hAnsi="Calibri"/>
                <w:b w:val="false"/>
                <w:bCs w:val="false"/>
                <w:sz w:val="20"/>
                <w:szCs w:val="20"/>
              </w:rPr>
              <w:t xml:space="preserve">CORS + Redirection possible HTTPS</w:t>
            </w:r>
          </w:p>
        </w:tc>
      </w:tr>
      <w:tr>
        <w:tc>
          <w:tcPr>
            <w:tcW w:type="dxa" w:w="3333"/>
          </w:tcPr>
          <w:p>
            <w:pPr>
              <w:spacing w:after="40" w:before="40"/>
            </w:pPr>
            <w:r>
              <w:rPr>
                <w:rFonts w:ascii="Calibri" w:cs="Calibri" w:eastAsia="Calibri" w:hAnsi="Calibri"/>
                <w:b w:val="false"/>
                <w:bCs w:val="false"/>
                <w:sz w:val="20"/>
                <w:szCs w:val="20"/>
              </w:rPr>
              <w:t xml:space="preserve">Nginx → Spring Boot</w:t>
            </w:r>
          </w:p>
        </w:tc>
        <w:tc>
          <w:tcPr>
            <w:tcW w:type="dxa" w:w="3333"/>
          </w:tcPr>
          <w:p>
            <w:pPr>
              <w:spacing w:after="40" w:before="40"/>
            </w:pPr>
            <w:r>
              <w:rPr>
                <w:rFonts w:ascii="Calibri" w:cs="Calibri" w:eastAsia="Calibri" w:hAnsi="Calibri"/>
                <w:b w:val="false"/>
                <w:bCs w:val="false"/>
                <w:sz w:val="20"/>
                <w:szCs w:val="20"/>
              </w:rPr>
              <w:t xml:space="preserve">HTTP interne Docker</w:t>
            </w:r>
          </w:p>
        </w:tc>
        <w:tc>
          <w:tcPr>
            <w:tcW w:type="dxa" w:w="3333"/>
          </w:tcPr>
          <w:p>
            <w:pPr>
              <w:spacing w:after="40" w:before="40"/>
            </w:pPr>
            <w:r>
              <w:rPr>
                <w:rFonts w:ascii="Calibri" w:cs="Calibri" w:eastAsia="Calibri" w:hAnsi="Calibri"/>
                <w:b w:val="false"/>
                <w:bCs w:val="false"/>
                <w:sz w:val="20"/>
                <w:szCs w:val="20"/>
              </w:rPr>
              <w:t xml:space="preserve">Réseau Docker isolé</w:t>
            </w:r>
          </w:p>
        </w:tc>
      </w:tr>
      <w:tr>
        <w:tc>
          <w:tcPr>
            <w:tcW w:type="dxa" w:w="3333"/>
          </w:tcPr>
          <w:p>
            <w:pPr>
              <w:spacing w:after="40" w:before="40"/>
            </w:pPr>
            <w:r>
              <w:rPr>
                <w:rFonts w:ascii="Calibri" w:cs="Calibri" w:eastAsia="Calibri" w:hAnsi="Calibri"/>
                <w:b w:val="false"/>
                <w:bCs w:val="false"/>
                <w:sz w:val="20"/>
                <w:szCs w:val="20"/>
              </w:rPr>
              <w:t xml:space="preserve">Spring Boot → PostgreSQL</w:t>
            </w:r>
          </w:p>
        </w:tc>
        <w:tc>
          <w:tcPr>
            <w:tcW w:type="dxa" w:w="3333"/>
          </w:tcPr>
          <w:p>
            <w:pPr>
              <w:spacing w:after="40" w:before="40"/>
            </w:pPr>
            <w:r>
              <w:rPr>
                <w:rFonts w:ascii="Calibri" w:cs="Calibri" w:eastAsia="Calibri" w:hAnsi="Calibri"/>
                <w:b w:val="false"/>
                <w:bCs w:val="false"/>
                <w:sz w:val="20"/>
                <w:szCs w:val="20"/>
              </w:rPr>
              <w:t xml:space="preserve">JDBC/TCP 5432</w:t>
            </w:r>
          </w:p>
        </w:tc>
        <w:tc>
          <w:tcPr>
            <w:tcW w:type="dxa" w:w="3333"/>
          </w:tcPr>
          <w:p>
            <w:pPr>
              <w:spacing w:after="40" w:before="40"/>
            </w:pPr>
            <w:r>
              <w:rPr>
                <w:rFonts w:ascii="Calibri" w:cs="Calibri" w:eastAsia="Calibri" w:hAnsi="Calibri"/>
                <w:b w:val="false"/>
                <w:bCs w:val="false"/>
                <w:sz w:val="20"/>
                <w:szCs w:val="20"/>
              </w:rPr>
              <w:t xml:space="preserve">Réseau Docker isolé, pg\_hba.conf</w:t>
            </w:r>
          </w:p>
        </w:tc>
      </w:tr>
      <w:tr>
        <w:tc>
          <w:tcPr>
            <w:tcW w:type="dxa" w:w="3333"/>
          </w:tcPr>
          <w:p>
            <w:pPr>
              <w:spacing w:after="40" w:before="40"/>
            </w:pPr>
            <w:r>
              <w:rPr>
                <w:rFonts w:ascii="Calibri" w:cs="Calibri" w:eastAsia="Calibri" w:hAnsi="Calibri"/>
                <w:b w:val="false"/>
                <w:bCs w:val="false"/>
                <w:sz w:val="20"/>
                <w:szCs w:val="20"/>
              </w:rPr>
              <w:t xml:space="preserve">Spring Boot → Uploads</w:t>
            </w:r>
          </w:p>
        </w:tc>
        <w:tc>
          <w:tcPr>
            <w:tcW w:type="dxa" w:w="3333"/>
          </w:tcPr>
          <w:p>
            <w:pPr>
              <w:spacing w:after="40" w:before="40"/>
            </w:pPr>
            <w:r>
              <w:rPr>
                <w:rFonts w:ascii="Calibri" w:cs="Calibri" w:eastAsia="Calibri" w:hAnsi="Calibri"/>
                <w:b w:val="false"/>
                <w:bCs w:val="false"/>
                <w:sz w:val="20"/>
                <w:szCs w:val="20"/>
              </w:rPr>
              <w:t xml:space="preserve">I/O locale</w:t>
            </w:r>
          </w:p>
        </w:tc>
        <w:tc>
          <w:tcPr>
            <w:tcW w:type="dxa" w:w="3333"/>
          </w:tcPr>
          <w:p>
            <w:pPr>
              <w:spacing w:after="40" w:before="40"/>
            </w:pPr>
            <w:r>
              <w:rPr>
                <w:rFonts w:ascii="Calibri" w:cs="Calibri" w:eastAsia="Calibri" w:hAnsi="Calibri"/>
                <w:b w:val="false"/>
                <w:bCs w:val="false"/>
                <w:sz w:val="20"/>
                <w:szCs w:val="20"/>
              </w:rPr>
              <w:t xml:space="preserve">Volume Docker, UUID physique</w:t>
            </w:r>
          </w:p>
        </w:tc>
      </w:tr>
      <w:tr>
        <w:tc>
          <w:tcPr>
            <w:tcW w:type="dxa" w:w="3333"/>
          </w:tcPr>
          <w:p>
            <w:pPr>
              <w:spacing w:after="40" w:before="40"/>
            </w:pPr>
            <w:r>
              <w:rPr>
                <w:rFonts w:ascii="Calibri" w:cs="Calibri" w:eastAsia="Calibri" w:hAnsi="Calibri"/>
                <w:b w:val="false"/>
                <w:bCs w:val="false"/>
                <w:sz w:val="20"/>
                <w:szCs w:val="20"/>
              </w:rPr>
              <w:t xml:space="preserve">Frontend → API (auth)</w:t>
            </w:r>
          </w:p>
        </w:tc>
        <w:tc>
          <w:tcPr>
            <w:tcW w:type="dxa" w:w="3333"/>
          </w:tcPr>
          <w:p>
            <w:pPr>
              <w:spacing w:after="40" w:before="40"/>
            </w:pPr>
            <w:r>
              <w:rPr>
                <w:rFonts w:ascii="Calibri" w:cs="Calibri" w:eastAsia="Calibri" w:hAnsi="Calibri"/>
                <w:b w:val="false"/>
                <w:bCs w:val="false"/>
                <w:sz w:val="20"/>
                <w:szCs w:val="20"/>
              </w:rPr>
              <w:t xml:space="preserve">REST JSON/HTTP</w:t>
            </w:r>
          </w:p>
        </w:tc>
        <w:tc>
          <w:tcPr>
            <w:tcW w:type="dxa" w:w="3333"/>
          </w:tcPr>
          <w:p>
            <w:pPr>
              <w:spacing w:after="40" w:before="40"/>
            </w:pPr>
            <w:r>
              <w:rPr>
                <w:rFonts w:ascii="Calibri" w:cs="Calibri" w:eastAsia="Calibri" w:hAnsi="Calibri"/>
                <w:b w:val="false"/>
                <w:bCs w:val="false"/>
                <w:sz w:val="20"/>
                <w:szCs w:val="20"/>
              </w:rPr>
              <w:t xml:space="preserve">JWT Bearer, BCrypt passwords</w:t>
            </w:r>
          </w:p>
        </w:tc>
      </w:tr>
    </w:tbl>
    <w:p>
      <w:pPr>
        <w:spacing w:after="120"/>
      </w:pPr>
    </w:p>
    <w:p>
      <w:pPr>
        <w:spacing w:after="60"/>
      </w:pPr>
    </w:p>
    <w:p>
      <w:pPr>
        <w:pStyle w:val="Heading1"/>
        <w:spacing w:after="120" w:before="360"/>
      </w:pPr>
      <w:r>
        <w:t xml:space="preserve">2. Choix Technologiques Justifiés</w:t>
      </w:r>
    </w:p>
    <w:p>
      <w:pPr>
        <w:spacing w:after="60"/>
      </w:pPr>
    </w:p>
    <w:p>
      <w:pPr>
        <w:pStyle w:val="Heading2"/>
        <w:spacing w:after="80" w:before="240"/>
      </w:pPr>
      <w:r>
        <w:t xml:space="preserve">2.1 Tableau de Synthèse</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rFonts w:ascii="Calibri" w:cs="Calibri" w:eastAsia="Calibri" w:hAnsi="Calibri"/>
                <w:b/>
                <w:bCs/>
                <w:sz w:val="20"/>
                <w:szCs w:val="20"/>
              </w:rPr>
              <w:t xml:space="preserve">**Élément**</w:t>
            </w:r>
          </w:p>
        </w:tc>
        <w:tc>
          <w:tcPr>
            <w:tcW w:type="dxa" w:w="2500"/>
          </w:tcPr>
          <w:p>
            <w:pPr>
              <w:spacing w:after="40" w:before="40"/>
            </w:pPr>
            <w:r>
              <w:rPr>
                <w:rFonts w:ascii="Calibri" w:cs="Calibri" w:eastAsia="Calibri" w:hAnsi="Calibri"/>
                <w:b/>
                <w:bCs/>
                <w:sz w:val="20"/>
                <w:szCs w:val="20"/>
              </w:rPr>
              <w:t xml:space="preserve">**Technologie choisie**</w:t>
            </w:r>
          </w:p>
        </w:tc>
        <w:tc>
          <w:tcPr>
            <w:tcW w:type="dxa" w:w="2500"/>
          </w:tcPr>
          <w:p>
            <w:pPr>
              <w:spacing w:after="40" w:before="40"/>
            </w:pPr>
            <w:r>
              <w:rPr>
                <w:rFonts w:ascii="Calibri" w:cs="Calibri" w:eastAsia="Calibri" w:hAnsi="Calibri"/>
                <w:b/>
                <w:bCs/>
                <w:sz w:val="20"/>
                <w:szCs w:val="20"/>
              </w:rPr>
              <w:t xml:space="preserve">**Alternatives**</w:t>
            </w:r>
          </w:p>
        </w:tc>
        <w:tc>
          <w:tcPr>
            <w:tcW w:type="dxa" w:w="2500"/>
          </w:tcPr>
          <w:p>
            <w:pPr>
              <w:spacing w:after="40" w:before="40"/>
            </w:pPr>
            <w:r>
              <w:rPr>
                <w:rFonts w:ascii="Calibri" w:cs="Calibri" w:eastAsia="Calibri" w:hAnsi="Calibri"/>
                <w:b/>
                <w:bCs/>
                <w:sz w:val="20"/>
                <w:szCs w:val="20"/>
              </w:rPr>
              <w:t xml:space="preserve">**Justification**</w:t>
            </w:r>
          </w:p>
        </w:tc>
      </w:tr>
      <w:tr>
        <w:tc>
          <w:tcPr>
            <w:tcW w:type="dxa" w:w="2500"/>
          </w:tcPr>
          <w:p>
            <w:pPr>
              <w:spacing w:after="40" w:before="40"/>
            </w:pPr>
            <w:r>
              <w:rPr>
                <w:rFonts w:ascii="Calibri" w:cs="Calibri" w:eastAsia="Calibri" w:hAnsi="Calibri"/>
                <w:b w:val="false"/>
                <w:bCs w:val="false"/>
                <w:sz w:val="20"/>
                <w:szCs w:val="20"/>
              </w:rPr>
              <w:t xml:space="preserve">Langage Backend</w:t>
            </w:r>
          </w:p>
        </w:tc>
        <w:tc>
          <w:tcPr>
            <w:tcW w:type="dxa" w:w="2500"/>
          </w:tcPr>
          <w:p>
            <w:pPr>
              <w:spacing w:after="40" w:before="40"/>
            </w:pPr>
            <w:r>
              <w:rPr>
                <w:rFonts w:ascii="Calibri" w:cs="Calibri" w:eastAsia="Calibri" w:hAnsi="Calibri"/>
                <w:b w:val="false"/>
                <w:bCs w:val="false"/>
                <w:sz w:val="20"/>
                <w:szCs w:val="20"/>
              </w:rPr>
              <w:t xml:space="preserve">Java 21 (LTS)</w:t>
            </w:r>
          </w:p>
        </w:tc>
        <w:tc>
          <w:tcPr>
            <w:tcW w:type="dxa" w:w="2500"/>
          </w:tcPr>
          <w:p>
            <w:pPr>
              <w:spacing w:after="40" w:before="40"/>
            </w:pPr>
            <w:r>
              <w:rPr>
                <w:rFonts w:ascii="Calibri" w:cs="Calibri" w:eastAsia="Calibri" w:hAnsi="Calibri"/>
                <w:b w:val="false"/>
                <w:bCs w:val="false"/>
                <w:sz w:val="20"/>
                <w:szCs w:val="20"/>
              </w:rPr>
              <w:t xml:space="preserve">Node.js, Python, Go</w:t>
            </w:r>
          </w:p>
        </w:tc>
        <w:tc>
          <w:tcPr>
            <w:tcW w:type="dxa" w:w="2500"/>
          </w:tcPr>
          <w:p>
            <w:pPr>
              <w:spacing w:after="40" w:before="40"/>
            </w:pPr>
            <w:r>
              <w:rPr>
                <w:rFonts w:ascii="Calibri" w:cs="Calibri" w:eastAsia="Calibri" w:hAnsi="Calibri"/>
                <w:b w:val="false"/>
                <w:bCs w:val="false"/>
                <w:sz w:val="20"/>
                <w:szCs w:val="20"/>
              </w:rPr>
              <w:t xml:space="preserve">Typage fort, JVM mature, Spring ecosystem riche. LTS garantit 3 ans de support.</w:t>
            </w:r>
          </w:p>
        </w:tc>
      </w:tr>
      <w:tr>
        <w:tc>
          <w:tcPr>
            <w:tcW w:type="dxa" w:w="2500"/>
          </w:tcPr>
          <w:p>
            <w:pPr>
              <w:spacing w:after="40" w:before="40"/>
            </w:pPr>
            <w:r>
              <w:rPr>
                <w:rFonts w:ascii="Calibri" w:cs="Calibri" w:eastAsia="Calibri" w:hAnsi="Calibri"/>
                <w:b w:val="false"/>
                <w:bCs w:val="false"/>
                <w:sz w:val="20"/>
                <w:szCs w:val="20"/>
              </w:rPr>
              <w:t xml:space="preserve">Framework Backend</w:t>
            </w:r>
          </w:p>
        </w:tc>
        <w:tc>
          <w:tcPr>
            <w:tcW w:type="dxa" w:w="2500"/>
          </w:tcPr>
          <w:p>
            <w:pPr>
              <w:spacing w:after="40" w:before="40"/>
            </w:pPr>
            <w:r>
              <w:rPr>
                <w:rFonts w:ascii="Calibri" w:cs="Calibri" w:eastAsia="Calibri" w:hAnsi="Calibri"/>
                <w:b w:val="false"/>
                <w:bCs w:val="false"/>
                <w:sz w:val="20"/>
                <w:szCs w:val="20"/>
              </w:rPr>
              <w:t xml:space="preserve">Spring Boot 4.0.6</w:t>
            </w:r>
          </w:p>
        </w:tc>
        <w:tc>
          <w:tcPr>
            <w:tcW w:type="dxa" w:w="2500"/>
          </w:tcPr>
          <w:p>
            <w:pPr>
              <w:spacing w:after="40" w:before="40"/>
            </w:pPr>
            <w:r>
              <w:rPr>
                <w:rFonts w:ascii="Calibri" w:cs="Calibri" w:eastAsia="Calibri" w:hAnsi="Calibri"/>
                <w:b w:val="false"/>
                <w:bCs w:val="false"/>
                <w:sz w:val="20"/>
                <w:szCs w:val="20"/>
              </w:rPr>
              <w:t xml:space="preserve">Quarkus, Micronaut</w:t>
            </w:r>
          </w:p>
        </w:tc>
        <w:tc>
          <w:tcPr>
            <w:tcW w:type="dxa" w:w="2500"/>
          </w:tcPr>
          <w:p>
            <w:pPr>
              <w:spacing w:after="40" w:before="40"/>
            </w:pPr>
            <w:r>
              <w:rPr>
                <w:rFonts w:ascii="Calibri" w:cs="Calibri" w:eastAsia="Calibri" w:hAnsi="Calibri"/>
                <w:b w:val="false"/>
                <w:bCs w:val="false"/>
                <w:sz w:val="20"/>
                <w:szCs w:val="20"/>
              </w:rPr>
              <w:t xml:space="preserve">Convention over configuration, sécurité Spring Security 7, JPA out-of-the-box.</w:t>
            </w:r>
          </w:p>
        </w:tc>
      </w:tr>
      <w:tr>
        <w:tc>
          <w:tcPr>
            <w:tcW w:type="dxa" w:w="2500"/>
          </w:tcPr>
          <w:p>
            <w:pPr>
              <w:spacing w:after="40" w:before="40"/>
            </w:pPr>
            <w:r>
              <w:rPr>
                <w:rFonts w:ascii="Calibri" w:cs="Calibri" w:eastAsia="Calibri" w:hAnsi="Calibri"/>
                <w:b w:val="false"/>
                <w:bCs w:val="false"/>
                <w:sz w:val="20"/>
                <w:szCs w:val="20"/>
              </w:rPr>
              <w:t xml:space="preserve">Langage Frontend</w:t>
            </w:r>
          </w:p>
        </w:tc>
        <w:tc>
          <w:tcPr>
            <w:tcW w:type="dxa" w:w="2500"/>
          </w:tcPr>
          <w:p>
            <w:pPr>
              <w:spacing w:after="40" w:before="40"/>
            </w:pPr>
            <w:r>
              <w:rPr>
                <w:rFonts w:ascii="Calibri" w:cs="Calibri" w:eastAsia="Calibri" w:hAnsi="Calibri"/>
                <w:b w:val="false"/>
                <w:bCs w:val="false"/>
                <w:sz w:val="20"/>
                <w:szCs w:val="20"/>
              </w:rPr>
              <w:t xml:space="preserve">TypeScript / Angular 22</w:t>
            </w:r>
          </w:p>
        </w:tc>
        <w:tc>
          <w:tcPr>
            <w:tcW w:type="dxa" w:w="2500"/>
          </w:tcPr>
          <w:p>
            <w:pPr>
              <w:spacing w:after="40" w:before="40"/>
            </w:pPr>
            <w:r>
              <w:rPr>
                <w:rFonts w:ascii="Calibri" w:cs="Calibri" w:eastAsia="Calibri" w:hAnsi="Calibri"/>
                <w:b w:val="false"/>
                <w:bCs w:val="false"/>
                <w:sz w:val="20"/>
                <w:szCs w:val="20"/>
              </w:rPr>
              <w:t xml:space="preserve">React, Vue.js</w:t>
            </w:r>
          </w:p>
        </w:tc>
        <w:tc>
          <w:tcPr>
            <w:tcW w:type="dxa" w:w="2500"/>
          </w:tcPr>
          <w:p>
            <w:pPr>
              <w:spacing w:after="40" w:before="40"/>
            </w:pPr>
            <w:r>
              <w:rPr>
                <w:rFonts w:ascii="Calibri" w:cs="Calibri" w:eastAsia="Calibri" w:hAnsi="Calibri"/>
                <w:b w:val="false"/>
                <w:bCs w:val="false"/>
                <w:sz w:val="20"/>
                <w:szCs w:val="20"/>
              </w:rPr>
              <w:t xml:space="preserve">Typage strict, framework opinionated ideal pour SPA d'entreprise, Signals natifs.</w:t>
            </w:r>
          </w:p>
        </w:tc>
      </w:tr>
      <w:tr>
        <w:tc>
          <w:tcPr>
            <w:tcW w:type="dxa" w:w="2500"/>
          </w:tcPr>
          <w:p>
            <w:pPr>
              <w:spacing w:after="40" w:before="40"/>
            </w:pPr>
            <w:r>
              <w:rPr>
                <w:rFonts w:ascii="Calibri" w:cs="Calibri" w:eastAsia="Calibri" w:hAnsi="Calibri"/>
                <w:b w:val="false"/>
                <w:bCs w:val="false"/>
                <w:sz w:val="20"/>
                <w:szCs w:val="20"/>
              </w:rPr>
              <w:t xml:space="preserve">Base de données</w:t>
            </w:r>
          </w:p>
        </w:tc>
        <w:tc>
          <w:tcPr>
            <w:tcW w:type="dxa" w:w="2500"/>
          </w:tcPr>
          <w:p>
            <w:pPr>
              <w:spacing w:after="40" w:before="40"/>
            </w:pPr>
            <w:r>
              <w:rPr>
                <w:rFonts w:ascii="Calibri" w:cs="Calibri" w:eastAsia="Calibri" w:hAnsi="Calibri"/>
                <w:b w:val="false"/>
                <w:bCs w:val="false"/>
                <w:sz w:val="20"/>
                <w:szCs w:val="20"/>
              </w:rPr>
              <w:t xml:space="preserve">PostgreSQL 16</w:t>
            </w:r>
          </w:p>
        </w:tc>
        <w:tc>
          <w:tcPr>
            <w:tcW w:type="dxa" w:w="2500"/>
          </w:tcPr>
          <w:p>
            <w:pPr>
              <w:spacing w:after="40" w:before="40"/>
            </w:pPr>
            <w:r>
              <w:rPr>
                <w:rFonts w:ascii="Calibri" w:cs="Calibri" w:eastAsia="Calibri" w:hAnsi="Calibri"/>
                <w:b w:val="false"/>
                <w:bCs w:val="false"/>
                <w:sz w:val="20"/>
                <w:szCs w:val="20"/>
              </w:rPr>
              <w:t xml:space="preserve">MySQL, MongoDB</w:t>
            </w:r>
          </w:p>
        </w:tc>
        <w:tc>
          <w:tcPr>
            <w:tcW w:type="dxa" w:w="2500"/>
          </w:tcPr>
          <w:p>
            <w:pPr>
              <w:spacing w:after="40" w:before="40"/>
            </w:pPr>
            <w:r>
              <w:rPr>
                <w:rFonts w:ascii="Calibri" w:cs="Calibri" w:eastAsia="Calibri" w:hAnsi="Calibri"/>
                <w:b w:val="false"/>
                <w:bCs w:val="false"/>
                <w:sz w:val="20"/>
                <w:szCs w:val="20"/>
              </w:rPr>
              <w:t xml:space="preserve">ACID complet, support JSONB, indexation avancée, open source. Référence en production.</w:t>
            </w:r>
          </w:p>
        </w:tc>
      </w:tr>
      <w:tr>
        <w:tc>
          <w:tcPr>
            <w:tcW w:type="dxa" w:w="2500"/>
          </w:tcPr>
          <w:p>
            <w:pPr>
              <w:spacing w:after="40" w:before="40"/>
            </w:pPr>
            <w:r>
              <w:rPr>
                <w:rFonts w:ascii="Calibri" w:cs="Calibri" w:eastAsia="Calibri" w:hAnsi="Calibri"/>
                <w:b w:val="false"/>
                <w:bCs w:val="false"/>
                <w:sz w:val="20"/>
                <w:szCs w:val="20"/>
              </w:rPr>
              <w:t xml:space="preserve">Authentification</w:t>
            </w:r>
          </w:p>
        </w:tc>
        <w:tc>
          <w:tcPr>
            <w:tcW w:type="dxa" w:w="2500"/>
          </w:tcPr>
          <w:p>
            <w:pPr>
              <w:spacing w:after="40" w:before="40"/>
            </w:pPr>
            <w:r>
              <w:rPr>
                <w:rFonts w:ascii="Calibri" w:cs="Calibri" w:eastAsia="Calibri" w:hAnsi="Calibri"/>
                <w:b w:val="false"/>
                <w:bCs w:val="false"/>
                <w:sz w:val="20"/>
                <w:szCs w:val="20"/>
              </w:rPr>
              <w:t xml:space="preserve">JWT (HMAC-SHA256)</w:t>
            </w:r>
          </w:p>
        </w:tc>
        <w:tc>
          <w:tcPr>
            <w:tcW w:type="dxa" w:w="2500"/>
          </w:tcPr>
          <w:p>
            <w:pPr>
              <w:spacing w:after="40" w:before="40"/>
            </w:pPr>
            <w:r>
              <w:rPr>
                <w:rFonts w:ascii="Calibri" w:cs="Calibri" w:eastAsia="Calibri" w:hAnsi="Calibri"/>
                <w:b w:val="false"/>
                <w:bCs w:val="false"/>
                <w:sz w:val="20"/>
                <w:szCs w:val="20"/>
              </w:rPr>
              <w:t xml:space="preserve">OAuth2, Sessions</w:t>
            </w:r>
          </w:p>
        </w:tc>
        <w:tc>
          <w:tcPr>
            <w:tcW w:type="dxa" w:w="2500"/>
          </w:tcPr>
          <w:p>
            <w:pPr>
              <w:spacing w:after="40" w:before="40"/>
            </w:pPr>
            <w:r>
              <w:rPr>
                <w:rFonts w:ascii="Calibri" w:cs="Calibri" w:eastAsia="Calibri" w:hAnsi="Calibri"/>
                <w:b w:val="false"/>
                <w:bCs w:val="false"/>
                <w:sz w:val="20"/>
                <w:szCs w:val="20"/>
              </w:rPr>
              <w:t xml:space="preserve">Stateless = scalable horizontalement. Pas de session serveur à gérer.</w:t>
            </w:r>
          </w:p>
        </w:tc>
      </w:tr>
      <w:tr>
        <w:tc>
          <w:tcPr>
            <w:tcW w:type="dxa" w:w="2500"/>
          </w:tcPr>
          <w:p>
            <w:pPr>
              <w:spacing w:after="40" w:before="40"/>
            </w:pPr>
            <w:r>
              <w:rPr>
                <w:rFonts w:ascii="Calibri" w:cs="Calibri" w:eastAsia="Calibri" w:hAnsi="Calibri"/>
                <w:b w:val="false"/>
                <w:bCs w:val="false"/>
                <w:sz w:val="20"/>
                <w:szCs w:val="20"/>
              </w:rPr>
              <w:t xml:space="preserve">Hachage mots de passe</w:t>
            </w:r>
          </w:p>
        </w:tc>
        <w:tc>
          <w:tcPr>
            <w:tcW w:type="dxa" w:w="2500"/>
          </w:tcPr>
          <w:p>
            <w:pPr>
              <w:spacing w:after="40" w:before="40"/>
            </w:pPr>
            <w:r>
              <w:rPr>
                <w:rFonts w:ascii="Calibri" w:cs="Calibri" w:eastAsia="Calibri" w:hAnsi="Calibri"/>
                <w:b w:val="false"/>
                <w:bCs w:val="false"/>
                <w:sz w:val="20"/>
                <w:szCs w:val="20"/>
              </w:rPr>
              <w:t xml:space="preserve">BCrypt</w:t>
            </w:r>
          </w:p>
        </w:tc>
        <w:tc>
          <w:tcPr>
            <w:tcW w:type="dxa" w:w="2500"/>
          </w:tcPr>
          <w:p>
            <w:pPr>
              <w:spacing w:after="40" w:before="40"/>
            </w:pPr>
            <w:r>
              <w:rPr>
                <w:rFonts w:ascii="Calibri" w:cs="Calibri" w:eastAsia="Calibri" w:hAnsi="Calibri"/>
                <w:b w:val="false"/>
                <w:bCs w:val="false"/>
                <w:sz w:val="20"/>
                <w:szCs w:val="20"/>
              </w:rPr>
              <w:t xml:space="preserve">Argon2, PBKDF2</w:t>
            </w:r>
          </w:p>
        </w:tc>
        <w:tc>
          <w:tcPr>
            <w:tcW w:type="dxa" w:w="2500"/>
          </w:tcPr>
          <w:p>
            <w:pPr>
              <w:spacing w:after="40" w:before="40"/>
            </w:pPr>
            <w:r>
              <w:rPr>
                <w:rFonts w:ascii="Calibri" w:cs="Calibri" w:eastAsia="Calibri" w:hAnsi="Calibri"/>
                <w:b w:val="false"/>
                <w:bCs w:val="false"/>
                <w:sz w:val="20"/>
                <w:szCs w:val="20"/>
              </w:rPr>
              <w:t xml:space="preserve">Standard de l'industrie, facteur de coût ajustable, natif Spring Security.</w:t>
            </w:r>
          </w:p>
        </w:tc>
      </w:tr>
      <w:tr>
        <w:tc>
          <w:tcPr>
            <w:tcW w:type="dxa" w:w="2500"/>
          </w:tcPr>
          <w:p>
            <w:pPr>
              <w:spacing w:after="40" w:before="40"/>
            </w:pPr>
            <w:r>
              <w:rPr>
                <w:rFonts w:ascii="Calibri" w:cs="Calibri" w:eastAsia="Calibri" w:hAnsi="Calibri"/>
                <w:b w:val="false"/>
                <w:bCs w:val="false"/>
                <w:sz w:val="20"/>
                <w:szCs w:val="20"/>
              </w:rPr>
              <w:t xml:space="preserve">Conteneurisation</w:t>
            </w:r>
          </w:p>
        </w:tc>
        <w:tc>
          <w:tcPr>
            <w:tcW w:type="dxa" w:w="2500"/>
          </w:tcPr>
          <w:p>
            <w:pPr>
              <w:spacing w:after="40" w:before="40"/>
            </w:pPr>
            <w:r>
              <w:rPr>
                <w:rFonts w:ascii="Calibri" w:cs="Calibri" w:eastAsia="Calibri" w:hAnsi="Calibri"/>
                <w:b w:val="false"/>
                <w:bCs w:val="false"/>
                <w:sz w:val="20"/>
                <w:szCs w:val="20"/>
              </w:rPr>
              <w:t xml:space="preserve">Docker Compose</w:t>
            </w:r>
          </w:p>
        </w:tc>
        <w:tc>
          <w:tcPr>
            <w:tcW w:type="dxa" w:w="2500"/>
          </w:tcPr>
          <w:p>
            <w:pPr>
              <w:spacing w:after="40" w:before="40"/>
            </w:pPr>
            <w:r>
              <w:rPr>
                <w:rFonts w:ascii="Calibri" w:cs="Calibri" w:eastAsia="Calibri" w:hAnsi="Calibri"/>
                <w:b w:val="false"/>
                <w:bCs w:val="false"/>
                <w:sz w:val="20"/>
                <w:szCs w:val="20"/>
              </w:rPr>
              <w:t xml:space="preserve">Kubernetes, Podman</w:t>
            </w:r>
          </w:p>
        </w:tc>
        <w:tc>
          <w:tcPr>
            <w:tcW w:type="dxa" w:w="2500"/>
          </w:tcPr>
          <w:p>
            <w:pPr>
              <w:spacing w:after="40" w:before="40"/>
            </w:pPr>
            <w:r>
              <w:rPr>
                <w:rFonts w:ascii="Calibri" w:cs="Calibri" w:eastAsia="Calibri" w:hAnsi="Calibri"/>
                <w:b w:val="false"/>
                <w:bCs w:val="false"/>
                <w:sz w:val="20"/>
                <w:szCs w:val="20"/>
              </w:rPr>
              <w:t xml:space="preserve">Simplicité de déploiement local et CI, multi-services orchestrés en un fichier.</w:t>
            </w:r>
          </w:p>
        </w:tc>
      </w:tr>
      <w:tr>
        <w:tc>
          <w:tcPr>
            <w:tcW w:type="dxa" w:w="2500"/>
          </w:tcPr>
          <w:p>
            <w:pPr>
              <w:spacing w:after="40" w:before="40"/>
            </w:pPr>
            <w:r>
              <w:rPr>
                <w:rFonts w:ascii="Calibri" w:cs="Calibri" w:eastAsia="Calibri" w:hAnsi="Calibri"/>
                <w:b w:val="false"/>
                <w:bCs w:val="false"/>
                <w:sz w:val="20"/>
                <w:szCs w:val="20"/>
              </w:rPr>
              <w:t xml:space="preserve">Serveur de fichiers statiques</w:t>
            </w:r>
          </w:p>
        </w:tc>
        <w:tc>
          <w:tcPr>
            <w:tcW w:type="dxa" w:w="2500"/>
          </w:tcPr>
          <w:p>
            <w:pPr>
              <w:spacing w:after="40" w:before="40"/>
            </w:pPr>
            <w:r>
              <w:rPr>
                <w:rFonts w:ascii="Calibri" w:cs="Calibri" w:eastAsia="Calibri" w:hAnsi="Calibri"/>
                <w:b w:val="false"/>
                <w:bCs w:val="false"/>
                <w:sz w:val="20"/>
                <w:szCs w:val="20"/>
              </w:rPr>
              <w:t xml:space="preserve">Nginx</w:t>
            </w:r>
          </w:p>
        </w:tc>
        <w:tc>
          <w:tcPr>
            <w:tcW w:type="dxa" w:w="2500"/>
          </w:tcPr>
          <w:p>
            <w:pPr>
              <w:spacing w:after="40" w:before="40"/>
            </w:pPr>
            <w:r>
              <w:rPr>
                <w:rFonts w:ascii="Calibri" w:cs="Calibri" w:eastAsia="Calibri" w:hAnsi="Calibri"/>
                <w:b w:val="false"/>
                <w:bCs w:val="false"/>
                <w:sz w:val="20"/>
                <w:szCs w:val="20"/>
              </w:rPr>
              <w:t xml:space="preserve">Apache, Express static</w:t>
            </w:r>
          </w:p>
        </w:tc>
        <w:tc>
          <w:tcPr>
            <w:tcW w:type="dxa" w:w="2500"/>
          </w:tcPr>
          <w:p>
            <w:pPr>
              <w:spacing w:after="40" w:before="40"/>
            </w:pPr>
            <w:r>
              <w:rPr>
                <w:rFonts w:ascii="Calibri" w:cs="Calibri" w:eastAsia="Calibri" w:hAnsi="Calibri"/>
                <w:b w:val="false"/>
                <w:bCs w:val="false"/>
                <w:sz w:val="20"/>
                <w:szCs w:val="20"/>
              </w:rPr>
              <w:t xml:space="preserve">Ultra-performant pour servir des assets statiques, configuration minimale.</w:t>
            </w:r>
          </w:p>
        </w:tc>
      </w:tr>
      <w:tr>
        <w:tc>
          <w:tcPr>
            <w:tcW w:type="dxa" w:w="2500"/>
          </w:tcPr>
          <w:p>
            <w:pPr>
              <w:spacing w:after="40" w:before="40"/>
            </w:pPr>
            <w:r>
              <w:rPr>
                <w:rFonts w:ascii="Calibri" w:cs="Calibri" w:eastAsia="Calibri" w:hAnsi="Calibri"/>
                <w:b w:val="false"/>
                <w:bCs w:val="false"/>
                <w:sz w:val="20"/>
                <w:szCs w:val="20"/>
              </w:rPr>
              <w:t xml:space="preserve">Tests Backend</w:t>
            </w:r>
          </w:p>
        </w:tc>
        <w:tc>
          <w:tcPr>
            <w:tcW w:type="dxa" w:w="2500"/>
          </w:tcPr>
          <w:p>
            <w:pPr>
              <w:spacing w:after="40" w:before="40"/>
            </w:pPr>
            <w:r>
              <w:rPr>
                <w:rFonts w:ascii="Calibri" w:cs="Calibri" w:eastAsia="Calibri" w:hAnsi="Calibri"/>
                <w:b w:val="false"/>
                <w:bCs w:val="false"/>
                <w:sz w:val="20"/>
                <w:szCs w:val="20"/>
              </w:rPr>
              <w:t xml:space="preserve">JUnit 5 + Mockito</w:t>
            </w:r>
          </w:p>
        </w:tc>
        <w:tc>
          <w:tcPr>
            <w:tcW w:type="dxa" w:w="2500"/>
          </w:tcPr>
          <w:p>
            <w:pPr>
              <w:spacing w:after="40" w:before="40"/>
            </w:pPr>
            <w:r>
              <w:rPr>
                <w:rFonts w:ascii="Calibri" w:cs="Calibri" w:eastAsia="Calibri" w:hAnsi="Calibri"/>
                <w:b w:val="false"/>
                <w:bCs w:val="false"/>
                <w:sz w:val="20"/>
                <w:szCs w:val="20"/>
              </w:rPr>
              <w:t xml:space="preserve">TestNG, Spock</w:t>
            </w:r>
          </w:p>
        </w:tc>
        <w:tc>
          <w:tcPr>
            <w:tcW w:type="dxa" w:w="2500"/>
          </w:tcPr>
          <w:p>
            <w:pPr>
              <w:spacing w:after="40" w:before="40"/>
            </w:pPr>
            <w:r>
              <w:rPr>
                <w:rFonts w:ascii="Calibri" w:cs="Calibri" w:eastAsia="Calibri" w:hAnsi="Calibri"/>
                <w:b w:val="false"/>
                <w:bCs w:val="false"/>
                <w:sz w:val="20"/>
                <w:szCs w:val="20"/>
              </w:rPr>
              <w:t xml:space="preserve">Standard Java, support natif Spring Boot Test, annotations claires.</w:t>
            </w:r>
          </w:p>
        </w:tc>
      </w:tr>
      <w:tr>
        <w:tc>
          <w:tcPr>
            <w:tcW w:type="dxa" w:w="2500"/>
          </w:tcPr>
          <w:p>
            <w:pPr>
              <w:spacing w:after="40" w:before="40"/>
            </w:pPr>
            <w:r>
              <w:rPr>
                <w:rFonts w:ascii="Calibri" w:cs="Calibri" w:eastAsia="Calibri" w:hAnsi="Calibri"/>
                <w:b w:val="false"/>
                <w:bCs w:val="false"/>
                <w:sz w:val="20"/>
                <w:szCs w:val="20"/>
              </w:rPr>
              <w:t xml:space="preserve">Tests Frontend</w:t>
            </w:r>
          </w:p>
        </w:tc>
        <w:tc>
          <w:tcPr>
            <w:tcW w:type="dxa" w:w="2500"/>
          </w:tcPr>
          <w:p>
            <w:pPr>
              <w:spacing w:after="40" w:before="40"/>
            </w:pPr>
            <w:r>
              <w:rPr>
                <w:rFonts w:ascii="Calibri" w:cs="Calibri" w:eastAsia="Calibri" w:hAnsi="Calibri"/>
                <w:b w:val="false"/>
                <w:bCs w:val="false"/>
                <w:sz w:val="20"/>
                <w:szCs w:val="20"/>
              </w:rPr>
              <w:t xml:space="preserve">Vitest 4 (Angular)</w:t>
            </w:r>
          </w:p>
        </w:tc>
        <w:tc>
          <w:tcPr>
            <w:tcW w:type="dxa" w:w="2500"/>
          </w:tcPr>
          <w:p>
            <w:pPr>
              <w:spacing w:after="40" w:before="40"/>
            </w:pPr>
            <w:r>
              <w:rPr>
                <w:rFonts w:ascii="Calibri" w:cs="Calibri" w:eastAsia="Calibri" w:hAnsi="Calibri"/>
                <w:b w:val="false"/>
                <w:bCs w:val="false"/>
                <w:sz w:val="20"/>
                <w:szCs w:val="20"/>
              </w:rPr>
              <w:t xml:space="preserve">Jest, Karma</w:t>
            </w:r>
          </w:p>
        </w:tc>
        <w:tc>
          <w:tcPr>
            <w:tcW w:type="dxa" w:w="2500"/>
          </w:tcPr>
          <w:p>
            <w:pPr>
              <w:spacing w:after="40" w:before="40"/>
            </w:pPr>
            <w:r>
              <w:rPr>
                <w:rFonts w:ascii="Calibri" w:cs="Calibri" w:eastAsia="Calibri" w:hAnsi="Calibri"/>
                <w:b w:val="false"/>
                <w:bCs w:val="false"/>
                <w:sz w:val="20"/>
                <w:szCs w:val="20"/>
              </w:rPr>
              <w:t xml:space="preserve">Natif Angular 22, plus rapide que Karma, ESM natif, API Jest-compatible.</w:t>
            </w:r>
          </w:p>
        </w:tc>
      </w:tr>
      <w:tr>
        <w:tc>
          <w:tcPr>
            <w:tcW w:type="dxa" w:w="2500"/>
          </w:tcPr>
          <w:p>
            <w:pPr>
              <w:spacing w:after="40" w:before="40"/>
            </w:pPr>
            <w:r>
              <w:rPr>
                <w:rFonts w:ascii="Calibri" w:cs="Calibri" w:eastAsia="Calibri" w:hAnsi="Calibri"/>
                <w:b w:val="false"/>
                <w:bCs w:val="false"/>
                <w:sz w:val="20"/>
                <w:szCs w:val="20"/>
              </w:rPr>
              <w:t xml:space="preserve">Build Backend</w:t>
            </w:r>
          </w:p>
        </w:tc>
        <w:tc>
          <w:tcPr>
            <w:tcW w:type="dxa" w:w="2500"/>
          </w:tcPr>
          <w:p>
            <w:pPr>
              <w:spacing w:after="40" w:before="40"/>
            </w:pPr>
            <w:r>
              <w:rPr>
                <w:rFonts w:ascii="Calibri" w:cs="Calibri" w:eastAsia="Calibri" w:hAnsi="Calibri"/>
                <w:b w:val="false"/>
                <w:bCs w:val="false"/>
                <w:sz w:val="20"/>
                <w:szCs w:val="20"/>
              </w:rPr>
              <w:t xml:space="preserve">Maven</w:t>
            </w:r>
          </w:p>
        </w:tc>
        <w:tc>
          <w:tcPr>
            <w:tcW w:type="dxa" w:w="2500"/>
          </w:tcPr>
          <w:p>
            <w:pPr>
              <w:spacing w:after="40" w:before="40"/>
            </w:pPr>
            <w:r>
              <w:rPr>
                <w:rFonts w:ascii="Calibri" w:cs="Calibri" w:eastAsia="Calibri" w:hAnsi="Calibri"/>
                <w:b w:val="false"/>
                <w:bCs w:val="false"/>
                <w:sz w:val="20"/>
                <w:szCs w:val="20"/>
              </w:rPr>
              <w:t xml:space="preserve">Gradle</w:t>
            </w:r>
          </w:p>
        </w:tc>
        <w:tc>
          <w:tcPr>
            <w:tcW w:type="dxa" w:w="2500"/>
          </w:tcPr>
          <w:p>
            <w:pPr>
              <w:spacing w:after="40" w:before="40"/>
            </w:pPr>
            <w:r>
              <w:rPr>
                <w:rFonts w:ascii="Calibri" w:cs="Calibri" w:eastAsia="Calibri" w:hAnsi="Calibri"/>
                <w:b w:val="false"/>
                <w:bCs w:val="false"/>
                <w:sz w:val="20"/>
                <w:szCs w:val="20"/>
              </w:rPr>
              <w:t xml:space="preserve">Maturité, lisibilité du pom.xml pour un projet académique, plugins Spring optimaux.</w:t>
            </w:r>
          </w:p>
        </w:tc>
      </w:tr>
      <w:tr>
        <w:tc>
          <w:tcPr>
            <w:tcW w:type="dxa" w:w="2500"/>
          </w:tcPr>
          <w:p>
            <w:pPr>
              <w:spacing w:after="40" w:before="40"/>
            </w:pPr>
            <w:r>
              <w:rPr>
                <w:rFonts w:ascii="Calibri" w:cs="Calibri" w:eastAsia="Calibri" w:hAnsi="Calibri"/>
                <w:b w:val="false"/>
                <w:bCs w:val="false"/>
                <w:sz w:val="20"/>
                <w:szCs w:val="20"/>
              </w:rPr>
              <w:t xml:space="preserve">Gestion d'état Frontend</w:t>
            </w:r>
          </w:p>
        </w:tc>
        <w:tc>
          <w:tcPr>
            <w:tcW w:type="dxa" w:w="2500"/>
          </w:tcPr>
          <w:p>
            <w:pPr>
              <w:spacing w:after="40" w:before="40"/>
            </w:pPr>
            <w:r>
              <w:rPr>
                <w:rFonts w:ascii="Calibri" w:cs="Calibri" w:eastAsia="Calibri" w:hAnsi="Calibri"/>
                <w:b w:val="false"/>
                <w:bCs w:val="false"/>
                <w:sz w:val="20"/>
                <w:szCs w:val="20"/>
              </w:rPr>
              <w:t xml:space="preserve">Angular Signals</w:t>
            </w:r>
          </w:p>
        </w:tc>
        <w:tc>
          <w:tcPr>
            <w:tcW w:type="dxa" w:w="2500"/>
          </w:tcPr>
          <w:p>
            <w:pPr>
              <w:spacing w:after="40" w:before="40"/>
            </w:pPr>
            <w:r>
              <w:rPr>
                <w:rFonts w:ascii="Calibri" w:cs="Calibri" w:eastAsia="Calibri" w:hAnsi="Calibri"/>
                <w:b w:val="false"/>
                <w:bCs w:val="false"/>
                <w:sz w:val="20"/>
                <w:szCs w:val="20"/>
              </w:rPr>
              <w:t xml:space="preserve">NgRx, RxJS seul</w:t>
            </w:r>
          </w:p>
        </w:tc>
        <w:tc>
          <w:tcPr>
            <w:tcW w:type="dxa" w:w="2500"/>
          </w:tcPr>
          <w:p>
            <w:pPr>
              <w:spacing w:after="40" w:before="40"/>
            </w:pPr>
            <w:r>
              <w:rPr>
                <w:rFonts w:ascii="Calibri" w:cs="Calibri" w:eastAsia="Calibri" w:hAnsi="Calibri"/>
                <w:b w:val="false"/>
                <w:bCs w:val="false"/>
                <w:sz w:val="20"/>
                <w:szCs w:val="20"/>
              </w:rPr>
              <w:t xml:space="preserve">API réactive native Angular 22, moins verbeux que NgRx, pas de Zone.js overhead.</w:t>
            </w:r>
          </w:p>
        </w:tc>
      </w:tr>
    </w:tbl>
    <w:p>
      <w:pPr>
        <w:spacing w:after="120"/>
      </w:pPr>
    </w:p>
    <w:p>
      <w:pPr>
        <w:spacing w:after="60"/>
      </w:pPr>
    </w:p>
    <w:p>
      <w:pPr>
        <w:pStyle w:val="Heading2"/>
        <w:spacing w:after="80" w:before="240"/>
      </w:pPr>
      <w:r>
        <w:t xml:space="preserve">2.2 Justification Approfondie</w:t>
      </w:r>
    </w:p>
    <w:p>
      <w:pPr>
        <w:spacing w:after="60"/>
      </w:pPr>
    </w:p>
    <w:p>
      <w:pPr>
        <w:pStyle w:val="Heading3"/>
        <w:spacing w:after="60" w:before="200"/>
      </w:pPr>
      <w:r>
        <w:t xml:space="preserve">Java 21 + Spring Boot 4</w:t>
      </w:r>
    </w:p>
    <w:p>
      <w:pPr>
        <w:spacing w:after="60"/>
      </w:pPr>
    </w:p>
    <w:p>
      <w:pPr>
        <w:spacing w:after="40" w:before="40"/>
      </w:pPr>
      <w:r>
        <w:rPr>
          <w:rFonts w:ascii="Calibri" w:cs="Calibri" w:eastAsia="Calibri" w:hAnsi="Calibri"/>
          <w:sz w:val="22"/>
          <w:szCs w:val="22"/>
        </w:rPr>
        <w:t xml:space="preserve">Java 21 est la version LTS la plus récente offrant des Records, les Sealed Classes, et les Virtual Threads (Project Loom). Spring Boot 4 tire parti de cette version pour livrer une API REST robuste avec une configuration minimale. Le choix de Spring Security 7 en mode stateless JWT élimine la complexité des sessions distribuées et prépare une architecture scalable.</w:t>
      </w:r>
    </w:p>
    <w:p>
      <w:pPr>
        <w:spacing w:after="60"/>
      </w:pPr>
    </w:p>
    <w:p>
      <w:pPr>
        <w:pStyle w:val="Heading3"/>
        <w:spacing w:after="60" w:before="200"/>
      </w:pPr>
      <w:r>
        <w:t xml:space="preserve">Angular 22 avec Signals</w:t>
      </w:r>
    </w:p>
    <w:p>
      <w:pPr>
        <w:spacing w:after="60"/>
      </w:pPr>
    </w:p>
    <w:p>
      <w:pPr>
        <w:spacing w:after="40" w:before="40"/>
      </w:pPr>
      <w:r>
        <w:rPr>
          <w:rFonts w:ascii="Calibri" w:cs="Calibri" w:eastAsia="Calibri" w:hAnsi="Calibri"/>
          <w:sz w:val="22"/>
          <w:szCs w:val="22"/>
        </w:rPr>
        <w:t xml:space="preserve">Angular 22 introduit les Signals comme mécanisme de réactivité de première classe, remplaçant progressivement Zone.js pour les mises à jour de l'UI. Pour DataShare, les Signals sont utilisés pour gérer l'état d'upload en temps réel (progression, statut), offrant des performances à 60 FPS sans détection de changements globale.</w:t>
      </w:r>
    </w:p>
    <w:p>
      <w:pPr>
        <w:spacing w:after="60"/>
      </w:pPr>
    </w:p>
    <w:p>
      <w:pPr>
        <w:pStyle w:val="Heading3"/>
        <w:spacing w:after="60" w:before="200"/>
      </w:pPr>
      <w:r>
        <w:t xml:space="preserve">PostgreSQL 16</w:t>
      </w:r>
    </w:p>
    <w:p>
      <w:pPr>
        <w:spacing w:after="60"/>
      </w:pPr>
    </w:p>
    <w:p>
      <w:pPr>
        <w:spacing w:after="40" w:before="40"/>
      </w:pPr>
      <w:r>
        <w:rPr>
          <w:rFonts w:ascii="Calibri" w:cs="Calibri" w:eastAsia="Calibri" w:hAnsi="Calibri"/>
          <w:sz w:val="22"/>
          <w:szCs w:val="22"/>
        </w:rPr>
        <w:t xml:space="preserve">PostgreSQL 16 est retenu pour ses performances sur les requêtes filtrées par UUID et par date d'expiration — deux patterns centraux de DataShare. Les index positionnés sur uuid, user\_id et is\_expired garantissent des temps de réponse inférieurs à 10 ms même avec un volume important de métadonnées.</w:t>
      </w:r>
    </w:p>
    <w:p>
      <w:pPr>
        <w:spacing w:after="60"/>
      </w:pPr>
    </w:p>
    <w:p>
      <w:pPr>
        <w:pStyle w:val="Heading3"/>
        <w:spacing w:after="60" w:before="200"/>
      </w:pPr>
      <w:r>
        <w:t xml:space="preserve">Docker Compose</w:t>
      </w:r>
    </w:p>
    <w:p>
      <w:pPr>
        <w:spacing w:after="60"/>
      </w:pPr>
    </w:p>
    <w:p>
      <w:pPr>
        <w:spacing w:after="40" w:before="40"/>
      </w:pPr>
      <w:r>
        <w:rPr>
          <w:rFonts w:ascii="Calibri" w:cs="Calibri" w:eastAsia="Calibri" w:hAnsi="Calibri"/>
          <w:sz w:val="22"/>
          <w:szCs w:val="22"/>
        </w:rPr>
        <w:t xml:space="preserve">L'orchestration Docker Compose permet un déploiement reproductible en une commande (docker compose up -d --build) incluant les trois services (db, backend, frontend), le volume de stockage persistant, et les variables d'environnement. Ce choix est adapté à un déploiement mono-nœud et simplifie le CI/CD pour la livraison du projet.</w:t>
      </w:r>
    </w:p>
    <w:p>
      <w:pPr>
        <w:spacing w:after="60"/>
      </w:pPr>
    </w:p>
    <w:p>
      <w:pPr>
        <w:pStyle w:val="Heading1"/>
        <w:spacing w:after="120" w:before="360"/>
      </w:pPr>
      <w:r>
        <w:t xml:space="preserve">3. Modèle de Données</w:t>
      </w:r>
    </w:p>
    <w:p>
      <w:pPr>
        <w:spacing w:after="60"/>
      </w:pPr>
    </w:p>
    <w:p>
      <w:pPr>
        <w:pStyle w:val="Heading2"/>
        <w:spacing w:after="80" w:before="240"/>
      </w:pPr>
      <w:r>
        <w:t xml:space="preserve">3.1 Entités Principales</w:t>
      </w:r>
    </w:p>
    <w:p>
      <w:pPr>
        <w:spacing w:after="60"/>
      </w:pPr>
    </w:p>
    <w:p>
      <w:pPr>
        <w:spacing w:after="40" w:before="40"/>
      </w:pPr>
      <w:r>
        <w:rPr>
          <w:rFonts w:ascii="Calibri" w:cs="Calibri" w:eastAsia="Calibri" w:hAnsi="Calibri"/>
          <w:sz w:val="22"/>
          <w:szCs w:val="22"/>
        </w:rPr>
        <w:t xml:space="preserve">La base de données PostgreSQL comporte trois entités principales liées par des clés étrangères :</w:t>
      </w:r>
    </w:p>
    <w:p>
      <w:pPr>
        <w:spacing w:after="60"/>
      </w:pPr>
    </w:p>
    <w:p>
      <w:pPr>
        <w:pStyle w:val="Heading3"/>
        <w:spacing w:after="60" w:before="200"/>
      </w:pPr>
      <w:r>
        <w:t xml:space="preserve">Entité : users</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rFonts w:ascii="Calibri" w:cs="Calibri" w:eastAsia="Calibri" w:hAnsi="Calibri"/>
                <w:b/>
                <w:bCs/>
                <w:sz w:val="20"/>
                <w:szCs w:val="20"/>
              </w:rPr>
              <w:t xml:space="preserve">**Colonne**</w:t>
            </w:r>
          </w:p>
        </w:tc>
        <w:tc>
          <w:tcPr>
            <w:tcW w:type="dxa" w:w="2500"/>
          </w:tcPr>
          <w:p>
            <w:pPr>
              <w:spacing w:after="40" w:before="40"/>
            </w:pPr>
            <w:r>
              <w:rPr>
                <w:rFonts w:ascii="Calibri" w:cs="Calibri" w:eastAsia="Calibri" w:hAnsi="Calibri"/>
                <w:b/>
                <w:bCs/>
                <w:sz w:val="20"/>
                <w:szCs w:val="20"/>
              </w:rPr>
              <w:t xml:space="preserve">**Type**</w:t>
            </w:r>
          </w:p>
        </w:tc>
        <w:tc>
          <w:tcPr>
            <w:tcW w:type="dxa" w:w="2500"/>
          </w:tcPr>
          <w:p>
            <w:pPr>
              <w:spacing w:after="40" w:before="40"/>
            </w:pPr>
            <w:r>
              <w:rPr>
                <w:rFonts w:ascii="Calibri" w:cs="Calibri" w:eastAsia="Calibri" w:hAnsi="Calibri"/>
                <w:b/>
                <w:bCs/>
                <w:sz w:val="20"/>
                <w:szCs w:val="20"/>
              </w:rPr>
              <w:t xml:space="preserve">**Contraintes**</w:t>
            </w:r>
          </w:p>
        </w:tc>
        <w:tc>
          <w:tcPr>
            <w:tcW w:type="dxa" w:w="2500"/>
          </w:tcPr>
          <w:p>
            <w:pPr>
              <w:spacing w:after="40" w:before="40"/>
            </w:pPr>
            <w:r>
              <w:rPr>
                <w:rFonts w:ascii="Calibri" w:cs="Calibri" w:eastAsia="Calibri" w:hAnsi="Calibri"/>
                <w:b/>
                <w:bCs/>
                <w:sz w:val="20"/>
                <w:szCs w:val="20"/>
              </w:rPr>
              <w:t xml:space="preserve">**Description**</w:t>
            </w:r>
          </w:p>
        </w:tc>
      </w:tr>
      <w:tr>
        <w:tc>
          <w:tcPr>
            <w:tcW w:type="dxa" w:w="2500"/>
          </w:tcPr>
          <w:p>
            <w:pPr>
              <w:spacing w:after="40" w:before="40"/>
            </w:pPr>
            <w:r>
              <w:rPr>
                <w:rFonts w:ascii="Calibri" w:cs="Calibri" w:eastAsia="Calibri" w:hAnsi="Calibri"/>
                <w:b w:val="false"/>
                <w:bCs w:val="false"/>
                <w:sz w:val="20"/>
                <w:szCs w:val="20"/>
              </w:rPr>
              <w:t xml:space="preserve">id</w:t>
            </w:r>
          </w:p>
        </w:tc>
        <w:tc>
          <w:tcPr>
            <w:tcW w:type="dxa" w:w="2500"/>
          </w:tcPr>
          <w:p>
            <w:pPr>
              <w:spacing w:after="40" w:before="40"/>
            </w:pPr>
            <w:r>
              <w:rPr>
                <w:rFonts w:ascii="Calibri" w:cs="Calibri" w:eastAsia="Calibri" w:hAnsi="Calibri"/>
                <w:b w:val="false"/>
                <w:bCs w:val="false"/>
                <w:sz w:val="20"/>
                <w:szCs w:val="20"/>
              </w:rPr>
              <w:t xml:space="preserve">BIGSERIAL</w:t>
            </w:r>
          </w:p>
        </w:tc>
        <w:tc>
          <w:tcPr>
            <w:tcW w:type="dxa" w:w="2500"/>
          </w:tcPr>
          <w:p>
            <w:pPr>
              <w:spacing w:after="40" w:before="40"/>
            </w:pPr>
            <w:r>
              <w:rPr>
                <w:rFonts w:ascii="Calibri" w:cs="Calibri" w:eastAsia="Calibri" w:hAnsi="Calibri"/>
                <w:b w:val="false"/>
                <w:bCs w:val="false"/>
                <w:sz w:val="20"/>
                <w:szCs w:val="20"/>
              </w:rPr>
              <w:t xml:space="preserve">PK, NOT NULL</w:t>
            </w:r>
          </w:p>
        </w:tc>
        <w:tc>
          <w:tcPr>
            <w:tcW w:type="dxa" w:w="2500"/>
          </w:tcPr>
          <w:p>
            <w:pPr>
              <w:spacing w:after="40" w:before="40"/>
            </w:pPr>
            <w:r>
              <w:rPr>
                <w:rFonts w:ascii="Calibri" w:cs="Calibri" w:eastAsia="Calibri" w:hAnsi="Calibri"/>
                <w:b w:val="false"/>
                <w:bCs w:val="false"/>
                <w:sz w:val="20"/>
                <w:szCs w:val="20"/>
              </w:rPr>
              <w:t xml:space="preserve">Identifiant auto-incrémenté</w:t>
            </w:r>
          </w:p>
        </w:tc>
      </w:tr>
      <w:tr>
        <w:tc>
          <w:tcPr>
            <w:tcW w:type="dxa" w:w="2500"/>
          </w:tcPr>
          <w:p>
            <w:pPr>
              <w:spacing w:after="40" w:before="40"/>
            </w:pPr>
            <w:r>
              <w:rPr>
                <w:rFonts w:ascii="Calibri" w:cs="Calibri" w:eastAsia="Calibri" w:hAnsi="Calibri"/>
                <w:b w:val="false"/>
                <w:bCs w:val="false"/>
                <w:sz w:val="20"/>
                <w:szCs w:val="20"/>
              </w:rPr>
              <w:t xml:space="preserve">email</w:t>
            </w:r>
          </w:p>
        </w:tc>
        <w:tc>
          <w:tcPr>
            <w:tcW w:type="dxa" w:w="2500"/>
          </w:tcPr>
          <w:p>
            <w:pPr>
              <w:spacing w:after="40" w:before="40"/>
            </w:pPr>
            <w:r>
              <w:rPr>
                <w:rFonts w:ascii="Calibri" w:cs="Calibri" w:eastAsia="Calibri" w:hAnsi="Calibri"/>
                <w:b w:val="false"/>
                <w:bCs w:val="false"/>
                <w:sz w:val="20"/>
                <w:szCs w:val="20"/>
              </w:rPr>
              <w:t xml:space="preserve">VARCHAR(255)</w:t>
            </w:r>
          </w:p>
        </w:tc>
        <w:tc>
          <w:tcPr>
            <w:tcW w:type="dxa" w:w="2500"/>
          </w:tcPr>
          <w:p>
            <w:pPr>
              <w:spacing w:after="40" w:before="40"/>
            </w:pPr>
            <w:r>
              <w:rPr>
                <w:rFonts w:ascii="Calibri" w:cs="Calibri" w:eastAsia="Calibri" w:hAnsi="Calibri"/>
                <w:b w:val="false"/>
                <w:bCs w:val="false"/>
                <w:sz w:val="20"/>
                <w:szCs w:val="20"/>
              </w:rPr>
              <w:t xml:space="preserve">UNIQUE, NOT NULL</w:t>
            </w:r>
          </w:p>
        </w:tc>
        <w:tc>
          <w:tcPr>
            <w:tcW w:type="dxa" w:w="2500"/>
          </w:tcPr>
          <w:p>
            <w:pPr>
              <w:spacing w:after="40" w:before="40"/>
            </w:pPr>
            <w:r>
              <w:rPr>
                <w:rFonts w:ascii="Calibri" w:cs="Calibri" w:eastAsia="Calibri" w:hAnsi="Calibri"/>
                <w:b w:val="false"/>
                <w:bCs w:val="false"/>
                <w:sz w:val="20"/>
                <w:szCs w:val="20"/>
              </w:rPr>
              <w:t xml:space="preserve">Adresse email (identifiant de connexion)</w:t>
            </w:r>
          </w:p>
        </w:tc>
      </w:tr>
      <w:tr>
        <w:tc>
          <w:tcPr>
            <w:tcW w:type="dxa" w:w="2500"/>
          </w:tcPr>
          <w:p>
            <w:pPr>
              <w:spacing w:after="40" w:before="40"/>
            </w:pPr>
            <w:r>
              <w:rPr>
                <w:rFonts w:ascii="Calibri" w:cs="Calibri" w:eastAsia="Calibri" w:hAnsi="Calibri"/>
                <w:b w:val="false"/>
                <w:bCs w:val="false"/>
                <w:sz w:val="20"/>
                <w:szCs w:val="20"/>
              </w:rPr>
              <w:t xml:space="preserve">password\_hash</w:t>
            </w:r>
          </w:p>
        </w:tc>
        <w:tc>
          <w:tcPr>
            <w:tcW w:type="dxa" w:w="2500"/>
          </w:tcPr>
          <w:p>
            <w:pPr>
              <w:spacing w:after="40" w:before="40"/>
            </w:pPr>
            <w:r>
              <w:rPr>
                <w:rFonts w:ascii="Calibri" w:cs="Calibri" w:eastAsia="Calibri" w:hAnsi="Calibri"/>
                <w:b w:val="false"/>
                <w:bCs w:val="false"/>
                <w:sz w:val="20"/>
                <w:szCs w:val="20"/>
              </w:rPr>
              <w:t xml:space="preserve">VARCHAR(255)</w:t>
            </w:r>
          </w:p>
        </w:tc>
        <w:tc>
          <w:tcPr>
            <w:tcW w:type="dxa" w:w="2500"/>
          </w:tcPr>
          <w:p>
            <w:pPr>
              <w:spacing w:after="40" w:before="40"/>
            </w:pPr>
            <w:r>
              <w:rPr>
                <w:rFonts w:ascii="Calibri" w:cs="Calibri" w:eastAsia="Calibri" w:hAnsi="Calibri"/>
                <w:b w:val="false"/>
                <w:bCs w:val="false"/>
                <w:sz w:val="20"/>
                <w:szCs w:val="20"/>
              </w:rPr>
              <w:t xml:space="preserve">NOT NULL</w:t>
            </w:r>
          </w:p>
        </w:tc>
        <w:tc>
          <w:tcPr>
            <w:tcW w:type="dxa" w:w="2500"/>
          </w:tcPr>
          <w:p>
            <w:pPr>
              <w:spacing w:after="40" w:before="40"/>
            </w:pPr>
            <w:r>
              <w:rPr>
                <w:rFonts w:ascii="Calibri" w:cs="Calibri" w:eastAsia="Calibri" w:hAnsi="Calibri"/>
                <w:b w:val="false"/>
                <w:bCs w:val="false"/>
                <w:sz w:val="20"/>
                <w:szCs w:val="20"/>
              </w:rPr>
              <w:t xml:space="preserve">Mot de passe haché BCrypt ($2a$)</w:t>
            </w:r>
          </w:p>
        </w:tc>
      </w:tr>
      <w:tr>
        <w:tc>
          <w:tcPr>
            <w:tcW w:type="dxa" w:w="2500"/>
          </w:tcPr>
          <w:p>
            <w:pPr>
              <w:spacing w:after="40" w:before="40"/>
            </w:pPr>
            <w:r>
              <w:rPr>
                <w:rFonts w:ascii="Calibri" w:cs="Calibri" w:eastAsia="Calibri" w:hAnsi="Calibri"/>
                <w:b w:val="false"/>
                <w:bCs w:val="false"/>
                <w:sz w:val="20"/>
                <w:szCs w:val="20"/>
              </w:rPr>
              <w:t xml:space="preserve">first\_name</w:t>
            </w:r>
          </w:p>
        </w:tc>
        <w:tc>
          <w:tcPr>
            <w:tcW w:type="dxa" w:w="2500"/>
          </w:tcPr>
          <w:p>
            <w:pPr>
              <w:spacing w:after="40" w:before="40"/>
            </w:pPr>
            <w:r>
              <w:rPr>
                <w:rFonts w:ascii="Calibri" w:cs="Calibri" w:eastAsia="Calibri" w:hAnsi="Calibri"/>
                <w:b w:val="false"/>
                <w:bCs w:val="false"/>
                <w:sz w:val="20"/>
                <w:szCs w:val="20"/>
              </w:rPr>
              <w:t xml:space="preserve">VARCHAR(100)</w:t>
            </w:r>
          </w:p>
        </w:tc>
        <w:tc>
          <w:tcPr>
            <w:tcW w:type="dxa" w:w="2500"/>
          </w:tcPr>
          <w:p>
            <w:pPr>
              <w:spacing w:after="40" w:before="40"/>
            </w:pPr>
            <w:r>
              <w:rPr>
                <w:rFonts w:ascii="Calibri" w:cs="Calibri" w:eastAsia="Calibri" w:hAnsi="Calibri"/>
                <w:b w:val="false"/>
                <w:bCs w:val="false"/>
                <w:sz w:val="20"/>
                <w:szCs w:val="20"/>
              </w:rPr>
              <w:t xml:space="preserve">NOT NULL</w:t>
            </w:r>
          </w:p>
        </w:tc>
        <w:tc>
          <w:tcPr>
            <w:tcW w:type="dxa" w:w="2500"/>
          </w:tcPr>
          <w:p>
            <w:pPr>
              <w:spacing w:after="40" w:before="40"/>
            </w:pPr>
            <w:r>
              <w:rPr>
                <w:rFonts w:ascii="Calibri" w:cs="Calibri" w:eastAsia="Calibri" w:hAnsi="Calibri"/>
                <w:b w:val="false"/>
                <w:bCs w:val="false"/>
                <w:sz w:val="20"/>
                <w:szCs w:val="20"/>
              </w:rPr>
              <w:t xml:space="preserve">Prénom de l'utilisateur</w:t>
            </w:r>
          </w:p>
        </w:tc>
      </w:tr>
      <w:tr>
        <w:tc>
          <w:tcPr>
            <w:tcW w:type="dxa" w:w="2500"/>
          </w:tcPr>
          <w:p>
            <w:pPr>
              <w:spacing w:after="40" w:before="40"/>
            </w:pPr>
            <w:r>
              <w:rPr>
                <w:rFonts w:ascii="Calibri" w:cs="Calibri" w:eastAsia="Calibri" w:hAnsi="Calibri"/>
                <w:b w:val="false"/>
                <w:bCs w:val="false"/>
                <w:sz w:val="20"/>
                <w:szCs w:val="20"/>
              </w:rPr>
              <w:t xml:space="preserve">last\_name</w:t>
            </w:r>
          </w:p>
        </w:tc>
        <w:tc>
          <w:tcPr>
            <w:tcW w:type="dxa" w:w="2500"/>
          </w:tcPr>
          <w:p>
            <w:pPr>
              <w:spacing w:after="40" w:before="40"/>
            </w:pPr>
            <w:r>
              <w:rPr>
                <w:rFonts w:ascii="Calibri" w:cs="Calibri" w:eastAsia="Calibri" w:hAnsi="Calibri"/>
                <w:b w:val="false"/>
                <w:bCs w:val="false"/>
                <w:sz w:val="20"/>
                <w:szCs w:val="20"/>
              </w:rPr>
              <w:t xml:space="preserve">VARCHAR(100)</w:t>
            </w:r>
          </w:p>
        </w:tc>
        <w:tc>
          <w:tcPr>
            <w:tcW w:type="dxa" w:w="2500"/>
          </w:tcPr>
          <w:p>
            <w:pPr>
              <w:spacing w:after="40" w:before="40"/>
            </w:pPr>
            <w:r>
              <w:rPr>
                <w:rFonts w:ascii="Calibri" w:cs="Calibri" w:eastAsia="Calibri" w:hAnsi="Calibri"/>
                <w:b w:val="false"/>
                <w:bCs w:val="false"/>
                <w:sz w:val="20"/>
                <w:szCs w:val="20"/>
              </w:rPr>
              <w:t xml:space="preserve">NOT NULL</w:t>
            </w:r>
          </w:p>
        </w:tc>
        <w:tc>
          <w:tcPr>
            <w:tcW w:type="dxa" w:w="2500"/>
          </w:tcPr>
          <w:p>
            <w:pPr>
              <w:spacing w:after="40" w:before="40"/>
            </w:pPr>
            <w:r>
              <w:rPr>
                <w:rFonts w:ascii="Calibri" w:cs="Calibri" w:eastAsia="Calibri" w:hAnsi="Calibri"/>
                <w:b w:val="false"/>
                <w:bCs w:val="false"/>
                <w:sz w:val="20"/>
                <w:szCs w:val="20"/>
              </w:rPr>
              <w:t xml:space="preserve">Nom de famille</w:t>
            </w:r>
          </w:p>
        </w:tc>
      </w:tr>
      <w:tr>
        <w:tc>
          <w:tcPr>
            <w:tcW w:type="dxa" w:w="2500"/>
          </w:tcPr>
          <w:p>
            <w:pPr>
              <w:spacing w:after="40" w:before="40"/>
            </w:pPr>
            <w:r>
              <w:rPr>
                <w:rFonts w:ascii="Calibri" w:cs="Calibri" w:eastAsia="Calibri" w:hAnsi="Calibri"/>
                <w:b w:val="false"/>
                <w:bCs w:val="false"/>
                <w:sz w:val="20"/>
                <w:szCs w:val="20"/>
              </w:rPr>
              <w:t xml:space="preserve">created\_at</w:t>
            </w:r>
          </w:p>
        </w:tc>
        <w:tc>
          <w:tcPr>
            <w:tcW w:type="dxa" w:w="2500"/>
          </w:tcPr>
          <w:p>
            <w:pPr>
              <w:spacing w:after="40" w:before="40"/>
            </w:pPr>
            <w:r>
              <w:rPr>
                <w:rFonts w:ascii="Calibri" w:cs="Calibri" w:eastAsia="Calibri" w:hAnsi="Calibri"/>
                <w:b w:val="false"/>
                <w:bCs w:val="false"/>
                <w:sz w:val="20"/>
                <w:szCs w:val="20"/>
              </w:rPr>
              <w:t xml:space="preserve">TIMESTAMP</w:t>
            </w:r>
          </w:p>
        </w:tc>
        <w:tc>
          <w:tcPr>
            <w:tcW w:type="dxa" w:w="2500"/>
          </w:tcPr>
          <w:p>
            <w:pPr>
              <w:spacing w:after="40" w:before="40"/>
            </w:pPr>
            <w:r>
              <w:rPr>
                <w:rFonts w:ascii="Calibri" w:cs="Calibri" w:eastAsia="Calibri" w:hAnsi="Calibri"/>
                <w:b w:val="false"/>
                <w:bCs w:val="false"/>
                <w:sz w:val="20"/>
                <w:szCs w:val="20"/>
              </w:rPr>
              <w:t xml:space="preserve">DEFAULT NOW()</w:t>
            </w:r>
          </w:p>
        </w:tc>
        <w:tc>
          <w:tcPr>
            <w:tcW w:type="dxa" w:w="2500"/>
          </w:tcPr>
          <w:p>
            <w:pPr>
              <w:spacing w:after="40" w:before="40"/>
            </w:pPr>
            <w:r>
              <w:rPr>
                <w:rFonts w:ascii="Calibri" w:cs="Calibri" w:eastAsia="Calibri" w:hAnsi="Calibri"/>
                <w:b w:val="false"/>
                <w:bCs w:val="false"/>
                <w:sz w:val="20"/>
                <w:szCs w:val="20"/>
              </w:rPr>
              <w:t xml:space="preserve">Date de création du compte</w:t>
            </w:r>
          </w:p>
        </w:tc>
      </w:tr>
    </w:tbl>
    <w:p>
      <w:pPr>
        <w:spacing w:after="120"/>
      </w:pPr>
    </w:p>
    <w:p>
      <w:pPr>
        <w:spacing w:after="60"/>
      </w:pPr>
    </w:p>
    <w:p>
      <w:pPr>
        <w:pStyle w:val="Heading3"/>
        <w:spacing w:after="60" w:before="200"/>
      </w:pPr>
      <w:r>
        <w:t xml:space="preserve">Entité : file\_metadata</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rFonts w:ascii="Calibri" w:cs="Calibri" w:eastAsia="Calibri" w:hAnsi="Calibri"/>
                <w:b/>
                <w:bCs/>
                <w:sz w:val="20"/>
                <w:szCs w:val="20"/>
              </w:rPr>
              <w:t xml:space="preserve">**Colonne**</w:t>
            </w:r>
          </w:p>
        </w:tc>
        <w:tc>
          <w:tcPr>
            <w:tcW w:type="dxa" w:w="2500"/>
          </w:tcPr>
          <w:p>
            <w:pPr>
              <w:spacing w:after="40" w:before="40"/>
            </w:pPr>
            <w:r>
              <w:rPr>
                <w:rFonts w:ascii="Calibri" w:cs="Calibri" w:eastAsia="Calibri" w:hAnsi="Calibri"/>
                <w:b/>
                <w:bCs/>
                <w:sz w:val="20"/>
                <w:szCs w:val="20"/>
              </w:rPr>
              <w:t xml:space="preserve">**Type**</w:t>
            </w:r>
          </w:p>
        </w:tc>
        <w:tc>
          <w:tcPr>
            <w:tcW w:type="dxa" w:w="2500"/>
          </w:tcPr>
          <w:p>
            <w:pPr>
              <w:spacing w:after="40" w:before="40"/>
            </w:pPr>
            <w:r>
              <w:rPr>
                <w:rFonts w:ascii="Calibri" w:cs="Calibri" w:eastAsia="Calibri" w:hAnsi="Calibri"/>
                <w:b/>
                <w:bCs/>
                <w:sz w:val="20"/>
                <w:szCs w:val="20"/>
              </w:rPr>
              <w:t xml:space="preserve">**Contraintes**</w:t>
            </w:r>
          </w:p>
        </w:tc>
        <w:tc>
          <w:tcPr>
            <w:tcW w:type="dxa" w:w="2500"/>
          </w:tcPr>
          <w:p>
            <w:pPr>
              <w:spacing w:after="40" w:before="40"/>
            </w:pPr>
            <w:r>
              <w:rPr>
                <w:rFonts w:ascii="Calibri" w:cs="Calibri" w:eastAsia="Calibri" w:hAnsi="Calibri"/>
                <w:b/>
                <w:bCs/>
                <w:sz w:val="20"/>
                <w:szCs w:val="20"/>
              </w:rPr>
              <w:t xml:space="preserve">**Description**</w:t>
            </w:r>
          </w:p>
        </w:tc>
      </w:tr>
      <w:tr>
        <w:tc>
          <w:tcPr>
            <w:tcW w:type="dxa" w:w="2500"/>
          </w:tcPr>
          <w:p>
            <w:pPr>
              <w:spacing w:after="40" w:before="40"/>
            </w:pPr>
            <w:r>
              <w:rPr>
                <w:rFonts w:ascii="Calibri" w:cs="Calibri" w:eastAsia="Calibri" w:hAnsi="Calibri"/>
                <w:b w:val="false"/>
                <w:bCs w:val="false"/>
                <w:sz w:val="20"/>
                <w:szCs w:val="20"/>
              </w:rPr>
              <w:t xml:space="preserve">id</w:t>
            </w:r>
          </w:p>
        </w:tc>
        <w:tc>
          <w:tcPr>
            <w:tcW w:type="dxa" w:w="2500"/>
          </w:tcPr>
          <w:p>
            <w:pPr>
              <w:spacing w:after="40" w:before="40"/>
            </w:pPr>
            <w:r>
              <w:rPr>
                <w:rFonts w:ascii="Calibri" w:cs="Calibri" w:eastAsia="Calibri" w:hAnsi="Calibri"/>
                <w:b w:val="false"/>
                <w:bCs w:val="false"/>
                <w:sz w:val="20"/>
                <w:szCs w:val="20"/>
              </w:rPr>
              <w:t xml:space="preserve">BIGSERIAL</w:t>
            </w:r>
          </w:p>
        </w:tc>
        <w:tc>
          <w:tcPr>
            <w:tcW w:type="dxa" w:w="2500"/>
          </w:tcPr>
          <w:p>
            <w:pPr>
              <w:spacing w:after="40" w:before="40"/>
            </w:pPr>
            <w:r>
              <w:rPr>
                <w:rFonts w:ascii="Calibri" w:cs="Calibri" w:eastAsia="Calibri" w:hAnsi="Calibri"/>
                <w:b w:val="false"/>
                <w:bCs w:val="false"/>
                <w:sz w:val="20"/>
                <w:szCs w:val="20"/>
              </w:rPr>
              <w:t xml:space="preserve">PK, NOT NULL</w:t>
            </w:r>
          </w:p>
        </w:tc>
        <w:tc>
          <w:tcPr>
            <w:tcW w:type="dxa" w:w="2500"/>
          </w:tcPr>
          <w:p>
            <w:pPr>
              <w:spacing w:after="40" w:before="40"/>
            </w:pPr>
            <w:r>
              <w:rPr>
                <w:rFonts w:ascii="Calibri" w:cs="Calibri" w:eastAsia="Calibri" w:hAnsi="Calibri"/>
                <w:b w:val="false"/>
                <w:bCs w:val="false"/>
                <w:sz w:val="20"/>
                <w:szCs w:val="20"/>
              </w:rPr>
              <w:t xml:space="preserve">Identifiant interne</w:t>
            </w:r>
          </w:p>
        </w:tc>
      </w:tr>
      <w:tr>
        <w:tc>
          <w:tcPr>
            <w:tcW w:type="dxa" w:w="2500"/>
          </w:tcPr>
          <w:p>
            <w:pPr>
              <w:spacing w:after="40" w:before="40"/>
            </w:pPr>
            <w:r>
              <w:rPr>
                <w:rFonts w:ascii="Calibri" w:cs="Calibri" w:eastAsia="Calibri" w:hAnsi="Calibri"/>
                <w:b w:val="false"/>
                <w:bCs w:val="false"/>
                <w:sz w:val="20"/>
                <w:szCs w:val="20"/>
              </w:rPr>
              <w:t xml:space="preserve">uuid</w:t>
            </w:r>
          </w:p>
        </w:tc>
        <w:tc>
          <w:tcPr>
            <w:tcW w:type="dxa" w:w="2500"/>
          </w:tcPr>
          <w:p>
            <w:pPr>
              <w:spacing w:after="40" w:before="40"/>
            </w:pPr>
            <w:r>
              <w:rPr>
                <w:rFonts w:ascii="Calibri" w:cs="Calibri" w:eastAsia="Calibri" w:hAnsi="Calibri"/>
                <w:b w:val="false"/>
                <w:bCs w:val="false"/>
                <w:sz w:val="20"/>
                <w:szCs w:val="20"/>
              </w:rPr>
              <w:t xml:space="preserve">VARCHAR(36)</w:t>
            </w:r>
          </w:p>
        </w:tc>
        <w:tc>
          <w:tcPr>
            <w:tcW w:type="dxa" w:w="2500"/>
          </w:tcPr>
          <w:p>
            <w:pPr>
              <w:spacing w:after="40" w:before="40"/>
            </w:pPr>
            <w:r>
              <w:rPr>
                <w:rFonts w:ascii="Calibri" w:cs="Calibri" w:eastAsia="Calibri" w:hAnsi="Calibri"/>
                <w:b w:val="false"/>
                <w:bCs w:val="false"/>
                <w:sz w:val="20"/>
                <w:szCs w:val="20"/>
              </w:rPr>
              <w:t xml:space="preserve">UNIQUE, NOT NULL, INDEX</w:t>
            </w:r>
          </w:p>
        </w:tc>
        <w:tc>
          <w:tcPr>
            <w:tcW w:type="dxa" w:w="2500"/>
          </w:tcPr>
          <w:p>
            <w:pPr>
              <w:spacing w:after="40" w:before="40"/>
            </w:pPr>
            <w:r>
              <w:rPr>
                <w:rFonts w:ascii="Calibri" w:cs="Calibri" w:eastAsia="Calibri" w:hAnsi="Calibri"/>
                <w:b w:val="false"/>
                <w:bCs w:val="false"/>
                <w:sz w:val="20"/>
                <w:szCs w:val="20"/>
              </w:rPr>
              <w:t xml:space="preserve">UUID v4 public (lien de partage)</w:t>
            </w:r>
          </w:p>
        </w:tc>
      </w:tr>
      <w:tr>
        <w:tc>
          <w:tcPr>
            <w:tcW w:type="dxa" w:w="2500"/>
          </w:tcPr>
          <w:p>
            <w:pPr>
              <w:spacing w:after="40" w:before="40"/>
            </w:pPr>
            <w:r>
              <w:rPr>
                <w:rFonts w:ascii="Calibri" w:cs="Calibri" w:eastAsia="Calibri" w:hAnsi="Calibri"/>
                <w:b w:val="false"/>
                <w:bCs w:val="false"/>
                <w:sz w:val="20"/>
                <w:szCs w:val="20"/>
              </w:rPr>
              <w:t xml:space="preserve">original\_name</w:t>
            </w:r>
          </w:p>
        </w:tc>
        <w:tc>
          <w:tcPr>
            <w:tcW w:type="dxa" w:w="2500"/>
          </w:tcPr>
          <w:p>
            <w:pPr>
              <w:spacing w:after="40" w:before="40"/>
            </w:pPr>
            <w:r>
              <w:rPr>
                <w:rFonts w:ascii="Calibri" w:cs="Calibri" w:eastAsia="Calibri" w:hAnsi="Calibri"/>
                <w:b w:val="false"/>
                <w:bCs w:val="false"/>
                <w:sz w:val="20"/>
                <w:szCs w:val="20"/>
              </w:rPr>
              <w:t xml:space="preserve">VARCHAR(500)</w:t>
            </w:r>
          </w:p>
        </w:tc>
        <w:tc>
          <w:tcPr>
            <w:tcW w:type="dxa" w:w="2500"/>
          </w:tcPr>
          <w:p>
            <w:pPr>
              <w:spacing w:after="40" w:before="40"/>
            </w:pPr>
            <w:r>
              <w:rPr>
                <w:rFonts w:ascii="Calibri" w:cs="Calibri" w:eastAsia="Calibri" w:hAnsi="Calibri"/>
                <w:b w:val="false"/>
                <w:bCs w:val="false"/>
                <w:sz w:val="20"/>
                <w:szCs w:val="20"/>
              </w:rPr>
              <w:t xml:space="preserve">NOT NULL</w:t>
            </w:r>
          </w:p>
        </w:tc>
        <w:tc>
          <w:tcPr>
            <w:tcW w:type="dxa" w:w="2500"/>
          </w:tcPr>
          <w:p>
            <w:pPr>
              <w:spacing w:after="40" w:before="40"/>
            </w:pPr>
            <w:r>
              <w:rPr>
                <w:rFonts w:ascii="Calibri" w:cs="Calibri" w:eastAsia="Calibri" w:hAnsi="Calibri"/>
                <w:b w:val="false"/>
                <w:bCs w:val="false"/>
                <w:sz w:val="20"/>
                <w:szCs w:val="20"/>
              </w:rPr>
              <w:t xml:space="preserve">Nom original du fichier</w:t>
            </w:r>
          </w:p>
        </w:tc>
      </w:tr>
      <w:tr>
        <w:tc>
          <w:tcPr>
            <w:tcW w:type="dxa" w:w="2500"/>
          </w:tcPr>
          <w:p>
            <w:pPr>
              <w:spacing w:after="40" w:before="40"/>
            </w:pPr>
            <w:r>
              <w:rPr>
                <w:rFonts w:ascii="Calibri" w:cs="Calibri" w:eastAsia="Calibri" w:hAnsi="Calibri"/>
                <w:b w:val="false"/>
                <w:bCs w:val="false"/>
                <w:sz w:val="20"/>
                <w:szCs w:val="20"/>
              </w:rPr>
              <w:t xml:space="preserve">physical\_name</w:t>
            </w:r>
          </w:p>
        </w:tc>
        <w:tc>
          <w:tcPr>
            <w:tcW w:type="dxa" w:w="2500"/>
          </w:tcPr>
          <w:p>
            <w:pPr>
              <w:spacing w:after="40" w:before="40"/>
            </w:pPr>
            <w:r>
              <w:rPr>
                <w:rFonts w:ascii="Calibri" w:cs="Calibri" w:eastAsia="Calibri" w:hAnsi="Calibri"/>
                <w:b w:val="false"/>
                <w:bCs w:val="false"/>
                <w:sz w:val="20"/>
                <w:szCs w:val="20"/>
              </w:rPr>
              <w:t xml:space="preserve">VARCHAR(36)</w:t>
            </w:r>
          </w:p>
        </w:tc>
        <w:tc>
          <w:tcPr>
            <w:tcW w:type="dxa" w:w="2500"/>
          </w:tcPr>
          <w:p>
            <w:pPr>
              <w:spacing w:after="40" w:before="40"/>
            </w:pPr>
            <w:r>
              <w:rPr>
                <w:rFonts w:ascii="Calibri" w:cs="Calibri" w:eastAsia="Calibri" w:hAnsi="Calibri"/>
                <w:b w:val="false"/>
                <w:bCs w:val="false"/>
                <w:sz w:val="20"/>
                <w:szCs w:val="20"/>
              </w:rPr>
              <w:t xml:space="preserve">NOT NULL</w:t>
            </w:r>
          </w:p>
        </w:tc>
        <w:tc>
          <w:tcPr>
            <w:tcW w:type="dxa" w:w="2500"/>
          </w:tcPr>
          <w:p>
            <w:pPr>
              <w:spacing w:after="40" w:before="40"/>
            </w:pPr>
            <w:r>
              <w:rPr>
                <w:rFonts w:ascii="Calibri" w:cs="Calibri" w:eastAsia="Calibri" w:hAnsi="Calibri"/>
                <w:b w:val="false"/>
                <w:bCs w:val="false"/>
                <w:sz w:val="20"/>
                <w:szCs w:val="20"/>
              </w:rPr>
              <w:t xml:space="preserve">Nom physique sur disque (UUID)</w:t>
            </w:r>
          </w:p>
        </w:tc>
      </w:tr>
      <w:tr>
        <w:tc>
          <w:tcPr>
            <w:tcW w:type="dxa" w:w="2500"/>
          </w:tcPr>
          <w:p>
            <w:pPr>
              <w:spacing w:after="40" w:before="40"/>
            </w:pPr>
            <w:r>
              <w:rPr>
                <w:rFonts w:ascii="Calibri" w:cs="Calibri" w:eastAsia="Calibri" w:hAnsi="Calibri"/>
                <w:b w:val="false"/>
                <w:bCs w:val="false"/>
                <w:sz w:val="20"/>
                <w:szCs w:val="20"/>
              </w:rPr>
              <w:t xml:space="preserve">mime\_type</w:t>
            </w:r>
          </w:p>
        </w:tc>
        <w:tc>
          <w:tcPr>
            <w:tcW w:type="dxa" w:w="2500"/>
          </w:tcPr>
          <w:p>
            <w:pPr>
              <w:spacing w:after="40" w:before="40"/>
            </w:pPr>
            <w:r>
              <w:rPr>
                <w:rFonts w:ascii="Calibri" w:cs="Calibri" w:eastAsia="Calibri" w:hAnsi="Calibri"/>
                <w:b w:val="false"/>
                <w:bCs w:val="false"/>
                <w:sz w:val="20"/>
                <w:szCs w:val="20"/>
              </w:rPr>
              <w:t xml:space="preserve">VARCHAR(200)</w:t>
            </w:r>
          </w:p>
        </w:tc>
        <w:tc>
          <w:tcPr>
            <w:tcW w:type="dxa" w:w="2500"/>
          </w:tcPr>
          <w:p>
            <w:pPr>
              <w:spacing w:after="40" w:before="40"/>
            </w:pPr>
            <w:r>
              <w:rPr>
                <w:rFonts w:ascii="Calibri" w:cs="Calibri" w:eastAsia="Calibri" w:hAnsi="Calibri"/>
                <w:b w:val="false"/>
                <w:bCs w:val="false"/>
                <w:sz w:val="20"/>
                <w:szCs w:val="20"/>
              </w:rPr>
              <w:t xml:space="preserve">NOT NULL</w:t>
            </w:r>
          </w:p>
        </w:tc>
        <w:tc>
          <w:tcPr>
            <w:tcW w:type="dxa" w:w="2500"/>
          </w:tcPr>
          <w:p>
            <w:pPr>
              <w:spacing w:after="40" w:before="40"/>
            </w:pPr>
            <w:r>
              <w:rPr>
                <w:rFonts w:ascii="Calibri" w:cs="Calibri" w:eastAsia="Calibri" w:hAnsi="Calibri"/>
                <w:b w:val="false"/>
                <w:bCs w:val="false"/>
                <w:sz w:val="20"/>
                <w:szCs w:val="20"/>
              </w:rPr>
              <w:t xml:space="preserve">Type MIME détecté</w:t>
            </w:r>
          </w:p>
        </w:tc>
      </w:tr>
      <w:tr>
        <w:tc>
          <w:tcPr>
            <w:tcW w:type="dxa" w:w="2500"/>
          </w:tcPr>
          <w:p>
            <w:pPr>
              <w:spacing w:after="40" w:before="40"/>
            </w:pPr>
            <w:r>
              <w:rPr>
                <w:rFonts w:ascii="Calibri" w:cs="Calibri" w:eastAsia="Calibri" w:hAnsi="Calibri"/>
                <w:b w:val="false"/>
                <w:bCs w:val="false"/>
                <w:sz w:val="20"/>
                <w:szCs w:val="20"/>
              </w:rPr>
              <w:t xml:space="preserve">file\_size</w:t>
            </w:r>
          </w:p>
        </w:tc>
        <w:tc>
          <w:tcPr>
            <w:tcW w:type="dxa" w:w="2500"/>
          </w:tcPr>
          <w:p>
            <w:pPr>
              <w:spacing w:after="40" w:before="40"/>
            </w:pPr>
            <w:r>
              <w:rPr>
                <w:rFonts w:ascii="Calibri" w:cs="Calibri" w:eastAsia="Calibri" w:hAnsi="Calibri"/>
                <w:b w:val="false"/>
                <w:bCs w:val="false"/>
                <w:sz w:val="20"/>
                <w:szCs w:val="20"/>
              </w:rPr>
              <w:t xml:space="preserve">BIGINT</w:t>
            </w:r>
          </w:p>
        </w:tc>
        <w:tc>
          <w:tcPr>
            <w:tcW w:type="dxa" w:w="2500"/>
          </w:tcPr>
          <w:p>
            <w:pPr>
              <w:spacing w:after="40" w:before="40"/>
            </w:pPr>
            <w:r>
              <w:rPr>
                <w:rFonts w:ascii="Calibri" w:cs="Calibri" w:eastAsia="Calibri" w:hAnsi="Calibri"/>
                <w:b w:val="false"/>
                <w:bCs w:val="false"/>
                <w:sz w:val="20"/>
                <w:szCs w:val="20"/>
              </w:rPr>
              <w:t xml:space="preserve">NOT NULL</w:t>
            </w:r>
          </w:p>
        </w:tc>
        <w:tc>
          <w:tcPr>
            <w:tcW w:type="dxa" w:w="2500"/>
          </w:tcPr>
          <w:p>
            <w:pPr>
              <w:spacing w:after="40" w:before="40"/>
            </w:pPr>
            <w:r>
              <w:rPr>
                <w:rFonts w:ascii="Calibri" w:cs="Calibri" w:eastAsia="Calibri" w:hAnsi="Calibri"/>
                <w:b w:val="false"/>
                <w:bCs w:val="false"/>
                <w:sz w:val="20"/>
                <w:szCs w:val="20"/>
              </w:rPr>
              <w:t xml:space="preserve">Taille en octets (max 1 Go)</w:t>
            </w:r>
          </w:p>
        </w:tc>
      </w:tr>
      <w:tr>
        <w:tc>
          <w:tcPr>
            <w:tcW w:type="dxa" w:w="2500"/>
          </w:tcPr>
          <w:p>
            <w:pPr>
              <w:spacing w:after="40" w:before="40"/>
            </w:pPr>
            <w:r>
              <w:rPr>
                <w:rFonts w:ascii="Calibri" w:cs="Calibri" w:eastAsia="Calibri" w:hAnsi="Calibri"/>
                <w:b w:val="false"/>
                <w:bCs w:val="false"/>
                <w:sz w:val="20"/>
                <w:szCs w:val="20"/>
              </w:rPr>
              <w:t xml:space="preserve">password\_hash</w:t>
            </w:r>
          </w:p>
        </w:tc>
        <w:tc>
          <w:tcPr>
            <w:tcW w:type="dxa" w:w="2500"/>
          </w:tcPr>
          <w:p>
            <w:pPr>
              <w:spacing w:after="40" w:before="40"/>
            </w:pPr>
            <w:r>
              <w:rPr>
                <w:rFonts w:ascii="Calibri" w:cs="Calibri" w:eastAsia="Calibri" w:hAnsi="Calibri"/>
                <w:b w:val="false"/>
                <w:bCs w:val="false"/>
                <w:sz w:val="20"/>
                <w:szCs w:val="20"/>
              </w:rPr>
              <w:t xml:space="preserve">VARCHAR(255)</w:t>
            </w:r>
          </w:p>
        </w:tc>
        <w:tc>
          <w:tcPr>
            <w:tcW w:type="dxa" w:w="2500"/>
          </w:tcPr>
          <w:p>
            <w:pPr>
              <w:spacing w:after="40" w:before="40"/>
            </w:pPr>
            <w:r>
              <w:rPr>
                <w:rFonts w:ascii="Calibri" w:cs="Calibri" w:eastAsia="Calibri" w:hAnsi="Calibri"/>
                <w:b w:val="false"/>
                <w:bCs w:val="false"/>
                <w:sz w:val="20"/>
                <w:szCs w:val="20"/>
              </w:rPr>
              <w:t xml:space="preserve">NULLABLE</w:t>
            </w:r>
          </w:p>
        </w:tc>
        <w:tc>
          <w:tcPr>
            <w:tcW w:type="dxa" w:w="2500"/>
          </w:tcPr>
          <w:p>
            <w:pPr>
              <w:spacing w:after="40" w:before="40"/>
            </w:pPr>
            <w:r>
              <w:rPr>
                <w:rFonts w:ascii="Calibri" w:cs="Calibri" w:eastAsia="Calibri" w:hAnsi="Calibri"/>
                <w:b w:val="false"/>
                <w:bCs w:val="false"/>
                <w:sz w:val="20"/>
                <w:szCs w:val="20"/>
              </w:rPr>
              <w:t xml:space="preserve">Hash BCrypt (protection optionnelle)</w:t>
            </w:r>
          </w:p>
        </w:tc>
      </w:tr>
      <w:tr>
        <w:tc>
          <w:tcPr>
            <w:tcW w:type="dxa" w:w="2500"/>
          </w:tcPr>
          <w:p>
            <w:pPr>
              <w:spacing w:after="40" w:before="40"/>
            </w:pPr>
            <w:r>
              <w:rPr>
                <w:rFonts w:ascii="Calibri" w:cs="Calibri" w:eastAsia="Calibri" w:hAnsi="Calibri"/>
                <w:b w:val="false"/>
                <w:bCs w:val="false"/>
                <w:sz w:val="20"/>
                <w:szCs w:val="20"/>
              </w:rPr>
              <w:t xml:space="preserve">user\_id</w:t>
            </w:r>
          </w:p>
        </w:tc>
        <w:tc>
          <w:tcPr>
            <w:tcW w:type="dxa" w:w="2500"/>
          </w:tcPr>
          <w:p>
            <w:pPr>
              <w:spacing w:after="40" w:before="40"/>
            </w:pPr>
            <w:r>
              <w:rPr>
                <w:rFonts w:ascii="Calibri" w:cs="Calibri" w:eastAsia="Calibri" w:hAnsi="Calibri"/>
                <w:b w:val="false"/>
                <w:bCs w:val="false"/>
                <w:sz w:val="20"/>
                <w:szCs w:val="20"/>
              </w:rPr>
              <w:t xml:space="preserve">BIGINT</w:t>
            </w:r>
          </w:p>
        </w:tc>
        <w:tc>
          <w:tcPr>
            <w:tcW w:type="dxa" w:w="2500"/>
          </w:tcPr>
          <w:p>
            <w:pPr>
              <w:spacing w:after="40" w:before="40"/>
            </w:pPr>
            <w:r>
              <w:rPr>
                <w:rFonts w:ascii="Calibri" w:cs="Calibri" w:eastAsia="Calibri" w:hAnsi="Calibri"/>
                <w:b w:val="false"/>
                <w:bCs w:val="false"/>
                <w:sz w:val="20"/>
                <w:szCs w:val="20"/>
              </w:rPr>
              <w:t xml:space="preserve">FK → users.id, INDEX</w:t>
            </w:r>
          </w:p>
        </w:tc>
        <w:tc>
          <w:tcPr>
            <w:tcW w:type="dxa" w:w="2500"/>
          </w:tcPr>
          <w:p>
            <w:pPr>
              <w:spacing w:after="40" w:before="40"/>
            </w:pPr>
            <w:r>
              <w:rPr>
                <w:rFonts w:ascii="Calibri" w:cs="Calibri" w:eastAsia="Calibri" w:hAnsi="Calibri"/>
                <w:b w:val="false"/>
                <w:bCs w:val="false"/>
                <w:sz w:val="20"/>
                <w:szCs w:val="20"/>
              </w:rPr>
              <w:t xml:space="preserve">Propriétaire (null si anonyme)</w:t>
            </w:r>
          </w:p>
        </w:tc>
      </w:tr>
      <w:tr>
        <w:tc>
          <w:tcPr>
            <w:tcW w:type="dxa" w:w="2500"/>
          </w:tcPr>
          <w:p>
            <w:pPr>
              <w:spacing w:after="40" w:before="40"/>
            </w:pPr>
            <w:r>
              <w:rPr>
                <w:rFonts w:ascii="Calibri" w:cs="Calibri" w:eastAsia="Calibri" w:hAnsi="Calibri"/>
                <w:b w:val="false"/>
                <w:bCs w:val="false"/>
                <w:sz w:val="20"/>
                <w:szCs w:val="20"/>
              </w:rPr>
              <w:t xml:space="preserve">upload\_date</w:t>
            </w:r>
          </w:p>
        </w:tc>
        <w:tc>
          <w:tcPr>
            <w:tcW w:type="dxa" w:w="2500"/>
          </w:tcPr>
          <w:p>
            <w:pPr>
              <w:spacing w:after="40" w:before="40"/>
            </w:pPr>
            <w:r>
              <w:rPr>
                <w:rFonts w:ascii="Calibri" w:cs="Calibri" w:eastAsia="Calibri" w:hAnsi="Calibri"/>
                <w:b w:val="false"/>
                <w:bCs w:val="false"/>
                <w:sz w:val="20"/>
                <w:szCs w:val="20"/>
              </w:rPr>
              <w:t xml:space="preserve">TIMESTAMP</w:t>
            </w:r>
          </w:p>
        </w:tc>
        <w:tc>
          <w:tcPr>
            <w:tcW w:type="dxa" w:w="2500"/>
          </w:tcPr>
          <w:p>
            <w:pPr>
              <w:spacing w:after="40" w:before="40"/>
            </w:pPr>
            <w:r>
              <w:rPr>
                <w:rFonts w:ascii="Calibri" w:cs="Calibri" w:eastAsia="Calibri" w:hAnsi="Calibri"/>
                <w:b w:val="false"/>
                <w:bCs w:val="false"/>
                <w:sz w:val="20"/>
                <w:szCs w:val="20"/>
              </w:rPr>
              <w:t xml:space="preserve">NOT NULL</w:t>
            </w:r>
          </w:p>
        </w:tc>
        <w:tc>
          <w:tcPr>
            <w:tcW w:type="dxa" w:w="2500"/>
          </w:tcPr>
          <w:p>
            <w:pPr>
              <w:spacing w:after="40" w:before="40"/>
            </w:pPr>
            <w:r>
              <w:rPr>
                <w:rFonts w:ascii="Calibri" w:cs="Calibri" w:eastAsia="Calibri" w:hAnsi="Calibri"/>
                <w:b w:val="false"/>
                <w:bCs w:val="false"/>
                <w:sz w:val="20"/>
                <w:szCs w:val="20"/>
              </w:rPr>
              <w:t xml:space="preserve">Date de dépôt</w:t>
            </w:r>
          </w:p>
        </w:tc>
      </w:tr>
      <w:tr>
        <w:tc>
          <w:tcPr>
            <w:tcW w:type="dxa" w:w="2500"/>
          </w:tcPr>
          <w:p>
            <w:pPr>
              <w:spacing w:after="40" w:before="40"/>
            </w:pPr>
            <w:r>
              <w:rPr>
                <w:rFonts w:ascii="Calibri" w:cs="Calibri" w:eastAsia="Calibri" w:hAnsi="Calibri"/>
                <w:b w:val="false"/>
                <w:bCs w:val="false"/>
                <w:sz w:val="20"/>
                <w:szCs w:val="20"/>
              </w:rPr>
              <w:t xml:space="preserve">expiry\_date</w:t>
            </w:r>
          </w:p>
        </w:tc>
        <w:tc>
          <w:tcPr>
            <w:tcW w:type="dxa" w:w="2500"/>
          </w:tcPr>
          <w:p>
            <w:pPr>
              <w:spacing w:after="40" w:before="40"/>
            </w:pPr>
            <w:r>
              <w:rPr>
                <w:rFonts w:ascii="Calibri" w:cs="Calibri" w:eastAsia="Calibri" w:hAnsi="Calibri"/>
                <w:b w:val="false"/>
                <w:bCs w:val="false"/>
                <w:sz w:val="20"/>
                <w:szCs w:val="20"/>
              </w:rPr>
              <w:t xml:space="preserve">TIMESTAMP</w:t>
            </w:r>
          </w:p>
        </w:tc>
        <w:tc>
          <w:tcPr>
            <w:tcW w:type="dxa" w:w="2500"/>
          </w:tcPr>
          <w:p>
            <w:pPr>
              <w:spacing w:after="40" w:before="40"/>
            </w:pPr>
            <w:r>
              <w:rPr>
                <w:rFonts w:ascii="Calibri" w:cs="Calibri" w:eastAsia="Calibri" w:hAnsi="Calibri"/>
                <w:b w:val="false"/>
                <w:bCs w:val="false"/>
                <w:sz w:val="20"/>
                <w:szCs w:val="20"/>
              </w:rPr>
              <w:t xml:space="preserve">NOT NULL</w:t>
            </w:r>
          </w:p>
        </w:tc>
        <w:tc>
          <w:tcPr>
            <w:tcW w:type="dxa" w:w="2500"/>
          </w:tcPr>
          <w:p>
            <w:pPr>
              <w:spacing w:after="40" w:before="40"/>
            </w:pPr>
            <w:r>
              <w:rPr>
                <w:rFonts w:ascii="Calibri" w:cs="Calibri" w:eastAsia="Calibri" w:hAnsi="Calibri"/>
                <w:b w:val="false"/>
                <w:bCs w:val="false"/>
                <w:sz w:val="20"/>
                <w:szCs w:val="20"/>
              </w:rPr>
              <w:t xml:space="preserve">Date d'expiration (1-7 jours)</w:t>
            </w:r>
          </w:p>
        </w:tc>
      </w:tr>
      <w:tr>
        <w:tc>
          <w:tcPr>
            <w:tcW w:type="dxa" w:w="2500"/>
          </w:tcPr>
          <w:p>
            <w:pPr>
              <w:spacing w:after="40" w:before="40"/>
            </w:pPr>
            <w:r>
              <w:rPr>
                <w:rFonts w:ascii="Calibri" w:cs="Calibri" w:eastAsia="Calibri" w:hAnsi="Calibri"/>
                <w:b w:val="false"/>
                <w:bCs w:val="false"/>
                <w:sz w:val="20"/>
                <w:szCs w:val="20"/>
              </w:rPr>
              <w:t xml:space="preserve">is\_expired</w:t>
            </w:r>
          </w:p>
        </w:tc>
        <w:tc>
          <w:tcPr>
            <w:tcW w:type="dxa" w:w="2500"/>
          </w:tcPr>
          <w:p>
            <w:pPr>
              <w:spacing w:after="40" w:before="40"/>
            </w:pPr>
            <w:r>
              <w:rPr>
                <w:rFonts w:ascii="Calibri" w:cs="Calibri" w:eastAsia="Calibri" w:hAnsi="Calibri"/>
                <w:b w:val="false"/>
                <w:bCs w:val="false"/>
                <w:sz w:val="20"/>
                <w:szCs w:val="20"/>
              </w:rPr>
              <w:t xml:space="preserve">BOOLEAN</w:t>
            </w:r>
          </w:p>
        </w:tc>
        <w:tc>
          <w:tcPr>
            <w:tcW w:type="dxa" w:w="2500"/>
          </w:tcPr>
          <w:p>
            <w:pPr>
              <w:spacing w:after="40" w:before="40"/>
            </w:pPr>
            <w:r>
              <w:rPr>
                <w:rFonts w:ascii="Calibri" w:cs="Calibri" w:eastAsia="Calibri" w:hAnsi="Calibri"/>
                <w:b w:val="false"/>
                <w:bCs w:val="false"/>
                <w:sz w:val="20"/>
                <w:szCs w:val="20"/>
              </w:rPr>
              <w:t xml:space="preserve">DEFAULT false, INDEX</w:t>
            </w:r>
          </w:p>
        </w:tc>
        <w:tc>
          <w:tcPr>
            <w:tcW w:type="dxa" w:w="2500"/>
          </w:tcPr>
          <w:p>
            <w:pPr>
              <w:spacing w:after="40" w:before="40"/>
            </w:pPr>
            <w:r>
              <w:rPr>
                <w:rFonts w:ascii="Calibri" w:cs="Calibri" w:eastAsia="Calibri" w:hAnsi="Calibri"/>
                <w:b w:val="false"/>
                <w:bCs w:val="false"/>
                <w:sz w:val="20"/>
                <w:szCs w:val="20"/>
              </w:rPr>
              <w:t xml:space="preserve">Marqueur logique d'expiration</w:t>
            </w:r>
          </w:p>
        </w:tc>
      </w:tr>
    </w:tbl>
    <w:p>
      <w:pPr>
        <w:spacing w:after="120"/>
      </w:pPr>
    </w:p>
    <w:p>
      <w:pPr>
        <w:spacing w:after="60"/>
      </w:pPr>
    </w:p>
    <w:p>
      <w:pPr>
        <w:pStyle w:val="Heading3"/>
        <w:spacing w:after="60" w:before="200"/>
      </w:pPr>
      <w:r>
        <w:t xml:space="preserve">Entité : tags</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rFonts w:ascii="Calibri" w:cs="Calibri" w:eastAsia="Calibri" w:hAnsi="Calibri"/>
                <w:b/>
                <w:bCs/>
                <w:sz w:val="20"/>
                <w:szCs w:val="20"/>
              </w:rPr>
              <w:t xml:space="preserve">**Colonne**</w:t>
            </w:r>
          </w:p>
        </w:tc>
        <w:tc>
          <w:tcPr>
            <w:tcW w:type="dxa" w:w="2500"/>
          </w:tcPr>
          <w:p>
            <w:pPr>
              <w:spacing w:after="40" w:before="40"/>
            </w:pPr>
            <w:r>
              <w:rPr>
                <w:rFonts w:ascii="Calibri" w:cs="Calibri" w:eastAsia="Calibri" w:hAnsi="Calibri"/>
                <w:b/>
                <w:bCs/>
                <w:sz w:val="20"/>
                <w:szCs w:val="20"/>
              </w:rPr>
              <w:t xml:space="preserve">**Type**</w:t>
            </w:r>
          </w:p>
        </w:tc>
        <w:tc>
          <w:tcPr>
            <w:tcW w:type="dxa" w:w="2500"/>
          </w:tcPr>
          <w:p>
            <w:pPr>
              <w:spacing w:after="40" w:before="40"/>
            </w:pPr>
            <w:r>
              <w:rPr>
                <w:rFonts w:ascii="Calibri" w:cs="Calibri" w:eastAsia="Calibri" w:hAnsi="Calibri"/>
                <w:b/>
                <w:bCs/>
                <w:sz w:val="20"/>
                <w:szCs w:val="20"/>
              </w:rPr>
              <w:t xml:space="preserve">**Contraintes**</w:t>
            </w:r>
          </w:p>
        </w:tc>
        <w:tc>
          <w:tcPr>
            <w:tcW w:type="dxa" w:w="2500"/>
          </w:tcPr>
          <w:p>
            <w:pPr>
              <w:spacing w:after="40" w:before="40"/>
            </w:pPr>
            <w:r>
              <w:rPr>
                <w:rFonts w:ascii="Calibri" w:cs="Calibri" w:eastAsia="Calibri" w:hAnsi="Calibri"/>
                <w:b/>
                <w:bCs/>
                <w:sz w:val="20"/>
                <w:szCs w:val="20"/>
              </w:rPr>
              <w:t xml:space="preserve">**Description**</w:t>
            </w:r>
          </w:p>
        </w:tc>
      </w:tr>
      <w:tr>
        <w:tc>
          <w:tcPr>
            <w:tcW w:type="dxa" w:w="2500"/>
          </w:tcPr>
          <w:p>
            <w:pPr>
              <w:spacing w:after="40" w:before="40"/>
            </w:pPr>
            <w:r>
              <w:rPr>
                <w:rFonts w:ascii="Calibri" w:cs="Calibri" w:eastAsia="Calibri" w:hAnsi="Calibri"/>
                <w:b w:val="false"/>
                <w:bCs w:val="false"/>
                <w:sz w:val="20"/>
                <w:szCs w:val="20"/>
              </w:rPr>
              <w:t xml:space="preserve">id</w:t>
            </w:r>
          </w:p>
        </w:tc>
        <w:tc>
          <w:tcPr>
            <w:tcW w:type="dxa" w:w="2500"/>
          </w:tcPr>
          <w:p>
            <w:pPr>
              <w:spacing w:after="40" w:before="40"/>
            </w:pPr>
            <w:r>
              <w:rPr>
                <w:rFonts w:ascii="Calibri" w:cs="Calibri" w:eastAsia="Calibri" w:hAnsi="Calibri"/>
                <w:b w:val="false"/>
                <w:bCs w:val="false"/>
                <w:sz w:val="20"/>
                <w:szCs w:val="20"/>
              </w:rPr>
              <w:t xml:space="preserve">BIGSERIAL</w:t>
            </w:r>
          </w:p>
        </w:tc>
        <w:tc>
          <w:tcPr>
            <w:tcW w:type="dxa" w:w="2500"/>
          </w:tcPr>
          <w:p>
            <w:pPr>
              <w:spacing w:after="40" w:before="40"/>
            </w:pPr>
            <w:r>
              <w:rPr>
                <w:rFonts w:ascii="Calibri" w:cs="Calibri" w:eastAsia="Calibri" w:hAnsi="Calibri"/>
                <w:b w:val="false"/>
                <w:bCs w:val="false"/>
                <w:sz w:val="20"/>
                <w:szCs w:val="20"/>
              </w:rPr>
              <w:t xml:space="preserve">PK, NOT NULL</w:t>
            </w:r>
          </w:p>
        </w:tc>
        <w:tc>
          <w:tcPr>
            <w:tcW w:type="dxa" w:w="2500"/>
          </w:tcPr>
          <w:p>
            <w:pPr>
              <w:spacing w:after="40" w:before="40"/>
            </w:pPr>
            <w:r>
              <w:rPr>
                <w:rFonts w:ascii="Calibri" w:cs="Calibri" w:eastAsia="Calibri" w:hAnsi="Calibri"/>
                <w:b w:val="false"/>
                <w:bCs w:val="false"/>
                <w:sz w:val="20"/>
                <w:szCs w:val="20"/>
              </w:rPr>
              <w:t xml:space="preserve">Identifiant auto-incrémenté</w:t>
            </w:r>
          </w:p>
        </w:tc>
      </w:tr>
      <w:tr>
        <w:tc>
          <w:tcPr>
            <w:tcW w:type="dxa" w:w="2500"/>
          </w:tcPr>
          <w:p>
            <w:pPr>
              <w:spacing w:after="40" w:before="40"/>
            </w:pPr>
            <w:r>
              <w:rPr>
                <w:rFonts w:ascii="Calibri" w:cs="Calibri" w:eastAsia="Calibri" w:hAnsi="Calibri"/>
                <w:b w:val="false"/>
                <w:bCs w:val="false"/>
                <w:sz w:val="20"/>
                <w:szCs w:val="20"/>
              </w:rPr>
              <w:t xml:space="preserve">name</w:t>
            </w:r>
          </w:p>
        </w:tc>
        <w:tc>
          <w:tcPr>
            <w:tcW w:type="dxa" w:w="2500"/>
          </w:tcPr>
          <w:p>
            <w:pPr>
              <w:spacing w:after="40" w:before="40"/>
            </w:pPr>
            <w:r>
              <w:rPr>
                <w:rFonts w:ascii="Calibri" w:cs="Calibri" w:eastAsia="Calibri" w:hAnsi="Calibri"/>
                <w:b w:val="false"/>
                <w:bCs w:val="false"/>
                <w:sz w:val="20"/>
                <w:szCs w:val="20"/>
              </w:rPr>
              <w:t xml:space="preserve">VARCHAR(100)</w:t>
            </w:r>
          </w:p>
        </w:tc>
        <w:tc>
          <w:tcPr>
            <w:tcW w:type="dxa" w:w="2500"/>
          </w:tcPr>
          <w:p>
            <w:pPr>
              <w:spacing w:after="40" w:before="40"/>
            </w:pPr>
            <w:r>
              <w:rPr>
                <w:rFonts w:ascii="Calibri" w:cs="Calibri" w:eastAsia="Calibri" w:hAnsi="Calibri"/>
                <w:b w:val="false"/>
                <w:bCs w:val="false"/>
                <w:sz w:val="20"/>
                <w:szCs w:val="20"/>
              </w:rPr>
              <w:t xml:space="preserve">NOT NULL</w:t>
            </w:r>
          </w:p>
        </w:tc>
        <w:tc>
          <w:tcPr>
            <w:tcW w:type="dxa" w:w="2500"/>
          </w:tcPr>
          <w:p>
            <w:pPr>
              <w:spacing w:after="40" w:before="40"/>
            </w:pPr>
            <w:r>
              <w:rPr>
                <w:rFonts w:ascii="Calibri" w:cs="Calibri" w:eastAsia="Calibri" w:hAnsi="Calibri"/>
                <w:b w:val="false"/>
                <w:bCs w:val="false"/>
                <w:sz w:val="20"/>
                <w:szCs w:val="20"/>
              </w:rPr>
              <w:t xml:space="preserve">Libellé du tag</w:t>
            </w:r>
          </w:p>
        </w:tc>
      </w:tr>
      <w:tr>
        <w:tc>
          <w:tcPr>
            <w:tcW w:type="dxa" w:w="2500"/>
          </w:tcPr>
          <w:p>
            <w:pPr>
              <w:spacing w:after="40" w:before="40"/>
            </w:pPr>
            <w:r>
              <w:rPr>
                <w:rFonts w:ascii="Calibri" w:cs="Calibri" w:eastAsia="Calibri" w:hAnsi="Calibri"/>
                <w:b w:val="false"/>
                <w:bCs w:val="false"/>
                <w:sz w:val="20"/>
                <w:szCs w:val="20"/>
              </w:rPr>
              <w:t xml:space="preserve">file\_id</w:t>
            </w:r>
          </w:p>
        </w:tc>
        <w:tc>
          <w:tcPr>
            <w:tcW w:type="dxa" w:w="2500"/>
          </w:tcPr>
          <w:p>
            <w:pPr>
              <w:spacing w:after="40" w:before="40"/>
            </w:pPr>
            <w:r>
              <w:rPr>
                <w:rFonts w:ascii="Calibri" w:cs="Calibri" w:eastAsia="Calibri" w:hAnsi="Calibri"/>
                <w:b w:val="false"/>
                <w:bCs w:val="false"/>
                <w:sz w:val="20"/>
                <w:szCs w:val="20"/>
              </w:rPr>
              <w:t xml:space="preserve">BIGINT</w:t>
            </w:r>
          </w:p>
        </w:tc>
        <w:tc>
          <w:tcPr>
            <w:tcW w:type="dxa" w:w="2500"/>
          </w:tcPr>
          <w:p>
            <w:pPr>
              <w:spacing w:after="40" w:before="40"/>
            </w:pPr>
            <w:r>
              <w:rPr>
                <w:rFonts w:ascii="Calibri" w:cs="Calibri" w:eastAsia="Calibri" w:hAnsi="Calibri"/>
                <w:b w:val="false"/>
                <w:bCs w:val="false"/>
                <w:sz w:val="20"/>
                <w:szCs w:val="20"/>
              </w:rPr>
              <w:t xml:space="preserve">FK → file\_metadata.id</w:t>
            </w:r>
          </w:p>
        </w:tc>
        <w:tc>
          <w:tcPr>
            <w:tcW w:type="dxa" w:w="2500"/>
          </w:tcPr>
          <w:p>
            <w:pPr>
              <w:spacing w:after="40" w:before="40"/>
            </w:pPr>
            <w:r>
              <w:rPr>
                <w:rFonts w:ascii="Calibri" w:cs="Calibri" w:eastAsia="Calibri" w:hAnsi="Calibri"/>
                <w:b w:val="false"/>
                <w:bCs w:val="false"/>
                <w:sz w:val="20"/>
                <w:szCs w:val="20"/>
              </w:rPr>
              <w:t xml:space="preserve">Fichier associé au tag</w:t>
            </w:r>
          </w:p>
        </w:tc>
      </w:tr>
    </w:tbl>
    <w:p>
      <w:pPr>
        <w:spacing w:after="120"/>
      </w:pPr>
    </w:p>
    <w:p>
      <w:pPr>
        <w:spacing w:after="60"/>
      </w:pPr>
    </w:p>
    <w:p>
      <w:pPr>
        <w:pStyle w:val="Heading2"/>
        <w:spacing w:after="80" w:before="240"/>
      </w:pPr>
      <w:r>
        <w:t xml:space="preserve">3.2 Relations</w:t>
      </w:r>
    </w:p>
    <w:p>
      <w:pPr>
        <w:spacing w:after="60"/>
      </w:pPr>
    </w:p>
    <w:p>
      <w:pPr>
        <w:pStyle w:val="ListParagraph"/>
        <w:numPr>
          <w:ilvl w:val="0"/>
          <w:numId w:val="1"/>
        </w:numPr>
        <w:spacing w:after="40" w:before="40"/>
      </w:pPr>
      <w:r>
        <w:rPr>
          <w:rFonts w:ascii="Calibri" w:cs="Calibri" w:eastAsia="Calibri" w:hAnsi="Calibri"/>
          <w:sz w:val="22"/>
          <w:szCs w:val="22"/>
        </w:rPr>
        <w:t xml:space="preserve">Un User peut posséder 0 à N FileMetadata (one-to-many, nullable pour dépôts anonymes)</w:t>
      </w:r>
    </w:p>
    <w:p>
      <w:pPr>
        <w:pStyle w:val="ListParagraph"/>
        <w:numPr>
          <w:ilvl w:val="0"/>
          <w:numId w:val="1"/>
        </w:numPr>
        <w:spacing w:after="40" w:before="40"/>
      </w:pPr>
      <w:r>
        <w:rPr>
          <w:rFonts w:ascii="Calibri" w:cs="Calibri" w:eastAsia="Calibri" w:hAnsi="Calibri"/>
          <w:sz w:val="22"/>
          <w:szCs w:val="22"/>
        </w:rPr>
        <w:t xml:space="preserve">Une FileMetadata peut avoir 0 à N Tags (one-to-many)</w:t>
      </w:r>
    </w:p>
    <w:p>
      <w:pPr>
        <w:pStyle w:val="ListParagraph"/>
        <w:numPr>
          <w:ilvl w:val="0"/>
          <w:numId w:val="1"/>
        </w:numPr>
        <w:spacing w:after="40" w:before="40"/>
      </w:pPr>
      <w:r>
        <w:rPr>
          <w:rFonts w:ascii="Calibri" w:cs="Calibri" w:eastAsia="Calibri" w:hAnsi="Calibri"/>
          <w:sz w:val="22"/>
          <w:szCs w:val="22"/>
        </w:rPr>
        <w:t xml:space="preserve">La suppression d'un User ne supprime pas ses fichiers (politique de conservation des données partagées)</w:t>
      </w:r>
    </w:p>
    <w:p>
      <w:pPr>
        <w:spacing w:after="60"/>
      </w:pPr>
    </w:p>
    <w:p>
      <w:pPr>
        <w:pStyle w:val="Heading1"/>
        <w:spacing w:after="120" w:before="360"/>
      </w:pPr>
      <w:r>
        <w:t xml:space="preserve">4. Documentation des Endpoints Principaux</w:t>
      </w:r>
    </w:p>
    <w:p>
      <w:pPr>
        <w:spacing w:after="60"/>
      </w:pPr>
    </w:p>
    <w:p>
      <w:pPr>
        <w:pStyle w:val="Heading2"/>
        <w:spacing w:after="80" w:before="240"/>
      </w:pPr>
      <w:r>
        <w:t xml:space="preserve">4.1 Base URL et Authentification</w:t>
      </w:r>
    </w:p>
    <w:p>
      <w:pPr>
        <w:spacing w:after="60"/>
      </w:pPr>
    </w:p>
    <w:p>
      <w:pPr>
        <w:spacing w:after="40" w:before="40"/>
      </w:pPr>
      <w:r>
        <w:rPr>
          <w:rFonts w:ascii="Calibri" w:cs="Calibri" w:eastAsia="Calibri" w:hAnsi="Calibri"/>
          <w:b/>
          <w:bCs/>
          <w:sz w:val="22"/>
          <w:szCs w:val="22"/>
        </w:rPr>
        <w:t xml:space="preserve">Base URL :</w:t>
      </w:r>
      <w:r>
        <w:rPr>
          <w:rFonts w:ascii="Calibri" w:cs="Calibri" w:eastAsia="Calibri" w:hAnsi="Calibri"/>
          <w:sz w:val="22"/>
          <w:szCs w:val="22"/>
        </w:rPr>
        <w:t xml:space="preserve"> http://localhost:8080/api</w:t>
      </w:r>
    </w:p>
    <w:p>
      <w:pPr>
        <w:spacing w:after="60"/>
      </w:pPr>
    </w:p>
    <w:p>
      <w:pPr>
        <w:spacing w:after="40" w:before="40"/>
      </w:pPr>
      <w:r>
        <w:rPr>
          <w:rFonts w:ascii="Calibri" w:cs="Calibri" w:eastAsia="Calibri" w:hAnsi="Calibri"/>
          <w:sz w:val="22"/>
          <w:szCs w:val="22"/>
        </w:rPr>
        <w:t xml:space="preserve">L'authentification utilise des JWT Bearer Tokens. Les endpoints protégés requièrent l'en-tête :</w:t>
      </w:r>
    </w:p>
    <w:p>
      <w:pPr>
        <w:spacing w:after="60"/>
      </w:pPr>
    </w:p>
    <w:p>
      <w:pPr>
        <w:spacing w:after="40" w:before="40"/>
      </w:pPr>
      <w:r>
        <w:rPr>
          <w:rFonts w:ascii="Calibri" w:cs="Calibri" w:eastAsia="Calibri" w:hAnsi="Calibri"/>
          <w:sz w:val="22"/>
          <w:szCs w:val="22"/>
        </w:rPr>
        <w:t xml:space="preserve">Authorization: Bearer &lt;jwt\_token&gt;</w:t>
      </w:r>
    </w:p>
    <w:p>
      <w:pPr>
        <w:spacing w:after="60"/>
      </w:pPr>
    </w:p>
    <w:p>
      <w:pPr>
        <w:pStyle w:val="Heading2"/>
        <w:spacing w:after="80" w:before="240"/>
      </w:pPr>
      <w:r>
        <w:t xml:space="preserve">4.2 Endpoints d'Authentification</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rFonts w:ascii="Calibri" w:cs="Calibri" w:eastAsia="Calibri" w:hAnsi="Calibri"/>
                <w:b/>
                <w:bCs/>
                <w:sz w:val="20"/>
                <w:szCs w:val="20"/>
              </w:rPr>
              <w:t xml:space="preserve">**Méthode**</w:t>
            </w:r>
          </w:p>
        </w:tc>
        <w:tc>
          <w:tcPr>
            <w:tcW w:type="dxa" w:w="2500"/>
          </w:tcPr>
          <w:p>
            <w:pPr>
              <w:spacing w:after="40" w:before="40"/>
            </w:pPr>
            <w:r>
              <w:rPr>
                <w:rFonts w:ascii="Calibri" w:cs="Calibri" w:eastAsia="Calibri" w:hAnsi="Calibri"/>
                <w:b/>
                <w:bCs/>
                <w:sz w:val="20"/>
                <w:szCs w:val="20"/>
              </w:rPr>
              <w:t xml:space="preserve">**Endpoint**</w:t>
            </w:r>
          </w:p>
        </w:tc>
        <w:tc>
          <w:tcPr>
            <w:tcW w:type="dxa" w:w="2500"/>
          </w:tcPr>
          <w:p>
            <w:pPr>
              <w:spacing w:after="40" w:before="40"/>
            </w:pPr>
            <w:r>
              <w:rPr>
                <w:rFonts w:ascii="Calibri" w:cs="Calibri" w:eastAsia="Calibri" w:hAnsi="Calibri"/>
                <w:b/>
                <w:bCs/>
                <w:sz w:val="20"/>
                <w:szCs w:val="20"/>
              </w:rPr>
              <w:t xml:space="preserve">**Auth requise**</w:t>
            </w:r>
          </w:p>
        </w:tc>
        <w:tc>
          <w:tcPr>
            <w:tcW w:type="dxa" w:w="2500"/>
          </w:tcPr>
          <w:p>
            <w:pPr>
              <w:spacing w:after="40" w:before="40"/>
            </w:pPr>
            <w:r>
              <w:rPr>
                <w:rFonts w:ascii="Calibri" w:cs="Calibri" w:eastAsia="Calibri" w:hAnsi="Calibri"/>
                <w:b/>
                <w:bCs/>
                <w:sz w:val="20"/>
                <w:szCs w:val="20"/>
              </w:rPr>
              <w:t xml:space="preserve">**Description**</w:t>
            </w:r>
          </w:p>
        </w:tc>
      </w:tr>
      <w:tr>
        <w:tc>
          <w:tcPr>
            <w:tcW w:type="dxa" w:w="2500"/>
          </w:tcPr>
          <w:p>
            <w:pPr>
              <w:spacing w:after="40" w:before="40"/>
            </w:pPr>
            <w:r>
              <w:rPr>
                <w:rFonts w:ascii="Calibri" w:cs="Calibri" w:eastAsia="Calibri" w:hAnsi="Calibri"/>
                <w:b w:val="false"/>
                <w:bCs w:val="false"/>
                <w:sz w:val="20"/>
                <w:szCs w:val="20"/>
              </w:rPr>
              <w:t xml:space="preserve">POST</w:t>
            </w:r>
          </w:p>
        </w:tc>
        <w:tc>
          <w:tcPr>
            <w:tcW w:type="dxa" w:w="2500"/>
          </w:tcPr>
          <w:p>
            <w:pPr>
              <w:spacing w:after="40" w:before="40"/>
            </w:pPr>
            <w:r>
              <w:rPr>
                <w:rFonts w:ascii="Calibri" w:cs="Calibri" w:eastAsia="Calibri" w:hAnsi="Calibri"/>
                <w:b w:val="false"/>
                <w:bCs w:val="false"/>
                <w:sz w:val="20"/>
                <w:szCs w:val="20"/>
              </w:rPr>
              <w:t xml:space="preserve">/api/auth/register</w:t>
            </w:r>
          </w:p>
        </w:tc>
        <w:tc>
          <w:tcPr>
            <w:tcW w:type="dxa" w:w="2500"/>
          </w:tcPr>
          <w:p>
            <w:pPr>
              <w:spacing w:after="40" w:before="40"/>
            </w:pPr>
            <w:r>
              <w:rPr>
                <w:rFonts w:ascii="Calibri" w:cs="Calibri" w:eastAsia="Calibri" w:hAnsi="Calibri"/>
                <w:b w:val="false"/>
                <w:bCs w:val="false"/>
                <w:sz w:val="20"/>
                <w:szCs w:val="20"/>
              </w:rPr>
              <w:t xml:space="preserve">Non</w:t>
            </w:r>
          </w:p>
        </w:tc>
        <w:tc>
          <w:tcPr>
            <w:tcW w:type="dxa" w:w="2500"/>
          </w:tcPr>
          <w:p>
            <w:pPr>
              <w:spacing w:after="40" w:before="40"/>
            </w:pPr>
            <w:r>
              <w:rPr>
                <w:rFonts w:ascii="Calibri" w:cs="Calibri" w:eastAsia="Calibri" w:hAnsi="Calibri"/>
                <w:b w:val="false"/>
                <w:bCs w:val="false"/>
                <w:sz w:val="20"/>
                <w:szCs w:val="20"/>
              </w:rPr>
              <w:t xml:space="preserve">Création d'un compte utilisateur</w:t>
            </w:r>
          </w:p>
        </w:tc>
      </w:tr>
      <w:tr>
        <w:tc>
          <w:tcPr>
            <w:tcW w:type="dxa" w:w="2500"/>
          </w:tcPr>
          <w:p>
            <w:pPr>
              <w:spacing w:after="40" w:before="40"/>
            </w:pPr>
            <w:r>
              <w:rPr>
                <w:rFonts w:ascii="Calibri" w:cs="Calibri" w:eastAsia="Calibri" w:hAnsi="Calibri"/>
                <w:b w:val="false"/>
                <w:bCs w:val="false"/>
                <w:sz w:val="20"/>
                <w:szCs w:val="20"/>
              </w:rPr>
              <w:t xml:space="preserve">POST</w:t>
            </w:r>
          </w:p>
        </w:tc>
        <w:tc>
          <w:tcPr>
            <w:tcW w:type="dxa" w:w="2500"/>
          </w:tcPr>
          <w:p>
            <w:pPr>
              <w:spacing w:after="40" w:before="40"/>
            </w:pPr>
            <w:r>
              <w:rPr>
                <w:rFonts w:ascii="Calibri" w:cs="Calibri" w:eastAsia="Calibri" w:hAnsi="Calibri"/>
                <w:b w:val="false"/>
                <w:bCs w:val="false"/>
                <w:sz w:val="20"/>
                <w:szCs w:val="20"/>
              </w:rPr>
              <w:t xml:space="preserve">/api/auth/login</w:t>
            </w:r>
          </w:p>
        </w:tc>
        <w:tc>
          <w:tcPr>
            <w:tcW w:type="dxa" w:w="2500"/>
          </w:tcPr>
          <w:p>
            <w:pPr>
              <w:spacing w:after="40" w:before="40"/>
            </w:pPr>
            <w:r>
              <w:rPr>
                <w:rFonts w:ascii="Calibri" w:cs="Calibri" w:eastAsia="Calibri" w:hAnsi="Calibri"/>
                <w:b w:val="false"/>
                <w:bCs w:val="false"/>
                <w:sz w:val="20"/>
                <w:szCs w:val="20"/>
              </w:rPr>
              <w:t xml:space="preserve">Non</w:t>
            </w:r>
          </w:p>
        </w:tc>
        <w:tc>
          <w:tcPr>
            <w:tcW w:type="dxa" w:w="2500"/>
          </w:tcPr>
          <w:p>
            <w:pPr>
              <w:spacing w:after="40" w:before="40"/>
            </w:pPr>
            <w:r>
              <w:rPr>
                <w:rFonts w:ascii="Calibri" w:cs="Calibri" w:eastAsia="Calibri" w:hAnsi="Calibri"/>
                <w:b w:val="false"/>
                <w:bCs w:val="false"/>
                <w:sz w:val="20"/>
                <w:szCs w:val="20"/>
              </w:rPr>
              <w:t xml:space="preserve">Connexion — retourne un JWT</w:t>
            </w:r>
          </w:p>
        </w:tc>
      </w:tr>
    </w:tbl>
    <w:p>
      <w:pPr>
        <w:spacing w:after="120"/>
      </w:pPr>
    </w:p>
    <w:p>
      <w:pPr>
        <w:spacing w:after="60"/>
      </w:pPr>
    </w:p>
    <w:p>
      <w:pPr>
        <w:pStyle w:val="Heading3"/>
        <w:spacing w:after="60" w:before="200"/>
      </w:pPr>
      <w:r>
        <w:t xml:space="preserve">POST /api/auth/register</w:t>
      </w:r>
    </w:p>
    <w:p>
      <w:pPr>
        <w:spacing w:after="60"/>
      </w:pPr>
    </w:p>
    <w:p>
      <w:pPr>
        <w:spacing w:after="40" w:before="40"/>
      </w:pPr>
      <w:r>
        <w:rPr>
          <w:rFonts w:ascii="Calibri" w:cs="Calibri" w:eastAsia="Calibri" w:hAnsi="Calibri"/>
          <w:sz w:val="22"/>
          <w:szCs w:val="22"/>
        </w:rPr>
        <w:t xml:space="preserve">Request Body (JSON):</w:t>
      </w:r>
    </w:p>
    <w:p>
      <w:pPr>
        <w:spacing w:after="60"/>
      </w:pPr>
    </w:p>
    <w:p>
      <w:pPr>
        <w:spacing w:after="40" w:before="40"/>
      </w:pPr>
      <w:r>
        <w:rPr>
          <w:rFonts w:ascii="Calibri" w:cs="Calibri" w:eastAsia="Calibri" w:hAnsi="Calibri"/>
          <w:sz w:val="22"/>
          <w:szCs w:val="22"/>
        </w:rPr>
        <w:t xml:space="preserve">{</w:t>
      </w:r>
    </w:p>
    <w:p>
      <w:pPr>
        <w:spacing w:after="60"/>
      </w:pPr>
    </w:p>
    <w:p>
      <w:pPr>
        <w:spacing w:after="40" w:before="40"/>
      </w:pPr>
      <w:r>
        <w:rPr>
          <w:rFonts w:ascii="Calibri" w:cs="Calibri" w:eastAsia="Calibri" w:hAnsi="Calibri"/>
          <w:sz w:val="22"/>
          <w:szCs w:val="22"/>
        </w:rPr>
        <w:t xml:space="preserve">"firstName": "Jean",</w:t>
      </w:r>
    </w:p>
    <w:p>
      <w:pPr>
        <w:spacing w:after="60"/>
      </w:pPr>
    </w:p>
    <w:p>
      <w:pPr>
        <w:spacing w:after="40" w:before="40"/>
      </w:pPr>
      <w:r>
        <w:rPr>
          <w:rFonts w:ascii="Calibri" w:cs="Calibri" w:eastAsia="Calibri" w:hAnsi="Calibri"/>
          <w:sz w:val="22"/>
          <w:szCs w:val="22"/>
        </w:rPr>
        <w:t xml:space="preserve">"lastName": "Dupont",</w:t>
      </w:r>
    </w:p>
    <w:p>
      <w:pPr>
        <w:spacing w:after="60"/>
      </w:pPr>
    </w:p>
    <w:p>
      <w:pPr>
        <w:spacing w:after="40" w:before="40"/>
      </w:pPr>
      <w:r>
        <w:rPr>
          <w:rFonts w:ascii="Calibri" w:cs="Calibri" w:eastAsia="Calibri" w:hAnsi="Calibri"/>
          <w:sz w:val="22"/>
          <w:szCs w:val="22"/>
        </w:rPr>
        <w:t xml:space="preserve">"email": "jean@example.com",</w:t>
      </w:r>
    </w:p>
    <w:p>
      <w:pPr>
        <w:spacing w:after="60"/>
      </w:pPr>
    </w:p>
    <w:p>
      <w:pPr>
        <w:spacing w:after="40" w:before="40"/>
      </w:pPr>
      <w:r>
        <w:rPr>
          <w:rFonts w:ascii="Calibri" w:cs="Calibri" w:eastAsia="Calibri" w:hAnsi="Calibri"/>
          <w:sz w:val="22"/>
          <w:szCs w:val="22"/>
        </w:rPr>
        <w:t xml:space="preserve">"password": "SecretP@ss1"</w:t>
      </w:r>
    </w:p>
    <w:p>
      <w:pPr>
        <w:spacing w:after="60"/>
      </w:pPr>
    </w:p>
    <w:p>
      <w:pPr>
        <w:spacing w:after="40" w:before="40"/>
      </w:pPr>
      <w:r>
        <w:rPr>
          <w:rFonts w:ascii="Calibri" w:cs="Calibri" w:eastAsia="Calibri" w:hAnsi="Calibri"/>
          <w:sz w:val="22"/>
          <w:szCs w:val="22"/>
        </w:rPr>
        <w:t xml:space="preserve">}</w:t>
      </w:r>
    </w:p>
    <w:p>
      <w:pPr>
        <w:spacing w:after="60"/>
      </w:pPr>
    </w:p>
    <w:p>
      <w:pPr>
        <w:spacing w:after="40" w:before="40"/>
      </w:pPr>
      <w:r>
        <w:rPr>
          <w:rFonts w:ascii="Calibri" w:cs="Calibri" w:eastAsia="Calibri" w:hAnsi="Calibri"/>
          <w:sz w:val="22"/>
          <w:szCs w:val="22"/>
        </w:rPr>
        <w:t xml:space="preserve">Response 201 Created:</w:t>
      </w:r>
    </w:p>
    <w:p>
      <w:pPr>
        <w:spacing w:after="60"/>
      </w:pPr>
    </w:p>
    <w:p>
      <w:pPr>
        <w:spacing w:after="40" w:before="40"/>
      </w:pPr>
      <w:r>
        <w:rPr>
          <w:rFonts w:ascii="Calibri" w:cs="Calibri" w:eastAsia="Calibri" w:hAnsi="Calibri"/>
          <w:sz w:val="22"/>
          <w:szCs w:val="22"/>
        </w:rPr>
        <w:t xml:space="preserve">{ "message": "User registered successfully" }</w:t>
      </w:r>
    </w:p>
    <w:p>
      <w:pPr>
        <w:spacing w:after="60"/>
      </w:pPr>
    </w:p>
    <w:p>
      <w:pPr>
        <w:spacing w:after="40" w:before="40"/>
      </w:pPr>
      <w:r>
        <w:rPr>
          <w:rFonts w:ascii="Calibri" w:cs="Calibri" w:eastAsia="Calibri" w:hAnsi="Calibri"/>
          <w:sz w:val="22"/>
          <w:szCs w:val="22"/>
        </w:rPr>
        <w:t xml:space="preserve">Errors:</w:t>
      </w:r>
    </w:p>
    <w:p>
      <w:pPr>
        <w:spacing w:after="60"/>
      </w:pPr>
    </w:p>
    <w:p>
      <w:pPr>
        <w:spacing w:after="40" w:before="40"/>
      </w:pPr>
      <w:r>
        <w:rPr>
          <w:rFonts w:ascii="Calibri" w:cs="Calibri" w:eastAsia="Calibri" w:hAnsi="Calibri"/>
          <w:sz w:val="22"/>
          <w:szCs w:val="22"/>
        </w:rPr>
        <w:t xml:space="preserve">400 Bad Request — Champs invalides ou email déjà utilisé</w:t>
      </w:r>
    </w:p>
    <w:p>
      <w:pPr>
        <w:spacing w:after="60"/>
      </w:pPr>
    </w:p>
    <w:p>
      <w:pPr>
        <w:pStyle w:val="Heading3"/>
        <w:spacing w:after="60" w:before="200"/>
      </w:pPr>
      <w:r>
        <w:t xml:space="preserve">POST /api/auth/login</w:t>
      </w:r>
    </w:p>
    <w:p>
      <w:pPr>
        <w:spacing w:after="60"/>
      </w:pPr>
    </w:p>
    <w:p>
      <w:pPr>
        <w:spacing w:after="40" w:before="40"/>
      </w:pPr>
      <w:r>
        <w:rPr>
          <w:rFonts w:ascii="Calibri" w:cs="Calibri" w:eastAsia="Calibri" w:hAnsi="Calibri"/>
          <w:sz w:val="22"/>
          <w:szCs w:val="22"/>
        </w:rPr>
        <w:t xml:space="preserve">Request Body (JSON):</w:t>
      </w:r>
    </w:p>
    <w:p>
      <w:pPr>
        <w:spacing w:after="60"/>
      </w:pPr>
    </w:p>
    <w:p>
      <w:pPr>
        <w:spacing w:after="40" w:before="40"/>
      </w:pPr>
      <w:r>
        <w:rPr>
          <w:rFonts w:ascii="Calibri" w:cs="Calibri" w:eastAsia="Calibri" w:hAnsi="Calibri"/>
          <w:sz w:val="22"/>
          <w:szCs w:val="22"/>
        </w:rPr>
        <w:t xml:space="preserve">{</w:t>
      </w:r>
    </w:p>
    <w:p>
      <w:pPr>
        <w:spacing w:after="60"/>
      </w:pPr>
    </w:p>
    <w:p>
      <w:pPr>
        <w:spacing w:after="40" w:before="40"/>
      </w:pPr>
      <w:r>
        <w:rPr>
          <w:rFonts w:ascii="Calibri" w:cs="Calibri" w:eastAsia="Calibri" w:hAnsi="Calibri"/>
          <w:sz w:val="22"/>
          <w:szCs w:val="22"/>
        </w:rPr>
        <w:t xml:space="preserve">"email": "jean@example.com",</w:t>
      </w:r>
    </w:p>
    <w:p>
      <w:pPr>
        <w:spacing w:after="60"/>
      </w:pPr>
    </w:p>
    <w:p>
      <w:pPr>
        <w:spacing w:after="40" w:before="40"/>
      </w:pPr>
      <w:r>
        <w:rPr>
          <w:rFonts w:ascii="Calibri" w:cs="Calibri" w:eastAsia="Calibri" w:hAnsi="Calibri"/>
          <w:sz w:val="22"/>
          <w:szCs w:val="22"/>
        </w:rPr>
        <w:t xml:space="preserve">"password": "SecretP@ss1"</w:t>
      </w:r>
    </w:p>
    <w:p>
      <w:pPr>
        <w:spacing w:after="60"/>
      </w:pPr>
    </w:p>
    <w:p>
      <w:pPr>
        <w:spacing w:after="40" w:before="40"/>
      </w:pPr>
      <w:r>
        <w:rPr>
          <w:rFonts w:ascii="Calibri" w:cs="Calibri" w:eastAsia="Calibri" w:hAnsi="Calibri"/>
          <w:sz w:val="22"/>
          <w:szCs w:val="22"/>
        </w:rPr>
        <w:t xml:space="preserve">}</w:t>
      </w:r>
    </w:p>
    <w:p>
      <w:pPr>
        <w:spacing w:after="60"/>
      </w:pPr>
    </w:p>
    <w:p>
      <w:pPr>
        <w:spacing w:after="40" w:before="40"/>
      </w:pPr>
      <w:r>
        <w:rPr>
          <w:rFonts w:ascii="Calibri" w:cs="Calibri" w:eastAsia="Calibri" w:hAnsi="Calibri"/>
          <w:sz w:val="22"/>
          <w:szCs w:val="22"/>
        </w:rPr>
        <w:t xml:space="preserve">Response 200 OK:</w:t>
      </w:r>
    </w:p>
    <w:p>
      <w:pPr>
        <w:spacing w:after="60"/>
      </w:pPr>
    </w:p>
    <w:p>
      <w:pPr>
        <w:spacing w:after="40" w:before="40"/>
      </w:pPr>
      <w:r>
        <w:rPr>
          <w:rFonts w:ascii="Calibri" w:cs="Calibri" w:eastAsia="Calibri" w:hAnsi="Calibri"/>
          <w:sz w:val="22"/>
          <w:szCs w:val="22"/>
        </w:rPr>
        <w:t xml:space="preserve">{ "token": "eyJhbGciOiJIUzI1NiJ9..." }</w:t>
      </w:r>
    </w:p>
    <w:p>
      <w:pPr>
        <w:spacing w:after="60"/>
      </w:pPr>
    </w:p>
    <w:p>
      <w:pPr>
        <w:spacing w:after="40" w:before="40"/>
      </w:pPr>
      <w:r>
        <w:rPr>
          <w:rFonts w:ascii="Calibri" w:cs="Calibri" w:eastAsia="Calibri" w:hAnsi="Calibri"/>
          <w:sz w:val="22"/>
          <w:szCs w:val="22"/>
        </w:rPr>
        <w:t xml:space="preserve">Errors:</w:t>
      </w:r>
    </w:p>
    <w:p>
      <w:pPr>
        <w:spacing w:after="60"/>
      </w:pPr>
    </w:p>
    <w:p>
      <w:pPr>
        <w:spacing w:after="40" w:before="40"/>
      </w:pPr>
      <w:r>
        <w:rPr>
          <w:rFonts w:ascii="Calibri" w:cs="Calibri" w:eastAsia="Calibri" w:hAnsi="Calibri"/>
          <w:sz w:val="22"/>
          <w:szCs w:val="22"/>
        </w:rPr>
        <w:t xml:space="preserve">401 Unauthorized — Identifiants incorrects</w:t>
      </w:r>
    </w:p>
    <w:p>
      <w:pPr>
        <w:spacing w:after="60"/>
      </w:pPr>
    </w:p>
    <w:p>
      <w:pPr>
        <w:pStyle w:val="Heading2"/>
        <w:spacing w:after="80" w:before="240"/>
      </w:pPr>
      <w:r>
        <w:t xml:space="preserve">4.3 Endpoints de Gestion des Fichiers</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rFonts w:ascii="Calibri" w:cs="Calibri" w:eastAsia="Calibri" w:hAnsi="Calibri"/>
                <w:b/>
                <w:bCs/>
                <w:sz w:val="20"/>
                <w:szCs w:val="20"/>
              </w:rPr>
              <w:t xml:space="preserve">**Méthode**</w:t>
            </w:r>
          </w:p>
        </w:tc>
        <w:tc>
          <w:tcPr>
            <w:tcW w:type="dxa" w:w="2500"/>
          </w:tcPr>
          <w:p>
            <w:pPr>
              <w:spacing w:after="40" w:before="40"/>
            </w:pPr>
            <w:r>
              <w:rPr>
                <w:rFonts w:ascii="Calibri" w:cs="Calibri" w:eastAsia="Calibri" w:hAnsi="Calibri"/>
                <w:b/>
                <w:bCs/>
                <w:sz w:val="20"/>
                <w:szCs w:val="20"/>
              </w:rPr>
              <w:t xml:space="preserve">**Endpoint**</w:t>
            </w:r>
          </w:p>
        </w:tc>
        <w:tc>
          <w:tcPr>
            <w:tcW w:type="dxa" w:w="2500"/>
          </w:tcPr>
          <w:p>
            <w:pPr>
              <w:spacing w:after="40" w:before="40"/>
            </w:pPr>
            <w:r>
              <w:rPr>
                <w:rFonts w:ascii="Calibri" w:cs="Calibri" w:eastAsia="Calibri" w:hAnsi="Calibri"/>
                <w:b/>
                <w:bCs/>
                <w:sz w:val="20"/>
                <w:szCs w:val="20"/>
              </w:rPr>
              <w:t xml:space="preserve">**Auth requise**</w:t>
            </w:r>
          </w:p>
        </w:tc>
        <w:tc>
          <w:tcPr>
            <w:tcW w:type="dxa" w:w="2500"/>
          </w:tcPr>
          <w:p>
            <w:pPr>
              <w:spacing w:after="40" w:before="40"/>
            </w:pPr>
            <w:r>
              <w:rPr>
                <w:rFonts w:ascii="Calibri" w:cs="Calibri" w:eastAsia="Calibri" w:hAnsi="Calibri"/>
                <w:b/>
                <w:bCs/>
                <w:sz w:val="20"/>
                <w:szCs w:val="20"/>
              </w:rPr>
              <w:t xml:space="preserve">**Description**</w:t>
            </w:r>
          </w:p>
        </w:tc>
      </w:tr>
      <w:tr>
        <w:tc>
          <w:tcPr>
            <w:tcW w:type="dxa" w:w="2500"/>
          </w:tcPr>
          <w:p>
            <w:pPr>
              <w:spacing w:after="40" w:before="40"/>
            </w:pPr>
            <w:r>
              <w:rPr>
                <w:rFonts w:ascii="Calibri" w:cs="Calibri" w:eastAsia="Calibri" w:hAnsi="Calibri"/>
                <w:b w:val="false"/>
                <w:bCs w:val="false"/>
                <w:sz w:val="20"/>
                <w:szCs w:val="20"/>
              </w:rPr>
              <w:t xml:space="preserve">POST</w:t>
            </w:r>
          </w:p>
        </w:tc>
        <w:tc>
          <w:tcPr>
            <w:tcW w:type="dxa" w:w="2500"/>
          </w:tcPr>
          <w:p>
            <w:pPr>
              <w:spacing w:after="40" w:before="40"/>
            </w:pPr>
            <w:r>
              <w:rPr>
                <w:rFonts w:ascii="Calibri" w:cs="Calibri" w:eastAsia="Calibri" w:hAnsi="Calibri"/>
                <w:b w:val="false"/>
                <w:bCs w:val="false"/>
                <w:sz w:val="20"/>
                <w:szCs w:val="20"/>
              </w:rPr>
              <w:t xml:space="preserve">/api/files/upload</w:t>
            </w:r>
          </w:p>
        </w:tc>
        <w:tc>
          <w:tcPr>
            <w:tcW w:type="dxa" w:w="2500"/>
          </w:tcPr>
          <w:p>
            <w:pPr>
              <w:spacing w:after="40" w:before="40"/>
            </w:pPr>
            <w:r>
              <w:rPr>
                <w:rFonts w:ascii="Calibri" w:cs="Calibri" w:eastAsia="Calibri" w:hAnsi="Calibri"/>
                <w:b w:val="false"/>
                <w:bCs w:val="false"/>
                <w:sz w:val="20"/>
                <w:szCs w:val="20"/>
              </w:rPr>
              <w:t xml:space="preserve">Optionnelle</w:t>
            </w:r>
          </w:p>
        </w:tc>
        <w:tc>
          <w:tcPr>
            <w:tcW w:type="dxa" w:w="2500"/>
          </w:tcPr>
          <w:p>
            <w:pPr>
              <w:spacing w:after="40" w:before="40"/>
            </w:pPr>
            <w:r>
              <w:rPr>
                <w:rFonts w:ascii="Calibri" w:cs="Calibri" w:eastAsia="Calibri" w:hAnsi="Calibri"/>
                <w:b w:val="false"/>
                <w:bCs w:val="false"/>
                <w:sz w:val="20"/>
                <w:szCs w:val="20"/>
              </w:rPr>
              <w:t xml:space="preserve">Dépôt d'un fichier (anonyme ou authentifié)</w:t>
            </w:r>
          </w:p>
        </w:tc>
      </w:tr>
      <w:tr>
        <w:tc>
          <w:tcPr>
            <w:tcW w:type="dxa" w:w="2500"/>
          </w:tcPr>
          <w:p>
            <w:pPr>
              <w:spacing w:after="40" w:before="40"/>
            </w:pPr>
            <w:r>
              <w:rPr>
                <w:rFonts w:ascii="Calibri" w:cs="Calibri" w:eastAsia="Calibri" w:hAnsi="Calibri"/>
                <w:b w:val="false"/>
                <w:bCs w:val="false"/>
                <w:sz w:val="20"/>
                <w:szCs w:val="20"/>
              </w:rPr>
              <w:t xml:space="preserve">GET</w:t>
            </w:r>
          </w:p>
        </w:tc>
        <w:tc>
          <w:tcPr>
            <w:tcW w:type="dxa" w:w="2500"/>
          </w:tcPr>
          <w:p>
            <w:pPr>
              <w:spacing w:after="40" w:before="40"/>
            </w:pPr>
            <w:r>
              <w:rPr>
                <w:rFonts w:ascii="Calibri" w:cs="Calibri" w:eastAsia="Calibri" w:hAnsi="Calibri"/>
                <w:b w:val="false"/>
                <w:bCs w:val="false"/>
                <w:sz w:val="20"/>
                <w:szCs w:val="20"/>
              </w:rPr>
              <w:t xml:space="preserve">/api/files/download/{uuid}/details</w:t>
            </w:r>
          </w:p>
        </w:tc>
        <w:tc>
          <w:tcPr>
            <w:tcW w:type="dxa" w:w="2500"/>
          </w:tcPr>
          <w:p>
            <w:pPr>
              <w:spacing w:after="40" w:before="40"/>
            </w:pPr>
            <w:r>
              <w:rPr>
                <w:rFonts w:ascii="Calibri" w:cs="Calibri" w:eastAsia="Calibri" w:hAnsi="Calibri"/>
                <w:b w:val="false"/>
                <w:bCs w:val="false"/>
                <w:sz w:val="20"/>
                <w:szCs w:val="20"/>
              </w:rPr>
              <w:t xml:space="preserve">Non</w:t>
            </w:r>
          </w:p>
        </w:tc>
        <w:tc>
          <w:tcPr>
            <w:tcW w:type="dxa" w:w="2500"/>
          </w:tcPr>
          <w:p>
            <w:pPr>
              <w:spacing w:after="40" w:before="40"/>
            </w:pPr>
            <w:r>
              <w:rPr>
                <w:rFonts w:ascii="Calibri" w:cs="Calibri" w:eastAsia="Calibri" w:hAnsi="Calibri"/>
                <w:b w:val="false"/>
                <w:bCs w:val="false"/>
                <w:sz w:val="20"/>
                <w:szCs w:val="20"/>
              </w:rPr>
              <w:t xml:space="preserve">Métadonnées du fichier partagé</w:t>
            </w:r>
          </w:p>
        </w:tc>
      </w:tr>
      <w:tr>
        <w:tc>
          <w:tcPr>
            <w:tcW w:type="dxa" w:w="2500"/>
          </w:tcPr>
          <w:p>
            <w:pPr>
              <w:spacing w:after="40" w:before="40"/>
            </w:pPr>
            <w:r>
              <w:rPr>
                <w:rFonts w:ascii="Calibri" w:cs="Calibri" w:eastAsia="Calibri" w:hAnsi="Calibri"/>
                <w:b w:val="false"/>
                <w:bCs w:val="false"/>
                <w:sz w:val="20"/>
                <w:szCs w:val="20"/>
              </w:rPr>
              <w:t xml:space="preserve">GET</w:t>
            </w:r>
          </w:p>
        </w:tc>
        <w:tc>
          <w:tcPr>
            <w:tcW w:type="dxa" w:w="2500"/>
          </w:tcPr>
          <w:p>
            <w:pPr>
              <w:spacing w:after="40" w:before="40"/>
            </w:pPr>
            <w:r>
              <w:rPr>
                <w:rFonts w:ascii="Calibri" w:cs="Calibri" w:eastAsia="Calibri" w:hAnsi="Calibri"/>
                <w:b w:val="false"/>
                <w:bCs w:val="false"/>
                <w:sz w:val="20"/>
                <w:szCs w:val="20"/>
              </w:rPr>
              <w:t xml:space="preserve">/api/files/download/{uuid}</w:t>
            </w:r>
          </w:p>
        </w:tc>
        <w:tc>
          <w:tcPr>
            <w:tcW w:type="dxa" w:w="2500"/>
          </w:tcPr>
          <w:p>
            <w:pPr>
              <w:spacing w:after="40" w:before="40"/>
            </w:pPr>
            <w:r>
              <w:rPr>
                <w:rFonts w:ascii="Calibri" w:cs="Calibri" w:eastAsia="Calibri" w:hAnsi="Calibri"/>
                <w:b w:val="false"/>
                <w:bCs w:val="false"/>
                <w:sz w:val="20"/>
                <w:szCs w:val="20"/>
              </w:rPr>
              <w:t xml:space="preserve">Non / Mot de passe</w:t>
            </w:r>
          </w:p>
        </w:tc>
        <w:tc>
          <w:tcPr>
            <w:tcW w:type="dxa" w:w="2500"/>
          </w:tcPr>
          <w:p>
            <w:pPr>
              <w:spacing w:after="40" w:before="40"/>
            </w:pPr>
            <w:r>
              <w:rPr>
                <w:rFonts w:ascii="Calibri" w:cs="Calibri" w:eastAsia="Calibri" w:hAnsi="Calibri"/>
                <w:b w:val="false"/>
                <w:bCs w:val="false"/>
                <w:sz w:val="20"/>
                <w:szCs w:val="20"/>
              </w:rPr>
              <w:t xml:space="preserve">Téléchargement du fichier</w:t>
            </w:r>
          </w:p>
        </w:tc>
      </w:tr>
      <w:tr>
        <w:tc>
          <w:tcPr>
            <w:tcW w:type="dxa" w:w="2500"/>
          </w:tcPr>
          <w:p>
            <w:pPr>
              <w:spacing w:after="40" w:before="40"/>
            </w:pPr>
            <w:r>
              <w:rPr>
                <w:rFonts w:ascii="Calibri" w:cs="Calibri" w:eastAsia="Calibri" w:hAnsi="Calibri"/>
                <w:b w:val="false"/>
                <w:bCs w:val="false"/>
                <w:sz w:val="20"/>
                <w:szCs w:val="20"/>
              </w:rPr>
              <w:t xml:space="preserve">GET</w:t>
            </w:r>
          </w:p>
        </w:tc>
        <w:tc>
          <w:tcPr>
            <w:tcW w:type="dxa" w:w="2500"/>
          </w:tcPr>
          <w:p>
            <w:pPr>
              <w:spacing w:after="40" w:before="40"/>
            </w:pPr>
            <w:r>
              <w:rPr>
                <w:rFonts w:ascii="Calibri" w:cs="Calibri" w:eastAsia="Calibri" w:hAnsi="Calibri"/>
                <w:b w:val="false"/>
                <w:bCs w:val="false"/>
                <w:sz w:val="20"/>
                <w:szCs w:val="20"/>
              </w:rPr>
              <w:t xml:space="preserve">/api/files/history</w:t>
            </w:r>
          </w:p>
        </w:tc>
        <w:tc>
          <w:tcPr>
            <w:tcW w:type="dxa" w:w="2500"/>
          </w:tcPr>
          <w:p>
            <w:pPr>
              <w:spacing w:after="40" w:before="40"/>
            </w:pPr>
            <w:r>
              <w:rPr>
                <w:rFonts w:ascii="Calibri" w:cs="Calibri" w:eastAsia="Calibri" w:hAnsi="Calibri"/>
                <w:b w:val="false"/>
                <w:bCs w:val="false"/>
                <w:sz w:val="20"/>
                <w:szCs w:val="20"/>
              </w:rPr>
              <w:t xml:space="preserve">Oui (JWT)</w:t>
            </w:r>
          </w:p>
        </w:tc>
        <w:tc>
          <w:tcPr>
            <w:tcW w:type="dxa" w:w="2500"/>
          </w:tcPr>
          <w:p>
            <w:pPr>
              <w:spacing w:after="40" w:before="40"/>
            </w:pPr>
            <w:r>
              <w:rPr>
                <w:rFonts w:ascii="Calibri" w:cs="Calibri" w:eastAsia="Calibri" w:hAnsi="Calibri"/>
                <w:b w:val="false"/>
                <w:bCs w:val="false"/>
                <w:sz w:val="20"/>
                <w:szCs w:val="20"/>
              </w:rPr>
              <w:t xml:space="preserve">Historique des partages de l'utilisateur connecté</w:t>
            </w:r>
          </w:p>
        </w:tc>
      </w:tr>
      <w:tr>
        <w:tc>
          <w:tcPr>
            <w:tcW w:type="dxa" w:w="2500"/>
          </w:tcPr>
          <w:p>
            <w:pPr>
              <w:spacing w:after="40" w:before="40"/>
            </w:pPr>
            <w:r>
              <w:rPr>
                <w:rFonts w:ascii="Calibri" w:cs="Calibri" w:eastAsia="Calibri" w:hAnsi="Calibri"/>
                <w:b w:val="false"/>
                <w:bCs w:val="false"/>
                <w:sz w:val="20"/>
                <w:szCs w:val="20"/>
              </w:rPr>
              <w:t xml:space="preserve">DELETE</w:t>
            </w:r>
          </w:p>
        </w:tc>
        <w:tc>
          <w:tcPr>
            <w:tcW w:type="dxa" w:w="2500"/>
          </w:tcPr>
          <w:p>
            <w:pPr>
              <w:spacing w:after="40" w:before="40"/>
            </w:pPr>
            <w:r>
              <w:rPr>
                <w:rFonts w:ascii="Calibri" w:cs="Calibri" w:eastAsia="Calibri" w:hAnsi="Calibri"/>
                <w:b w:val="false"/>
                <w:bCs w:val="false"/>
                <w:sz w:val="20"/>
                <w:szCs w:val="20"/>
              </w:rPr>
              <w:t xml:space="preserve">/api/files/{uuid}</w:t>
            </w:r>
          </w:p>
        </w:tc>
        <w:tc>
          <w:tcPr>
            <w:tcW w:type="dxa" w:w="2500"/>
          </w:tcPr>
          <w:p>
            <w:pPr>
              <w:spacing w:after="40" w:before="40"/>
            </w:pPr>
            <w:r>
              <w:rPr>
                <w:rFonts w:ascii="Calibri" w:cs="Calibri" w:eastAsia="Calibri" w:hAnsi="Calibri"/>
                <w:b w:val="false"/>
                <w:bCs w:val="false"/>
                <w:sz w:val="20"/>
                <w:szCs w:val="20"/>
              </w:rPr>
              <w:t xml:space="preserve">Oui (JWT + propriétaire)</w:t>
            </w:r>
          </w:p>
        </w:tc>
        <w:tc>
          <w:tcPr>
            <w:tcW w:type="dxa" w:w="2500"/>
          </w:tcPr>
          <w:p>
            <w:pPr>
              <w:spacing w:after="40" w:before="40"/>
            </w:pPr>
            <w:r>
              <w:rPr>
                <w:rFonts w:ascii="Calibri" w:cs="Calibri" w:eastAsia="Calibri" w:hAnsi="Calibri"/>
                <w:b w:val="false"/>
                <w:bCs w:val="false"/>
                <w:sz w:val="20"/>
                <w:szCs w:val="20"/>
              </w:rPr>
              <w:t xml:space="preserve">Suppression physique et logique d'un fichier</w:t>
            </w:r>
          </w:p>
        </w:tc>
      </w:tr>
    </w:tbl>
    <w:p>
      <w:pPr>
        <w:spacing w:after="120"/>
      </w:pPr>
    </w:p>
    <w:p>
      <w:pPr>
        <w:spacing w:after="60"/>
      </w:pPr>
    </w:p>
    <w:p>
      <w:pPr>
        <w:pStyle w:val="Heading3"/>
        <w:spacing w:after="60" w:before="200"/>
      </w:pPr>
      <w:r>
        <w:t xml:space="preserve">POST /api/files/upload</w:t>
      </w:r>
    </w:p>
    <w:p>
      <w:pPr>
        <w:spacing w:after="60"/>
      </w:pPr>
    </w:p>
    <w:p>
      <w:pPr>
        <w:spacing w:after="40" w:before="40"/>
      </w:pPr>
      <w:r>
        <w:rPr>
          <w:rFonts w:ascii="Calibri" w:cs="Calibri" w:eastAsia="Calibri" w:hAnsi="Calibri"/>
          <w:sz w:val="22"/>
          <w:szCs w:val="22"/>
        </w:rPr>
        <w:t xml:space="preserve">Content-Type: multipart/form-data</w:t>
      </w:r>
    </w:p>
    <w:p>
      <w:pPr>
        <w:spacing w:after="60"/>
      </w:pPr>
    </w:p>
    <w:p>
      <w:pPr>
        <w:spacing w:after="40" w:before="40"/>
      </w:pPr>
      <w:r>
        <w:rPr>
          <w:rFonts w:ascii="Calibri" w:cs="Calibri" w:eastAsia="Calibri" w:hAnsi="Calibri"/>
          <w:sz w:val="22"/>
          <w:szCs w:val="22"/>
        </w:rPr>
        <w:t xml:space="preserve">Authorization: Bearer &lt;token&gt; (optionnel)</w:t>
      </w:r>
    </w:p>
    <w:p>
      <w:pPr>
        <w:spacing w:after="60"/>
      </w:pPr>
    </w:p>
    <w:p>
      <w:pPr>
        <w:spacing w:after="40" w:before="40"/>
      </w:pPr>
      <w:r>
        <w:rPr>
          <w:rFonts w:ascii="Calibri" w:cs="Calibri" w:eastAsia="Calibri" w:hAnsi="Calibri"/>
          <w:sz w:val="22"/>
          <w:szCs w:val="22"/>
        </w:rPr>
        <w:t xml:space="preserve">Form Fields:</w:t>
      </w:r>
    </w:p>
    <w:p>
      <w:pPr>
        <w:spacing w:after="60"/>
      </w:pPr>
    </w:p>
    <w:p>
      <w:pPr>
        <w:spacing w:after="40" w:before="40"/>
      </w:pPr>
      <w:r>
        <w:rPr>
          <w:rFonts w:ascii="Calibri" w:cs="Calibri" w:eastAsia="Calibri" w:hAnsi="Calibri"/>
          <w:sz w:val="22"/>
          <w:szCs w:val="22"/>
        </w:rPr>
        <w:t xml:space="preserve">file : BinaryFile (obligatoire, max 1 Go)</w:t>
      </w:r>
    </w:p>
    <w:p>
      <w:pPr>
        <w:spacing w:after="60"/>
      </w:pPr>
    </w:p>
    <w:p>
      <w:pPr>
        <w:spacing w:after="40" w:before="40"/>
      </w:pPr>
      <w:r>
        <w:rPr>
          <w:rFonts w:ascii="Calibri" w:cs="Calibri" w:eastAsia="Calibri" w:hAnsi="Calibri"/>
          <w:sz w:val="22"/>
          <w:szCs w:val="22"/>
        </w:rPr>
        <w:t xml:space="preserve">password : string (optionnel, protection par mot de passe)</w:t>
      </w:r>
    </w:p>
    <w:p>
      <w:pPr>
        <w:spacing w:after="60"/>
      </w:pPr>
    </w:p>
    <w:p>
      <w:pPr>
        <w:spacing w:after="40" w:before="40"/>
      </w:pPr>
      <w:r>
        <w:rPr>
          <w:rFonts w:ascii="Calibri" w:cs="Calibri" w:eastAsia="Calibri" w:hAnsi="Calibri"/>
          <w:sz w:val="22"/>
          <w:szCs w:val="22"/>
        </w:rPr>
        <w:t xml:space="preserve">expiryDays : integer (1-7, défaut: 7)</w:t>
      </w:r>
    </w:p>
    <w:p>
      <w:pPr>
        <w:spacing w:after="60"/>
      </w:pPr>
    </w:p>
    <w:p>
      <w:pPr>
        <w:spacing w:after="40" w:before="40"/>
      </w:pPr>
      <w:r>
        <w:rPr>
          <w:rFonts w:ascii="Calibri" w:cs="Calibri" w:eastAsia="Calibri" w:hAnsi="Calibri"/>
          <w:sz w:val="22"/>
          <w:szCs w:val="22"/>
        </w:rPr>
        <w:t xml:space="preserve">tags : string[] (optionnel, liste de tags)</w:t>
      </w:r>
    </w:p>
    <w:p>
      <w:pPr>
        <w:spacing w:after="60"/>
      </w:pPr>
    </w:p>
    <w:p>
      <w:pPr>
        <w:spacing w:after="40" w:before="40"/>
      </w:pPr>
      <w:r>
        <w:rPr>
          <w:rFonts w:ascii="Calibri" w:cs="Calibri" w:eastAsia="Calibri" w:hAnsi="Calibri"/>
          <w:sz w:val="22"/>
          <w:szCs w:val="22"/>
        </w:rPr>
        <w:t xml:space="preserve">Response 201 Created:</w:t>
      </w:r>
    </w:p>
    <w:p>
      <w:pPr>
        <w:spacing w:after="60"/>
      </w:pPr>
    </w:p>
    <w:p>
      <w:pPr>
        <w:spacing w:after="40" w:before="40"/>
      </w:pPr>
      <w:r>
        <w:rPr>
          <w:rFonts w:ascii="Calibri" w:cs="Calibri" w:eastAsia="Calibri" w:hAnsi="Calibri"/>
          <w:sz w:val="22"/>
          <w:szCs w:val="22"/>
        </w:rPr>
        <w:t xml:space="preserve">{</w:t>
      </w:r>
    </w:p>
    <w:p>
      <w:pPr>
        <w:spacing w:after="60"/>
      </w:pPr>
    </w:p>
    <w:p>
      <w:pPr>
        <w:spacing w:after="40" w:before="40"/>
      </w:pPr>
      <w:r>
        <w:rPr>
          <w:rFonts w:ascii="Calibri" w:cs="Calibri" w:eastAsia="Calibri" w:hAnsi="Calibri"/>
          <w:sz w:val="22"/>
          <w:szCs w:val="22"/>
        </w:rPr>
        <w:t xml:space="preserve">"uuid": "a1b2c3d4-...",</w:t>
      </w:r>
    </w:p>
    <w:p>
      <w:pPr>
        <w:spacing w:after="60"/>
      </w:pPr>
    </w:p>
    <w:p>
      <w:pPr>
        <w:spacing w:after="40" w:before="40"/>
      </w:pPr>
      <w:r>
        <w:rPr>
          <w:rFonts w:ascii="Calibri" w:cs="Calibri" w:eastAsia="Calibri" w:hAnsi="Calibri"/>
          <w:sz w:val="22"/>
          <w:szCs w:val="22"/>
        </w:rPr>
        <w:t xml:space="preserve">"downloadLink": "http://localhost/#/download/a1b2c3d4-...",</w:t>
      </w:r>
    </w:p>
    <w:p>
      <w:pPr>
        <w:spacing w:after="60"/>
      </w:pPr>
    </w:p>
    <w:p>
      <w:pPr>
        <w:spacing w:after="40" w:before="40"/>
      </w:pPr>
      <w:r>
        <w:rPr>
          <w:rFonts w:ascii="Calibri" w:cs="Calibri" w:eastAsia="Calibri" w:hAnsi="Calibri"/>
          <w:sz w:val="22"/>
          <w:szCs w:val="22"/>
        </w:rPr>
        <w:t xml:space="preserve">"expiryDate": "2026-06-16T00:00:00Z"</w:t>
      </w:r>
    </w:p>
    <w:p>
      <w:pPr>
        <w:spacing w:after="60"/>
      </w:pPr>
    </w:p>
    <w:p>
      <w:pPr>
        <w:spacing w:after="40" w:before="40"/>
      </w:pPr>
      <w:r>
        <w:rPr>
          <w:rFonts w:ascii="Calibri" w:cs="Calibri" w:eastAsia="Calibri" w:hAnsi="Calibri"/>
          <w:sz w:val="22"/>
          <w:szCs w:val="22"/>
        </w:rPr>
        <w:t xml:space="preserve">}</w:t>
      </w:r>
    </w:p>
    <w:p>
      <w:pPr>
        <w:spacing w:after="60"/>
      </w:pPr>
    </w:p>
    <w:p>
      <w:pPr>
        <w:spacing w:after="40" w:before="40"/>
      </w:pPr>
      <w:r>
        <w:rPr>
          <w:rFonts w:ascii="Calibri" w:cs="Calibri" w:eastAsia="Calibri" w:hAnsi="Calibri"/>
          <w:sz w:val="22"/>
          <w:szCs w:val="22"/>
        </w:rPr>
        <w:t xml:space="preserve">Erreurs possibles:</w:t>
      </w:r>
    </w:p>
    <w:p>
      <w:pPr>
        <w:spacing w:after="60"/>
      </w:pPr>
    </w:p>
    <w:p>
      <w:pPr>
        <w:spacing w:after="40" w:before="40"/>
      </w:pPr>
      <w:r>
        <w:rPr>
          <w:rFonts w:ascii="Calibri" w:cs="Calibri" w:eastAsia="Calibri" w:hAnsi="Calibri"/>
          <w:sz w:val="22"/>
          <w:szCs w:val="22"/>
        </w:rPr>
        <w:t xml:space="preserve">400 — Extension interdite (liste blanche : seules les extensions documentées sont autorisées ; les exécutables .exe, .bat, .cmd, .sh, .msi, .ps1, .jar, .war sont explicitement rejetés)</w:t>
      </w:r>
    </w:p>
    <w:p>
      <w:pPr>
        <w:spacing w:after="60"/>
      </w:pPr>
    </w:p>
    <w:p>
      <w:pPr>
        <w:spacing w:after="40" w:before="40"/>
      </w:pPr>
      <w:r>
        <w:rPr>
          <w:rFonts w:ascii="Calibri" w:cs="Calibri" w:eastAsia="Calibri" w:hAnsi="Calibri"/>
          <w:sz w:val="22"/>
          <w:szCs w:val="22"/>
        </w:rPr>
        <w:t xml:space="preserve">400 — Incohérence type MIME / extension détectée par Apache Tika (ex: un .exe renommé en .png est rejeté)</w:t>
      </w:r>
    </w:p>
    <w:p>
      <w:pPr>
        <w:spacing w:after="60"/>
      </w:pPr>
    </w:p>
    <w:p>
      <w:pPr>
        <w:spacing w:after="40" w:before="40"/>
      </w:pPr>
      <w:r>
        <w:rPr>
          <w:rFonts w:ascii="Calibri" w:cs="Calibri" w:eastAsia="Calibri" w:hAnsi="Calibri"/>
          <w:sz w:val="22"/>
          <w:szCs w:val="22"/>
        </w:rPr>
        <w:t xml:space="preserve">413 — Fichier &gt; 1 Go</w:t>
      </w:r>
    </w:p>
    <w:p>
      <w:pPr>
        <w:spacing w:after="60"/>
      </w:pPr>
    </w:p>
    <w:p>
      <w:pPr>
        <w:pStyle w:val="Heading3"/>
        <w:spacing w:after="60" w:before="200"/>
      </w:pPr>
      <w:r>
        <w:t xml:space="preserve">GET /api/files/download/{uuid}</w:t>
      </w:r>
    </w:p>
    <w:p>
      <w:pPr>
        <w:spacing w:after="60"/>
      </w:pPr>
    </w:p>
    <w:p>
      <w:pPr>
        <w:spacing w:after="40" w:before="40"/>
      </w:pPr>
      <w:r>
        <w:rPr>
          <w:rFonts w:ascii="Calibri" w:cs="Calibri" w:eastAsia="Calibri" w:hAnsi="Calibri"/>
          <w:sz w:val="22"/>
          <w:szCs w:val="22"/>
        </w:rPr>
        <w:t xml:space="preserve">Query Params:</w:t>
      </w:r>
    </w:p>
    <w:p>
      <w:pPr>
        <w:spacing w:after="60"/>
      </w:pPr>
    </w:p>
    <w:p>
      <w:pPr>
        <w:spacing w:after="40" w:before="40"/>
      </w:pPr>
      <w:r>
        <w:rPr>
          <w:rFonts w:ascii="Calibri" w:cs="Calibri" w:eastAsia="Calibri" w:hAnsi="Calibri"/>
          <w:sz w:val="22"/>
          <w:szCs w:val="22"/>
        </w:rPr>
        <w:t xml:space="preserve">password: string (requis si le fichier est protégé)</w:t>
      </w:r>
    </w:p>
    <w:p>
      <w:pPr>
        <w:spacing w:after="60"/>
      </w:pPr>
    </w:p>
    <w:p>
      <w:pPr>
        <w:spacing w:after="40" w:before="40"/>
      </w:pPr>
      <w:r>
        <w:rPr>
          <w:rFonts w:ascii="Calibri" w:cs="Calibri" w:eastAsia="Calibri" w:hAnsi="Calibri"/>
          <w:sz w:val="22"/>
          <w:szCs w:val="22"/>
        </w:rPr>
        <w:t xml:space="preserve">Response 200 OK:</w:t>
      </w:r>
    </w:p>
    <w:p>
      <w:pPr>
        <w:spacing w:after="60"/>
      </w:pPr>
    </w:p>
    <w:p>
      <w:pPr>
        <w:spacing w:after="40" w:before="40"/>
      </w:pPr>
      <w:r>
        <w:rPr>
          <w:rFonts w:ascii="Calibri" w:cs="Calibri" w:eastAsia="Calibri" w:hAnsi="Calibri"/>
          <w:sz w:val="22"/>
          <w:szCs w:val="22"/>
        </w:rPr>
        <w:t xml:space="preserve">Content-Type: &lt;mime-type du fichier&gt;</w:t>
      </w:r>
    </w:p>
    <w:p>
      <w:pPr>
        <w:spacing w:after="60"/>
      </w:pPr>
    </w:p>
    <w:p>
      <w:pPr>
        <w:spacing w:after="40" w:before="40"/>
      </w:pPr>
      <w:r>
        <w:rPr>
          <w:rFonts w:ascii="Calibri" w:cs="Calibri" w:eastAsia="Calibri" w:hAnsi="Calibri"/>
          <w:sz w:val="22"/>
          <w:szCs w:val="22"/>
        </w:rPr>
        <w:t xml:space="preserve">Content-Disposition: attachment; filename="&lt;nom-original&gt;"</w:t>
      </w:r>
    </w:p>
    <w:p>
      <w:pPr>
        <w:spacing w:after="60"/>
      </w:pPr>
    </w:p>
    <w:p>
      <w:pPr>
        <w:spacing w:after="40" w:before="40"/>
      </w:pPr>
      <w:r>
        <w:rPr>
          <w:rFonts w:ascii="Calibri" w:cs="Calibri" w:eastAsia="Calibri" w:hAnsi="Calibri"/>
          <w:sz w:val="22"/>
          <w:szCs w:val="22"/>
        </w:rPr>
        <w:t xml:space="preserve">Body: flux binaire (StreamingResponseBody)</w:t>
      </w:r>
    </w:p>
    <w:p>
      <w:pPr>
        <w:spacing w:after="60"/>
      </w:pPr>
    </w:p>
    <w:p>
      <w:pPr>
        <w:spacing w:after="40" w:before="40"/>
      </w:pPr>
      <w:r>
        <w:rPr>
          <w:rFonts w:ascii="Calibri" w:cs="Calibri" w:eastAsia="Calibri" w:hAnsi="Calibri"/>
          <w:sz w:val="22"/>
          <w:szCs w:val="22"/>
        </w:rPr>
        <w:t xml:space="preserve">Erreurs:</w:t>
      </w:r>
    </w:p>
    <w:p>
      <w:pPr>
        <w:spacing w:after="60"/>
      </w:pPr>
    </w:p>
    <w:p>
      <w:pPr>
        <w:spacing w:after="40" w:before="40"/>
      </w:pPr>
      <w:r>
        <w:rPr>
          <w:rFonts w:ascii="Calibri" w:cs="Calibri" w:eastAsia="Calibri" w:hAnsi="Calibri"/>
          <w:sz w:val="22"/>
          <w:szCs w:val="22"/>
        </w:rPr>
        <w:t xml:space="preserve">401 — Mot de passe incorrect</w:t>
      </w:r>
    </w:p>
    <w:p>
      <w:pPr>
        <w:spacing w:after="60"/>
      </w:pPr>
    </w:p>
    <w:p>
      <w:pPr>
        <w:spacing w:after="40" w:before="40"/>
      </w:pPr>
      <w:r>
        <w:rPr>
          <w:rFonts w:ascii="Calibri" w:cs="Calibri" w:eastAsia="Calibri" w:hAnsi="Calibri"/>
          <w:sz w:val="22"/>
          <w:szCs w:val="22"/>
        </w:rPr>
        <w:t xml:space="preserve">404 — UUID inexistant ou fichier expiré</w:t>
      </w:r>
    </w:p>
    <w:p>
      <w:pPr>
        <w:spacing w:after="60"/>
      </w:pPr>
    </w:p>
    <w:p>
      <w:pPr>
        <w:pStyle w:val="Heading1"/>
        <w:spacing w:after="120" w:before="360"/>
      </w:pPr>
      <w:r>
        <w:t xml:space="preserve">5. Sécurité et Gestion des Accès</w:t>
      </w:r>
    </w:p>
    <w:p>
      <w:pPr>
        <w:spacing w:after="60"/>
      </w:pPr>
    </w:p>
    <w:p>
      <w:pPr>
        <w:pStyle w:val="Heading2"/>
        <w:spacing w:after="80" w:before="240"/>
      </w:pPr>
      <w:r>
        <w:t xml:space="preserve">5.1 Authentification JWT Stateless</w:t>
      </w:r>
    </w:p>
    <w:p>
      <w:pPr>
        <w:spacing w:after="60"/>
      </w:pPr>
    </w:p>
    <w:p>
      <w:pPr>
        <w:pStyle w:val="ListParagraph"/>
        <w:numPr>
          <w:ilvl w:val="0"/>
          <w:numId w:val="1"/>
        </w:numPr>
        <w:spacing w:after="40" w:before="40"/>
      </w:pPr>
      <w:r>
        <w:rPr>
          <w:rFonts w:ascii="Calibri" w:cs="Calibri" w:eastAsia="Calibri" w:hAnsi="Calibri"/>
          <w:sz w:val="22"/>
          <w:szCs w:val="22"/>
        </w:rPr>
        <w:t xml:space="preserve">Algorithme de signature : HMAC-SHA256 avec clé secrète ≥ 256 bits configurée en variable d'environnement</w:t>
      </w:r>
    </w:p>
    <w:p>
      <w:pPr>
        <w:pStyle w:val="ListParagraph"/>
        <w:numPr>
          <w:ilvl w:val="0"/>
          <w:numId w:val="1"/>
        </w:numPr>
        <w:spacing w:after="40" w:before="40"/>
      </w:pPr>
      <w:r>
        <w:rPr>
          <w:rFonts w:ascii="Calibri" w:cs="Calibri" w:eastAsia="Calibri" w:hAnsi="Calibri"/>
          <w:sz w:val="22"/>
          <w:szCs w:val="22"/>
        </w:rPr>
        <w:t xml:space="preserve">Durée de validité du token : configurable (défaut 24h)</w:t>
      </w:r>
    </w:p>
    <w:p>
      <w:pPr>
        <w:pStyle w:val="ListParagraph"/>
        <w:numPr>
          <w:ilvl w:val="0"/>
          <w:numId w:val="1"/>
        </w:numPr>
        <w:spacing w:after="40" w:before="40"/>
      </w:pPr>
      <w:r>
        <w:rPr>
          <w:rFonts w:ascii="Calibri" w:cs="Calibri" w:eastAsia="Calibri" w:hAnsi="Calibri"/>
          <w:sz w:val="22"/>
          <w:szCs w:val="22"/>
        </w:rPr>
        <w:t xml:space="preserve">Validation côté backend : JwtAuthenticationFilter intercepte chaque requête, valide la signature et alimente le SecurityContext</w:t>
      </w:r>
    </w:p>
    <w:p>
      <w:pPr>
        <w:pStyle w:val="ListParagraph"/>
        <w:numPr>
          <w:ilvl w:val="0"/>
          <w:numId w:val="1"/>
        </w:numPr>
        <w:spacing w:after="40" w:before="40"/>
      </w:pPr>
      <w:r>
        <w:rPr>
          <w:rFonts w:ascii="Calibri" w:cs="Calibri" w:eastAsia="Calibri" w:hAnsi="Calibri"/>
          <w:sz w:val="22"/>
          <w:szCs w:val="22"/>
        </w:rPr>
        <w:t xml:space="preserve">Stockage côté client : localStorage Angular avec injection automatique via JwtInterceptor dans l'en-tête Authorization: Bearer</w:t>
      </w:r>
    </w:p>
    <w:p>
      <w:pPr>
        <w:spacing w:after="60"/>
      </w:pPr>
    </w:p>
    <w:p>
      <w:pPr>
        <w:pStyle w:val="Heading2"/>
        <w:spacing w:after="80" w:before="240"/>
      </w:pPr>
      <w:r>
        <w:t xml:space="preserve">5.2 Hachage des Mots de Passe</w:t>
      </w:r>
    </w:p>
    <w:p>
      <w:pPr>
        <w:spacing w:after="60"/>
      </w:pPr>
    </w:p>
    <w:p>
      <w:pPr>
        <w:spacing w:after="40" w:before="40"/>
      </w:pPr>
      <w:r>
        <w:rPr>
          <w:rFonts w:ascii="Calibri" w:cs="Calibri" w:eastAsia="Calibri" w:hAnsi="Calibri"/>
          <w:sz w:val="22"/>
          <w:szCs w:val="22"/>
        </w:rPr>
        <w:t xml:space="preserve">Tous les mots de passe (comptes utilisateurs et protection de fichiers) sont hachés via BCrypt avec un facteur de coût adaptatif. Aucun mot de passe n'est jamais stocké en clair. La comparaison utilise BCrypt.checkpw() qui est résistante aux attaques temporelles.</w:t>
      </w:r>
    </w:p>
    <w:p>
      <w:pPr>
        <w:spacing w:after="60"/>
      </w:pPr>
    </w:p>
    <w:p>
      <w:pPr>
        <w:pStyle w:val="Heading2"/>
        <w:spacing w:after="80" w:before="240"/>
      </w:pPr>
      <w:r>
        <w:t xml:space="preserve">5.3 Sécurisation des Dépôts de Fichiers</w:t>
      </w:r>
    </w:p>
    <w:p>
      <w:pPr>
        <w:spacing w:after="60"/>
      </w:pPr>
    </w:p>
    <w:p>
      <w:pPr>
        <w:spacing w:after="40" w:before="40"/>
      </w:pPr>
      <w:r>
        <w:rPr>
          <w:rFonts w:ascii="Calibri" w:cs="Calibri" w:eastAsia="Calibri" w:hAnsi="Calibri"/>
          <w:sz w:val="22"/>
          <w:szCs w:val="22"/>
        </w:rPr>
        <w:t xml:space="preserve">Le téléversement de fichiers représente le risque de sécurité le plus élevé de l'application. La validation est désormais appliquée </w:t>
      </w:r>
      <w:r>
        <w:rPr>
          <w:rFonts w:ascii="Calibri" w:cs="Calibri" w:eastAsia="Calibri" w:hAnsi="Calibri"/>
          <w:b/>
          <w:bCs/>
          <w:sz w:val="22"/>
          <w:szCs w:val="22"/>
        </w:rPr>
        <w:t xml:space="preserve">à la fois côté frontend (UX) et côté backend (sécurité)</w:t>
      </w:r>
      <w:r>
        <w:rPr>
          <w:rFonts w:ascii="Calibri" w:cs="Calibri" w:eastAsia="Calibri" w:hAnsi="Calibri"/>
          <w:sz w:val="22"/>
          <w:szCs w:val="22"/>
        </w:rPr>
        <w:t xml:space="preserve">, implémentée dans le service dédié `FileValidationService` et appelée systématiquement par `FileStorageService.storeFile` </w:t>
      </w:r>
      <w:r>
        <w:rPr>
          <w:rFonts w:ascii="Calibri" w:cs="Calibri" w:eastAsia="Calibri" w:hAnsi="Calibri"/>
          <w:b/>
          <w:bCs/>
          <w:sz w:val="22"/>
          <w:szCs w:val="22"/>
        </w:rPr>
        <w:t xml:space="preserve">avant</w:t>
      </w:r>
      <w:r>
        <w:rPr>
          <w:rFonts w:ascii="Calibri" w:cs="Calibri" w:eastAsia="Calibri" w:hAnsi="Calibri"/>
          <w:sz w:val="22"/>
          <w:szCs w:val="22"/>
        </w:rPr>
        <w:t xml:space="preserve"> toute écriture sur disque.</w:t>
      </w:r>
    </w:p>
    <w:p>
      <w:pPr>
        <w:spacing w:after="60"/>
      </w:pPr>
    </w:p>
    <w:p>
      <w:pPr>
        <w:pStyle w:val="Heading3"/>
        <w:spacing w:after="60" w:before="200"/>
      </w:pPr>
      <w:r>
        <w:t xml:space="preserve">Trois piliers défensifs de la validation backend</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pPr>
              <w:spacing w:after="40" w:before="40"/>
            </w:pPr>
            <w:r>
              <w:rPr>
                <w:rFonts w:ascii="Calibri" w:cs="Calibri" w:eastAsia="Calibri" w:hAnsi="Calibri"/>
                <w:b/>
                <w:bCs/>
                <w:sz w:val="20"/>
                <w:szCs w:val="20"/>
              </w:rPr>
              <w:t xml:space="preserve">**Pilier**</w:t>
            </w:r>
          </w:p>
        </w:tc>
        <w:tc>
          <w:tcPr>
            <w:tcW w:type="dxa" w:w="5000"/>
          </w:tcPr>
          <w:p>
            <w:pPr>
              <w:spacing w:after="40" w:before="40"/>
            </w:pPr>
            <w:r>
              <w:rPr>
                <w:rFonts w:ascii="Calibri" w:cs="Calibri" w:eastAsia="Calibri" w:hAnsi="Calibri"/>
                <w:b/>
                <w:bCs/>
                <w:sz w:val="20"/>
                <w:szCs w:val="20"/>
              </w:rPr>
              <w:t xml:space="preserve">**Implémentation**</w:t>
            </w:r>
          </w:p>
        </w:tc>
      </w:tr>
      <w:tr>
        <w:tc>
          <w:tcPr>
            <w:tcW w:type="dxa" w:w="5000"/>
          </w:tcPr>
          <w:p>
            <w:pPr>
              <w:spacing w:after="40" w:before="40"/>
            </w:pPr>
            <w:r>
              <w:rPr>
                <w:rFonts w:ascii="Calibri" w:cs="Calibri" w:eastAsia="Calibri" w:hAnsi="Calibri"/>
                <w:b w:val="false"/>
                <w:bCs w:val="false"/>
                <w:sz w:val="20"/>
                <w:szCs w:val="20"/>
              </w:rPr>
              <w:t xml:space="preserve">**1. Taille maximale (1 Go)**</w:t>
            </w:r>
          </w:p>
        </w:tc>
        <w:tc>
          <w:tcPr>
            <w:tcW w:type="dxa" w:w="5000"/>
          </w:tcPr>
          <w:p>
            <w:pPr>
              <w:spacing w:after="40" w:before="40"/>
            </w:pPr>
            <w:r>
              <w:rPr>
                <w:rFonts w:ascii="Calibri" w:cs="Calibri" w:eastAsia="Calibri" w:hAnsi="Calibri"/>
                <w:b w:val="false"/>
                <w:bCs w:val="false"/>
                <w:sz w:val="20"/>
                <w:szCs w:val="20"/>
              </w:rPr>
              <w:t xml:space="preserve">Configurée via `spring.servlet.multipart.max-file-size`. Un dépassement déclenche `MaxUploadSizeExceededException` interceptée par `GlobalExceptionHandler` → `413 Payload Too Large`</w:t>
            </w:r>
          </w:p>
        </w:tc>
      </w:tr>
      <w:tr>
        <w:tc>
          <w:tcPr>
            <w:tcW w:type="dxa" w:w="5000"/>
          </w:tcPr>
          <w:p>
            <w:pPr>
              <w:spacing w:after="40" w:before="40"/>
            </w:pPr>
            <w:r>
              <w:rPr>
                <w:rFonts w:ascii="Calibri" w:cs="Calibri" w:eastAsia="Calibri" w:hAnsi="Calibri"/>
                <w:b w:val="false"/>
                <w:bCs w:val="false"/>
                <w:sz w:val="20"/>
                <w:szCs w:val="20"/>
              </w:rPr>
              <w:t xml:space="preserve">**2. Liste blanche d'extensions**</w:t>
            </w:r>
          </w:p>
        </w:tc>
        <w:tc>
          <w:tcPr>
            <w:tcW w:type="dxa" w:w="5000"/>
          </w:tcPr>
          <w:p>
            <w:pPr>
              <w:spacing w:after="40" w:before="40"/>
            </w:pPr>
            <w:r>
              <w:rPr>
                <w:rFonts w:ascii="Calibri" w:cs="Calibri" w:eastAsia="Calibri" w:hAnsi="Calibri"/>
                <w:b w:val="false"/>
                <w:bCs w:val="false"/>
                <w:sz w:val="20"/>
                <w:szCs w:val="20"/>
              </w:rPr>
              <w:t xml:space="preserve">`FileValidationService.ALLOWED_EXTENSIONS` : seules les extensions explicitement autorisées (documents, images, audio, vidéo, archives, code source) sont acceptées. Les exécutables (.exe, .bat, .cmd, .sh, .msi, .ps1, .vbs, .scr, .com, .jar, .war) et tout format non listé sont rejetés → `400 Bad Request`</w:t>
            </w:r>
          </w:p>
        </w:tc>
      </w:tr>
      <w:tr>
        <w:tc>
          <w:tcPr>
            <w:tcW w:type="dxa" w:w="5000"/>
          </w:tcPr>
          <w:p>
            <w:pPr>
              <w:spacing w:after="40" w:before="40"/>
            </w:pPr>
            <w:r>
              <w:rPr>
                <w:rFonts w:ascii="Calibri" w:cs="Calibri" w:eastAsia="Calibri" w:hAnsi="Calibri"/>
                <w:b w:val="false"/>
                <w:bCs w:val="false"/>
                <w:sz w:val="20"/>
                <w:szCs w:val="20"/>
              </w:rPr>
              <w:t xml:space="preserve">**3. Détection MIME par Apache Tika**</w:t>
            </w:r>
          </w:p>
        </w:tc>
        <w:tc>
          <w:tcPr>
            <w:tcW w:type="dxa" w:w="5000"/>
          </w:tcPr>
          <w:p>
            <w:pPr>
              <w:spacing w:after="40" w:before="40"/>
            </w:pPr>
            <w:r>
              <w:rPr>
                <w:rFonts w:ascii="Calibri" w:cs="Calibri" w:eastAsia="Calibri" w:hAnsi="Calibri"/>
                <w:b w:val="false"/>
                <w:bCs w:val="false"/>
                <w:sz w:val="20"/>
                <w:szCs w:val="20"/>
              </w:rPr>
              <w:t xml:space="preserve">L'en-tête `Content-Type` fourni par le client n'est **plus utilisé** (falsifiable). Apache Tika analyse le contenu binaire réel du fichier. Le type détecté est comparé à l'extension déclarée (`isMimeConsistentWithExtension`) : un `.exe` renommé en `.png` est détecté comme `application/x-msdownload` et rejeté → `400 Bad Request` ("Incohérence détectée")</w:t>
            </w:r>
          </w:p>
        </w:tc>
      </w:tr>
    </w:tbl>
    <w:p>
      <w:pPr>
        <w:spacing w:after="120"/>
      </w:pPr>
    </w:p>
    <w:p>
      <w:pPr>
        <w:spacing w:after="60"/>
      </w:pPr>
    </w:p>
    <w:p>
      <w:pPr>
        <w:pStyle w:val="Heading3"/>
        <w:spacing w:after="60" w:before="200"/>
      </w:pPr>
      <w:r>
        <w:t xml:space="preserve">Mesures complémentaires</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pPr>
              <w:spacing w:after="40" w:before="40"/>
            </w:pPr>
            <w:r>
              <w:rPr>
                <w:rFonts w:ascii="Calibri" w:cs="Calibri" w:eastAsia="Calibri" w:hAnsi="Calibri"/>
                <w:b/>
                <w:bCs/>
                <w:sz w:val="20"/>
                <w:szCs w:val="20"/>
              </w:rPr>
              <w:t xml:space="preserve">**Mesure**</w:t>
            </w:r>
          </w:p>
        </w:tc>
        <w:tc>
          <w:tcPr>
            <w:tcW w:type="dxa" w:w="5000"/>
          </w:tcPr>
          <w:p>
            <w:pPr>
              <w:spacing w:after="40" w:before="40"/>
            </w:pPr>
            <w:r>
              <w:rPr>
                <w:rFonts w:ascii="Calibri" w:cs="Calibri" w:eastAsia="Calibri" w:hAnsi="Calibri"/>
                <w:b/>
                <w:bCs/>
                <w:sz w:val="20"/>
                <w:szCs w:val="20"/>
              </w:rPr>
              <w:t xml:space="preserve">**Implémentation**</w:t>
            </w:r>
          </w:p>
        </w:tc>
      </w:tr>
      <w:tr>
        <w:tc>
          <w:tcPr>
            <w:tcW w:type="dxa" w:w="5000"/>
          </w:tcPr>
          <w:p>
            <w:pPr>
              <w:spacing w:after="40" w:before="40"/>
            </w:pPr>
            <w:r>
              <w:rPr>
                <w:rFonts w:ascii="Calibri" w:cs="Calibri" w:eastAsia="Calibri" w:hAnsi="Calibri"/>
                <w:b w:val="false"/>
                <w:bCs w:val="false"/>
                <w:sz w:val="20"/>
                <w:szCs w:val="20"/>
              </w:rPr>
              <w:t xml:space="preserve">Isolation physique</w:t>
            </w:r>
          </w:p>
        </w:tc>
        <w:tc>
          <w:tcPr>
            <w:tcW w:type="dxa" w:w="5000"/>
          </w:tcPr>
          <w:p>
            <w:pPr>
              <w:spacing w:after="40" w:before="40"/>
            </w:pPr>
            <w:r>
              <w:rPr>
                <w:rFonts w:ascii="Calibri" w:cs="Calibri" w:eastAsia="Calibri" w:hAnsi="Calibri"/>
                <w:b w:val="false"/>
                <w:bCs w:val="false"/>
                <w:sz w:val="20"/>
                <w:szCs w:val="20"/>
              </w:rPr>
              <w:t xml:space="preserve">Fichiers stockés dans /app/uploads (volume Docker, inaccessible du web direct)</w:t>
            </w:r>
          </w:p>
        </w:tc>
      </w:tr>
      <w:tr>
        <w:tc>
          <w:tcPr>
            <w:tcW w:type="dxa" w:w="5000"/>
          </w:tcPr>
          <w:p>
            <w:pPr>
              <w:spacing w:after="40" w:before="40"/>
            </w:pPr>
            <w:r>
              <w:rPr>
                <w:rFonts w:ascii="Calibri" w:cs="Calibri" w:eastAsia="Calibri" w:hAnsi="Calibri"/>
                <w:b w:val="false"/>
                <w:bCs w:val="false"/>
                <w:sz w:val="20"/>
                <w:szCs w:val="20"/>
              </w:rPr>
              <w:t xml:space="preserve">UUID physique</w:t>
            </w:r>
          </w:p>
        </w:tc>
        <w:tc>
          <w:tcPr>
            <w:tcW w:type="dxa" w:w="5000"/>
          </w:tcPr>
          <w:p>
            <w:pPr>
              <w:spacing w:after="40" w:before="40"/>
            </w:pPr>
            <w:r>
              <w:rPr>
                <w:rFonts w:ascii="Calibri" w:cs="Calibri" w:eastAsia="Calibri" w:hAnsi="Calibri"/>
                <w:b w:val="false"/>
                <w:bCs w:val="false"/>
                <w:sz w:val="20"/>
                <w:szCs w:val="20"/>
              </w:rPr>
              <w:t xml:space="preserve">Nom original remplacé par UUID v4 cryptographique sur disque</w:t>
            </w:r>
          </w:p>
        </w:tc>
      </w:tr>
      <w:tr>
        <w:tc>
          <w:tcPr>
            <w:tcW w:type="dxa" w:w="5000"/>
          </w:tcPr>
          <w:p>
            <w:pPr>
              <w:spacing w:after="40" w:before="40"/>
            </w:pPr>
            <w:r>
              <w:rPr>
                <w:rFonts w:ascii="Calibri" w:cs="Calibri" w:eastAsia="Calibri" w:hAnsi="Calibri"/>
                <w:b w:val="false"/>
                <w:bCs w:val="false"/>
                <w:sz w:val="20"/>
                <w:szCs w:val="20"/>
              </w:rPr>
              <w:t xml:space="preserve">Défense path traversal</w:t>
            </w:r>
          </w:p>
        </w:tc>
        <w:tc>
          <w:tcPr>
            <w:tcW w:type="dxa" w:w="5000"/>
          </w:tcPr>
          <w:p>
            <w:pPr>
              <w:spacing w:after="40" w:before="40"/>
            </w:pPr>
            <w:r>
              <w:rPr>
                <w:rFonts w:ascii="Calibri" w:cs="Calibri" w:eastAsia="Calibri" w:hAnsi="Calibri"/>
                <w:b w:val="false"/>
                <w:bCs w:val="false"/>
                <w:sz w:val="20"/>
                <w:szCs w:val="20"/>
              </w:rPr>
              <w:t xml:space="preserve">`FileStorageService` vérifie que le chemin résolu reste sous le répertoire de stockage (`filePath.startsWith(fileStorageLocation)`)</w:t>
            </w:r>
          </w:p>
        </w:tc>
      </w:tr>
      <w:tr>
        <w:tc>
          <w:tcPr>
            <w:tcW w:type="dxa" w:w="5000"/>
          </w:tcPr>
          <w:p>
            <w:pPr>
              <w:spacing w:after="40" w:before="40"/>
            </w:pPr>
            <w:r>
              <w:rPr>
                <w:rFonts w:ascii="Calibri" w:cs="Calibri" w:eastAsia="Calibri" w:hAnsi="Calibri"/>
                <w:b w:val="false"/>
                <w:bCs w:val="false"/>
                <w:sz w:val="20"/>
                <w:szCs w:val="20"/>
              </w:rPr>
              <w:t xml:space="preserve">Expiration automatique</w:t>
            </w:r>
          </w:p>
        </w:tc>
        <w:tc>
          <w:tcPr>
            <w:tcW w:type="dxa" w:w="5000"/>
          </w:tcPr>
          <w:p>
            <w:pPr>
              <w:spacing w:after="40" w:before="40"/>
            </w:pPr>
            <w:r>
              <w:rPr>
                <w:rFonts w:ascii="Calibri" w:cs="Calibri" w:eastAsia="Calibri" w:hAnsi="Calibri"/>
                <w:b w:val="false"/>
                <w:bCs w:val="false"/>
                <w:sz w:val="20"/>
                <w:szCs w:val="20"/>
              </w:rPr>
              <w:t xml:space="preserve">1 à 7 jours obligatoires, nettoyage cron quotidien à minuit</w:t>
            </w:r>
          </w:p>
        </w:tc>
      </w:tr>
      <w:tr>
        <w:tc>
          <w:tcPr>
            <w:tcW w:type="dxa" w:w="5000"/>
          </w:tcPr>
          <w:p>
            <w:pPr>
              <w:spacing w:after="40" w:before="40"/>
            </w:pPr>
            <w:r>
              <w:rPr>
                <w:rFonts w:ascii="Calibri" w:cs="Calibri" w:eastAsia="Calibri" w:hAnsi="Calibri"/>
                <w:b w:val="false"/>
                <w:bCs w:val="false"/>
                <w:sz w:val="20"/>
                <w:szCs w:val="20"/>
              </w:rPr>
              <w:t xml:space="preserve">Validation frontend (UX)</w:t>
            </w:r>
          </w:p>
        </w:tc>
        <w:tc>
          <w:tcPr>
            <w:tcW w:type="dxa" w:w="5000"/>
          </w:tcPr>
          <w:p>
            <w:pPr>
              <w:spacing w:after="40" w:before="40"/>
            </w:pPr>
            <w:r>
              <w:rPr>
                <w:rFonts w:ascii="Calibri" w:cs="Calibri" w:eastAsia="Calibri" w:hAnsi="Calibri"/>
                <w:b w:val="false"/>
                <w:bCs w:val="false"/>
                <w:sz w:val="20"/>
                <w:szCs w:val="20"/>
              </w:rPr>
              <w:t xml:space="preserve">`UploadComponent` rejette localement les extensions interdites avant envoi, avec message clair (ne remplace pas la validation backend)</w:t>
            </w:r>
          </w:p>
        </w:tc>
      </w:tr>
    </w:tbl>
    <w:p>
      <w:pPr>
        <w:spacing w:after="120"/>
      </w:pPr>
    </w:p>
    <w:p>
      <w:pPr>
        <w:spacing w:after="60"/>
      </w:pPr>
    </w:p>
    <w:p>
      <w:pPr>
        <w:pStyle w:val="Heading2"/>
        <w:spacing w:after="80" w:before="240"/>
      </w:pPr>
      <w:r>
        <w:t xml:space="preserve">5.4 Protections OWASP</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pPr>
              <w:spacing w:after="40" w:before="40"/>
            </w:pPr>
            <w:r>
              <w:rPr>
                <w:rFonts w:ascii="Calibri" w:cs="Calibri" w:eastAsia="Calibri" w:hAnsi="Calibri"/>
                <w:b/>
                <w:bCs/>
                <w:sz w:val="20"/>
                <w:szCs w:val="20"/>
              </w:rPr>
              <w:t xml:space="preserve">**Vulnérabilité**</w:t>
            </w:r>
          </w:p>
        </w:tc>
        <w:tc>
          <w:tcPr>
            <w:tcW w:type="dxa" w:w="5000"/>
          </w:tcPr>
          <w:p>
            <w:pPr>
              <w:spacing w:after="40" w:before="40"/>
            </w:pPr>
            <w:r>
              <w:rPr>
                <w:rFonts w:ascii="Calibri" w:cs="Calibri" w:eastAsia="Calibri" w:hAnsi="Calibri"/>
                <w:b/>
                <w:bCs/>
                <w:sz w:val="20"/>
                <w:szCs w:val="20"/>
              </w:rPr>
              <w:t xml:space="preserve">**Contre-mesure**</w:t>
            </w:r>
          </w:p>
        </w:tc>
      </w:tr>
      <w:tr>
        <w:tc>
          <w:tcPr>
            <w:tcW w:type="dxa" w:w="5000"/>
          </w:tcPr>
          <w:p>
            <w:pPr>
              <w:spacing w:after="40" w:before="40"/>
            </w:pPr>
            <w:r>
              <w:rPr>
                <w:rFonts w:ascii="Calibri" w:cs="Calibri" w:eastAsia="Calibri" w:hAnsi="Calibri"/>
                <w:b w:val="false"/>
                <w:bCs w:val="false"/>
                <w:sz w:val="20"/>
                <w:szCs w:val="20"/>
              </w:rPr>
              <w:t xml:space="preserve">Injection SQL</w:t>
            </w:r>
          </w:p>
        </w:tc>
        <w:tc>
          <w:tcPr>
            <w:tcW w:type="dxa" w:w="5000"/>
          </w:tcPr>
          <w:p>
            <w:pPr>
              <w:spacing w:after="40" w:before="40"/>
            </w:pPr>
            <w:r>
              <w:rPr>
                <w:rFonts w:ascii="Calibri" w:cs="Calibri" w:eastAsia="Calibri" w:hAnsi="Calibri"/>
                <w:b w:val="false"/>
                <w:bCs w:val="false"/>
                <w:sz w:val="20"/>
                <w:szCs w:val="20"/>
              </w:rPr>
              <w:t xml:space="preserve">Spring Data JPA / Hibernate — PreparedStatement systématique</w:t>
            </w:r>
          </w:p>
        </w:tc>
      </w:tr>
      <w:tr>
        <w:tc>
          <w:tcPr>
            <w:tcW w:type="dxa" w:w="5000"/>
          </w:tcPr>
          <w:p>
            <w:pPr>
              <w:spacing w:after="40" w:before="40"/>
            </w:pPr>
            <w:r>
              <w:rPr>
                <w:rFonts w:ascii="Calibri" w:cs="Calibri" w:eastAsia="Calibri" w:hAnsi="Calibri"/>
                <w:b w:val="false"/>
                <w:bCs w:val="false"/>
                <w:sz w:val="20"/>
                <w:szCs w:val="20"/>
              </w:rPr>
              <w:t xml:space="preserve">CORS</w:t>
            </w:r>
          </w:p>
        </w:tc>
        <w:tc>
          <w:tcPr>
            <w:tcW w:type="dxa" w:w="5000"/>
          </w:tcPr>
          <w:p>
            <w:pPr>
              <w:spacing w:after="40" w:before="40"/>
            </w:pPr>
            <w:r>
              <w:rPr>
                <w:rFonts w:ascii="Calibri" w:cs="Calibri" w:eastAsia="Calibri" w:hAnsi="Calibri"/>
                <w:b w:val="false"/>
                <w:bCs w:val="false"/>
                <w:sz w:val="20"/>
                <w:szCs w:val="20"/>
              </w:rPr>
              <w:t xml:space="preserve">Origines strictement restreintes via la propriété configurable `cors.allowed-origins` (défaut : `http://localhost:80`, `http://localhost:4200`, `http://localhost`). En production : variable d'environnement `CORS_ALLOWED_ORIGINS`. Correction de l'ancien `allowedOriginPatterns("*")` + `allowCredentials(true)` qui ouvrait l'API à toutes les origines (déconseillé OWASP)</w:t>
            </w:r>
          </w:p>
        </w:tc>
      </w:tr>
      <w:tr>
        <w:tc>
          <w:tcPr>
            <w:tcW w:type="dxa" w:w="5000"/>
          </w:tcPr>
          <w:p>
            <w:pPr>
              <w:spacing w:after="40" w:before="40"/>
            </w:pPr>
            <w:r>
              <w:rPr>
                <w:rFonts w:ascii="Calibri" w:cs="Calibri" w:eastAsia="Calibri" w:hAnsi="Calibri"/>
                <w:b w:val="false"/>
                <w:bCs w:val="false"/>
                <w:sz w:val="20"/>
                <w:szCs w:val="20"/>
              </w:rPr>
              <w:t xml:space="preserve">Fuite d'informations</w:t>
            </w:r>
          </w:p>
        </w:tc>
        <w:tc>
          <w:tcPr>
            <w:tcW w:type="dxa" w:w="5000"/>
          </w:tcPr>
          <w:p>
            <w:pPr>
              <w:spacing w:after="40" w:before="40"/>
            </w:pPr>
            <w:r>
              <w:rPr>
                <w:rFonts w:ascii="Calibri" w:cs="Calibri" w:eastAsia="Calibri" w:hAnsi="Calibri"/>
                <w:b w:val="false"/>
                <w:bCs w:val="false"/>
                <w:sz w:val="20"/>
                <w:szCs w:val="20"/>
              </w:rPr>
              <w:t xml:space="preserve">`GlobalExceptionHandler` ne renvoie jamais `ex.getMessage()` brut au client pour les exceptions génériques. Seules les exceptions métier (`AppException`) sont renvoyées. Les autres sont loggées côté serveur et remplacées par le message générique "Une erreur inattendue s'est produite"</w:t>
            </w:r>
          </w:p>
        </w:tc>
      </w:tr>
      <w:tr>
        <w:tc>
          <w:tcPr>
            <w:tcW w:type="dxa" w:w="5000"/>
          </w:tcPr>
          <w:p>
            <w:pPr>
              <w:spacing w:after="40" w:before="40"/>
            </w:pPr>
            <w:r>
              <w:rPr>
                <w:rFonts w:ascii="Calibri" w:cs="Calibri" w:eastAsia="Calibri" w:hAnsi="Calibri"/>
                <w:b w:val="false"/>
                <w:bCs w:val="false"/>
                <w:sz w:val="20"/>
                <w:szCs w:val="20"/>
              </w:rPr>
              <w:t xml:space="preserve">DoS (stockage)</w:t>
            </w:r>
          </w:p>
        </w:tc>
        <w:tc>
          <w:tcPr>
            <w:tcW w:type="dxa" w:w="5000"/>
          </w:tcPr>
          <w:p>
            <w:pPr>
              <w:spacing w:after="40" w:before="40"/>
            </w:pPr>
            <w:r>
              <w:rPr>
                <w:rFonts w:ascii="Calibri" w:cs="Calibri" w:eastAsia="Calibri" w:hAnsi="Calibri"/>
                <w:b w:val="false"/>
                <w:bCs w:val="false"/>
                <w:sz w:val="20"/>
                <w:szCs w:val="20"/>
              </w:rPr>
              <w:t xml:space="preserve">Expiration obligatoire + cron de purge physique + limite 1 Go/fichier</w:t>
            </w:r>
          </w:p>
        </w:tc>
      </w:tr>
      <w:tr>
        <w:tc>
          <w:tcPr>
            <w:tcW w:type="dxa" w:w="5000"/>
          </w:tcPr>
          <w:p>
            <w:pPr>
              <w:spacing w:after="40" w:before="40"/>
            </w:pPr>
            <w:r>
              <w:rPr>
                <w:rFonts w:ascii="Calibri" w:cs="Calibri" w:eastAsia="Calibri" w:hAnsi="Calibri"/>
                <w:b w:val="false"/>
                <w:bCs w:val="false"/>
                <w:sz w:val="20"/>
                <w:szCs w:val="20"/>
              </w:rPr>
              <w:t xml:space="preserve">XSS</w:t>
            </w:r>
          </w:p>
        </w:tc>
        <w:tc>
          <w:tcPr>
            <w:tcW w:type="dxa" w:w="5000"/>
          </w:tcPr>
          <w:p>
            <w:pPr>
              <w:spacing w:after="40" w:before="40"/>
            </w:pPr>
            <w:r>
              <w:rPr>
                <w:rFonts w:ascii="Calibri" w:cs="Calibri" w:eastAsia="Calibri" w:hAnsi="Calibri"/>
                <w:b w:val="false"/>
                <w:bCs w:val="false"/>
                <w:sz w:val="20"/>
                <w:szCs w:val="20"/>
              </w:rPr>
              <w:t xml:space="preserve">Angular échappe automatiquement les expressions dans les templates</w:t>
            </w:r>
          </w:p>
        </w:tc>
      </w:tr>
      <w:tr>
        <w:tc>
          <w:tcPr>
            <w:tcW w:type="dxa" w:w="5000"/>
          </w:tcPr>
          <w:p>
            <w:pPr>
              <w:spacing w:after="40" w:before="40"/>
            </w:pPr>
            <w:r>
              <w:rPr>
                <w:rFonts w:ascii="Calibri" w:cs="Calibri" w:eastAsia="Calibri" w:hAnsi="Calibri"/>
                <w:b w:val="false"/>
                <w:bCs w:val="false"/>
                <w:sz w:val="20"/>
                <w:szCs w:val="20"/>
              </w:rPr>
              <w:t xml:space="preserve">IDOR</w:t>
            </w:r>
          </w:p>
        </w:tc>
        <w:tc>
          <w:tcPr>
            <w:tcW w:type="dxa" w:w="5000"/>
          </w:tcPr>
          <w:p>
            <w:pPr>
              <w:spacing w:after="40" w:before="40"/>
            </w:pPr>
            <w:r>
              <w:rPr>
                <w:rFonts w:ascii="Calibri" w:cs="Calibri" w:eastAsia="Calibri" w:hAnsi="Calibri"/>
                <w:b w:val="false"/>
                <w:bCs w:val="false"/>
                <w:sz w:val="20"/>
                <w:szCs w:val="20"/>
              </w:rPr>
              <w:t xml:space="preserve">Seul le propriétaire peut supprimer ses fichiers (vérification user\_id serveur)</w:t>
            </w:r>
          </w:p>
        </w:tc>
      </w:tr>
      <w:tr>
        <w:tc>
          <w:tcPr>
            <w:tcW w:type="dxa" w:w="5000"/>
          </w:tcPr>
          <w:p>
            <w:pPr>
              <w:spacing w:after="40" w:before="40"/>
            </w:pPr>
            <w:r>
              <w:rPr>
                <w:rFonts w:ascii="Calibri" w:cs="Calibri" w:eastAsia="Calibri" w:hAnsi="Calibri"/>
                <w:b w:val="false"/>
                <w:bCs w:val="false"/>
                <w:sz w:val="20"/>
                <w:szCs w:val="20"/>
              </w:rPr>
              <w:t xml:space="preserve">Dépôt fichiers malveillants</w:t>
            </w:r>
          </w:p>
        </w:tc>
        <w:tc>
          <w:tcPr>
            <w:tcW w:type="dxa" w:w="5000"/>
          </w:tcPr>
          <w:p>
            <w:pPr>
              <w:spacing w:after="40" w:before="40"/>
            </w:pPr>
            <w:r>
              <w:rPr>
                <w:rFonts w:ascii="Calibri" w:cs="Calibri" w:eastAsia="Calibri" w:hAnsi="Calibri"/>
                <w:b w:val="false"/>
                <w:bCs w:val="false"/>
                <w:sz w:val="20"/>
                <w:szCs w:val="20"/>
              </w:rPr>
              <w:t xml:space="preserve">Triple validation backend : taille + liste blanche extensions + détection MIME réelle par Tika (voir §5.3)</w:t>
            </w:r>
          </w:p>
        </w:tc>
      </w:tr>
    </w:tbl>
    <w:p>
      <w:pPr>
        <w:spacing w:after="120"/>
      </w:pPr>
    </w:p>
    <w:p>
      <w:pPr>
        <w:spacing w:after="60"/>
      </w:pPr>
    </w:p>
    <w:p>
      <w:pPr>
        <w:pStyle w:val="Heading2"/>
        <w:spacing w:after="80" w:before="240"/>
      </w:pPr>
      <w:r>
        <w:t xml:space="preserve">5.5 Spécification OpenAPI</w:t>
      </w:r>
    </w:p>
    <w:p>
      <w:pPr>
        <w:spacing w:after="60"/>
      </w:pPr>
    </w:p>
    <w:p>
      <w:pPr>
        <w:spacing w:after="40" w:before="40"/>
      </w:pPr>
      <w:r>
        <w:rPr>
          <w:rFonts w:ascii="Calibri" w:cs="Calibri" w:eastAsia="Calibri" w:hAnsi="Calibri"/>
          <w:sz w:val="22"/>
          <w:szCs w:val="22"/>
        </w:rPr>
        <w:t xml:space="preserve">Une spécification OpenAPI 3.0 complète est disponible à l'URL `/openapi.yaml` (servie depuis `src/main/resources/static/openapi.yaml`). Elle documente l'ensemble des endpoints REST, les schémas de requêtes/réponses, les codes d'erreur attendus, et les exigences d'authentification.</w:t>
      </w:r>
    </w:p>
    <w:p>
      <w:pPr>
        <w:spacing w:after="60"/>
      </w:pPr>
    </w:p>
    <w:p>
      <w:pPr>
        <w:pStyle w:val="Heading2"/>
        <w:spacing w:after="80" w:before="240"/>
      </w:pPr>
      <w:r>
        <w:t xml:space="preserve">5.6 Sauvegarde de la Base de Données</w:t>
      </w:r>
    </w:p>
    <w:p>
      <w:pPr>
        <w:spacing w:after="60"/>
      </w:pPr>
    </w:p>
    <w:p>
      <w:pPr>
        <w:spacing w:after="40" w:before="40"/>
      </w:pPr>
      <w:r>
        <w:rPr>
          <w:rFonts w:ascii="Calibri" w:cs="Calibri" w:eastAsia="Calibri" w:hAnsi="Calibri"/>
          <w:sz w:val="22"/>
          <w:szCs w:val="22"/>
        </w:rPr>
        <w:t xml:space="preserve">Un script `backup-db.sh` est fourni à la racine du dépôt pour sauvegarder la base PostgreSQL via `pg_dump` vers un fichier horodaté et compressé. Les sauvegardes de plus de 30 jours sont automatiquement purgées. Variables d'environnement configurables : `DB_HOST`, `DB_PORT`, `DB_NAME`, `DB_USER`, `DB_PASSWORD`, `BACKUP_DIR`, `RETENTION_DAYS`.</w:t>
      </w:r>
    </w:p>
    <w:p>
      <w:pPr>
        <w:spacing w:after="60"/>
      </w:pPr>
    </w:p>
    <w:p>
      <w:pPr>
        <w:pStyle w:val="Heading1"/>
        <w:spacing w:after="120" w:before="360"/>
      </w:pPr>
      <w:r>
        <w:t xml:space="preserve">6. Qualité, Tests et Maintenance</w:t>
      </w:r>
    </w:p>
    <w:p>
      <w:pPr>
        <w:spacing w:after="60"/>
      </w:pPr>
    </w:p>
    <w:p>
      <w:pPr>
        <w:pStyle w:val="Heading2"/>
        <w:spacing w:after="80" w:before="240"/>
      </w:pPr>
      <w:r>
        <w:t xml:space="preserve">6.1 Stratégie de Tests (TESTING.md)</w:t>
      </w:r>
    </w:p>
    <w:p>
      <w:pPr>
        <w:spacing w:after="60"/>
      </w:pPr>
    </w:p>
    <w:p>
      <w:pPr>
        <w:spacing w:after="40" w:before="40"/>
      </w:pPr>
      <w:r>
        <w:rPr>
          <w:rFonts w:ascii="Calibri" w:cs="Calibri" w:eastAsia="Calibri" w:hAnsi="Calibri"/>
          <w:sz w:val="22"/>
          <w:szCs w:val="22"/>
        </w:rPr>
        <w:t xml:space="preserve">La stratégie suit une pyramide de tests stricte avec </w:t>
      </w:r>
      <w:r>
        <w:rPr>
          <w:rFonts w:ascii="Calibri" w:cs="Calibri" w:eastAsia="Calibri" w:hAnsi="Calibri"/>
          <w:b/>
          <w:bCs/>
          <w:sz w:val="22"/>
          <w:szCs w:val="22"/>
        </w:rPr>
        <w:t xml:space="preserve">94 tests automatisés</w:t>
      </w:r>
      <w:r>
        <w:rPr>
          <w:rFonts w:ascii="Calibri" w:cs="Calibri" w:eastAsia="Calibri" w:hAnsi="Calibri"/>
          <w:sz w:val="22"/>
          <w:szCs w:val="22"/>
        </w:rPr>
        <w:t xml:space="preserve"> au total (60 backend + 34 frontend), complétés par un scénario E2E Cypress réel et un test de charge k6 exécuté :</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rFonts w:ascii="Calibri" w:cs="Calibri" w:eastAsia="Calibri" w:hAnsi="Calibri"/>
                <w:b/>
                <w:bCs/>
                <w:sz w:val="20"/>
                <w:szCs w:val="20"/>
              </w:rPr>
              <w:t xml:space="preserve">**Couche**</w:t>
            </w:r>
          </w:p>
        </w:tc>
        <w:tc>
          <w:tcPr>
            <w:tcW w:type="dxa" w:w="2500"/>
          </w:tcPr>
          <w:p>
            <w:pPr>
              <w:spacing w:after="40" w:before="40"/>
            </w:pPr>
            <w:r>
              <w:rPr>
                <w:rFonts w:ascii="Calibri" w:cs="Calibri" w:eastAsia="Calibri" w:hAnsi="Calibri"/>
                <w:b/>
                <w:bCs/>
                <w:sz w:val="20"/>
                <w:szCs w:val="20"/>
              </w:rPr>
              <w:t xml:space="preserve">**Technologie**</w:t>
            </w:r>
          </w:p>
        </w:tc>
        <w:tc>
          <w:tcPr>
            <w:tcW w:type="dxa" w:w="2500"/>
          </w:tcPr>
          <w:p>
            <w:pPr>
              <w:spacing w:after="40" w:before="40"/>
            </w:pPr>
            <w:r>
              <w:rPr>
                <w:rFonts w:ascii="Calibri" w:cs="Calibri" w:eastAsia="Calibri" w:hAnsi="Calibri"/>
                <w:b/>
                <w:bCs/>
                <w:sz w:val="20"/>
                <w:szCs w:val="20"/>
              </w:rPr>
              <w:t xml:space="preserve">**Nb Tests**</w:t>
            </w:r>
          </w:p>
        </w:tc>
        <w:tc>
          <w:tcPr>
            <w:tcW w:type="dxa" w:w="2500"/>
          </w:tcPr>
          <w:p>
            <w:pPr>
              <w:spacing w:after="40" w:before="40"/>
            </w:pPr>
            <w:r>
              <w:rPr>
                <w:rFonts w:ascii="Calibri" w:cs="Calibri" w:eastAsia="Calibri" w:hAnsi="Calibri"/>
                <w:b/>
                <w:bCs/>
                <w:sz w:val="20"/>
                <w:szCs w:val="20"/>
              </w:rPr>
              <w:t xml:space="preserve">**Périmètre**</w:t>
            </w:r>
          </w:p>
        </w:tc>
      </w:tr>
      <w:tr>
        <w:tc>
          <w:tcPr>
            <w:tcW w:type="dxa" w:w="2500"/>
          </w:tcPr>
          <w:p>
            <w:pPr>
              <w:spacing w:after="40" w:before="40"/>
            </w:pPr>
            <w:r>
              <w:rPr>
                <w:rFonts w:ascii="Calibri" w:cs="Calibri" w:eastAsia="Calibri" w:hAnsi="Calibri"/>
                <w:b w:val="false"/>
                <w:bCs w:val="false"/>
                <w:sz w:val="20"/>
                <w:szCs w:val="20"/>
              </w:rPr>
              <w:t xml:space="preserve">Unitaires Backend</w:t>
            </w:r>
          </w:p>
        </w:tc>
        <w:tc>
          <w:tcPr>
            <w:tcW w:type="dxa" w:w="2500"/>
          </w:tcPr>
          <w:p>
            <w:pPr>
              <w:spacing w:after="40" w:before="40"/>
            </w:pPr>
            <w:r>
              <w:rPr>
                <w:rFonts w:ascii="Calibri" w:cs="Calibri" w:eastAsia="Calibri" w:hAnsi="Calibri"/>
                <w:b w:val="false"/>
                <w:bCs w:val="false"/>
                <w:sz w:val="20"/>
                <w:szCs w:val="20"/>
              </w:rPr>
              <w:t xml:space="preserve">JUnit 5 + Mockito</w:t>
            </w:r>
          </w:p>
        </w:tc>
        <w:tc>
          <w:tcPr>
            <w:tcW w:type="dxa" w:w="2500"/>
          </w:tcPr>
          <w:p>
            <w:pPr>
              <w:spacing w:after="40" w:before="40"/>
            </w:pPr>
            <w:r>
              <w:rPr>
                <w:rFonts w:ascii="Calibri" w:cs="Calibri" w:eastAsia="Calibri" w:hAnsi="Calibri"/>
                <w:b w:val="false"/>
                <w:bCs w:val="false"/>
                <w:sz w:val="20"/>
                <w:szCs w:val="20"/>
              </w:rPr>
              <w:t xml:space="preserve">42</w:t>
            </w:r>
          </w:p>
        </w:tc>
        <w:tc>
          <w:tcPr>
            <w:tcW w:type="dxa" w:w="2500"/>
          </w:tcPr>
          <w:p>
            <w:pPr>
              <w:spacing w:after="40" w:before="40"/>
            </w:pPr>
            <w:r>
              <w:rPr>
                <w:rFonts w:ascii="Calibri" w:cs="Calibri" w:eastAsia="Calibri" w:hAnsi="Calibri"/>
                <w:b w:val="false"/>
                <w:bCs w:val="false"/>
                <w:sz w:val="20"/>
                <w:szCs w:val="20"/>
              </w:rPr>
              <w:t xml:space="preserve">AuthService, FileMetadataService, FileStorageService, **FileValidationService** (18 tests : liste blanche, Tika, falsifications MIME, fichier vide, fichier &gt; 1 Go)</w:t>
            </w:r>
          </w:p>
        </w:tc>
      </w:tr>
      <w:tr>
        <w:tc>
          <w:tcPr>
            <w:tcW w:type="dxa" w:w="2500"/>
          </w:tcPr>
          <w:p>
            <w:pPr>
              <w:spacing w:after="40" w:before="40"/>
            </w:pPr>
            <w:r>
              <w:rPr>
                <w:rFonts w:ascii="Calibri" w:cs="Calibri" w:eastAsia="Calibri" w:hAnsi="Calibri"/>
                <w:b w:val="false"/>
                <w:bCs w:val="false"/>
                <w:sz w:val="20"/>
                <w:szCs w:val="20"/>
              </w:rPr>
              <w:t xml:space="preserve">Intégration Backend</w:t>
            </w:r>
          </w:p>
        </w:tc>
        <w:tc>
          <w:tcPr>
            <w:tcW w:type="dxa" w:w="2500"/>
          </w:tcPr>
          <w:p>
            <w:pPr>
              <w:spacing w:after="40" w:before="40"/>
            </w:pPr>
            <w:r>
              <w:rPr>
                <w:rFonts w:ascii="Calibri" w:cs="Calibri" w:eastAsia="Calibri" w:hAnsi="Calibri"/>
                <w:b w:val="false"/>
                <w:bCs w:val="false"/>
                <w:sz w:val="20"/>
                <w:szCs w:val="20"/>
              </w:rPr>
              <w:t xml:space="preserve">Spring Boot Test + MockMvc</w:t>
            </w:r>
          </w:p>
        </w:tc>
        <w:tc>
          <w:tcPr>
            <w:tcW w:type="dxa" w:w="2500"/>
          </w:tcPr>
          <w:p>
            <w:pPr>
              <w:spacing w:after="40" w:before="40"/>
            </w:pPr>
            <w:r>
              <w:rPr>
                <w:rFonts w:ascii="Calibri" w:cs="Calibri" w:eastAsia="Calibri" w:hAnsi="Calibri"/>
                <w:b w:val="false"/>
                <w:bCs w:val="false"/>
                <w:sz w:val="20"/>
                <w:szCs w:val="20"/>
              </w:rPr>
              <w:t xml:space="preserve">18</w:t>
            </w:r>
          </w:p>
        </w:tc>
        <w:tc>
          <w:tcPr>
            <w:tcW w:type="dxa" w:w="2500"/>
          </w:tcPr>
          <w:p>
            <w:pPr>
              <w:spacing w:after="40" w:before="40"/>
            </w:pPr>
            <w:r>
              <w:rPr>
                <w:rFonts w:ascii="Calibri" w:cs="Calibri" w:eastAsia="Calibri" w:hAnsi="Calibri"/>
                <w:b w:val="false"/>
                <w:bCs w:val="false"/>
                <w:sz w:val="20"/>
                <w:szCs w:val="20"/>
              </w:rPr>
              <w:t xml:space="preserve">AuthController, FileController (incluant **rejet .exe → 400**, **fichier trop gros → 413**, **MIME falsifié → 400**, download 404/401/410, suppression non-propriétaire → 401), filtres JWT</w:t>
            </w:r>
          </w:p>
        </w:tc>
      </w:tr>
      <w:tr>
        <w:tc>
          <w:tcPr>
            <w:tcW w:type="dxa" w:w="2500"/>
          </w:tcPr>
          <w:p>
            <w:pPr>
              <w:spacing w:after="40" w:before="40"/>
            </w:pPr>
            <w:r>
              <w:rPr>
                <w:rFonts w:ascii="Calibri" w:cs="Calibri" w:eastAsia="Calibri" w:hAnsi="Calibri"/>
                <w:b w:val="false"/>
                <w:bCs w:val="false"/>
                <w:sz w:val="20"/>
                <w:szCs w:val="20"/>
              </w:rPr>
              <w:t xml:space="preserve">Unitaires Frontend</w:t>
            </w:r>
          </w:p>
        </w:tc>
        <w:tc>
          <w:tcPr>
            <w:tcW w:type="dxa" w:w="2500"/>
          </w:tcPr>
          <w:p>
            <w:pPr>
              <w:spacing w:after="40" w:before="40"/>
            </w:pPr>
            <w:r>
              <w:rPr>
                <w:rFonts w:ascii="Calibri" w:cs="Calibri" w:eastAsia="Calibri" w:hAnsi="Calibri"/>
                <w:b w:val="false"/>
                <w:bCs w:val="false"/>
                <w:sz w:val="20"/>
                <w:szCs w:val="20"/>
              </w:rPr>
              <w:t xml:space="preserve">Vitest 4 + Angular Testing</w:t>
            </w:r>
          </w:p>
        </w:tc>
        <w:tc>
          <w:tcPr>
            <w:tcW w:type="dxa" w:w="2500"/>
          </w:tcPr>
          <w:p>
            <w:pPr>
              <w:spacing w:after="40" w:before="40"/>
            </w:pPr>
            <w:r>
              <w:rPr>
                <w:rFonts w:ascii="Calibri" w:cs="Calibri" w:eastAsia="Calibri" w:hAnsi="Calibri"/>
                <w:b w:val="false"/>
                <w:bCs w:val="false"/>
                <w:sz w:val="20"/>
                <w:szCs w:val="20"/>
              </w:rPr>
              <w:t xml:space="preserve">34</w:t>
            </w:r>
          </w:p>
        </w:tc>
        <w:tc>
          <w:tcPr>
            <w:tcW w:type="dxa" w:w="2500"/>
          </w:tcPr>
          <w:p>
            <w:pPr>
              <w:spacing w:after="40" w:before="40"/>
            </w:pPr>
            <w:r>
              <w:rPr>
                <w:rFonts w:ascii="Calibri" w:cs="Calibri" w:eastAsia="Calibri" w:hAnsi="Calibri"/>
                <w:b w:val="false"/>
                <w:bCs w:val="false"/>
                <w:sz w:val="20"/>
                <w:szCs w:val="20"/>
              </w:rPr>
              <w:t xml:space="preserve">AuthService, FileService, composants UI (upload drag &amp; drop, rejet client .exe/.bat, progression, formulaires réactifs)</w:t>
            </w:r>
          </w:p>
        </w:tc>
      </w:tr>
      <w:tr>
        <w:tc>
          <w:tcPr>
            <w:tcW w:type="dxa" w:w="2500"/>
          </w:tcPr>
          <w:p>
            <w:pPr>
              <w:spacing w:after="40" w:before="40"/>
            </w:pPr>
            <w:r>
              <w:rPr>
                <w:rFonts w:ascii="Calibri" w:cs="Calibri" w:eastAsia="Calibri" w:hAnsi="Calibri"/>
                <w:b w:val="false"/>
                <w:bCs w:val="false"/>
                <w:sz w:val="20"/>
                <w:szCs w:val="20"/>
              </w:rPr>
              <w:t xml:space="preserve">E2E</w:t>
            </w:r>
          </w:p>
        </w:tc>
        <w:tc>
          <w:tcPr>
            <w:tcW w:type="dxa" w:w="2500"/>
          </w:tcPr>
          <w:p>
            <w:pPr>
              <w:spacing w:after="40" w:before="40"/>
            </w:pPr>
            <w:r>
              <w:rPr>
                <w:rFonts w:ascii="Calibri" w:cs="Calibri" w:eastAsia="Calibri" w:hAnsi="Calibri"/>
                <w:b w:val="false"/>
                <w:bCs w:val="false"/>
                <w:sz w:val="20"/>
                <w:szCs w:val="20"/>
              </w:rPr>
              <w:t xml:space="preserve">Cypress</w:t>
            </w:r>
          </w:p>
        </w:tc>
        <w:tc>
          <w:tcPr>
            <w:tcW w:type="dxa" w:w="2500"/>
          </w:tcPr>
          <w:p>
            <w:pPr>
              <w:spacing w:after="40" w:before="40"/>
            </w:pPr>
            <w:r>
              <w:rPr>
                <w:rFonts w:ascii="Calibri" w:cs="Calibri" w:eastAsia="Calibri" w:hAnsi="Calibri"/>
                <w:b w:val="false"/>
                <w:bCs w:val="false"/>
                <w:sz w:val="20"/>
                <w:szCs w:val="20"/>
              </w:rPr>
              <w:t xml:space="preserve">3 scénarios</w:t>
            </w:r>
          </w:p>
        </w:tc>
        <w:tc>
          <w:tcPr>
            <w:tcW w:type="dxa" w:w="2500"/>
          </w:tcPr>
          <w:p>
            <w:pPr>
              <w:spacing w:after="40" w:before="40"/>
            </w:pPr>
            <w:r>
              <w:rPr>
                <w:rFonts w:ascii="Calibri" w:cs="Calibri" w:eastAsia="Calibri" w:hAnsi="Calibri"/>
                <w:b w:val="false"/>
                <w:bCs w:val="false"/>
                <w:sz w:val="20"/>
                <w:szCs w:val="20"/>
              </w:rPr>
              <w:t xml:space="preserve">Upload anonyme → téléchargement PNG, rejet frontend .exe, rejet backend .exe via POST direct</w:t>
            </w:r>
          </w:p>
        </w:tc>
      </w:tr>
      <w:tr>
        <w:tc>
          <w:tcPr>
            <w:tcW w:type="dxa" w:w="2500"/>
          </w:tcPr>
          <w:p>
            <w:pPr>
              <w:spacing w:after="40" w:before="40"/>
            </w:pPr>
            <w:r>
              <w:rPr>
                <w:rFonts w:ascii="Calibri" w:cs="Calibri" w:eastAsia="Calibri" w:hAnsi="Calibri"/>
                <w:b w:val="false"/>
                <w:bCs w:val="false"/>
                <w:sz w:val="20"/>
                <w:szCs w:val="20"/>
              </w:rPr>
              <w:t xml:space="preserve">Charge</w:t>
            </w:r>
          </w:p>
        </w:tc>
        <w:tc>
          <w:tcPr>
            <w:tcW w:type="dxa" w:w="2500"/>
          </w:tcPr>
          <w:p>
            <w:pPr>
              <w:spacing w:after="40" w:before="40"/>
            </w:pPr>
            <w:r>
              <w:rPr>
                <w:rFonts w:ascii="Calibri" w:cs="Calibri" w:eastAsia="Calibri" w:hAnsi="Calibri"/>
                <w:b w:val="false"/>
                <w:bCs w:val="false"/>
                <w:sz w:val="20"/>
                <w:szCs w:val="20"/>
              </w:rPr>
              <w:t xml:space="preserve">k6</w:t>
            </w:r>
          </w:p>
        </w:tc>
        <w:tc>
          <w:tcPr>
            <w:tcW w:type="dxa" w:w="2500"/>
          </w:tcPr>
          <w:p>
            <w:pPr>
              <w:spacing w:after="40" w:before="40"/>
            </w:pPr>
            <w:r>
              <w:rPr>
                <w:rFonts w:ascii="Calibri" w:cs="Calibri" w:eastAsia="Calibri" w:hAnsi="Calibri"/>
                <w:b w:val="false"/>
                <w:bCs w:val="false"/>
                <w:sz w:val="20"/>
                <w:szCs w:val="20"/>
              </w:rPr>
              <w:t xml:space="preserve">20 VUs / 30s</w:t>
            </w:r>
          </w:p>
        </w:tc>
        <w:tc>
          <w:tcPr>
            <w:tcW w:type="dxa" w:w="2500"/>
          </w:tcPr>
          <w:p>
            <w:pPr>
              <w:spacing w:after="40" w:before="40"/>
            </w:pPr>
            <w:r>
              <w:rPr>
                <w:rFonts w:ascii="Calibri" w:cs="Calibri" w:eastAsia="Calibri" w:hAnsi="Calibri"/>
                <w:b w:val="false"/>
                <w:bCs w:val="false"/>
                <w:sz w:val="20"/>
                <w:szCs w:val="20"/>
              </w:rPr>
              <w:t xml:space="preserve">80% consultations, 15% uploads, 5% inscriptions — résultats p(95) : 29 ms</w:t>
            </w:r>
          </w:p>
        </w:tc>
      </w:tr>
    </w:tbl>
    <w:p>
      <w:pPr>
        <w:spacing w:after="120"/>
      </w:pPr>
    </w:p>
    <w:p>
      <w:pPr>
        <w:spacing w:after="60"/>
      </w:pPr>
    </w:p>
    <w:p>
      <w:pPr>
        <w:pStyle w:val="Heading3"/>
        <w:spacing w:after="60" w:before="200"/>
      </w:pPr>
      <w:r>
        <w:t xml:space="preserve">Couverture de code mesurée</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Pr>
          <w:p>
            <w:pPr>
              <w:spacing w:after="40" w:before="40"/>
            </w:pPr>
            <w:r>
              <w:rPr>
                <w:rFonts w:ascii="Calibri" w:cs="Calibri" w:eastAsia="Calibri" w:hAnsi="Calibri"/>
                <w:b/>
                <w:bCs/>
                <w:sz w:val="20"/>
                <w:szCs w:val="20"/>
              </w:rPr>
              <w:t xml:space="preserve">**Outil**</w:t>
            </w:r>
          </w:p>
        </w:tc>
        <w:tc>
          <w:tcPr>
            <w:tcW w:type="dxa" w:w="2000"/>
          </w:tcPr>
          <w:p>
            <w:pPr>
              <w:spacing w:after="40" w:before="40"/>
            </w:pPr>
            <w:r>
              <w:rPr>
                <w:rFonts w:ascii="Calibri" w:cs="Calibri" w:eastAsia="Calibri" w:hAnsi="Calibri"/>
                <w:b/>
                <w:bCs/>
                <w:sz w:val="20"/>
                <w:szCs w:val="20"/>
              </w:rPr>
              <w:t xml:space="preserve">**Périmètre**</w:t>
            </w:r>
          </w:p>
        </w:tc>
        <w:tc>
          <w:tcPr>
            <w:tcW w:type="dxa" w:w="2000"/>
          </w:tcPr>
          <w:p>
            <w:pPr>
              <w:spacing w:after="40" w:before="40"/>
            </w:pPr>
            <w:r>
              <w:rPr>
                <w:rFonts w:ascii="Calibri" w:cs="Calibri" w:eastAsia="Calibri" w:hAnsi="Calibri"/>
                <w:b/>
                <w:bCs/>
                <w:sz w:val="20"/>
                <w:szCs w:val="20"/>
              </w:rPr>
              <w:t xml:space="preserve">**Taux global**</w:t>
            </w:r>
          </w:p>
        </w:tc>
        <w:tc>
          <w:tcPr>
            <w:tcW w:type="dxa" w:w="2000"/>
          </w:tcPr>
          <w:p>
            <w:pPr>
              <w:spacing w:after="40" w:before="40"/>
            </w:pPr>
            <w:r>
              <w:rPr>
                <w:rFonts w:ascii="Calibri" w:cs="Calibri" w:eastAsia="Calibri" w:hAnsi="Calibri"/>
                <w:b/>
                <w:bCs/>
                <w:sz w:val="20"/>
                <w:szCs w:val="20"/>
              </w:rPr>
              <w:t xml:space="preserve">**Seuil bloquant**</w:t>
            </w:r>
          </w:p>
        </w:tc>
        <w:tc>
          <w:tcPr>
            <w:tcW w:type="dxa" w:w="2000"/>
          </w:tcPr>
          <w:p>
            <w:pPr>
              <w:spacing w:after="40" w:before="40"/>
            </w:pPr>
            <w:r>
              <w:rPr>
                <w:rFonts w:ascii="Calibri" w:cs="Calibri" w:eastAsia="Calibri" w:hAnsi="Calibri"/>
                <w:b/>
                <w:bCs/>
                <w:sz w:val="20"/>
                <w:szCs w:val="20"/>
              </w:rPr>
              <w:t xml:space="preserve">**Statut**</w:t>
            </w:r>
          </w:p>
        </w:tc>
      </w:tr>
      <w:tr>
        <w:tc>
          <w:tcPr>
            <w:tcW w:type="dxa" w:w="2000"/>
          </w:tcPr>
          <w:p>
            <w:pPr>
              <w:spacing w:after="40" w:before="40"/>
            </w:pPr>
            <w:r>
              <w:rPr>
                <w:rFonts w:ascii="Calibri" w:cs="Calibri" w:eastAsia="Calibri" w:hAnsi="Calibri"/>
                <w:b w:val="false"/>
                <w:bCs w:val="false"/>
                <w:sz w:val="20"/>
                <w:szCs w:val="20"/>
              </w:rPr>
              <w:t xml:space="preserve">JaCoCo 0.8.12 (backend)</w:t>
            </w:r>
          </w:p>
        </w:tc>
        <w:tc>
          <w:tcPr>
            <w:tcW w:type="dxa" w:w="2000"/>
          </w:tcPr>
          <w:p>
            <w:pPr>
              <w:spacing w:after="40" w:before="40"/>
            </w:pPr>
            <w:r>
              <w:rPr>
                <w:rFonts w:ascii="Calibri" w:cs="Calibri" w:eastAsia="Calibri" w:hAnsi="Calibri"/>
                <w:b w:val="false"/>
                <w:bCs w:val="false"/>
                <w:sz w:val="20"/>
                <w:szCs w:val="20"/>
              </w:rPr>
              <w:t xml:space="preserve">Instructions Java</w:t>
            </w:r>
          </w:p>
        </w:tc>
        <w:tc>
          <w:tcPr>
            <w:tcW w:type="dxa" w:w="2000"/>
          </w:tcPr>
          <w:p>
            <w:pPr>
              <w:spacing w:after="40" w:before="40"/>
            </w:pPr>
            <w:r>
              <w:rPr>
                <w:rFonts w:ascii="Calibri" w:cs="Calibri" w:eastAsia="Calibri" w:hAnsi="Calibri"/>
                <w:b w:val="false"/>
                <w:bCs w:val="false"/>
                <w:sz w:val="20"/>
                <w:szCs w:val="20"/>
              </w:rPr>
              <w:t xml:space="preserve">**76,74 %**</w:t>
            </w:r>
          </w:p>
        </w:tc>
        <w:tc>
          <w:tcPr>
            <w:tcW w:type="dxa" w:w="2000"/>
          </w:tcPr>
          <w:p>
            <w:pPr>
              <w:spacing w:after="40" w:before="40"/>
            </w:pPr>
            <w:r>
              <w:rPr>
                <w:rFonts w:ascii="Calibri" w:cs="Calibri" w:eastAsia="Calibri" w:hAnsi="Calibri"/>
                <w:b w:val="false"/>
                <w:bCs w:val="false"/>
                <w:sz w:val="20"/>
                <w:szCs w:val="20"/>
              </w:rPr>
              <w:t xml:space="preserve">70 %</w:t>
            </w:r>
          </w:p>
        </w:tc>
        <w:tc>
          <w:tcPr>
            <w:tcW w:type="dxa" w:w="2000"/>
          </w:tcPr>
          <w:p>
            <w:pPr>
              <w:spacing w:after="40" w:before="40"/>
            </w:pPr>
            <w:r>
              <w:rPr>
                <w:rFonts w:ascii="Calibri" w:cs="Calibri" w:eastAsia="Calibri" w:hAnsi="Calibri"/>
                <w:b w:val="false"/>
                <w:bCs w:val="false"/>
                <w:sz w:val="20"/>
                <w:szCs w:val="20"/>
              </w:rPr>
              <w:t xml:space="preserve">✓ Build échoue si &lt; 70 %</w:t>
            </w:r>
          </w:p>
        </w:tc>
      </w:tr>
      <w:tr>
        <w:tc>
          <w:tcPr>
            <w:tcW w:type="dxa" w:w="2000"/>
          </w:tcPr>
          <w:p>
            <w:pPr>
              <w:spacing w:after="40" w:before="40"/>
            </w:pPr>
            <w:r>
              <w:rPr>
                <w:rFonts w:ascii="Calibri" w:cs="Calibri" w:eastAsia="Calibri" w:hAnsi="Calibri"/>
                <w:b w:val="false"/>
                <w:bCs w:val="false"/>
                <w:sz w:val="20"/>
                <w:szCs w:val="20"/>
              </w:rPr>
              <w:t xml:space="preserve">@vitest/coverage-v8 (frontend)</w:t>
            </w:r>
          </w:p>
        </w:tc>
        <w:tc>
          <w:tcPr>
            <w:tcW w:type="dxa" w:w="2000"/>
          </w:tcPr>
          <w:p>
            <w:pPr>
              <w:spacing w:after="40" w:before="40"/>
            </w:pPr>
            <w:r>
              <w:rPr>
                <w:rFonts w:ascii="Calibri" w:cs="Calibri" w:eastAsia="Calibri" w:hAnsi="Calibri"/>
                <w:b w:val="false"/>
                <w:bCs w:val="false"/>
                <w:sz w:val="20"/>
                <w:szCs w:val="20"/>
              </w:rPr>
              <w:t xml:space="preserve">Lines / Statements / Branches</w:t>
            </w:r>
          </w:p>
        </w:tc>
        <w:tc>
          <w:tcPr>
            <w:tcW w:type="dxa" w:w="2000"/>
          </w:tcPr>
          <w:p>
            <w:pPr>
              <w:spacing w:after="40" w:before="40"/>
            </w:pPr>
            <w:r>
              <w:rPr>
                <w:rFonts w:ascii="Calibri" w:cs="Calibri" w:eastAsia="Calibri" w:hAnsi="Calibri"/>
                <w:b w:val="false"/>
                <w:bCs w:val="false"/>
                <w:sz w:val="20"/>
                <w:szCs w:val="20"/>
              </w:rPr>
              <w:t xml:space="preserve">**81,11 % / 76,19 % / 74,48 %**</w:t>
            </w:r>
          </w:p>
        </w:tc>
        <w:tc>
          <w:tcPr>
            <w:tcW w:type="dxa" w:w="2000"/>
          </w:tcPr>
          <w:p>
            <w:pPr>
              <w:spacing w:after="40" w:before="40"/>
            </w:pPr>
            <w:r>
              <w:rPr>
                <w:rFonts w:ascii="Calibri" w:cs="Calibri" w:eastAsia="Calibri" w:hAnsi="Calibri"/>
                <w:b w:val="false"/>
                <w:bCs w:val="false"/>
                <w:sz w:val="20"/>
                <w:szCs w:val="20"/>
              </w:rPr>
              <w:t xml:space="preserve">70 % / 70 % / 70 %</w:t>
            </w:r>
          </w:p>
        </w:tc>
        <w:tc>
          <w:tcPr>
            <w:tcW w:type="dxa" w:w="2000"/>
          </w:tcPr>
          <w:p>
            <w:pPr>
              <w:spacing w:after="40" w:before="40"/>
            </w:pPr>
            <w:r>
              <w:rPr>
                <w:rFonts w:ascii="Calibri" w:cs="Calibri" w:eastAsia="Calibri" w:hAnsi="Calibri"/>
                <w:b w:val="false"/>
                <w:bCs w:val="false"/>
                <w:sz w:val="20"/>
                <w:szCs w:val="20"/>
              </w:rPr>
              <w:t xml:space="preserve">✓</w:t>
            </w:r>
          </w:p>
        </w:tc>
      </w:tr>
    </w:tbl>
    <w:p>
      <w:pPr>
        <w:spacing w:after="120"/>
      </w:pPr>
    </w:p>
    <w:p>
      <w:pPr>
        <w:spacing w:after="60"/>
      </w:pPr>
    </w:p>
    <w:p>
      <w:pPr>
        <w:spacing w:after="40" w:before="40"/>
      </w:pPr>
      <w:r>
        <w:rPr>
          <w:rFonts w:ascii="Calibri" w:cs="Calibri" w:eastAsia="Calibri" w:hAnsi="Calibri"/>
          <w:b/>
          <w:bCs/>
          <w:sz w:val="22"/>
          <w:szCs w:val="22"/>
        </w:rPr>
        <w:t xml:space="preserve">Points techniques notables :</w:t>
      </w:r>
      <w:r>
        <w:rPr>
          <w:rFonts w:ascii="Calibri" w:cs="Calibri" w:eastAsia="Calibri" w:hAnsi="Calibri"/>
          <w:sz w:val="22"/>
          <w:szCs w:val="22"/>
        </w:rPr>
        <w:t xml:space="preserve"> Spring Boot 4 utilise @MockitoBean (remplace @MockBean), Jackson v3 avec tools.jackson.databind, injection de vrais tokens JWT dans les tests d'intégration pour les endpoints stateless. Les tests `@SpringBootTest` utilisent le profil `test` avec H2 en mémoire (`MODE=PostgreSQL`). Pour les tests d'intégration PostgreSQL réels, Testcontainers est prévu en roadmap.</w:t>
      </w:r>
    </w:p>
    <w:p>
      <w:pPr>
        <w:spacing w:after="60"/>
      </w:pPr>
    </w:p>
    <w:p>
      <w:pPr>
        <w:pStyle w:val="Heading3"/>
        <w:spacing w:after="60" w:before="200"/>
      </w:pPr>
      <w:r>
        <w:t xml:space="preserve">Commandes d'exécution des tests</w:t>
      </w:r>
    </w:p>
    <w:p>
      <w:pPr>
        <w:spacing w:after="60"/>
      </w:pPr>
    </w:p>
    <w:p>
      <w:pPr>
        <w:spacing w:after="120" w:before="60"/>
      </w:pPr>
      <w:r>
        <w:rPr>
          <w:rFonts w:ascii="Courier New" w:cs="Courier New" w:eastAsia="Courier New" w:hAnsi="Courier New"/>
          <w:sz w:val="18"/>
          <w:szCs w:val="18"/>
        </w:rPr>
        <w:t xml:space="preserve"># Backend : tests + couverture JaCoCo + vérification seuil 70%
cd backend &amp;&amp; mvn clean verify
# Rapport HTML : target/site/jacoco/index.html
# Frontend : tests unitaires + couverture Vitest
cd frontend &amp;&amp; npm install &amp;&amp; npm test -- --watch=false
# Rapport HTML : frontend/coverage/
# E2E Cypress (backend sur :8080, frontend sur :4200)
cd tests/e2e &amp;&amp; npm install &amp;&amp; npx cypress run --spec cypress/e2e/upload-download.cy.js
# Test de charge k6 (backend démarré sur :8080)
k6 run --vus 20 --duration 30s tests/load/load-test.js</w:t>
      </w:r>
    </w:p>
    <w:p>
      <w:pPr>
        <w:spacing w:after="60"/>
      </w:pPr>
    </w:p>
    <w:p>
      <w:pPr>
        <w:pStyle w:val="Heading2"/>
        <w:spacing w:after="80" w:before="240"/>
      </w:pPr>
      <w:r>
        <w:t xml:space="preserve">6.2 Sécurité (SECURITY.md)</w:t>
      </w:r>
    </w:p>
    <w:p>
      <w:pPr>
        <w:spacing w:after="60"/>
      </w:pPr>
    </w:p>
    <w:p>
      <w:pPr>
        <w:spacing w:after="40" w:before="40"/>
      </w:pPr>
      <w:r>
        <w:rPr>
          <w:rFonts w:ascii="Calibri" w:cs="Calibri" w:eastAsia="Calibri" w:hAnsi="Calibri"/>
          <w:sz w:val="22"/>
          <w:szCs w:val="22"/>
        </w:rPr>
        <w:t xml:space="preserve">Un audit OWASP Top 10 a été réalisé durant le développement. Les mesures couvrent : SQL Injection (ORM), XSS (Angular templating), CORS restreint aux origines configurées (plus de wildcard), protection par mot de passe BCrypt, isolation physique des fichiers, triple validation backend des dépôts (taille + liste blanche extensions + détection MIME Tika), handler d'exceptions sécurisé (plus de fuite `ex.getMessage()` brut), et défense contre le path traversal. Audit de dépendances npm automatisé. Spécification OpenAPI disponible sur `/openapi.yaml`.</w:t>
      </w:r>
    </w:p>
    <w:p>
      <w:pPr>
        <w:spacing w:after="60"/>
      </w:pPr>
    </w:p>
    <w:p>
      <w:pPr>
        <w:pStyle w:val="Heading2"/>
        <w:spacing w:after="80" w:before="240"/>
      </w:pPr>
      <w:r>
        <w:t xml:space="preserve">6.3 Performance (PERF.md)</w:t>
      </w:r>
    </w:p>
    <w:p>
      <w:pPr>
        <w:spacing w:after="60"/>
      </w:pPr>
    </w:p>
    <w:p>
      <w:pPr>
        <w:pStyle w:val="ListParagraph"/>
        <w:numPr>
          <w:ilvl w:val="0"/>
          <w:numId w:val="1"/>
        </w:numPr>
        <w:spacing w:after="40" w:before="40"/>
      </w:pPr>
      <w:r>
        <w:rPr>
          <w:rFonts w:ascii="Calibri" w:cs="Calibri" w:eastAsia="Calibri" w:hAnsi="Calibri"/>
          <w:sz w:val="22"/>
          <w:szCs w:val="22"/>
        </w:rPr>
        <w:t xml:space="preserve">Backend : streaming de fichiers via InputStreamResource / StreamingResponseBody (zéro copie mémoire pour les gros fichiers)</w:t>
      </w:r>
    </w:p>
    <w:p>
      <w:pPr>
        <w:pStyle w:val="ListParagraph"/>
        <w:numPr>
          <w:ilvl w:val="0"/>
          <w:numId w:val="1"/>
        </w:numPr>
        <w:spacing w:after="40" w:before="40"/>
      </w:pPr>
      <w:r>
        <w:rPr>
          <w:rFonts w:ascii="Calibri" w:cs="Calibri" w:eastAsia="Calibri" w:hAnsi="Calibri"/>
          <w:sz w:val="22"/>
          <w:szCs w:val="22"/>
        </w:rPr>
        <w:t xml:space="preserve">Index PostgreSQL sur uuid, user\_id et is\_expired pour des requêtes &lt; 10 ms</w:t>
      </w:r>
    </w:p>
    <w:p>
      <w:pPr>
        <w:pStyle w:val="ListParagraph"/>
        <w:numPr>
          <w:ilvl w:val="0"/>
          <w:numId w:val="1"/>
        </w:numPr>
        <w:spacing w:after="40" w:before="40"/>
      </w:pPr>
      <w:r>
        <w:rPr>
          <w:rFonts w:ascii="Calibri" w:cs="Calibri" w:eastAsia="Calibri" w:hAnsi="Calibri"/>
          <w:sz w:val="22"/>
          <w:szCs w:val="22"/>
        </w:rPr>
        <w:t xml:space="preserve">Frontend : lazy loading de toutes les routes secondaires, Angular Signals pour éviter Zone.js overhead</w:t>
      </w:r>
    </w:p>
    <w:p>
      <w:pPr>
        <w:pStyle w:val="ListParagraph"/>
        <w:numPr>
          <w:ilvl w:val="0"/>
          <w:numId w:val="1"/>
        </w:numPr>
        <w:spacing w:after="40" w:before="40"/>
      </w:pPr>
      <w:r>
        <w:rPr>
          <w:rFonts w:ascii="Calibri" w:cs="Calibri" w:eastAsia="Calibri" w:hAnsi="Calibri"/>
          <w:sz w:val="22"/>
          <w:szCs w:val="22"/>
        </w:rPr>
        <w:t xml:space="preserve">Budget de performance : First Contentful Paint cible &lt; 1.5s, LCP &lt; 2.5s</w:t>
      </w:r>
    </w:p>
    <w:p>
      <w:pPr>
        <w:pStyle w:val="ListParagraph"/>
        <w:numPr>
          <w:ilvl w:val="0"/>
          <w:numId w:val="1"/>
        </w:numPr>
        <w:spacing w:after="40" w:before="40"/>
      </w:pPr>
      <w:r>
        <w:rPr>
          <w:rFonts w:ascii="Calibri" w:cs="Calibri" w:eastAsia="Calibri" w:hAnsi="Calibri"/>
          <w:b/>
          <w:bCs/>
          <w:sz w:val="22"/>
          <w:szCs w:val="22"/>
        </w:rPr>
        <w:t xml:space="preserve">Résultats test de charge k6</w:t>
      </w:r>
      <w:r>
        <w:rPr>
          <w:rFonts w:ascii="Calibri" w:cs="Calibri" w:eastAsia="Calibri" w:hAnsi="Calibri"/>
          <w:sz w:val="22"/>
          <w:szCs w:val="22"/>
        </w:rPr>
        <w:t xml:space="preserve"> (20 VUs, 30s) : 1 938 requêtes, 63,63 req/s, p(95) = 29,09 ms (seuil &lt; 500 ms → ✓), download p(95) = 2,95 ms, upload p(95) = 2,28 ms</w:t>
      </w:r>
    </w:p>
    <w:p>
      <w:pPr>
        <w:spacing w:after="60"/>
      </w:pPr>
    </w:p>
    <w:p>
      <w:pPr>
        <w:pStyle w:val="Heading2"/>
        <w:spacing w:after="80" w:before="240"/>
      </w:pPr>
      <w:r>
        <w:t xml:space="preserve">6.4 Maintenance (MAINTENANCE.md)</w:t>
      </w:r>
    </w:p>
    <w:p>
      <w:pPr>
        <w:spacing w:after="60"/>
      </w:pPr>
    </w:p>
    <w:p>
      <w:pPr>
        <w:pStyle w:val="ListParagraph"/>
        <w:numPr>
          <w:ilvl w:val="0"/>
          <w:numId w:val="1"/>
        </w:numPr>
        <w:spacing w:after="40" w:before="40"/>
      </w:pPr>
      <w:r>
        <w:rPr>
          <w:rFonts w:ascii="Calibri" w:cs="Calibri" w:eastAsia="Calibri" w:hAnsi="Calibri"/>
          <w:sz w:val="22"/>
          <w:szCs w:val="22"/>
        </w:rPr>
        <w:t xml:space="preserve">Nettoyage automatique : cron @Scheduled(cron = "0 0 0 \* \* ?") — purge physique et logique des fichiers expirés</w:t>
      </w:r>
    </w:p>
    <w:p>
      <w:pPr>
        <w:pStyle w:val="ListParagraph"/>
        <w:numPr>
          <w:ilvl w:val="0"/>
          <w:numId w:val="1"/>
        </w:numPr>
        <w:spacing w:after="40" w:before="40"/>
      </w:pPr>
      <w:r>
        <w:rPr>
          <w:rFonts w:ascii="Calibri" w:cs="Calibri" w:eastAsia="Calibri" w:hAnsi="Calibri"/>
          <w:sz w:val="22"/>
          <w:szCs w:val="22"/>
        </w:rPr>
        <w:t xml:space="preserve">Sauvegardes BDD : script `backup-db.sh` à la racine du dépôt via pg\_dump, compression gzip, rotation configurable (défaut 30 jours)</w:t>
      </w:r>
    </w:p>
    <w:p>
      <w:pPr>
        <w:pStyle w:val="ListParagraph"/>
        <w:numPr>
          <w:ilvl w:val="0"/>
          <w:numId w:val="1"/>
        </w:numPr>
        <w:spacing w:after="40" w:before="40"/>
      </w:pPr>
      <w:r>
        <w:rPr>
          <w:rFonts w:ascii="Calibri" w:cs="Calibri" w:eastAsia="Calibri" w:hAnsi="Calibri"/>
          <w:sz w:val="22"/>
          <w:szCs w:val="22"/>
        </w:rPr>
        <w:t xml:space="preserve">Monitoring espace disque : alerte critique si &lt; 20% disponible sur le volume uploads</w:t>
      </w:r>
    </w:p>
    <w:p>
      <w:pPr>
        <w:pStyle w:val="ListParagraph"/>
        <w:numPr>
          <w:ilvl w:val="0"/>
          <w:numId w:val="1"/>
        </w:numPr>
        <w:spacing w:after="40" w:before="40"/>
      </w:pPr>
      <w:r>
        <w:rPr>
          <w:rFonts w:ascii="Calibri" w:cs="Calibri" w:eastAsia="Calibri" w:hAnsi="Calibri"/>
          <w:sz w:val="22"/>
          <w:szCs w:val="22"/>
        </w:rPr>
        <w:t xml:space="preserve">Logs structurés : niveaux INFO/WARN/ERROR compatibles ELK/Loki</w:t>
      </w:r>
    </w:p>
    <w:p>
      <w:pPr>
        <w:pStyle w:val="ListParagraph"/>
        <w:numPr>
          <w:ilvl w:val="0"/>
          <w:numId w:val="1"/>
        </w:numPr>
        <w:spacing w:after="40" w:before="40"/>
      </w:pPr>
      <w:r>
        <w:rPr>
          <w:rFonts w:ascii="Calibri" w:cs="Calibri" w:eastAsia="Calibri" w:hAnsi="Calibri"/>
          <w:sz w:val="22"/>
          <w:szCs w:val="22"/>
        </w:rPr>
        <w:t xml:space="preserve">Mise à jour dépendances : npm audit (quotidien frontend), mvn versions:display-dependency-updates (semestriel backend)</w:t>
      </w:r>
    </w:p>
    <w:p>
      <w:pPr>
        <w:pStyle w:val="ListParagraph"/>
        <w:numPr>
          <w:ilvl w:val="0"/>
          <w:numId w:val="1"/>
        </w:numPr>
        <w:spacing w:after="40" w:before="40"/>
      </w:pPr>
      <w:r>
        <w:rPr>
          <w:rFonts w:ascii="Calibri" w:cs="Calibri" w:eastAsia="Calibri" w:hAnsi="Calibri"/>
          <w:sz w:val="22"/>
          <w:szCs w:val="22"/>
        </w:rPr>
        <w:t xml:space="preserve">Renouvellement clé JWT : annuel minimum</w:t>
      </w:r>
    </w:p>
    <w:p>
      <w:pPr>
        <w:spacing w:after="60"/>
      </w:pPr>
    </w:p>
    <w:p>
      <w:pPr>
        <w:pStyle w:val="Heading1"/>
        <w:spacing w:after="120" w:before="360"/>
      </w:pPr>
      <w:r>
        <w:t xml:space="preserve">7. Processus d'Installation et d'Exécution</w:t>
      </w:r>
    </w:p>
    <w:p>
      <w:pPr>
        <w:spacing w:after="60"/>
      </w:pPr>
    </w:p>
    <w:p>
      <w:pPr>
        <w:pStyle w:val="Heading2"/>
        <w:spacing w:after="80" w:before="240"/>
      </w:pPr>
      <w:r>
        <w:t xml:space="preserve">7.1 Prérequis</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Pr>
          <w:p>
            <w:pPr>
              <w:spacing w:after="40" w:before="40"/>
            </w:pPr>
            <w:r>
              <w:rPr>
                <w:rFonts w:ascii="Calibri" w:cs="Calibri" w:eastAsia="Calibri" w:hAnsi="Calibri"/>
                <w:b/>
                <w:bCs/>
                <w:sz w:val="20"/>
                <w:szCs w:val="20"/>
              </w:rPr>
              <w:t xml:space="preserve">**Outil**</w:t>
            </w:r>
          </w:p>
        </w:tc>
        <w:tc>
          <w:tcPr>
            <w:tcW w:type="dxa" w:w="3333"/>
          </w:tcPr>
          <w:p>
            <w:pPr>
              <w:spacing w:after="40" w:before="40"/>
            </w:pPr>
            <w:r>
              <w:rPr>
                <w:rFonts w:ascii="Calibri" w:cs="Calibri" w:eastAsia="Calibri" w:hAnsi="Calibri"/>
                <w:b/>
                <w:bCs/>
                <w:sz w:val="20"/>
                <w:szCs w:val="20"/>
              </w:rPr>
              <w:t xml:space="preserve">**Version minimale**</w:t>
            </w:r>
          </w:p>
        </w:tc>
        <w:tc>
          <w:tcPr>
            <w:tcW w:type="dxa" w:w="3333"/>
          </w:tcPr>
          <w:p>
            <w:pPr>
              <w:spacing w:after="40" w:before="40"/>
            </w:pPr>
            <w:r>
              <w:rPr>
                <w:rFonts w:ascii="Calibri" w:cs="Calibri" w:eastAsia="Calibri" w:hAnsi="Calibri"/>
                <w:b/>
                <w:bCs/>
                <w:sz w:val="20"/>
                <w:szCs w:val="20"/>
              </w:rPr>
              <w:t xml:space="preserve">**Rôle**</w:t>
            </w:r>
          </w:p>
        </w:tc>
      </w:tr>
      <w:tr>
        <w:tc>
          <w:tcPr>
            <w:tcW w:type="dxa" w:w="3333"/>
          </w:tcPr>
          <w:p>
            <w:pPr>
              <w:spacing w:after="40" w:before="40"/>
            </w:pPr>
            <w:r>
              <w:rPr>
                <w:rFonts w:ascii="Calibri" w:cs="Calibri" w:eastAsia="Calibri" w:hAnsi="Calibri"/>
                <w:b w:val="false"/>
                <w:bCs w:val="false"/>
                <w:sz w:val="20"/>
                <w:szCs w:val="20"/>
              </w:rPr>
              <w:t xml:space="preserve">Docker Desktop</w:t>
            </w:r>
          </w:p>
        </w:tc>
        <w:tc>
          <w:tcPr>
            <w:tcW w:type="dxa" w:w="3333"/>
          </w:tcPr>
          <w:p>
            <w:pPr>
              <w:spacing w:after="40" w:before="40"/>
            </w:pPr>
            <w:r>
              <w:rPr>
                <w:rFonts w:ascii="Calibri" w:cs="Calibri" w:eastAsia="Calibri" w:hAnsi="Calibri"/>
                <w:b w:val="false"/>
                <w:bCs w:val="false"/>
                <w:sz w:val="20"/>
                <w:szCs w:val="20"/>
              </w:rPr>
              <w:t xml:space="preserve">26.x</w:t>
            </w:r>
          </w:p>
        </w:tc>
        <w:tc>
          <w:tcPr>
            <w:tcW w:type="dxa" w:w="3333"/>
          </w:tcPr>
          <w:p>
            <w:pPr>
              <w:spacing w:after="40" w:before="40"/>
            </w:pPr>
            <w:r>
              <w:rPr>
                <w:rFonts w:ascii="Calibri" w:cs="Calibri" w:eastAsia="Calibri" w:hAnsi="Calibri"/>
                <w:b w:val="false"/>
                <w:bCs w:val="false"/>
                <w:sz w:val="20"/>
                <w:szCs w:val="20"/>
              </w:rPr>
              <w:t xml:space="preserve">Conteneurisation et orchestration</w:t>
            </w:r>
          </w:p>
        </w:tc>
      </w:tr>
      <w:tr>
        <w:tc>
          <w:tcPr>
            <w:tcW w:type="dxa" w:w="3333"/>
          </w:tcPr>
          <w:p>
            <w:pPr>
              <w:spacing w:after="40" w:before="40"/>
            </w:pPr>
            <w:r>
              <w:rPr>
                <w:rFonts w:ascii="Calibri" w:cs="Calibri" w:eastAsia="Calibri" w:hAnsi="Calibri"/>
                <w:b w:val="false"/>
                <w:bCs w:val="false"/>
                <w:sz w:val="20"/>
                <w:szCs w:val="20"/>
              </w:rPr>
              <w:t xml:space="preserve">Docker Compose</w:t>
            </w:r>
          </w:p>
        </w:tc>
        <w:tc>
          <w:tcPr>
            <w:tcW w:type="dxa" w:w="3333"/>
          </w:tcPr>
          <w:p>
            <w:pPr>
              <w:spacing w:after="40" w:before="40"/>
            </w:pPr>
            <w:r>
              <w:rPr>
                <w:rFonts w:ascii="Calibri" w:cs="Calibri" w:eastAsia="Calibri" w:hAnsi="Calibri"/>
                <w:b w:val="false"/>
                <w:bCs w:val="false"/>
                <w:sz w:val="20"/>
                <w:szCs w:val="20"/>
              </w:rPr>
              <w:t xml:space="preserve">v2.x (inclus)</w:t>
            </w:r>
          </w:p>
        </w:tc>
        <w:tc>
          <w:tcPr>
            <w:tcW w:type="dxa" w:w="3333"/>
          </w:tcPr>
          <w:p>
            <w:pPr>
              <w:spacing w:after="40" w:before="40"/>
            </w:pPr>
            <w:r>
              <w:rPr>
                <w:rFonts w:ascii="Calibri" w:cs="Calibri" w:eastAsia="Calibri" w:hAnsi="Calibri"/>
                <w:b w:val="false"/>
                <w:bCs w:val="false"/>
                <w:sz w:val="20"/>
                <w:szCs w:val="20"/>
              </w:rPr>
              <w:t xml:space="preserve">Déploiement multi-services</w:t>
            </w:r>
          </w:p>
        </w:tc>
      </w:tr>
      <w:tr>
        <w:tc>
          <w:tcPr>
            <w:tcW w:type="dxa" w:w="3333"/>
          </w:tcPr>
          <w:p>
            <w:pPr>
              <w:spacing w:after="40" w:before="40"/>
            </w:pPr>
            <w:r>
              <w:rPr>
                <w:rFonts w:ascii="Calibri" w:cs="Calibri" w:eastAsia="Calibri" w:hAnsi="Calibri"/>
                <w:b w:val="false"/>
                <w:bCs w:val="false"/>
                <w:sz w:val="20"/>
                <w:szCs w:val="20"/>
              </w:rPr>
              <w:t xml:space="preserve">Git</w:t>
            </w:r>
          </w:p>
        </w:tc>
        <w:tc>
          <w:tcPr>
            <w:tcW w:type="dxa" w:w="3333"/>
          </w:tcPr>
          <w:p>
            <w:pPr>
              <w:spacing w:after="40" w:before="40"/>
            </w:pPr>
            <w:r>
              <w:rPr>
                <w:rFonts w:ascii="Calibri" w:cs="Calibri" w:eastAsia="Calibri" w:hAnsi="Calibri"/>
                <w:b w:val="false"/>
                <w:bCs w:val="false"/>
                <w:sz w:val="20"/>
                <w:szCs w:val="20"/>
              </w:rPr>
              <w:t xml:space="preserve">2.x</w:t>
            </w:r>
          </w:p>
        </w:tc>
        <w:tc>
          <w:tcPr>
            <w:tcW w:type="dxa" w:w="3333"/>
          </w:tcPr>
          <w:p>
            <w:pPr>
              <w:spacing w:after="40" w:before="40"/>
            </w:pPr>
            <w:r>
              <w:rPr>
                <w:rFonts w:ascii="Calibri" w:cs="Calibri" w:eastAsia="Calibri" w:hAnsi="Calibri"/>
                <w:b w:val="false"/>
                <w:bCs w:val="false"/>
                <w:sz w:val="20"/>
                <w:szCs w:val="20"/>
              </w:rPr>
              <w:t xml:space="preserve">Clonage du dépôt</w:t>
            </w:r>
          </w:p>
        </w:tc>
      </w:tr>
      <w:tr>
        <w:tc>
          <w:tcPr>
            <w:tcW w:type="dxa" w:w="3333"/>
          </w:tcPr>
          <w:p>
            <w:pPr>
              <w:spacing w:after="40" w:before="40"/>
            </w:pPr>
            <w:r>
              <w:rPr>
                <w:rFonts w:ascii="Calibri" w:cs="Calibri" w:eastAsia="Calibri" w:hAnsi="Calibri"/>
                <w:b w:val="false"/>
                <w:bCs w:val="false"/>
                <w:sz w:val="20"/>
                <w:szCs w:val="20"/>
              </w:rPr>
              <w:t xml:space="preserve">Ports libres</w:t>
            </w:r>
          </w:p>
        </w:tc>
        <w:tc>
          <w:tcPr>
            <w:tcW w:type="dxa" w:w="3333"/>
          </w:tcPr>
          <w:p>
            <w:pPr>
              <w:spacing w:after="40" w:before="40"/>
            </w:pPr>
            <w:r>
              <w:rPr>
                <w:rFonts w:ascii="Calibri" w:cs="Calibri" w:eastAsia="Calibri" w:hAnsi="Calibri"/>
                <w:b w:val="false"/>
                <w:bCs w:val="false"/>
                <w:sz w:val="20"/>
                <w:szCs w:val="20"/>
              </w:rPr>
              <w:t xml:space="preserve">80, 8080, 5432</w:t>
            </w:r>
          </w:p>
        </w:tc>
        <w:tc>
          <w:tcPr>
            <w:tcW w:type="dxa" w:w="3333"/>
          </w:tcPr>
          <w:p>
            <w:pPr>
              <w:spacing w:after="40" w:before="40"/>
            </w:pPr>
            <w:r>
              <w:rPr>
                <w:rFonts w:ascii="Calibri" w:cs="Calibri" w:eastAsia="Calibri" w:hAnsi="Calibri"/>
                <w:b w:val="false"/>
                <w:bCs w:val="false"/>
                <w:sz w:val="20"/>
                <w:szCs w:val="20"/>
              </w:rPr>
              <w:t xml:space="preserve">Frontend, Backend, PostgreSQL</w:t>
            </w:r>
          </w:p>
        </w:tc>
      </w:tr>
    </w:tbl>
    <w:p>
      <w:pPr>
        <w:spacing w:after="120"/>
      </w:pPr>
    </w:p>
    <w:p>
      <w:pPr>
        <w:spacing w:after="60"/>
      </w:pPr>
    </w:p>
    <w:p>
      <w:pPr>
        <w:spacing w:after="40" w:before="40"/>
      </w:pPr>
      <w:r>
        <w:rPr>
          <w:rFonts w:ascii="Calibri" w:cs="Calibri" w:eastAsia="Calibri" w:hAnsi="Calibri"/>
          <w:b/>
          <w:bCs/>
          <w:sz w:val="22"/>
          <w:szCs w:val="22"/>
        </w:rPr>
        <w:t xml:space="preserve">Note :</w:t>
      </w:r>
      <w:r>
        <w:rPr>
          <w:rFonts w:ascii="Calibri" w:cs="Calibri" w:eastAsia="Calibri" w:hAnsi="Calibri"/>
          <w:sz w:val="22"/>
          <w:szCs w:val="22"/>
        </w:rPr>
        <w:t xml:space="preserve"> Node.js, Java et Maven ne sont PAS nécessaires en local. Les builds s'effectuent entièrement dans les conteneurs Docker.</w:t>
      </w:r>
    </w:p>
    <w:p>
      <w:pPr>
        <w:spacing w:after="60"/>
      </w:pPr>
    </w:p>
    <w:p>
      <w:pPr>
        <w:pStyle w:val="Heading2"/>
        <w:spacing w:after="80" w:before="240"/>
      </w:pPr>
      <w:r>
        <w:t xml:space="preserve">7.2 Déploiement en 3 Commandes</w:t>
      </w:r>
    </w:p>
    <w:p>
      <w:pPr>
        <w:spacing w:after="60"/>
      </w:pPr>
    </w:p>
    <w:p>
      <w:pPr>
        <w:pStyle w:val="Heading1"/>
        <w:spacing w:after="120" w:before="360"/>
      </w:pPr>
      <w:r>
        <w:t xml:space="preserve">1. Cloner le dépôt (branche solution)</w:t>
      </w:r>
    </w:p>
    <w:p>
      <w:pPr>
        <w:spacing w:after="60"/>
      </w:pPr>
    </w:p>
    <w:p>
      <w:pPr>
        <w:spacing w:after="40" w:before="40"/>
      </w:pPr>
      <w:r>
        <w:rPr>
          <w:rFonts w:ascii="Calibri" w:cs="Calibri" w:eastAsia="Calibri" w:hAnsi="Calibri"/>
          <w:sz w:val="22"/>
          <w:szCs w:val="22"/>
        </w:rPr>
        <w:t xml:space="preserve">git clone -b solution https://github.com/GhislainAdon/OPC-P3-Pilotez\_le\_d-veloppement\_d\_une\_solution\_informatique.git</w:t>
      </w:r>
    </w:p>
    <w:p>
      <w:pPr>
        <w:spacing w:after="60"/>
      </w:pPr>
    </w:p>
    <w:p>
      <w:pPr>
        <w:spacing w:after="40" w:before="40"/>
      </w:pPr>
      <w:r>
        <w:rPr>
          <w:rFonts w:ascii="Calibri" w:cs="Calibri" w:eastAsia="Calibri" w:hAnsi="Calibri"/>
          <w:sz w:val="22"/>
          <w:szCs w:val="22"/>
        </w:rPr>
        <w:t xml:space="preserve">cd OPC-P3-Pilotez\_le\_d-veloppement\_d\_une\_solution\_informatique</w:t>
      </w:r>
    </w:p>
    <w:p>
      <w:pPr>
        <w:spacing w:after="60"/>
      </w:pPr>
    </w:p>
    <w:p>
      <w:pPr>
        <w:pStyle w:val="Heading1"/>
        <w:spacing w:after="120" w:before="360"/>
      </w:pPr>
      <w:r>
        <w:t xml:space="preserve">2. Construire et démarrer tous les services</w:t>
      </w:r>
    </w:p>
    <w:p>
      <w:pPr>
        <w:spacing w:after="60"/>
      </w:pPr>
    </w:p>
    <w:p>
      <w:pPr>
        <w:spacing w:after="40" w:before="40"/>
      </w:pPr>
      <w:r>
        <w:rPr>
          <w:rFonts w:ascii="Calibri" w:cs="Calibri" w:eastAsia="Calibri" w:hAnsi="Calibri"/>
          <w:sz w:val="22"/>
          <w:szCs w:val="22"/>
        </w:rPr>
        <w:t xml:space="preserve">docker compose up -d --build</w:t>
      </w:r>
    </w:p>
    <w:p>
      <w:pPr>
        <w:spacing w:after="60"/>
      </w:pPr>
    </w:p>
    <w:p>
      <w:pPr>
        <w:pStyle w:val="Heading1"/>
        <w:spacing w:after="120" w:before="360"/>
      </w:pPr>
      <w:r>
        <w:t xml:space="preserve">3. Vérifier que les 3 conteneurs sont actifs</w:t>
      </w:r>
    </w:p>
    <w:p>
      <w:pPr>
        <w:spacing w:after="60"/>
      </w:pPr>
    </w:p>
    <w:p>
      <w:pPr>
        <w:spacing w:after="40" w:before="40"/>
      </w:pPr>
      <w:r>
        <w:rPr>
          <w:rFonts w:ascii="Calibri" w:cs="Calibri" w:eastAsia="Calibri" w:hAnsi="Calibri"/>
          <w:sz w:val="22"/>
          <w:szCs w:val="22"/>
        </w:rPr>
        <w:t xml:space="preserve">docker compose ps</w:t>
      </w:r>
    </w:p>
    <w:p>
      <w:pPr>
        <w:spacing w:after="60"/>
      </w:pPr>
    </w:p>
    <w:p>
      <w:pPr>
        <w:pStyle w:val="Heading2"/>
        <w:spacing w:after="80" w:before="240"/>
      </w:pPr>
      <w:r>
        <w:t xml:space="preserve">7.3 Accès à l'Application</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Pr>
          <w:p>
            <w:pPr>
              <w:spacing w:after="40" w:before="40"/>
            </w:pPr>
            <w:r>
              <w:rPr>
                <w:rFonts w:ascii="Calibri" w:cs="Calibri" w:eastAsia="Calibri" w:hAnsi="Calibri"/>
                <w:b/>
                <w:bCs/>
                <w:sz w:val="20"/>
                <w:szCs w:val="20"/>
              </w:rPr>
              <w:t xml:space="preserve">**Service**</w:t>
            </w:r>
          </w:p>
        </w:tc>
        <w:tc>
          <w:tcPr>
            <w:tcW w:type="dxa" w:w="3333"/>
          </w:tcPr>
          <w:p>
            <w:pPr>
              <w:spacing w:after="40" w:before="40"/>
            </w:pPr>
            <w:r>
              <w:rPr>
                <w:rFonts w:ascii="Calibri" w:cs="Calibri" w:eastAsia="Calibri" w:hAnsi="Calibri"/>
                <w:b/>
                <w:bCs/>
                <w:sz w:val="20"/>
                <w:szCs w:val="20"/>
              </w:rPr>
              <w:t xml:space="preserve">**URL / Port**</w:t>
            </w:r>
          </w:p>
        </w:tc>
        <w:tc>
          <w:tcPr>
            <w:tcW w:type="dxa" w:w="3333"/>
          </w:tcPr>
          <w:p>
            <w:pPr>
              <w:spacing w:after="40" w:before="40"/>
            </w:pPr>
            <w:r>
              <w:rPr>
                <w:rFonts w:ascii="Calibri" w:cs="Calibri" w:eastAsia="Calibri" w:hAnsi="Calibri"/>
                <w:b/>
                <w:bCs/>
                <w:sz w:val="20"/>
                <w:szCs w:val="20"/>
              </w:rPr>
              <w:t xml:space="preserve">**Description**</w:t>
            </w:r>
          </w:p>
        </w:tc>
      </w:tr>
      <w:tr>
        <w:tc>
          <w:tcPr>
            <w:tcW w:type="dxa" w:w="3333"/>
          </w:tcPr>
          <w:p>
            <w:pPr>
              <w:spacing w:after="40" w:before="40"/>
            </w:pPr>
            <w:r>
              <w:rPr>
                <w:rFonts w:ascii="Calibri" w:cs="Calibri" w:eastAsia="Calibri" w:hAnsi="Calibri"/>
                <w:b w:val="false"/>
                <w:bCs w:val="false"/>
                <w:sz w:val="20"/>
                <w:szCs w:val="20"/>
              </w:rPr>
              <w:t xml:space="preserve">Frontend Angular</w:t>
            </w:r>
          </w:p>
        </w:tc>
        <w:tc>
          <w:tcPr>
            <w:tcW w:type="dxa" w:w="3333"/>
          </w:tcPr>
          <w:p>
            <w:pPr>
              <w:spacing w:after="40" w:before="40"/>
            </w:pPr>
            <w:r>
              <w:rPr>
                <w:rFonts w:ascii="Calibri" w:cs="Calibri" w:eastAsia="Calibri" w:hAnsi="Calibri"/>
                <w:b w:val="false"/>
                <w:bCs w:val="false"/>
                <w:sz w:val="20"/>
                <w:szCs w:val="20"/>
              </w:rPr>
              <w:t xml:space="preserve">http://localhost (port 80)</w:t>
            </w:r>
          </w:p>
        </w:tc>
        <w:tc>
          <w:tcPr>
            <w:tcW w:type="dxa" w:w="3333"/>
          </w:tcPr>
          <w:p>
            <w:pPr>
              <w:spacing w:after="40" w:before="40"/>
            </w:pPr>
            <w:r>
              <w:rPr>
                <w:rFonts w:ascii="Calibri" w:cs="Calibri" w:eastAsia="Calibri" w:hAnsi="Calibri"/>
                <w:b w:val="false"/>
                <w:bCs w:val="false"/>
                <w:sz w:val="20"/>
                <w:szCs w:val="20"/>
              </w:rPr>
              <w:t xml:space="preserve">Interface utilisateur complète</w:t>
            </w:r>
          </w:p>
        </w:tc>
      </w:tr>
      <w:tr>
        <w:tc>
          <w:tcPr>
            <w:tcW w:type="dxa" w:w="3333"/>
          </w:tcPr>
          <w:p>
            <w:pPr>
              <w:spacing w:after="40" w:before="40"/>
            </w:pPr>
            <w:r>
              <w:rPr>
                <w:rFonts w:ascii="Calibri" w:cs="Calibri" w:eastAsia="Calibri" w:hAnsi="Calibri"/>
                <w:b w:val="false"/>
                <w:bCs w:val="false"/>
                <w:sz w:val="20"/>
                <w:szCs w:val="20"/>
              </w:rPr>
              <w:t xml:space="preserve">Backend API</w:t>
            </w:r>
          </w:p>
        </w:tc>
        <w:tc>
          <w:tcPr>
            <w:tcW w:type="dxa" w:w="3333"/>
          </w:tcPr>
          <w:p>
            <w:pPr>
              <w:spacing w:after="40" w:before="40"/>
            </w:pPr>
            <w:r>
              <w:rPr>
                <w:rFonts w:ascii="Calibri" w:cs="Calibri" w:eastAsia="Calibri" w:hAnsi="Calibri"/>
                <w:b w:val="false"/>
                <w:bCs w:val="false"/>
                <w:sz w:val="20"/>
                <w:szCs w:val="20"/>
              </w:rPr>
              <w:t xml:space="preserve">http://localhost:8080/api</w:t>
            </w:r>
          </w:p>
        </w:tc>
        <w:tc>
          <w:tcPr>
            <w:tcW w:type="dxa" w:w="3333"/>
          </w:tcPr>
          <w:p>
            <w:pPr>
              <w:spacing w:after="40" w:before="40"/>
            </w:pPr>
            <w:r>
              <w:rPr>
                <w:rFonts w:ascii="Calibri" w:cs="Calibri" w:eastAsia="Calibri" w:hAnsi="Calibri"/>
                <w:b w:val="false"/>
                <w:bCs w:val="false"/>
                <w:sz w:val="20"/>
                <w:szCs w:val="20"/>
              </w:rPr>
              <w:t xml:space="preserve">API REST Spring Boot</w:t>
            </w:r>
          </w:p>
        </w:tc>
      </w:tr>
      <w:tr>
        <w:tc>
          <w:tcPr>
            <w:tcW w:type="dxa" w:w="3333"/>
          </w:tcPr>
          <w:p>
            <w:pPr>
              <w:spacing w:after="40" w:before="40"/>
            </w:pPr>
            <w:r>
              <w:rPr>
                <w:rFonts w:ascii="Calibri" w:cs="Calibri" w:eastAsia="Calibri" w:hAnsi="Calibri"/>
                <w:b w:val="false"/>
                <w:bCs w:val="false"/>
                <w:sz w:val="20"/>
                <w:szCs w:val="20"/>
              </w:rPr>
              <w:t xml:space="preserve">PostgreSQL</w:t>
            </w:r>
          </w:p>
        </w:tc>
        <w:tc>
          <w:tcPr>
            <w:tcW w:type="dxa" w:w="3333"/>
          </w:tcPr>
          <w:p>
            <w:pPr>
              <w:spacing w:after="40" w:before="40"/>
            </w:pPr>
            <w:r>
              <w:rPr>
                <w:rFonts w:ascii="Calibri" w:cs="Calibri" w:eastAsia="Calibri" w:hAnsi="Calibri"/>
                <w:b w:val="false"/>
                <w:bCs w:val="false"/>
                <w:sz w:val="20"/>
                <w:szCs w:val="20"/>
              </w:rPr>
              <w:t xml:space="preserve">localhost:5432</w:t>
            </w:r>
          </w:p>
        </w:tc>
        <w:tc>
          <w:tcPr>
            <w:tcW w:type="dxa" w:w="3333"/>
          </w:tcPr>
          <w:p>
            <w:pPr>
              <w:spacing w:after="40" w:before="40"/>
            </w:pPr>
            <w:r>
              <w:rPr>
                <w:rFonts w:ascii="Calibri" w:cs="Calibri" w:eastAsia="Calibri" w:hAnsi="Calibri"/>
                <w:b w:val="false"/>
                <w:bCs w:val="false"/>
                <w:sz w:val="20"/>
                <w:szCs w:val="20"/>
              </w:rPr>
              <w:t xml:space="preserve">Base de données (accès direct)</w:t>
            </w:r>
          </w:p>
        </w:tc>
      </w:tr>
    </w:tbl>
    <w:p>
      <w:pPr>
        <w:spacing w:after="120"/>
      </w:pPr>
    </w:p>
    <w:p>
      <w:pPr>
        <w:spacing w:after="60"/>
      </w:pPr>
    </w:p>
    <w:p>
      <w:pPr>
        <w:pStyle w:val="Heading2"/>
        <w:spacing w:after="80" w:before="240"/>
      </w:pPr>
      <w:r>
        <w:t xml:space="preserve">7.4 Variables d'Environnement Clés</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Pr>
          <w:p>
            <w:pPr>
              <w:spacing w:after="40" w:before="40"/>
            </w:pPr>
            <w:r>
              <w:rPr>
                <w:rFonts w:ascii="Calibri" w:cs="Calibri" w:eastAsia="Calibri" w:hAnsi="Calibri"/>
                <w:b/>
                <w:bCs/>
                <w:sz w:val="20"/>
                <w:szCs w:val="20"/>
              </w:rPr>
              <w:t xml:space="preserve">**Variable**</w:t>
            </w:r>
          </w:p>
        </w:tc>
        <w:tc>
          <w:tcPr>
            <w:tcW w:type="dxa" w:w="3333"/>
          </w:tcPr>
          <w:p>
            <w:pPr>
              <w:spacing w:after="40" w:before="40"/>
            </w:pPr>
            <w:r>
              <w:rPr>
                <w:rFonts w:ascii="Calibri" w:cs="Calibri" w:eastAsia="Calibri" w:hAnsi="Calibri"/>
                <w:b/>
                <w:bCs/>
                <w:sz w:val="20"/>
                <w:szCs w:val="20"/>
              </w:rPr>
              <w:t xml:space="preserve">**Défaut Docker Compose**</w:t>
            </w:r>
          </w:p>
        </w:tc>
        <w:tc>
          <w:tcPr>
            <w:tcW w:type="dxa" w:w="3333"/>
          </w:tcPr>
          <w:p>
            <w:pPr>
              <w:spacing w:after="40" w:before="40"/>
            </w:pPr>
            <w:r>
              <w:rPr>
                <w:rFonts w:ascii="Calibri" w:cs="Calibri" w:eastAsia="Calibri" w:hAnsi="Calibri"/>
                <w:b/>
                <w:bCs/>
                <w:sz w:val="20"/>
                <w:szCs w:val="20"/>
              </w:rPr>
              <w:t xml:space="preserve">**Description**</w:t>
            </w:r>
          </w:p>
        </w:tc>
      </w:tr>
      <w:tr>
        <w:tc>
          <w:tcPr>
            <w:tcW w:type="dxa" w:w="3333"/>
          </w:tcPr>
          <w:p>
            <w:pPr>
              <w:spacing w:after="40" w:before="40"/>
            </w:pPr>
            <w:r>
              <w:rPr>
                <w:rFonts w:ascii="Calibri" w:cs="Calibri" w:eastAsia="Calibri" w:hAnsi="Calibri"/>
                <w:b w:val="false"/>
                <w:bCs w:val="false"/>
                <w:sz w:val="20"/>
                <w:szCs w:val="20"/>
              </w:rPr>
              <w:t xml:space="preserve">SPRING\_DATASOURCE\_URL</w:t>
            </w:r>
          </w:p>
        </w:tc>
        <w:tc>
          <w:tcPr>
            <w:tcW w:type="dxa" w:w="3333"/>
          </w:tcPr>
          <w:p>
            <w:pPr>
              <w:spacing w:after="40" w:before="40"/>
            </w:pPr>
            <w:r>
              <w:rPr>
                <w:rFonts w:ascii="Calibri" w:cs="Calibri" w:eastAsia="Calibri" w:hAnsi="Calibri"/>
                <w:b w:val="false"/>
                <w:bCs w:val="false"/>
                <w:sz w:val="20"/>
                <w:szCs w:val="20"/>
              </w:rPr>
              <w:t xml:space="preserve">jdbc:postgresql://datashare-db:5432/datashare</w:t>
            </w:r>
          </w:p>
        </w:tc>
        <w:tc>
          <w:tcPr>
            <w:tcW w:type="dxa" w:w="3333"/>
          </w:tcPr>
          <w:p>
            <w:pPr>
              <w:spacing w:after="40" w:before="40"/>
            </w:pPr>
            <w:r>
              <w:rPr>
                <w:rFonts w:ascii="Calibri" w:cs="Calibri" w:eastAsia="Calibri" w:hAnsi="Calibri"/>
                <w:b w:val="false"/>
                <w:bCs w:val="false"/>
                <w:sz w:val="20"/>
                <w:szCs w:val="20"/>
              </w:rPr>
              <w:t xml:space="preserve">URL de connexion PostgreSQL</w:t>
            </w:r>
          </w:p>
        </w:tc>
      </w:tr>
      <w:tr>
        <w:tc>
          <w:tcPr>
            <w:tcW w:type="dxa" w:w="3333"/>
          </w:tcPr>
          <w:p>
            <w:pPr>
              <w:spacing w:after="40" w:before="40"/>
            </w:pPr>
            <w:r>
              <w:rPr>
                <w:rFonts w:ascii="Calibri" w:cs="Calibri" w:eastAsia="Calibri" w:hAnsi="Calibri"/>
                <w:b w:val="false"/>
                <w:bCs w:val="false"/>
                <w:sz w:val="20"/>
                <w:szCs w:val="20"/>
              </w:rPr>
              <w:t xml:space="preserve">SPRING\_DATASOURCE\_USERNAME</w:t>
            </w:r>
          </w:p>
        </w:tc>
        <w:tc>
          <w:tcPr>
            <w:tcW w:type="dxa" w:w="3333"/>
          </w:tcPr>
          <w:p>
            <w:pPr>
              <w:spacing w:after="40" w:before="40"/>
            </w:pPr>
            <w:r>
              <w:rPr>
                <w:rFonts w:ascii="Calibri" w:cs="Calibri" w:eastAsia="Calibri" w:hAnsi="Calibri"/>
                <w:b w:val="false"/>
                <w:bCs w:val="false"/>
                <w:sz w:val="20"/>
                <w:szCs w:val="20"/>
              </w:rPr>
              <w:t xml:space="preserve">postgres</w:t>
            </w:r>
          </w:p>
        </w:tc>
        <w:tc>
          <w:tcPr>
            <w:tcW w:type="dxa" w:w="3333"/>
          </w:tcPr>
          <w:p>
            <w:pPr>
              <w:spacing w:after="40" w:before="40"/>
            </w:pPr>
            <w:r>
              <w:rPr>
                <w:rFonts w:ascii="Calibri" w:cs="Calibri" w:eastAsia="Calibri" w:hAnsi="Calibri"/>
                <w:b w:val="false"/>
                <w:bCs w:val="false"/>
                <w:sz w:val="20"/>
                <w:szCs w:val="20"/>
              </w:rPr>
              <w:t xml:space="preserve">Utilisateur BDD</w:t>
            </w:r>
          </w:p>
        </w:tc>
      </w:tr>
      <w:tr>
        <w:tc>
          <w:tcPr>
            <w:tcW w:type="dxa" w:w="3333"/>
          </w:tcPr>
          <w:p>
            <w:pPr>
              <w:spacing w:after="40" w:before="40"/>
            </w:pPr>
            <w:r>
              <w:rPr>
                <w:rFonts w:ascii="Calibri" w:cs="Calibri" w:eastAsia="Calibri" w:hAnsi="Calibri"/>
                <w:b w:val="false"/>
                <w:bCs w:val="false"/>
                <w:sz w:val="20"/>
                <w:szCs w:val="20"/>
              </w:rPr>
              <w:t xml:space="preserve">SPRING\_DATASOURCE\_PASSWORD</w:t>
            </w:r>
          </w:p>
        </w:tc>
        <w:tc>
          <w:tcPr>
            <w:tcW w:type="dxa" w:w="3333"/>
          </w:tcPr>
          <w:p>
            <w:pPr>
              <w:spacing w:after="40" w:before="40"/>
            </w:pPr>
            <w:r>
              <w:rPr>
                <w:rFonts w:ascii="Calibri" w:cs="Calibri" w:eastAsia="Calibri" w:hAnsi="Calibri"/>
                <w:b w:val="false"/>
                <w:bCs w:val="false"/>
                <w:sz w:val="20"/>
                <w:szCs w:val="20"/>
              </w:rPr>
              <w:t xml:space="preserve">postgres</w:t>
            </w:r>
          </w:p>
        </w:tc>
        <w:tc>
          <w:tcPr>
            <w:tcW w:type="dxa" w:w="3333"/>
          </w:tcPr>
          <w:p>
            <w:pPr>
              <w:spacing w:after="40" w:before="40"/>
            </w:pPr>
            <w:r>
              <w:rPr>
                <w:rFonts w:ascii="Calibri" w:cs="Calibri" w:eastAsia="Calibri" w:hAnsi="Calibri"/>
                <w:b w:val="false"/>
                <w:bCs w:val="false"/>
                <w:sz w:val="20"/>
                <w:szCs w:val="20"/>
              </w:rPr>
              <w:t xml:space="preserve">Mot de passe BDD</w:t>
            </w:r>
          </w:p>
        </w:tc>
      </w:tr>
      <w:tr>
        <w:tc>
          <w:tcPr>
            <w:tcW w:type="dxa" w:w="3333"/>
          </w:tcPr>
          <w:p>
            <w:pPr>
              <w:spacing w:after="40" w:before="40"/>
            </w:pPr>
            <w:r>
              <w:rPr>
                <w:rFonts w:ascii="Calibri" w:cs="Calibri" w:eastAsia="Calibri" w:hAnsi="Calibri"/>
                <w:b w:val="false"/>
                <w:bCs w:val="false"/>
                <w:sz w:val="20"/>
                <w:szCs w:val="20"/>
              </w:rPr>
              <w:t xml:space="preserve">JWT\_SECRET</w:t>
            </w:r>
          </w:p>
        </w:tc>
        <w:tc>
          <w:tcPr>
            <w:tcW w:type="dxa" w:w="3333"/>
          </w:tcPr>
          <w:p>
            <w:pPr>
              <w:spacing w:after="40" w:before="40"/>
            </w:pPr>
            <w:r>
              <w:rPr>
                <w:rFonts w:ascii="Calibri" w:cs="Calibri" w:eastAsia="Calibri" w:hAnsi="Calibri"/>
                <w:b w:val="false"/>
                <w:bCs w:val="false"/>
                <w:sz w:val="20"/>
                <w:szCs w:val="20"/>
              </w:rPr>
              <w:t xml:space="preserve">(à configurer)</w:t>
            </w:r>
          </w:p>
        </w:tc>
        <w:tc>
          <w:tcPr>
            <w:tcW w:type="dxa" w:w="3333"/>
          </w:tcPr>
          <w:p>
            <w:pPr>
              <w:spacing w:after="40" w:before="40"/>
            </w:pPr>
            <w:r>
              <w:rPr>
                <w:rFonts w:ascii="Calibri" w:cs="Calibri" w:eastAsia="Calibri" w:hAnsi="Calibri"/>
                <w:b w:val="false"/>
                <w:bCs w:val="false"/>
                <w:sz w:val="20"/>
                <w:szCs w:val="20"/>
              </w:rPr>
              <w:t xml:space="preserve">Clé secrète JWT ≥ 256 bits — CHANGER EN PROD</w:t>
            </w:r>
          </w:p>
        </w:tc>
      </w:tr>
      <w:tr>
        <w:tc>
          <w:tcPr>
            <w:tcW w:type="dxa" w:w="3333"/>
          </w:tcPr>
          <w:p>
            <w:pPr>
              <w:spacing w:after="40" w:before="40"/>
            </w:pPr>
            <w:r>
              <w:rPr>
                <w:rFonts w:ascii="Calibri" w:cs="Calibri" w:eastAsia="Calibri" w:hAnsi="Calibri"/>
                <w:b w:val="false"/>
                <w:bCs w:val="false"/>
                <w:sz w:val="20"/>
                <w:szCs w:val="20"/>
              </w:rPr>
              <w:t xml:space="preserve">UPLOAD\_DIR</w:t>
            </w:r>
          </w:p>
        </w:tc>
        <w:tc>
          <w:tcPr>
            <w:tcW w:type="dxa" w:w="3333"/>
          </w:tcPr>
          <w:p>
            <w:pPr>
              <w:spacing w:after="40" w:before="40"/>
            </w:pPr>
            <w:r>
              <w:rPr>
                <w:rFonts w:ascii="Calibri" w:cs="Calibri" w:eastAsia="Calibri" w:hAnsi="Calibri"/>
                <w:b w:val="false"/>
                <w:bCs w:val="false"/>
                <w:sz w:val="20"/>
                <w:szCs w:val="20"/>
              </w:rPr>
              <w:t xml:space="preserve">/app/uploads</w:t>
            </w:r>
          </w:p>
        </w:tc>
        <w:tc>
          <w:tcPr>
            <w:tcW w:type="dxa" w:w="3333"/>
          </w:tcPr>
          <w:p>
            <w:pPr>
              <w:spacing w:after="40" w:before="40"/>
            </w:pPr>
            <w:r>
              <w:rPr>
                <w:rFonts w:ascii="Calibri" w:cs="Calibri" w:eastAsia="Calibri" w:hAnsi="Calibri"/>
                <w:b w:val="false"/>
                <w:bCs w:val="false"/>
                <w:sz w:val="20"/>
                <w:szCs w:val="20"/>
              </w:rPr>
              <w:t xml:space="preserve">Répertoire de stockage physique des fichiers</w:t>
            </w:r>
          </w:p>
        </w:tc>
      </w:tr>
    </w:tbl>
    <w:p>
      <w:pPr>
        <w:spacing w:after="120"/>
      </w:pPr>
    </w:p>
    <w:p>
      <w:pPr>
        <w:spacing w:after="60"/>
      </w:pPr>
    </w:p>
    <w:p>
      <w:pPr>
        <w:pStyle w:val="Heading2"/>
        <w:spacing w:after="80" w:before="240"/>
      </w:pPr>
      <w:r>
        <w:t xml:space="preserve">7.5 Commandes Utiles</w:t>
      </w:r>
    </w:p>
    <w:p>
      <w:pPr>
        <w:spacing w:after="60"/>
      </w:pPr>
    </w:p>
    <w:p>
      <w:pPr>
        <w:pStyle w:val="Heading1"/>
        <w:spacing w:after="120" w:before="360"/>
      </w:pPr>
      <w:r>
        <w:t xml:space="preserve">Voir les logs en temps réel</w:t>
      </w:r>
    </w:p>
    <w:p>
      <w:pPr>
        <w:spacing w:after="60"/>
      </w:pPr>
    </w:p>
    <w:p>
      <w:pPr>
        <w:spacing w:after="40" w:before="40"/>
      </w:pPr>
      <w:r>
        <w:rPr>
          <w:rFonts w:ascii="Calibri" w:cs="Calibri" w:eastAsia="Calibri" w:hAnsi="Calibri"/>
          <w:sz w:val="22"/>
          <w:szCs w:val="22"/>
        </w:rPr>
        <w:t xml:space="preserve">docker compose logs -f backend</w:t>
      </w:r>
    </w:p>
    <w:p>
      <w:pPr>
        <w:spacing w:after="60"/>
      </w:pPr>
    </w:p>
    <w:p>
      <w:pPr>
        <w:pStyle w:val="Heading1"/>
        <w:spacing w:after="120" w:before="360"/>
      </w:pPr>
      <w:r>
        <w:t xml:space="preserve">Exécuter les tests backend</w:t>
      </w:r>
    </w:p>
    <w:p>
      <w:pPr>
        <w:spacing w:after="60"/>
      </w:pPr>
    </w:p>
    <w:p>
      <w:pPr>
        <w:spacing w:after="40" w:before="40"/>
      </w:pPr>
      <w:r>
        <w:rPr>
          <w:rFonts w:ascii="Calibri" w:cs="Calibri" w:eastAsia="Calibri" w:hAnsi="Calibri"/>
          <w:sz w:val="22"/>
          <w:szCs w:val="22"/>
        </w:rPr>
        <w:t xml:space="preserve">docker compose exec backend mvn test</w:t>
      </w:r>
    </w:p>
    <w:p>
      <w:pPr>
        <w:spacing w:after="60"/>
      </w:pPr>
    </w:p>
    <w:p>
      <w:pPr>
        <w:pStyle w:val="Heading1"/>
        <w:spacing w:after="120" w:before="360"/>
      </w:pPr>
      <w:r>
        <w:t xml:space="preserve">Stopper et supprimer les conteneurs</w:t>
      </w:r>
    </w:p>
    <w:p>
      <w:pPr>
        <w:spacing w:after="60"/>
      </w:pPr>
    </w:p>
    <w:p>
      <w:pPr>
        <w:spacing w:after="40" w:before="40"/>
      </w:pPr>
      <w:r>
        <w:rPr>
          <w:rFonts w:ascii="Calibri" w:cs="Calibri" w:eastAsia="Calibri" w:hAnsi="Calibri"/>
          <w:sz w:val="22"/>
          <w:szCs w:val="22"/>
        </w:rPr>
        <w:t xml:space="preserve">docker compose down</w:t>
      </w:r>
    </w:p>
    <w:p>
      <w:pPr>
        <w:spacing w:after="60"/>
      </w:pPr>
    </w:p>
    <w:p>
      <w:pPr>
        <w:pStyle w:val="Heading1"/>
        <w:spacing w:after="120" w:before="360"/>
      </w:pPr>
      <w:r>
        <w:t xml:space="preserve">Stopper et supprimer + volumes (reset BDD)</w:t>
      </w:r>
    </w:p>
    <w:p>
      <w:pPr>
        <w:spacing w:after="60"/>
      </w:pPr>
    </w:p>
    <w:p>
      <w:pPr>
        <w:spacing w:after="40" w:before="40"/>
      </w:pPr>
      <w:r>
        <w:rPr>
          <w:rFonts w:ascii="Calibri" w:cs="Calibri" w:eastAsia="Calibri" w:hAnsi="Calibri"/>
          <w:sz w:val="22"/>
          <w:szCs w:val="22"/>
        </w:rPr>
        <w:t xml:space="preserve">docker compose down -v</w:t>
      </w:r>
    </w:p>
    <w:p>
      <w:pPr>
        <w:spacing w:after="60"/>
      </w:pPr>
    </w:p>
    <w:p>
      <w:pPr>
        <w:pStyle w:val="Heading1"/>
        <w:spacing w:after="120" w:before="360"/>
      </w:pPr>
      <w:r>
        <w:t xml:space="preserve">8. Utilisation de l'IA dans le Développement</w:t>
      </w:r>
    </w:p>
    <w:p>
      <w:pPr>
        <w:spacing w:after="60"/>
      </w:pPr>
    </w:p>
    <w:p>
      <w:pPr>
        <w:pStyle w:val="Heading2"/>
        <w:spacing w:after="80" w:before="240"/>
      </w:pPr>
      <w:r>
        <w:t xml:space="preserve">8.1 Posture Adoptée</w:t>
      </w:r>
    </w:p>
    <w:p>
      <w:pPr>
        <w:spacing w:after="60"/>
      </w:pPr>
    </w:p>
    <w:p>
      <w:pPr>
        <w:spacing w:after="40" w:before="40"/>
      </w:pPr>
      <w:r>
        <w:rPr>
          <w:rFonts w:ascii="Calibri" w:cs="Calibri" w:eastAsia="Calibri" w:hAnsi="Calibri"/>
          <w:sz w:val="22"/>
          <w:szCs w:val="22"/>
        </w:rPr>
        <w:t xml:space="preserve">L'IA (principalement Claude Sonnet et GitHub Copilot) a été utilisée avec une posture mixte : binômage (pair programming) pour l'exploration technique et l'architecture, et assignation de tâches (comme à un développeur junior) pour la génération de code répétitif et la documentation.</w:t>
      </w:r>
    </w:p>
    <w:p>
      <w:pPr>
        <w:spacing w:after="60"/>
      </w:pPr>
    </w:p>
    <w:p>
      <w:pPr>
        <w:pStyle w:val="Heading2"/>
        <w:spacing w:after="80" w:before="240"/>
      </w:pPr>
      <w:r>
        <w:t xml:space="preserve">8.2 Tâches Confiées à l'IA</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pPr>
              <w:spacing w:after="40" w:before="40"/>
            </w:pPr>
            <w:r>
              <w:rPr>
                <w:rFonts w:ascii="Calibri" w:cs="Calibri" w:eastAsia="Calibri" w:hAnsi="Calibri"/>
                <w:b/>
                <w:bCs/>
                <w:sz w:val="20"/>
                <w:szCs w:val="20"/>
              </w:rPr>
              <w:t xml:space="preserve">**Domaine**</w:t>
            </w:r>
          </w:p>
        </w:tc>
        <w:tc>
          <w:tcPr>
            <w:tcW w:type="dxa" w:w="5000"/>
          </w:tcPr>
          <w:p>
            <w:pPr>
              <w:spacing w:after="40" w:before="40"/>
            </w:pPr>
            <w:r>
              <w:rPr>
                <w:rFonts w:ascii="Calibri" w:cs="Calibri" w:eastAsia="Calibri" w:hAnsi="Calibri"/>
                <w:b/>
                <w:bCs/>
                <w:sz w:val="20"/>
                <w:szCs w:val="20"/>
              </w:rPr>
              <w:t xml:space="preserve">**Tâches réalisées avec l'IA**</w:t>
            </w:r>
          </w:p>
        </w:tc>
      </w:tr>
      <w:tr>
        <w:tc>
          <w:tcPr>
            <w:tcW w:type="dxa" w:w="5000"/>
          </w:tcPr>
          <w:p>
            <w:pPr>
              <w:spacing w:after="40" w:before="40"/>
            </w:pPr>
            <w:r>
              <w:rPr>
                <w:rFonts w:ascii="Calibri" w:cs="Calibri" w:eastAsia="Calibri" w:hAnsi="Calibri"/>
                <w:b w:val="false"/>
                <w:bCs w:val="false"/>
                <w:sz w:val="20"/>
                <w:szCs w:val="20"/>
              </w:rPr>
              <w:t xml:space="preserve">Architecture</w:t>
            </w:r>
          </w:p>
        </w:tc>
        <w:tc>
          <w:tcPr>
            <w:tcW w:type="dxa" w:w="5000"/>
          </w:tcPr>
          <w:p>
            <w:pPr>
              <w:spacing w:after="40" w:before="40"/>
            </w:pPr>
            <w:r>
              <w:rPr>
                <w:rFonts w:ascii="Calibri" w:cs="Calibri" w:eastAsia="Calibri" w:hAnsi="Calibri"/>
                <w:b w:val="false"/>
                <w:bCs w:val="false"/>
                <w:sz w:val="20"/>
                <w:szCs w:val="20"/>
              </w:rPr>
              <w:t xml:space="preserve">Validation des choix (JWT stateless vs sessions, streaming vs byte[]), analyse des trade-offs</w:t>
            </w:r>
          </w:p>
        </w:tc>
      </w:tr>
      <w:tr>
        <w:tc>
          <w:tcPr>
            <w:tcW w:type="dxa" w:w="5000"/>
          </w:tcPr>
          <w:p>
            <w:pPr>
              <w:spacing w:after="40" w:before="40"/>
            </w:pPr>
            <w:r>
              <w:rPr>
                <w:rFonts w:ascii="Calibri" w:cs="Calibri" w:eastAsia="Calibri" w:hAnsi="Calibri"/>
                <w:b w:val="false"/>
                <w:bCs w:val="false"/>
                <w:sz w:val="20"/>
                <w:szCs w:val="20"/>
              </w:rPr>
              <w:t xml:space="preserve">Backend</w:t>
            </w:r>
          </w:p>
        </w:tc>
        <w:tc>
          <w:tcPr>
            <w:tcW w:type="dxa" w:w="5000"/>
          </w:tcPr>
          <w:p>
            <w:pPr>
              <w:spacing w:after="40" w:before="40"/>
            </w:pPr>
            <w:r>
              <w:rPr>
                <w:rFonts w:ascii="Calibri" w:cs="Calibri" w:eastAsia="Calibri" w:hAnsi="Calibri"/>
                <w:b w:val="false"/>
                <w:bCs w:val="false"/>
                <w:sz w:val="20"/>
                <w:szCs w:val="20"/>
              </w:rPr>
              <w:t xml:space="preserve">Génération du squelette Spring Boot, configuration Spring Security 7 (nouvelle API), filtres JWT</w:t>
            </w:r>
          </w:p>
        </w:tc>
      </w:tr>
      <w:tr>
        <w:tc>
          <w:tcPr>
            <w:tcW w:type="dxa" w:w="5000"/>
          </w:tcPr>
          <w:p>
            <w:pPr>
              <w:spacing w:after="40" w:before="40"/>
            </w:pPr>
            <w:r>
              <w:rPr>
                <w:rFonts w:ascii="Calibri" w:cs="Calibri" w:eastAsia="Calibri" w:hAnsi="Calibri"/>
                <w:b w:val="false"/>
                <w:bCs w:val="false"/>
                <w:sz w:val="20"/>
                <w:szCs w:val="20"/>
              </w:rPr>
              <w:t xml:space="preserve">Frontend</w:t>
            </w:r>
          </w:p>
        </w:tc>
        <w:tc>
          <w:tcPr>
            <w:tcW w:type="dxa" w:w="5000"/>
          </w:tcPr>
          <w:p>
            <w:pPr>
              <w:spacing w:after="40" w:before="40"/>
            </w:pPr>
            <w:r>
              <w:rPr>
                <w:rFonts w:ascii="Calibri" w:cs="Calibri" w:eastAsia="Calibri" w:hAnsi="Calibri"/>
                <w:b w:val="false"/>
                <w:bCs w:val="false"/>
                <w:sz w:val="20"/>
                <w:szCs w:val="20"/>
              </w:rPr>
              <w:t xml:space="preserve">Composants Angular avec Signals, formulaires réactifs, JwtInterceptor</w:t>
            </w:r>
          </w:p>
        </w:tc>
      </w:tr>
      <w:tr>
        <w:tc>
          <w:tcPr>
            <w:tcW w:type="dxa" w:w="5000"/>
          </w:tcPr>
          <w:p>
            <w:pPr>
              <w:spacing w:after="40" w:before="40"/>
            </w:pPr>
            <w:r>
              <w:rPr>
                <w:rFonts w:ascii="Calibri" w:cs="Calibri" w:eastAsia="Calibri" w:hAnsi="Calibri"/>
                <w:b w:val="false"/>
                <w:bCs w:val="false"/>
                <w:sz w:val="20"/>
                <w:szCs w:val="20"/>
              </w:rPr>
              <w:t xml:space="preserve">Tests</w:t>
            </w:r>
          </w:p>
        </w:tc>
        <w:tc>
          <w:tcPr>
            <w:tcW w:type="dxa" w:w="5000"/>
          </w:tcPr>
          <w:p>
            <w:pPr>
              <w:spacing w:after="40" w:before="40"/>
            </w:pPr>
            <w:r>
              <w:rPr>
                <w:rFonts w:ascii="Calibri" w:cs="Calibri" w:eastAsia="Calibri" w:hAnsi="Calibri"/>
                <w:b w:val="false"/>
                <w:bCs w:val="false"/>
                <w:sz w:val="20"/>
                <w:szCs w:val="20"/>
              </w:rPr>
              <w:t xml:space="preserve">Génération des suites JUnit 5 / Vitest, mocking Mockito, injection JWT dans MockMvc</w:t>
            </w:r>
          </w:p>
        </w:tc>
      </w:tr>
      <w:tr>
        <w:tc>
          <w:tcPr>
            <w:tcW w:type="dxa" w:w="5000"/>
          </w:tcPr>
          <w:p>
            <w:pPr>
              <w:spacing w:after="40" w:before="40"/>
            </w:pPr>
            <w:r>
              <w:rPr>
                <w:rFonts w:ascii="Calibri" w:cs="Calibri" w:eastAsia="Calibri" w:hAnsi="Calibri"/>
                <w:b w:val="false"/>
                <w:bCs w:val="false"/>
                <w:sz w:val="20"/>
                <w:szCs w:val="20"/>
              </w:rPr>
              <w:t xml:space="preserve">Documentation</w:t>
            </w:r>
          </w:p>
        </w:tc>
        <w:tc>
          <w:tcPr>
            <w:tcW w:type="dxa" w:w="5000"/>
          </w:tcPr>
          <w:p>
            <w:pPr>
              <w:spacing w:after="40" w:before="40"/>
            </w:pPr>
            <w:r>
              <w:rPr>
                <w:rFonts w:ascii="Calibri" w:cs="Calibri" w:eastAsia="Calibri" w:hAnsi="Calibri"/>
                <w:b w:val="false"/>
                <w:bCs w:val="false"/>
                <w:sz w:val="20"/>
                <w:szCs w:val="20"/>
              </w:rPr>
              <w:t xml:space="preserve">Rédaction des fichiers TESTING.md, SECURITY.md, PERF.md, MAINTENANCE.md et README</w:t>
            </w:r>
          </w:p>
        </w:tc>
      </w:tr>
      <w:tr>
        <w:tc>
          <w:tcPr>
            <w:tcW w:type="dxa" w:w="5000"/>
          </w:tcPr>
          <w:p>
            <w:pPr>
              <w:spacing w:after="40" w:before="40"/>
            </w:pPr>
            <w:r>
              <w:rPr>
                <w:rFonts w:ascii="Calibri" w:cs="Calibri" w:eastAsia="Calibri" w:hAnsi="Calibri"/>
                <w:b w:val="false"/>
                <w:bCs w:val="false"/>
                <w:sz w:val="20"/>
                <w:szCs w:val="20"/>
              </w:rPr>
              <w:t xml:space="preserve">Migration</w:t>
            </w:r>
          </w:p>
        </w:tc>
        <w:tc>
          <w:tcPr>
            <w:tcW w:type="dxa" w:w="5000"/>
          </w:tcPr>
          <w:p>
            <w:pPr>
              <w:spacing w:after="40" w:before="40"/>
            </w:pPr>
            <w:r>
              <w:rPr>
                <w:rFonts w:ascii="Calibri" w:cs="Calibri" w:eastAsia="Calibri" w:hAnsi="Calibri"/>
                <w:b w:val="false"/>
                <w:bCs w:val="false"/>
                <w:sz w:val="20"/>
                <w:szCs w:val="20"/>
              </w:rPr>
              <w:t xml:space="preserve">Adaptation Spring Boot 3→4 (@MockitoBean, Jackson v3, tools.jackson.databind)</w:t>
            </w:r>
          </w:p>
        </w:tc>
      </w:tr>
    </w:tbl>
    <w:p>
      <w:pPr>
        <w:spacing w:after="120"/>
      </w:pPr>
    </w:p>
    <w:p>
      <w:pPr>
        <w:spacing w:after="60"/>
      </w:pPr>
    </w:p>
    <w:p>
      <w:pPr>
        <w:pStyle w:val="Heading2"/>
        <w:spacing w:after="80" w:before="240"/>
      </w:pPr>
      <w:r>
        <w:t xml:space="preserve">8.3 Supervision et Corrections</w:t>
      </w:r>
    </w:p>
    <w:p>
      <w:pPr>
        <w:spacing w:after="60"/>
      </w:pPr>
    </w:p>
    <w:p>
      <w:pPr>
        <w:pStyle w:val="ListParagraph"/>
        <w:numPr>
          <w:ilvl w:val="0"/>
          <w:numId w:val="1"/>
        </w:numPr>
        <w:spacing w:after="40" w:before="40"/>
      </w:pPr>
      <w:r>
        <w:rPr>
          <w:rFonts w:ascii="Calibri" w:cs="Calibri" w:eastAsia="Calibri" w:hAnsi="Calibri"/>
          <w:sz w:val="22"/>
          <w:szCs w:val="22"/>
        </w:rPr>
        <w:t xml:space="preserve">Revue systématique de chaque bloc de code généré avant commit</w:t>
      </w:r>
    </w:p>
    <w:p>
      <w:pPr>
        <w:pStyle w:val="ListParagraph"/>
        <w:numPr>
          <w:ilvl w:val="0"/>
          <w:numId w:val="1"/>
        </w:numPr>
        <w:spacing w:after="40" w:before="40"/>
      </w:pPr>
      <w:r>
        <w:rPr>
          <w:rFonts w:ascii="Calibri" w:cs="Calibri" w:eastAsia="Calibri" w:hAnsi="Calibri"/>
          <w:sz w:val="22"/>
          <w:szCs w:val="22"/>
        </w:rPr>
        <w:t xml:space="preserve">Corrections de sécurité post-soutenance : ajout du service `FileValidationService` pour la validation backend par liste blanche + détection MIME Apache Tika (l'IA n'avait initialement géré la validation que côté frontend)</w:t>
      </w:r>
    </w:p>
    <w:p>
      <w:pPr>
        <w:pStyle w:val="ListParagraph"/>
        <w:numPr>
          <w:ilvl w:val="0"/>
          <w:numId w:val="1"/>
        </w:numPr>
        <w:spacing w:after="40" w:before="40"/>
      </w:pPr>
      <w:r>
        <w:rPr>
          <w:rFonts w:ascii="Calibri" w:cs="Calibri" w:eastAsia="Calibri" w:hAnsi="Calibri"/>
          <w:sz w:val="22"/>
          <w:szCs w:val="22"/>
        </w:rPr>
        <w:t xml:space="preserve">Correction CORS : l'IA avait configuré `allowedOriginPatterns("*")` + `allowCredentials(true)` — remplacé par une liste stricte d'origines configurable via `cors.allowed-origins`</w:t>
      </w:r>
    </w:p>
    <w:p>
      <w:pPr>
        <w:pStyle w:val="ListParagraph"/>
        <w:numPr>
          <w:ilvl w:val="0"/>
          <w:numId w:val="1"/>
        </w:numPr>
        <w:spacing w:after="40" w:before="40"/>
      </w:pPr>
      <w:r>
        <w:rPr>
          <w:rFonts w:ascii="Calibri" w:cs="Calibri" w:eastAsia="Calibri" w:hAnsi="Calibri"/>
          <w:sz w:val="22"/>
          <w:szCs w:val="22"/>
        </w:rPr>
        <w:t xml:space="preserve">Correction du handler d'exceptions : `GlobalExceptionHandler` renvoyait `ex.getMessage()` brut au client — remplacé par un message générique pour les exceptions non contrôlées</w:t>
      </w:r>
    </w:p>
    <w:p>
      <w:pPr>
        <w:pStyle w:val="ListParagraph"/>
        <w:numPr>
          <w:ilvl w:val="0"/>
          <w:numId w:val="1"/>
        </w:numPr>
        <w:spacing w:after="40" w:before="40"/>
      </w:pPr>
      <w:r>
        <w:rPr>
          <w:rFonts w:ascii="Calibri" w:cs="Calibri" w:eastAsia="Calibri" w:hAnsi="Calibri"/>
          <w:sz w:val="22"/>
          <w:szCs w:val="22"/>
        </w:rPr>
        <w:t xml:space="preserve">Alignement code de réponse upload : l'IA avait codé `200 OK` alors que la doc décrivait `201 Created` — corrigé pour cohérence</w:t>
      </w:r>
    </w:p>
    <w:p>
      <w:pPr>
        <w:pStyle w:val="ListParagraph"/>
        <w:numPr>
          <w:ilvl w:val="0"/>
          <w:numId w:val="1"/>
        </w:numPr>
        <w:spacing w:after="40" w:before="40"/>
      </w:pPr>
      <w:r>
        <w:rPr>
          <w:rFonts w:ascii="Calibri" w:cs="Calibri" w:eastAsia="Calibri" w:hAnsi="Calibri"/>
          <w:sz w:val="22"/>
          <w:szCs w:val="22"/>
        </w:rPr>
        <w:t xml:space="preserve">Ajout de la couverture de code : JaCoCo (backend, seuil 70%) et @vitest/coverage-v8 (frontend, seuil 70%) — l'IA n'avait pas configuré de mesure de couverture</w:t>
      </w:r>
    </w:p>
    <w:p>
      <w:pPr>
        <w:pStyle w:val="ListParagraph"/>
        <w:numPr>
          <w:ilvl w:val="0"/>
          <w:numId w:val="1"/>
        </w:numPr>
        <w:spacing w:after="40" w:before="40"/>
      </w:pPr>
      <w:r>
        <w:rPr>
          <w:rFonts w:ascii="Calibri" w:cs="Calibri" w:eastAsia="Calibri" w:hAnsi="Calibri"/>
          <w:sz w:val="22"/>
          <w:szCs w:val="22"/>
        </w:rPr>
        <w:t xml:space="preserve">Ajout de tests de sécurité : rejet .exe → 400, fichier trop gros → 413, MIME falsifié → 400 dans `FileControllerTest` — l'IA n'avait créé que des tests nominaux</w:t>
      </w:r>
    </w:p>
    <w:p>
      <w:pPr>
        <w:pStyle w:val="ListParagraph"/>
        <w:numPr>
          <w:ilvl w:val="0"/>
          <w:numId w:val="1"/>
        </w:numPr>
        <w:spacing w:after="40" w:before="40"/>
      </w:pPr>
      <w:r>
        <w:rPr>
          <w:rFonts w:ascii="Calibri" w:cs="Calibri" w:eastAsia="Calibri" w:hAnsi="Calibri"/>
          <w:sz w:val="22"/>
          <w:szCs w:val="22"/>
        </w:rPr>
        <w:t xml:space="preserve">Ajustement des tests d'intégration : l'IA utilisait @MockBean (Spring Boot 3) au lieu de @MockitoBean — corrigé après investigation</w:t>
      </w:r>
    </w:p>
    <w:p>
      <w:pPr>
        <w:pStyle w:val="ListParagraph"/>
        <w:numPr>
          <w:ilvl w:val="0"/>
          <w:numId w:val="1"/>
        </w:numPr>
        <w:spacing w:after="40" w:before="40"/>
      </w:pPr>
      <w:r>
        <w:rPr>
          <w:rFonts w:ascii="Calibri" w:cs="Calibri" w:eastAsia="Calibri" w:hAnsi="Calibri"/>
          <w:sz w:val="22"/>
          <w:szCs w:val="22"/>
        </w:rPr>
        <w:t xml:space="preserve">Optimisation performance : l'IA avait proposé byte[] pour le download — remplacé par StreamingResponseBody après analyse</w:t>
      </w:r>
    </w:p>
    <w:p>
      <w:pPr>
        <w:pStyle w:val="ListParagraph"/>
        <w:numPr>
          <w:ilvl w:val="0"/>
          <w:numId w:val="1"/>
        </w:numPr>
        <w:spacing w:after="40" w:before="40"/>
      </w:pPr>
      <w:r>
        <w:rPr>
          <w:rFonts w:ascii="Calibri" w:cs="Calibri" w:eastAsia="Calibri" w:hAnsi="Calibri"/>
          <w:sz w:val="22"/>
          <w:szCs w:val="22"/>
        </w:rPr>
        <w:t xml:space="preserve">Ajout des livrables manquants : spécification OpenAPI (`openapi.yaml`), script `backup-db.sh`, scénarios E2E Cypress réels, exécution test de charge k6</w:t>
      </w:r>
    </w:p>
    <w:p>
      <w:pPr>
        <w:spacing w:after="60"/>
      </w:pPr>
    </w:p>
    <w:p>
      <w:pPr>
        <w:pStyle w:val="Heading2"/>
        <w:spacing w:after="80" w:before="240"/>
      </w:pPr>
      <w:r>
        <w:t xml:space="preserve">8.4 Apports et Limites Constatés</w:t>
      </w:r>
    </w:p>
    <w:p>
      <w:pPr>
        <w:spacing w:after="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pPr>
              <w:spacing w:after="40" w:before="40"/>
            </w:pPr>
            <w:r>
              <w:rPr>
                <w:rFonts w:ascii="Calibri" w:cs="Calibri" w:eastAsia="Calibri" w:hAnsi="Calibri"/>
                <w:b/>
                <w:bCs/>
                <w:sz w:val="20"/>
                <w:szCs w:val="20"/>
              </w:rPr>
              <w:t xml:space="preserve">**Aspect**</w:t>
            </w:r>
          </w:p>
        </w:tc>
        <w:tc>
          <w:tcPr>
            <w:tcW w:type="dxa" w:w="5000"/>
          </w:tcPr>
          <w:p>
            <w:pPr>
              <w:spacing w:after="40" w:before="40"/>
            </w:pPr>
            <w:r>
              <w:rPr>
                <w:rFonts w:ascii="Calibri" w:cs="Calibri" w:eastAsia="Calibri" w:hAnsi="Calibri"/>
                <w:b/>
                <w:bCs/>
                <w:sz w:val="20"/>
                <w:szCs w:val="20"/>
              </w:rPr>
              <w:t xml:space="preserve">**Constat**</w:t>
            </w:r>
          </w:p>
        </w:tc>
      </w:tr>
      <w:tr>
        <w:tc>
          <w:tcPr>
            <w:tcW w:type="dxa" w:w="5000"/>
          </w:tcPr>
          <w:p>
            <w:pPr>
              <w:spacing w:after="40" w:before="40"/>
            </w:pPr>
            <w:r>
              <w:rPr>
                <w:rFonts w:ascii="Calibri" w:cs="Calibri" w:eastAsia="Calibri" w:hAnsi="Calibri"/>
                <w:b w:val="false"/>
                <w:bCs w:val="false"/>
                <w:sz w:val="20"/>
                <w:szCs w:val="20"/>
              </w:rPr>
              <w:t xml:space="preserve">Gain de temps</w:t>
            </w:r>
          </w:p>
        </w:tc>
        <w:tc>
          <w:tcPr>
            <w:tcW w:type="dxa" w:w="5000"/>
          </w:tcPr>
          <w:p>
            <w:pPr>
              <w:spacing w:after="40" w:before="40"/>
            </w:pPr>
            <w:r>
              <w:rPr>
                <w:rFonts w:ascii="Calibri" w:cs="Calibri" w:eastAsia="Calibri" w:hAnsi="Calibri"/>
                <w:b w:val="false"/>
                <w:bCs w:val="false"/>
                <w:sz w:val="20"/>
                <w:szCs w:val="20"/>
              </w:rPr>
              <w:t xml:space="preserve">Environ 40% de réduction sur le code boilerplate (configuration, DTOs, mappers, tests unitaires standards)</w:t>
            </w:r>
          </w:p>
        </w:tc>
      </w:tr>
      <w:tr>
        <w:tc>
          <w:tcPr>
            <w:tcW w:type="dxa" w:w="5000"/>
          </w:tcPr>
          <w:p>
            <w:pPr>
              <w:spacing w:after="40" w:before="40"/>
            </w:pPr>
            <w:r>
              <w:rPr>
                <w:rFonts w:ascii="Calibri" w:cs="Calibri" w:eastAsia="Calibri" w:hAnsi="Calibri"/>
                <w:b w:val="false"/>
                <w:bCs w:val="false"/>
                <w:sz w:val="20"/>
                <w:szCs w:val="20"/>
              </w:rPr>
              <w:t xml:space="preserve">Qualité d'exploration</w:t>
            </w:r>
          </w:p>
        </w:tc>
        <w:tc>
          <w:tcPr>
            <w:tcW w:type="dxa" w:w="5000"/>
          </w:tcPr>
          <w:p>
            <w:pPr>
              <w:spacing w:after="40" w:before="40"/>
            </w:pPr>
            <w:r>
              <w:rPr>
                <w:rFonts w:ascii="Calibri" w:cs="Calibri" w:eastAsia="Calibri" w:hAnsi="Calibri"/>
                <w:b w:val="false"/>
                <w:bCs w:val="false"/>
                <w:sz w:val="20"/>
                <w:szCs w:val="20"/>
              </w:rPr>
              <w:t xml:space="preserve">Très utile pour comparer rapidement des alternatives architecturales avec leurs trade-offs</w:t>
            </w:r>
          </w:p>
        </w:tc>
      </w:tr>
      <w:tr>
        <w:tc>
          <w:tcPr>
            <w:tcW w:type="dxa" w:w="5000"/>
          </w:tcPr>
          <w:p>
            <w:pPr>
              <w:spacing w:after="40" w:before="40"/>
            </w:pPr>
            <w:r>
              <w:rPr>
                <w:rFonts w:ascii="Calibri" w:cs="Calibri" w:eastAsia="Calibri" w:hAnsi="Calibri"/>
                <w:b w:val="false"/>
                <w:bCs w:val="false"/>
                <w:sz w:val="20"/>
                <w:szCs w:val="20"/>
              </w:rPr>
              <w:t xml:space="preserve">Limites — version</w:t>
            </w:r>
          </w:p>
        </w:tc>
        <w:tc>
          <w:tcPr>
            <w:tcW w:type="dxa" w:w="5000"/>
          </w:tcPr>
          <w:p>
            <w:pPr>
              <w:spacing w:after="40" w:before="40"/>
            </w:pPr>
            <w:r>
              <w:rPr>
                <w:rFonts w:ascii="Calibri" w:cs="Calibri" w:eastAsia="Calibri" w:hAnsi="Calibri"/>
                <w:b w:val="false"/>
                <w:bCs w:val="false"/>
                <w:sz w:val="20"/>
                <w:szCs w:val="20"/>
              </w:rPr>
              <w:t xml:space="preserve">L'IA avait des connaissances datées sur Spring Boot 4 (@MockitoBean, Jackson v3) — vérification doc officielle indispensable</w:t>
            </w:r>
          </w:p>
        </w:tc>
      </w:tr>
      <w:tr>
        <w:tc>
          <w:tcPr>
            <w:tcW w:type="dxa" w:w="5000"/>
          </w:tcPr>
          <w:p>
            <w:pPr>
              <w:spacing w:after="40" w:before="40"/>
            </w:pPr>
            <w:r>
              <w:rPr>
                <w:rFonts w:ascii="Calibri" w:cs="Calibri" w:eastAsia="Calibri" w:hAnsi="Calibri"/>
                <w:b w:val="false"/>
                <w:bCs w:val="false"/>
                <w:sz w:val="20"/>
                <w:szCs w:val="20"/>
              </w:rPr>
              <w:t xml:space="preserve">Limites — contexte</w:t>
            </w:r>
          </w:p>
        </w:tc>
        <w:tc>
          <w:tcPr>
            <w:tcW w:type="dxa" w:w="5000"/>
          </w:tcPr>
          <w:p>
            <w:pPr>
              <w:spacing w:after="40" w:before="40"/>
            </w:pPr>
            <w:r>
              <w:rPr>
                <w:rFonts w:ascii="Calibri" w:cs="Calibri" w:eastAsia="Calibri" w:hAnsi="Calibri"/>
                <w:b w:val="false"/>
                <w:bCs w:val="false"/>
                <w:sz w:val="20"/>
                <w:szCs w:val="20"/>
              </w:rPr>
              <w:t xml:space="preserve">Perd le fil sur les sessions longues complexes — découpage en tâches courtes recommandé</w:t>
            </w:r>
          </w:p>
        </w:tc>
      </w:tr>
      <w:tr>
        <w:tc>
          <w:tcPr>
            <w:tcW w:type="dxa" w:w="5000"/>
          </w:tcPr>
          <w:p>
            <w:pPr>
              <w:spacing w:after="40" w:before="40"/>
            </w:pPr>
            <w:r>
              <w:rPr>
                <w:rFonts w:ascii="Calibri" w:cs="Calibri" w:eastAsia="Calibri" w:hAnsi="Calibri"/>
                <w:b w:val="false"/>
                <w:bCs w:val="false"/>
                <w:sz w:val="20"/>
                <w:szCs w:val="20"/>
              </w:rPr>
              <w:t xml:space="preserve">Apport global</w:t>
            </w:r>
          </w:p>
        </w:tc>
        <w:tc>
          <w:tcPr>
            <w:tcW w:type="dxa" w:w="5000"/>
          </w:tcPr>
          <w:p>
            <w:pPr>
              <w:spacing w:after="40" w:before="40"/>
            </w:pPr>
            <w:r>
              <w:rPr>
                <w:rFonts w:ascii="Calibri" w:cs="Calibri" w:eastAsia="Calibri" w:hAnsi="Calibri"/>
                <w:b w:val="false"/>
                <w:bCs w:val="false"/>
                <w:sz w:val="20"/>
                <w:szCs w:val="20"/>
              </w:rPr>
              <w:t xml:space="preserve">Accélérateur efficace sous supervision humaine experte. L'IA a livré du code fonctionnel à ~70%, les 30% restants nécessitant révision et correction critique.</w:t>
            </w:r>
          </w:p>
        </w:tc>
      </w:tr>
    </w:tbl>
    <w:p>
      <w:pPr>
        <w:spacing w:after="120"/>
      </w:pPr>
    </w:p>
    <w:p>
      <w:pPr>
        <w:spacing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DataShare - Documentation Technique</dc:title>
  <dc:creator>Adon Yapo Aimé Claude Ghislain</dc:creator>
  <dc:description>Documentation technique de la plateforme DataShare</dc:description>
  <cp:lastModifiedBy>Un-named</cp:lastModifiedBy>
  <cp:revision>1</cp:revision>
  <dcterms:created xsi:type="dcterms:W3CDTF">2026-06-21T00:23:49.230Z</dcterms:created>
  <dcterms:modified xsi:type="dcterms:W3CDTF">2026-06-21T00:23:49.230Z</dcterms:modified>
</cp:coreProperties>
</file>

<file path=docProps/custom.xml><?xml version="1.0" encoding="utf-8"?>
<Properties xmlns="http://schemas.openxmlformats.org/officeDocument/2006/custom-properties" xmlns:vt="http://schemas.openxmlformats.org/officeDocument/2006/docPropsVTypes"/>
</file>