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w:t>
      </w:r>
    </w:p>
    <w:p>
      <w:r>
        <w:rPr>
          <w:b/>
        </w:rPr>
        <w:t xml:space="preserve">Référence : </w:t>
      </w:r>
      <w:r>
        <w:t>CDC-2024-106</w:t>
      </w:r>
    </w:p>
    <w:p>
      <w:r>
        <w:rPr>
          <w:b/>
        </w:rPr>
        <w:t xml:space="preserve">Objet : </w:t>
      </w:r>
      <w:r>
        <w:t>Développement d'une application de gestion des stocks multi-entrepôts</w:t>
      </w:r>
    </w:p>
    <w:p>
      <w:r>
        <w:rPr>
          <w:b/>
        </w:rPr>
        <w:t xml:space="preserve">Date : </w:t>
      </w:r>
      <w:r>
        <w:t>26 février 2024</w:t>
      </w:r>
    </w:p>
    <w:p>
      <w:r>
        <w:rPr>
          <w:b/>
        </w:rPr>
        <w:t xml:space="preserve">Version : </w:t>
      </w:r>
      <w:r>
        <w:t>1.0</w:t>
      </w:r>
    </w:p>
    <w:p>
      <w:r>
        <w:rPr>
          <w:b/>
        </w:rPr>
        <w:t xml:space="preserve">Diffusion : </w:t>
      </w:r>
      <w:r>
        <w:t>restreinte — usage interne et prestataires consultés</w:t>
      </w:r>
    </w:p>
    <w:p>
      <w:r>
        <w:rPr>
          <w:b/>
        </w:rPr>
        <w:t xml:space="preserve">Maître d'ouvrage : </w:t>
      </w:r>
      <w:r>
        <w:t>Groupe EB — Direction des Systèmes d'Information</w:t>
      </w:r>
    </w:p>
    <w:p>
      <w:r>
        <w:br w:type="page"/>
      </w:r>
    </w:p>
    <w:p>
      <w:pPr>
        <w:pStyle w:val="Heading2"/>
      </w:pPr>
      <w:r>
        <w:t>1. Contexte et enjeux</w:t>
      </w:r>
    </w:p>
    <w:p>
      <w:r>
        <w:t>Dans le cadre de son plan stratégique 2025-2028, le Groupe EB poursuit la modernisation de son système d'information afin de soutenir la croissance de ses activités et d'améliorer la qualité de service rendue à ses clients internes et externes.</w:t>
      </w:r>
    </w:p>
    <w:p>
      <w:r>
        <w:t>Le Groupe EB emploie plus de 2500 collaborateurs répartis sur 12 sites au Maroc. La Direction des Systèmes d'Information pilote l'ensemble des projets d'évolution du système d'information pour le compte des directions métier.</w:t>
      </w:r>
    </w:p>
    <w:p>
      <w:r>
        <w:t>La présente consultation s'inscrit dans une démarche de renforcement de la résilience et de la performance des services informatiques du Groupe EB, engagée depuis 5 ans à l'initiative de la Direction Générale.</w:t>
      </w:r>
    </w:p>
    <w:p>
      <w:r>
        <w:t>La transformation numérique du Groupe EB nécessite une refonte des outils utilisés au quotidien par les équipes opérationnelles, afin d'en améliorer l'ergonomie, la fiabilité et l'interopérabilité avec le reste du système d'information.</w:t>
      </w:r>
    </w:p>
    <w:p>
      <w:r>
        <w:t>Les outils métier actuels reposent en partie sur des solutions développées en interne il y a plusieurs années, dont la maintenance devient coûteuse et dont les évolutions fonctionnelles sont de plus en plus difficiles à intégrer.</w:t>
      </w:r>
    </w:p>
    <w:p>
      <w:r>
        <w:t>Le respect des exigences de sécurité et de conformité réglementaire conditionne l'acceptation du projet par la Direction des Risques du Groupe EB.</w:t>
      </w:r>
    </w:p>
    <w:p>
      <w:r>
        <w:t>La maîtrise des délais et des coûts constitue un enjeu majeur pour la Direction Générale, qui suit l'avancement de ce type de projet dans le cadre du comité de pilotage informatique mensuel.</w:t>
      </w:r>
    </w:p>
    <w:p>
      <w:pPr>
        <w:pStyle w:val="Heading2"/>
      </w:pPr>
      <w:r>
        <w:t>2. Objet de la consultation</w:t>
      </w:r>
    </w:p>
    <w:p>
      <w:r>
        <w:t>Le présent cahier des charges définit les besoins du Groupe EB relatifs à la prestation suivante : Développement d'une application de gestion des stocks multi-entrepôts. Il précise les exigences fonctionnelles et techniques attendues, les délais d'exécution, les modalités de réception ainsi que les engagements de garantie et de niveau de service. Le prestataire retenu s'engage sur l'ensemble des clauses du présent document, qui prévaut sur toute proposition commerciale antérieure en cas de contradiction.</w:t>
      </w:r>
    </w:p>
    <w:p>
      <w:pPr>
        <w:pStyle w:val="Heading2"/>
      </w:pPr>
      <w:r>
        <w:t>3. Périmètre de la prestation</w:t>
      </w:r>
    </w:p>
    <w:p>
      <w:r>
        <w:t>La prestation est réalisée dans le cadre d'un marché forfaitaire. Toute activité non listée ci-dessous mais nécessaire à l'atteinte du résultat attendu est réputée incluse, sauf mention contraire explicite.</w:t>
      </w:r>
    </w:p>
    <w:p>
      <w:r>
        <w:t>Sont inclus dans le périmètre de la prestation :</w:t>
      </w:r>
    </w:p>
    <w:p>
      <w:r>
        <w:t>- Intégration avec les systèmes existants du Groupe EB. Cette activité est réalisée conjointement avec les équipes internes concernées.</w:t>
      </w:r>
    </w:p>
    <w:p>
      <w:r>
        <w:t>- Développement de l'ensemble des modules décrits au présent CDC.</w:t>
      </w:r>
    </w:p>
    <w:p>
      <w:r>
        <w:t>- Rédaction de la documentation technique et utilisateur.</w:t>
      </w:r>
    </w:p>
    <w:p>
      <w:r>
        <w:t>- Formation des utilisateurs clés et des administrateurs.</w:t>
      </w:r>
    </w:p>
    <w:p>
      <w:r>
        <w:t>- Cadrage fonctionnel détaillé et rédaction des spécifications.</w:t>
      </w:r>
    </w:p>
    <w:p>
      <w:r>
        <w:t>- Accompagnement au démarrage en production. Le Groupe EB désigne un interlocuteur référent pour valider cette activité.</w:t>
      </w:r>
    </w:p>
    <w:p>
      <w:r>
        <w:t>- Recette fonctionnelle et technique. Le prestataire soumet un plan détaillé de cette activité avant son démarrage.</w:t>
      </w:r>
    </w:p>
    <w:p>
      <w:r>
        <w:t>- Correction des anomalies détectées pendant la période de garantie.</w:t>
      </w:r>
    </w:p>
    <w:p>
      <w:r>
        <w:t>Sont explicitement exclus du périmètre :</w:t>
      </w:r>
    </w:p>
    <w:p>
      <w:r>
        <w:t>- Les développements ou adaptations demandés hors périmètre fonctionnel validé en phase de cadrage.</w:t>
      </w:r>
    </w:p>
    <w:p>
      <w:r>
        <w:t>- La formation de personnel autre que les équipes désignées par le Groupe EB.</w:t>
      </w:r>
    </w:p>
    <w:p>
      <w:r>
        <w:t>- Le câblage ou les travaux relevant du génie civil, sauf mention contraire explicite du présent document.</w:t>
      </w:r>
    </w:p>
    <w:p>
      <w:r>
        <w:t>- Le renouvellement des équipements arrivés en fin de garantie, hors avenant spécifique.</w:t>
      </w:r>
    </w:p>
    <w:p>
      <w:r>
        <w:t>- La fourniture de postes de travail ou d'équipements bureautiques standards du Groupe EB.</w:t>
      </w:r>
    </w:p>
    <w:p>
      <w:pPr>
        <w:pStyle w:val="Heading2"/>
      </w:pPr>
      <w:r>
        <w:t>4. Analyse de l'existant</w:t>
      </w:r>
    </w:p>
    <w:p>
      <w:r>
        <w:t>L'outil actuel ne dispose pas d'interface de programmation documentée, ce qui limite les possibilités d'intégration avec les autres applications du système d'information.</w:t>
      </w:r>
    </w:p>
    <w:p>
      <w:r>
        <w:t>Les utilisateurs signalent régulièrement des lenteurs aux heures de forte activité, sans que la cause exacte n'ait pu être isolée par les équipes internes.</w:t>
      </w:r>
    </w:p>
    <w:p>
      <w:r>
        <w:t>L'outil actuellement utilisé a été mis en service il y a 8 ans et repose sur une architecture technique aujourd'hui difficile à faire évoluer. Il est utilisé par environ 600 utilisateurs répartis sur l'ensemble des sites du Groupe EB. Les équipes internes ne disposent pas aujourd'hui des moyens nécessaires pour traiter cette situation sans appui externe.</w:t>
      </w:r>
    </w:p>
    <w:p>
      <w:r>
        <w:t>Le volume de transactions traité quotidiennement est de l'ordre de 1200 opérations, avec une croissance continue depuis les trois derniers exercices. Un audit interne a confirmé la nécessité d'une intervention à court terme sur ce périmètre.</w:t>
      </w:r>
    </w:p>
    <w:p>
      <w:r>
        <w:t>Les échanges de données avec les systèmes tiers reposent en grande partie sur des exports manuels et des fichiers plats, générant un risque d'erreur et une perte de traçabilité régulièrement signalée par les utilisateurs métier.</w:t>
      </w:r>
    </w:p>
    <w:p>
      <w:pPr>
        <w:pStyle w:val="Heading2"/>
      </w:pPr>
      <w:r>
        <w:t>5. Expression du besoin fonctionnel</w:t>
      </w:r>
    </w:p>
    <w:p>
      <w:r>
        <w:t>EF-01. La solution retenue doit permettre l'archivage des données selon une durée de conservation conforme aux obligations légales applicables. Cette exigence découle des limites constatées sur la solution actuelle, décrites au chapitre Analyse de l'existant. Cette exigence fait l'objet d'un contrôle contradictoire entre le prestataire et les équipes du Groupe EB. L'absence de cette fonctionnalité expose le Groupe EB à un risque opérationnel jugé significatif par la Direction des Systèmes d'Information.</w:t>
      </w:r>
    </w:p>
    <w:p>
      <w:r>
        <w:t>EF-02. Le système doit permettre la validation d'un dossier par un circuit d'approbation à plusieurs niveaux, paramétrable sans développement. Cette exigence contribue directement aux objectifs de qualité de service fixés pour la prestation. Le respect de cette exigence conditionne le prononcé de la réception provisoire. Le prestataire décrit dans son offre la manière dont il compte répondre à cette exigence, avec le niveau de détail attendu pour une consultation de ce type.</w:t>
      </w:r>
    </w:p>
    <w:p>
      <w:r>
        <w:t>EF-03. Le dispositif mis en œuvre doit fournir un mécanisme de restauration après incident sans perte de données au-delà de l'objectif de point de reprise convenu. Cette exigence contribue directement aux objectifs de qualité de service fixés pour la prestation. Cette exigence est validée par un test fonctionnel réalisé en présence d'un représentant du Groupe EB. Une réponse partielle à cette exigence doit être explicitement signalée et justifiée dans l'offre du prestataire.</w:t>
      </w:r>
    </w:p>
    <w:p>
      <w:r>
        <w:t>EF-04. Le système doit permettre la consultation de l'historique complet des modifications apportées à un enregistrement. Cette exigence s'inscrit dans la politique de sécurité du Groupe EB. Le prestataire documente la mise en œuvre de cette exigence dans le dossier de recette. L'absence de cette fonctionnalité expose le Groupe EB à un risque opérationnel jugé significatif par la Direction des Systèmes d'Information.</w:t>
      </w:r>
    </w:p>
    <w:p>
      <w:r>
        <w:t>EF-05. Le système doit restituer un accusé de traitement horodaté pour chaque opération significative réalisée par un utilisateur. Cette exigence contribue directement aux objectifs de qualité de service fixés pour la prestation. La démonstration de cette exigence est intégrée au plan de tests de recette. Une réponse partielle à cette exigence doit être explicitement signalée et justifiée dans l'offre du prestataire.</w:t>
      </w:r>
    </w:p>
    <w:p>
      <w:r>
        <w:t>EF-06. La solution retenue doit fournir un mécanisme de restauration après incident sans perte de données au-delà de l'objectif de point de reprise convenu. Cette exigence découle des limites constatées sur la solution actuelle, décrites au chapitre Analyse de l'existant. Le respect de cette exigence conditionne le prononcé de la réception provisoire. Cette exigence est reprise telle quelle dans le contrat final, sauf négociation explicite actée par écrit entre les parties.</w:t>
      </w:r>
    </w:p>
    <w:p>
      <w:r>
        <w:t>EF-07. L'application livrée doit restituer un accusé de traitement horodaté pour chaque opération significative réalisée par un utilisateur. Cette exigence conditionne l'adhésion des utilisateurs finaux à la nouvelle solution. La démonstration de cette exigence est intégrée au plan de tests de recette. Une réponse partielle à cette exigence doit être explicitement signalée et justifiée dans l'offre du prestataire.</w:t>
      </w:r>
    </w:p>
    <w:p>
      <w:r>
        <w:t>EF-08. L'application livrée doit permettre le paramétrage des libellés et des listes de valeurs sans intervention technique du prestataire. Cette exigence est jugée prioritaire par la Direction des Systèmes d'Information. Cette exigence fait l'objet d'un contrôle contradictoire entre le prestataire et les équipes du Groupe EB. Le Groupe EB se réserve le droit de demander une démonstration anticipée de cette fonctionnalité avant la commande ferme.</w:t>
      </w:r>
    </w:p>
    <w:p>
      <w:r>
        <w:t>EF-09. Le dispositif mis en œuvre doit être disponible en français, langue de travail du Groupe EB, pour l'ensemble des écrans et documents livrés. Cette exigence répond à un besoin exprimé par les utilisateurs métier lors des ateliers de cadrage. Cette exigence est validée par un test fonctionnel réalisé en présence d'un représentant du Groupe EB. Cette exigence est reprise telle quelle dans le contrat final, sauf négociation explicite actée par écrit entre les parties.</w:t>
      </w:r>
    </w:p>
    <w:p>
      <w:r>
        <w:t>EF-10. Le dispositif mis en œuvre doit permettre le paramétrage des libellés et des listes de valeurs sans intervention technique du prestataire. Cette exigence est jugée prioritaire par la Direction des Systèmes d'Information. Cette exigence est validée par un test fonctionnel réalisé en présence d'un représentant du Groupe EB. L'absence de cette fonctionnalité expose le Groupe EB à un risque opérationnel jugé significatif par la Direction des Systèmes d'Information.</w:t>
      </w:r>
    </w:p>
    <w:p>
      <w:r>
        <w:t>EF-11. L'application livrée doit permettre la remontée d'alerte vers l'équipe d'astreinte en cas d'anomalie bloquante. Cette exigence vise à réduire le risque opérationnel identifié sur le périmètre actuel. La démonstration de cette exigence est intégrée au plan de tests de recette. Cette exigence est reprise telle quelle dans le contrat final, sauf négociation explicite actée par écrit entre les parties.</w:t>
      </w:r>
    </w:p>
    <w:p>
      <w:r>
        <w:t>EF-12. Le dispositif mis en œuvre doit être accessible depuis un navigateur web standard sans installation de composant supplémentaire sur le poste utilisateur. Cette exigence est jugée prioritaire par la Direction des Systèmes d'Information. Le non-respect constaté de cette exigence ouvre un délai de reprise avant réception. Le Groupe EB se réserve le droit de demander une démonstration anticipée de cette fonctionnalité avant la commande ferme.</w:t>
      </w:r>
    </w:p>
    <w:p>
      <w:r>
        <w:t>EF-13. L'application livrée doit permettre la création, la modification et la suppression des enregistrements par les utilisateurs habilités, avec contrôle des droits par profil. Cette exigence vise à réduire le risque opérationnel identifié sur le périmètre actuel. Cette exigence est tracée dans la matrice de conformité remise avec l'offre. L'absence de cette fonctionnalité expose le Groupe EB à un risque opérationnel jugé significatif par la Direction des Systèmes d'Information.</w:t>
      </w:r>
    </w:p>
    <w:p>
      <w:r>
        <w:t>EF-14. La solution retenue doit permettre l'export des données affichées à l'écran aux formats CSV et PDF. Cette exigence s'inscrit dans la politique de sécurité du Groupe EB. Cette exigence est vérifiée lors de la recette technique, sur la base d'un scénario de test documenté. Le Groupe EB se réserve le droit de demander une démonstration anticipée de cette fonctionnalité avant la commande ferme.</w:t>
      </w:r>
    </w:p>
    <w:p>
      <w:r>
        <w:t>EF-15. Le système doit journaliser l'ensemble des opérations sensibles, avec conservation des journaux pendant une durée conforme à la politique interne du Groupe EB. Cette exigence découle des limites constatées sur la solution actuelle, décrites au chapitre Analyse de l'existant. La conformité à cette exigence est un préalable à la levée des réserves de réception. Cette exigence est reprise telle quelle dans le contrat final, sauf négociation explicite actée par écrit entre les parties.</w:t>
      </w:r>
    </w:p>
    <w:p>
      <w:r>
        <w:t>EF-16. L'outil déployé doit permettre la sauvegarde régulière des données selon une politique définie conjointement avec la Direction des Systèmes d'Information. Cette exigence découle des limites constatées sur la solution actuelle, décrites au chapitre Analyse de l'existant. La conformité à cette exigence est un préalable à la levée des réserves de réception. Le Groupe EB se réserve le droit de demander une démonstration anticipée de cette fonctionnalité avant la commande ferme.</w:t>
      </w:r>
    </w:p>
    <w:p>
      <w:r>
        <w:t>EF-17. La solution retenue doit journaliser l'ensemble des opérations sensibles, avec conservation des journaux pendant une durée conforme à la politique interne du Groupe EB. Cette exigence a été formulée à la suite des incidents constatés sur le système actuel. Le prestataire documente la mise en œuvre de cette exigence dans le dossier de recette. Une réponse partielle à cette exigence doit être explicitement signalée et justifiée dans l'offre du prestataire.</w:t>
      </w:r>
    </w:p>
    <w:p>
      <w:r>
        <w:t>EF-18. La solution retenue doit permettre l'import de données depuis un fichier structuré, avec contrôle de cohérence avant intégration. Cette exigence répond à un besoin exprimé par les utilisateurs métier lors des ateliers de cadrage. Cette exigence est validée par un test fonctionnel réalisé en présence d'un représentant du Groupe EB. Le Groupe EB se réserve le droit de demander une démonstration anticipée de cette fonctionnalité avant la commande ferme.</w:t>
      </w:r>
    </w:p>
    <w:p>
      <w:r>
        <w:t>EF-19. Le système doit permettre l'export des données affichées à l'écran aux formats CSV et PDF. Cette exigence s'inscrit dans la politique de sécurité du Groupe EB. Cette exigence est tracée dans la matrice de conformité remise avec l'offre. Cette exigence est reprise telle quelle dans le contrat final, sauf négociation explicite actée par écrit entre les parties.</w:t>
      </w:r>
    </w:p>
    <w:p>
      <w:r>
        <w:t>EF-20. Le système doit envoyer une notification automatique aux utilisateurs concernés lors d'un changement de statut d'un dossier. Cette exigence a été formulée à la suite des incidents constatés sur le système actuel. Le prestataire documente la mise en œuvre de cette exigence dans le dossier de recette. Le Groupe EB se réserve le droit de demander une démonstration anticipée de cette fonctionnalité avant la commande ferme.</w:t>
      </w:r>
    </w:p>
    <w:p>
      <w:r>
        <w:t>EF-21. L'application livrée doit fournir une documentation d'exploitation permettant aux équipes internes d'assurer le support de premier niveau. Cette exigence répond à un besoin exprimé par les utilisateurs métier lors des ateliers de cadrage. Le prestataire documente la mise en œuvre de cette exigence dans le dossier de recette. Cette exigence est reprise telle quelle dans le contrat final, sauf négociation explicite actée par écrit entre les parties.</w:t>
      </w:r>
    </w:p>
    <w:p>
      <w:r>
        <w:t>EF-22. L'outil déployé doit permettre la création, la modification et la suppression des enregistrements par les utilisateurs habilités, avec contrôle des droits par profil. Cette exigence contribue directement aux objectifs de qualité de service fixés pour la prestation. La conformité à cette exigence est un préalable à la levée des réserves de réception. Le Groupe EB se réserve le droit de demander une démonstration anticipée de cette fonctionnalité avant la commande ferme.</w:t>
      </w:r>
    </w:p>
    <w:p>
      <w:r>
        <w:t>EF-23. L'outil déployé doit être accessible depuis un navigateur web standard sans installation de composant supplémentaire sur le poste utilisateur. Cette exigence conditionne l'adhésion des utilisateurs finaux à la nouvelle solution. La conformité à cette exigence est un préalable à la levée des réserves de réception. Cette exigence a un impact direct sur l'expérience quotidienne des utilisateurs finaux du système.</w:t>
      </w:r>
    </w:p>
    <w:p>
      <w:r>
        <w:t>EF-24. L'outil déployé doit restituer un accusé de traitement horodaté pour chaque opération significative réalisée par un utilisateur. Cette exigence découle des limites constatées sur la solution actuelle, décrites au chapitre Analyse de l'existant. Le prestataire documente la mise en œuvre de cette exigence dans le dossier de recette. Une réponse partielle à cette exigence doit être explicitement signalée et justifiée dans l'offre du prestataire.</w:t>
      </w:r>
    </w:p>
    <w:p>
      <w:r>
        <w:t>EF-25. Le système doit permettre la définition de profils d'accès distincts selon le rôle de l'utilisateur. Cette exigence est jugée prioritaire par la Direction des Systèmes d'Information. Le non-respect constaté de cette exigence ouvre un délai de reprise avant réception. Cette exigence a un impact direct sur l'expérience quotidienne des utilisateurs finaux du système.</w:t>
      </w:r>
    </w:p>
    <w:p>
      <w:r>
        <w:t>EF-26. L'application livrée doit permettre la validation d'un dossier par un circuit d'approbation à plusieurs niveaux, paramétrable sans développement. Cette exigence conditionne l'adhésion des utilisateurs finaux à la nouvelle solution. Le non-respect constaté de cette exigence ouvre un délai de reprise avant réception. Une réponse partielle à cette exigence doit être explicitement signalée et justifiée dans l'offre du prestataire.</w:t>
      </w:r>
    </w:p>
    <w:p>
      <w:r>
        <w:t>EF-27. Le système doit permettre la création, la modification et la suppression des enregistrements par les utilisateurs habilités, avec contrôle des droits par profil. Cette exigence répond à un besoin exprimé par les utilisateurs métier lors des ateliers de cadrage. La démonstration de cette exigence est intégrée au plan de tests de recette. L'absence de cette fonctionnalité expose le Groupe EB à un risque opérationnel jugé significatif par la Direction des Systèmes d'Information.</w:t>
      </w:r>
    </w:p>
    <w:p>
      <w:r>
        <w:t>EF-28. Le dispositif mis en œuvre doit garantir la conformité au Règlement Général sur la Protection des Données pour tout traitement de données à caractère personnel. Cette exigence contribue directement aux objectifs de qualité de service fixés pour la prestation. Cette exigence est vérifiée par échantillonnage lors de la période d'observation. Une réponse partielle à cette exigence doit être explicitement signalée et justifiée dans l'offre du prestataire.</w:t>
      </w:r>
    </w:p>
    <w:p>
      <w:r>
        <w:t>EF-29. L'application livrée doit être accessible depuis un navigateur web standard sans installation de composant supplémentaire sur le poste utilisateur. Cette exigence répond à un besoin exprimé par les utilisateurs métier lors des ateliers de cadrage. Le respect de cette exigence conditionne le prononcé de la réception provisoire. Cette exigence a un impact direct sur l'expérience quotidienne des utilisateurs finaux du système.</w:t>
      </w:r>
    </w:p>
    <w:p>
      <w:r>
        <w:t>EF-30. L'application livrée doit permettre la sauvegarde régulière des données selon une politique définie conjointement avec la Direction des Systèmes d'Information. Cette exigence a été formulée à la suite des incidents constatés sur le système actuel. Cette exigence est vérifiée par échantillonnage lors de la période d'observation. Cette exigence a un impact direct sur l'expérience quotidienne des utilisateurs finaux du système.</w:t>
      </w:r>
    </w:p>
    <w:p>
      <w:r>
        <w:t>EF-31. La solution retenue doit permettre la remontée d'alerte vers l'équipe d'astreinte en cas d'anomalie bloquante. Cette exigence est jugée prioritaire par la Direction des Systèmes d'Information. Le respect de cette exigence conditionne le prononcé de la réception provisoire. Cette exigence a un impact direct sur l'expérience quotidienne des utilisateurs finaux du système.</w:t>
      </w:r>
    </w:p>
    <w:p>
      <w:r>
        <w:t>EF-32. Le système doit être accessible depuis un navigateur web standard sans installation de composant supplémentaire sur le poste utilisateur. Cette exigence est jugée prioritaire par la Direction des Systèmes d'Information. Cette exigence fait l'objet d'un contrôle contradictoire entre le prestataire et les équipes du Groupe EB. Cette exigence a un impact direct sur l'expérience quotidienne des utilisateurs finaux du système.</w:t>
      </w:r>
    </w:p>
    <w:p>
      <w:r>
        <w:t>EF-33. Le système doit permettre le paramétrage des libellés et des listes de valeurs sans intervention technique du prestataire. Cette exigence vise à réduire le risque opérationnel identifié sur le périmètre actuel. Cette exigence est vérifiée lors de la recette technique, sur la base d'un scénario de test documenté. Cette exigence a un impact direct sur l'expérience quotidienne des utilisateurs finaux du système.</w:t>
      </w:r>
    </w:p>
    <w:p>
      <w:r>
        <w:t>EF-34. Le système doit permettre la recherche multicritère sur l'ensemble des enregistrements actifs, avec un temps de réponse conforme aux exigences de performance. Cette exigence contribue directement aux objectifs de qualité de service fixés pour la prestation. Le prestataire documente la mise en œuvre de cette exigence dans le dossier de recette. Une réponse partielle à cette exigence doit être explicitement signalée et justifiée dans l'offre du prestataire.</w:t>
      </w:r>
    </w:p>
    <w:p>
      <w:r>
        <w:t>EF-35. L'application livrée doit fournir un mécanisme de restauration après incident sans perte de données au-delà de l'objectif de point de reprise convenu. Cette exigence contribue directement aux objectifs de qualité de service fixés pour la prestation. Cette exigence est validée par un test fonctionnel réalisé en présence d'un représentant du Groupe EB. Cette exigence est reprise telle quelle dans le contrat final, sauf négociation explicite actée par écrit entre les parties.</w:t>
      </w:r>
    </w:p>
    <w:p>
      <w:r>
        <w:t>EF-36. Le système doit permettre l'archivage des données selon une durée de conservation conforme aux obligations légales applicables. Cette exigence est jugée prioritaire par la Direction des Systèmes d'Information. Cette exigence fait l'objet d'un contrôle contradictoire entre le prestataire et les équipes du Groupe EB. Cette exigence a un impact direct sur l'expérience quotidienne des utilisateurs finaux du système.</w:t>
      </w:r>
    </w:p>
    <w:p>
      <w:r>
        <w:t>EF-37. L'application livrée doit journaliser l'ensemble des opérations sensibles, avec conservation des journaux pendant une durée conforme à la politique interne du Groupe EB. Cette exigence s'inscrit dans la politique de sécurité du Groupe EB. Cette exigence fait l'objet d'un contrôle contradictoire entre le prestataire et les équipes du Groupe EB. Le prestataire décrit dans son offre la manière dont il compte répondre à cette exigence, avec le niveau de détail attendu pour une consultation de ce type.</w:t>
      </w:r>
    </w:p>
    <w:p>
      <w:r>
        <w:t>EF-38. Le dispositif mis en œuvre doit reposer sur une authentification unique adossée à l'annuaire LDAP du Groupe EB. Cette exigence vise à réduire le risque opérationnel identifié sur le périmètre actuel. Cette exigence est vérifiée par échantillonnage lors de la période d'observation. L'absence de cette fonctionnalité expose le Groupe EB à un risque opérationnel jugé significatif par la Direction des Systèmes d'Information.</w:t>
      </w:r>
    </w:p>
    <w:p>
      <w:r>
        <w:t>EF-39. L'outil déployé doit permettre la révocation immédiate des droits d'un utilisateur quittant le Groupe EB. Cette exigence contribue directement aux objectifs de qualité de service fixés pour la prestation. Le prestataire documente la mise en œuvre de cette exigence dans le dossier de recette. Cette exigence a un impact direct sur l'expérience quotidienne des utilisateurs finaux du système.</w:t>
      </w:r>
    </w:p>
    <w:p>
      <w:r>
        <w:t>EF-40. Le système doit garantir la conformité au Règlement Général sur la Protection des Données pour tout traitement de données à caractère personnel. Cette exigence a été formulée à la suite des incidents constatés sur le système actuel. Le non-respect constaté de cette exigence ouvre un délai de reprise avant réception. Le Groupe EB se réserve le droit de demander une démonstration anticipée de cette fonctionnalité avant la commande ferme.</w:t>
      </w:r>
    </w:p>
    <w:p>
      <w:r>
        <w:t>EF-41. L'outil déployé doit envoyer une notification automatique aux utilisateurs concernés lors d'un changement de statut d'un dossier. Cette exigence vise à réduire le risque opérationnel identifié sur le périmètre actuel. Cette exigence est tracée dans la matrice de conformité remise avec l'offre. Le prestataire décrit dans son offre la manière dont il compte répondre à cette exigence, avec le niveau de détail attendu pour une consultation de ce type.</w:t>
      </w:r>
    </w:p>
    <w:p>
      <w:r>
        <w:t>EF-42. La solution retenue doit permettre la validation d'un dossier par un circuit d'approbation à plusieurs niveaux, paramétrable sans développement. Cette exigence est jugée prioritaire par la Direction des Systèmes d'Information. Cette exigence est vérifiée lors de la recette technique, sur la base d'un scénario de test documenté. Le Groupe EB se réserve le droit de demander une démonstration anticipée de cette fonctionnalité avant la commande ferme.</w:t>
      </w:r>
    </w:p>
    <w:p>
      <w:r>
        <w:t>EF-43. L'outil déployé doit journaliser l'ensemble des opérations sensibles, avec conservation des journaux pendant une durée conforme à la politique interne du Groupe EB. Cette exigence s'inscrit dans la politique de sécurité du Groupe EB. Cette exigence est vérifiée par échantillonnage lors de la période d'observation. L'absence de cette fonctionnalité expose le Groupe EB à un risque opérationnel jugé significatif par la Direction des Systèmes d'Information.</w:t>
      </w:r>
    </w:p>
    <w:p>
      <w:r>
        <w:t>EF-44. L'outil déployé doit permettre l'archivage des données selon une durée de conservation conforme aux obligations légales applicables. Cette exigence est jugée prioritaire par la Direction des Systèmes d'Information. Le non-respect constaté de cette exigence ouvre un délai de reprise avant réception. Cette exigence a un impact direct sur l'expérience quotidienne des utilisateurs finaux du système.</w:t>
      </w:r>
    </w:p>
    <w:p>
      <w:r>
        <w:t>EF-45. Le dispositif mis en œuvre doit permettre l'archivage des données selon une durée de conservation conforme aux obligations légales applicables. Cette exigence est jugée prioritaire par la Direction des Systèmes d'Information. Cette exigence est validée par un test fonctionnel réalisé en présence d'un représentant du Groupe EB. L'absence de cette fonctionnalité expose le Groupe EB à un risque opérationnel jugé significatif par la Direction des Systèmes d'Information.</w:t>
      </w:r>
    </w:p>
    <w:p>
      <w:r>
        <w:t>EF-46. Le dispositif mis en œuvre doit permettre la recherche multicritère sur l'ensemble des enregistrements actifs, avec un temps de réponse conforme aux exigences de performance. Cette exigence répond à un besoin exprimé par les utilisateurs métier lors des ateliers de cadrage. Cette exigence fait l'objet d'un contrôle contradictoire entre le prestataire et les équipes du Groupe EB. Le prestataire décrit dans son offre la manière dont il compte répondre à cette exigence, avec le niveau de détail attendu pour une consultation de ce type.</w:t>
      </w:r>
    </w:p>
    <w:p>
      <w:r>
        <w:t>EF-47. L'outil déployé doit fournir une documentation d'exploitation permettant aux équipes internes d'assurer le support de premier niveau. Cette exigence découle des limites constatées sur la solution actuelle, décrites au chapitre Analyse de l'existant. Cette exigence est vérifiée lors de la recette technique, sur la base d'un scénario de test documenté. Le Groupe EB se réserve le droit de demander une démonstration anticipée de cette fonctionnalité avant la commande ferme.</w:t>
      </w:r>
    </w:p>
    <w:p>
      <w:r>
        <w:t>EF-48. Le dispositif mis en œuvre doit restituer, sur demande du Groupe EB, un état complet des habilitations actives à un instant donné. Cette exigence contribue directement aux objectifs de qualité de service fixés pour la prestation. Cette exigence fait l'objet d'un contrôle contradictoire entre le prestataire et les équipes du Groupe EB. Cette exigence a un impact direct sur l'expérience quotidienne des utilisateurs finaux du système.</w:t>
      </w:r>
    </w:p>
    <w:p>
      <w:r>
        <w:t>EF-49. Le système doit reposer sur une authentification unique adossée à l'annuaire LDAP du Groupe EB. Cette exigence a été formulée à la suite des incidents constatés sur le système actuel. Le non-respect constaté de cette exigence ouvre un délai de reprise avant réception. Cette exigence est reprise telle quelle dans le contrat final, sauf négociation explicite actée par écrit entre les parties.</w:t>
      </w:r>
    </w:p>
    <w:p>
      <w:r>
        <w:t>EF-50. Le dispositif mis en œuvre doit permettre l'export des données affichées à l'écran aux formats CSV et PDF. Cette exigence répond à un besoin exprimé par les utilisateurs métier lors des ateliers de cadrage. La conformité à cette exigence est un préalable à la levée des réserves de réception. L'absence de cette fonctionnalité expose le Groupe EB à un risque opérationnel jugé significatif par la Direction des Systèmes d'Information.</w:t>
      </w:r>
    </w:p>
    <w:p>
      <w:r>
        <w:t>EF-51. L'application livrée doit reposer sur une authentification unique adossée à l'annuaire LDAP du Groupe EB. Cette exigence répond à un besoin exprimé par les utilisateurs métier lors des ateliers de cadrage. Cette exigence fait l'objet d'un contrôle contradictoire entre le prestataire et les équipes du Groupe EB. Le prestataire décrit dans son offre la manière dont il compte répondre à cette exigence, avec le niveau de détail attendu pour une consultation de ce type.</w:t>
      </w:r>
    </w:p>
    <w:p>
      <w:r>
        <w:t>EF-52. L'outil déployé doit permettre la validation d'un dossier par un circuit d'approbation à plusieurs niveaux, paramétrable sans développement. Cette exigence conditionne l'adhésion des utilisateurs finaux à la nouvelle solution. Le non-respect constaté de cette exigence ouvre un délai de reprise avant réception. Le prestataire décrit dans son offre la manière dont il compte répondre à cette exigence, avec le niveau de détail attendu pour une consultation de ce type.</w:t>
      </w:r>
    </w:p>
    <w:p>
      <w:r>
        <w:t>EF-53. La solution retenue doit être accessible depuis un navigateur web standard sans installation de composant supplémentaire sur le poste utilisateur. Cette exigence contribue directement aux objectifs de qualité de service fixés pour la prestation. Le respect de cette exigence conditionne le prononcé de la réception provisoire. Cette exigence est reprise telle quelle dans le contrat final, sauf négociation explicite actée par écrit entre les parties.</w:t>
      </w:r>
    </w:p>
    <w:p>
      <w:r>
        <w:t>EF-54. L'application livrée doit permettre l'import de données depuis un fichier structuré, avec contrôle de cohérence avant intégration. Cette exigence contribue directement aux objectifs de qualité de service fixés pour la prestation. Cette exigence est validée par un test fonctionnel réalisé en présence d'un représentant du Groupe EB. Une réponse partielle à cette exigence doit être explicitement signalée et justifiée dans l'offre du prestataire.</w:t>
      </w:r>
    </w:p>
    <w:p>
      <w:r>
        <w:t>EF-55. La solution retenue doit fournir une documentation d'exploitation permettant aux équipes internes d'assurer le support de premier niveau. Cette exigence conditionne l'adhésion des utilisateurs finaux à la nouvelle solution. Cette exigence est vérifiée par échantillonnage lors de la période d'observation. Cette exigence a un impact direct sur l'expérience quotidienne des utilisateurs finaux du système.</w:t>
      </w:r>
    </w:p>
    <w:p>
      <w:r>
        <w:t>EF-56. L'outil déployé doit permettre la définition de profils d'accès distincts selon le rôle de l'utilisateur. Cette exigence s'inscrit dans la politique de sécurité du Groupe EB. Cette exigence est vérifiée lors de la recette technique, sur la base d'un scénario de test documenté. L'absence de cette fonctionnalité expose le Groupe EB à un risque opérationnel jugé significatif par la Direction des Systèmes d'Information.</w:t>
      </w:r>
    </w:p>
    <w:p>
      <w:r>
        <w:t>EF-57. Le dispositif mis en œuvre doit journaliser l'ensemble des opérations sensibles, avec conservation des journaux pendant une durée conforme à la politique interne du Groupe EB. Cette exigence conditionne l'adhésion des utilisateurs finaux à la nouvelle solution. Cette exigence est vérifiée lors de la recette technique, sur la base d'un scénario de test documenté. Le Groupe EB se réserve le droit de demander une démonstration anticipée de cette fonctionnalité avant la commande ferme.</w:t>
      </w:r>
    </w:p>
    <w:p>
      <w:r>
        <w:t>EF-58. La solution retenue doit être disponible en français, langue de travail du Groupe EB, pour l'ensemble des écrans et documents livrés. Cette exigence contribue directement aux objectifs de qualité de service fixés pour la prestation. Cette exigence fait l'objet d'un contrôle contradictoire entre le prestataire et les équipes du Groupe EB. Une réponse partielle à cette exigence doit être explicitement signalée et justifiée dans l'offre du prestataire.</w:t>
      </w:r>
    </w:p>
    <w:p>
      <w:r>
        <w:t>EF-59. Le dispositif mis en œuvre doit permettre la remontée d'alerte vers l'équipe d'astreinte en cas d'anomalie bloquante. Cette exigence a été formulée à la suite des incidents constatés sur le système actuel. La conformité à cette exigence est un préalable à la levée des réserves de réception. Le prestataire décrit dans son offre la manière dont il compte répondre à cette exigence, avec le niveau de détail attendu pour une consultation de ce type.</w:t>
      </w:r>
    </w:p>
    <w:p>
      <w:r>
        <w:t>EF-60. Le dispositif mis en œuvre doit permettre la définition de profils d'accès distincts selon le rôle de l'utilisateur. Cette exigence s'inscrit dans la politique de sécurité du Groupe EB. Cette exigence est tracée dans la matrice de conformité remise avec l'offre. Cette exigence a un impact direct sur l'expérience quotidienne des utilisateurs finaux du système.</w:t>
      </w:r>
    </w:p>
    <w:p>
      <w:r>
        <w:t>EF-61. L'application livrée doit permettre la révocation immédiate des droits d'un utilisateur quittant le Groupe EB. Cette exigence découle des limites constatées sur la solution actuelle, décrites au chapitre Analyse de l'existant. Le non-respect constaté de cette exigence ouvre un délai de reprise avant réception. L'absence de cette fonctionnalité expose le Groupe EB à un risque opérationnel jugé significatif par la Direction des Systèmes d'Information.</w:t>
      </w:r>
    </w:p>
    <w:p>
      <w:r>
        <w:t>EF-62. Le dispositif mis en œuvre doit permettre la révocation immédiate des droits d'un utilisateur quittant le Groupe EB. Cette exigence est jugée prioritaire par la Direction des Systèmes d'Information. Le prestataire documente la mise en œuvre de cette exigence dans le dossier de recette. Le prestataire décrit dans son offre la manière dont il compte répondre à cette exigence, avec le niveau de détail attendu pour une consultation de ce type.</w:t>
      </w:r>
    </w:p>
    <w:p>
      <w:r>
        <w:t>EF-63. L'application livrée doit envoyer une notification automatique aux utilisateurs concernés lors d'un changement de statut d'un dossier. Cette exigence s'inscrit dans la politique de sécurité du Groupe EB. Cette exigence est tracée dans la matrice de conformité remise avec l'offre. Cette exigence est reprise telle quelle dans le contrat final, sauf négociation explicite actée par écrit entre les parties.</w:t>
      </w:r>
    </w:p>
    <w:p>
      <w:r>
        <w:t>EF-64. La solution retenue doit permettre la révocation immédiate des droits d'un utilisateur quittant le Groupe EB. Cette exigence conditionne l'adhésion des utilisateurs finaux à la nouvelle solution. Cette exigence fait l'objet d'un contrôle contradictoire entre le prestataire et les équipes du Groupe EB. L'absence de cette fonctionnalité expose le Groupe EB à un risque opérationnel jugé significatif par la Direction des Systèmes d'Information.</w:t>
      </w:r>
    </w:p>
    <w:p>
      <w:r>
        <w:t>EF-65. La solution retenue doit restituer un accusé de traitement horodaté pour chaque opération significative réalisée par un utilisateur. Cette exigence est jugée prioritaire par la Direction des Systèmes d'Information. Le non-respect constaté de cette exigence ouvre un délai de reprise avant réception. Cette exigence a un impact direct sur l'expérience quotidienne des utilisateurs finaux du système.</w:t>
      </w:r>
    </w:p>
    <w:p>
      <w:r>
        <w:t>EF-66. L'outil déployé doit permettre l'import de données depuis un fichier structuré, avec contrôle de cohérence avant intégration. Cette exigence contribue directement aux objectifs de qualité de service fixés pour la prestation. La démonstration de cette exigence est intégrée au plan de tests de recette. Une réponse partielle à cette exigence doit être explicitement signalée et justifiée dans l'offre du prestataire.</w:t>
      </w:r>
    </w:p>
    <w:p>
      <w:r>
        <w:t>EF-67. L'outil déployé doit permettre le paramétrage des libellés et des listes de valeurs sans intervention technique du prestataire. Cette exigence vise à réduire le risque opérationnel identifié sur le périmètre actuel. Le respect de cette exigence conditionne le prononcé de la réception provisoire. Le Groupe EB se réserve le droit de demander une démonstration anticipée de cette fonctionnalité avant la commande ferme.</w:t>
      </w:r>
    </w:p>
    <w:p>
      <w:r>
        <w:t>EF-68. Le système doit permettre la sauvegarde régulière des données selon une politique définie conjointement avec la Direction des Systèmes d'Information. Cette exigence contribue directement aux objectifs de qualité de service fixés pour la prestation. Cette exigence est vérifiée lors de la recette technique, sur la base d'un scénario de test documenté. Une réponse partielle à cette exigence doit être explicitement signalée et justifiée dans l'offre du prestataire.</w:t>
      </w:r>
    </w:p>
    <w:p>
      <w:r>
        <w:t>EF-69. L'application livrée doit permettre la consultation de l'historique complet des modifications apportées à un enregistrement. Cette exigence a été formulée à la suite des incidents constatés sur le système actuel. Le non-respect constaté de cette exigence ouvre un délai de reprise avant réception. L'absence de cette fonctionnalité expose le Groupe EB à un risque opérationnel jugé significatif par la Direction des Systèmes d'Information.</w:t>
      </w:r>
    </w:p>
    <w:p>
      <w:r>
        <w:t>EF-70. Le dispositif mis en œuvre doit permettre la consultation de l'historique complet des modifications apportées à un enregistrement. Cette exigence s'inscrit dans la politique de sécurité du Groupe EB. Le prestataire documente la mise en œuvre de cette exigence dans le dossier de recette. Le prestataire décrit dans son offre la manière dont il compte répondre à cette exigence, avec le niveau de détail attendu pour une consultation de ce type.</w:t>
      </w:r>
    </w:p>
    <w:p>
      <w:r>
        <w:t>EF-71. La solution retenue doit garantir la conformité au Règlement Général sur la Protection des Données pour tout traitement de données à caractère personnel. Cette exigence répond à un besoin exprimé par les utilisateurs métier lors des ateliers de cadrage. Cette exigence est validée par un test fonctionnel réalisé en présence d'un représentant du Groupe EB. L'absence de cette fonctionnalité expose le Groupe EB à un risque opérationnel jugé significatif par la Direction des Systèmes d'Information.</w:t>
      </w:r>
    </w:p>
    <w:p>
      <w:r>
        <w:t>EF-72. Le système doit fournir une documentation d'exploitation permettant aux équipes internes d'assurer le support de premier niveau. Cette exigence contribue directement aux objectifs de qualité de service fixés pour la prestation. Cette exigence est tracée dans la matrice de conformité remise avec l'offre. Le prestataire décrit dans son offre la manière dont il compte répondre à cette exigence, avec le niveau de détail attendu pour une consultation de ce type.</w:t>
      </w:r>
    </w:p>
    <w:p>
      <w:r>
        <w:t>EF-73. Le dispositif mis en œuvre doit envoyer une notification automatique aux utilisateurs concernés lors d'un changement de statut d'un dossier. Cette exigence découle des limites constatées sur la solution actuelle, décrites au chapitre Analyse de l'existant. Cette exigence est validée par un test fonctionnel réalisé en présence d'un représentant du Groupe EB. Cette exigence a un impact direct sur l'expérience quotidienne des utilisateurs finaux du système.</w:t>
      </w:r>
    </w:p>
    <w:p>
      <w:r>
        <w:t>EF-74. L'outil déployé doit permettre l'export des données affichées à l'écran aux formats CSV et PDF. Cette exigence conditionne l'adhésion des utilisateurs finaux à la nouvelle solution. La conformité à cette exigence est un préalable à la levée des réserves de réception. L'absence de cette fonctionnalité expose le Groupe EB à un risque opérationnel jugé significatif par la Direction des Systèmes d'Information.</w:t>
      </w:r>
    </w:p>
    <w:p>
      <w:r>
        <w:t>EF-75. La solution retenue doit permettre la définition de profils d'accès distincts selon le rôle de l'utilisateur. Cette exigence s'inscrit dans la politique de sécurité du Groupe EB. Le prestataire documente la mise en œuvre de cette exigence dans le dossier de recette. Cette exigence a un impact direct sur l'expérience quotidienne des utilisateurs finaux du système.</w:t>
      </w:r>
    </w:p>
    <w:p>
      <w:r>
        <w:t>EF-76. Le dispositif mis en œuvre doit permettre la sauvegarde régulière des données selon une politique définie conjointement avec la Direction des Systèmes d'Information. Cette exigence vise à réduire le risque opérationnel identifié sur le périmètre actuel. Cette exigence est vérifiée par échantillonnage lors de la période d'observation. Une réponse partielle à cette exigence doit être explicitement signalée et justifiée dans l'offre du prestataire.</w:t>
      </w:r>
    </w:p>
    <w:p>
      <w:r>
        <w:t>EF-77. Le système doit permettre la révocation immédiate des droits d'un utilisateur quittant le Groupe EB. Cette exigence est jugée prioritaire par la Direction des Systèmes d'Information. Le prestataire documente la mise en œuvre de cette exigence dans le dossier de recette. Cette exigence a un impact direct sur l'expérience quotidienne des utilisateurs finaux du système.</w:t>
      </w:r>
    </w:p>
    <w:p>
      <w:r>
        <w:t>EF-78. L'outil déployé doit restituer, sur demande du Groupe EB, un état complet des habilitations actives à un instant donné. Cette exigence a été formulée à la suite des incidents constatés sur le système actuel. La démonstration de cette exigence est intégrée au plan de tests de recette. Une réponse partielle à cette exigence doit être explicitement signalée et justifiée dans l'offre du prestataire.</w:t>
      </w:r>
    </w:p>
    <w:p>
      <w:r>
        <w:t>EF-79. L'outil déployé doit être disponible en français, langue de travail du Groupe EB, pour l'ensemble des écrans et documents livrés. Cette exigence s'inscrit dans la politique de sécurité du Groupe EB. Le non-respect constaté de cette exigence ouvre un délai de reprise avant réception. Le Groupe EB se réserve le droit de demander une démonstration anticipée de cette fonctionnalité avant la commande ferme.</w:t>
      </w:r>
    </w:p>
    <w:p>
      <w:r>
        <w:t>EF-80. La solution retenue doit restituer, sur demande du Groupe EB, un état complet des habilitations actives à un instant donné. Cette exigence contribue directement aux objectifs de qualité de service fixés pour la prestation. Le prestataire documente la mise en œuvre de cette exigence dans le dossier de recette. Une réponse partielle à cette exigence doit être explicitement signalée et justifiée dans l'offre du prestataire.</w:t>
      </w:r>
    </w:p>
    <w:p>
      <w:r>
        <w:t>EF-81. L'application livrée doit permettre l'export des données affichées à l'écran aux formats CSV et PDF. Cette exigence est jugée prioritaire par la Direction des Systèmes d'Information. Le prestataire documente la mise en œuvre de cette exigence dans le dossier de recette. Cette exigence a un impact direct sur l'expérience quotidienne des utilisateurs finaux du système.</w:t>
      </w:r>
    </w:p>
    <w:p>
      <w:r>
        <w:t>EF-82. Le dispositif mis en œuvre doit fournir une documentation d'exploitation permettant aux équipes internes d'assurer le support de premier niveau. Cette exigence contribue directement aux objectifs de qualité de service fixés pour la prestation. Cette exigence fait l'objet d'un contrôle contradictoire entre le prestataire et les équipes du Groupe EB. Cette exigence est reprise telle quelle dans le contrat final, sauf négociation explicite actée par écrit entre les parties.</w:t>
      </w:r>
    </w:p>
    <w:p>
      <w:r>
        <w:t>EF-83. La solution retenue doit permettre la recherche multicritère sur l'ensemble des enregistrements actifs, avec un temps de réponse conforme aux exigences de performance. Cette exigence contribue directement aux objectifs de qualité de service fixés pour la prestation. Cette exigence fait l'objet d'un contrôle contradictoire entre le prestataire et les équipes du Groupe EB. Cette exigence a un impact direct sur l'expérience quotidienne des utilisateurs finaux du système.</w:t>
      </w:r>
    </w:p>
    <w:p>
      <w:r>
        <w:t>EF-84. L'application livrée doit permettre la définition de profils d'accès distincts selon le rôle de l'utilisateur. Cette exigence s'inscrit dans la politique de sécurité du Groupe EB. Cette exigence est tracée dans la matrice de conformité remise avec l'offre. Le Groupe EB se réserve le droit de demander une démonstration anticipée de cette fonctionnalité avant la commande ferme.</w:t>
      </w:r>
    </w:p>
    <w:p>
      <w:r>
        <w:t>EF-85. L'outil déployé doit garantir la conformité au Règlement Général sur la Protection des Données pour tout traitement de données à caractère personnel. Cette exigence vise à réduire le risque opérationnel identifié sur le périmètre actuel. Le non-respect constaté de cette exigence ouvre un délai de reprise avant réception. Une réponse partielle à cette exigence doit être explicitement signalée et justifiée dans l'offre du prestataire.</w:t>
      </w:r>
    </w:p>
    <w:p>
      <w:r>
        <w:t>EF-86. La solution retenue doit permettre la création, la modification et la suppression des enregistrements par les utilisateurs habilités, avec contrôle des droits par profil. Cette exigence répond à un besoin exprimé par les utilisateurs métier lors des ateliers de cadrage. Cette exigence est tracée dans la matrice de conformité remise avec l'offre. L'absence de cette fonctionnalité expose le Groupe EB à un risque opérationnel jugé significatif par la Direction des Systèmes d'Information.</w:t>
      </w:r>
    </w:p>
    <w:p>
      <w:pPr>
        <w:pStyle w:val="Heading2"/>
      </w:pPr>
      <w:r>
        <w:t>6. Spécifications techniques</w:t>
      </w:r>
    </w:p>
    <w:p>
      <w:r>
        <w:t>Les exigences techniques chiffrées applicables à la prestation sont précisées dans le tableau ci-dessous. Toute déviation par rapport à ces valeurs doit être justifiée explicitement dans l'offre du prestataire, avec une solution de compensation équivalente proposée par le prestataire.</w:t>
      </w:r>
    </w:p>
    <w:p>
      <w:r>
        <w:t>| Exigence | Valeur cible | Nature | Commentaire |</w:t>
      </w:r>
    </w:p>
    <w:p>
      <w:r>
        <w:t>|---|---|---|---|</w:t>
      </w:r>
    </w:p>
    <w:p>
      <w:r>
        <w:t>| Journalisation | CRUD complet | Fonctionnelle | Applicable dès la réception provisoire de la prestation. |</w:t>
      </w:r>
    </w:p>
    <w:p>
      <w:r>
        <w:t>| Authentification | SSO / LDAP | Sécurité | Mesurée sur une fenêtre glissante de 30 jours calendaires. |</w:t>
      </w:r>
    </w:p>
    <w:p>
      <w:r>
        <w:t>| Utilisateurs simultanés | 400 | Contractuelle | Valeur vérifiée lors des tests de recette avant mise en production. |</w:t>
      </w:r>
    </w:p>
    <w:p>
      <w:r>
        <w:t>| Sauvegarde applicative | Quotidienne | Technique | Rappelée dans la documentation d'exploitation livrée par le prestataire. |</w:t>
      </w:r>
    </w:p>
    <w:p>
      <w:r>
        <w:t>| Compatibilité navigateurs | Selon référentiel DSI | Technique | Toute dérogation doit être validée par écrit par la Direction des Systèmes d'Information. |</w:t>
      </w:r>
    </w:p>
    <w:p>
      <w:r>
        <w:t>| Temps de réponse consultation | &lt; 8 s | Contractuelle | Valeur vérifiée lors des tests de recette avant mise en production. |</w:t>
      </w:r>
    </w:p>
    <w:p>
      <w:r>
        <w:t>| Export | CSV, PDF | Fonctionnelle | Constatée par un relevé automatique de supervision. |</w:t>
      </w:r>
    </w:p>
    <w:p>
      <w:r>
        <w:t>| Documentation | Français, livrée avec le produit | Contractuelle | Vérifiable par un test documenté fourni avec l'offre. |</w:t>
      </w:r>
    </w:p>
    <w:p>
      <w:r>
        <w:t>| API d'intégration | REST, documentée (OpenAPI) | Technique | Toute dérogation doit être validée par écrit par la Direction des Systèmes d'Information. |</w:t>
      </w:r>
    </w:p>
    <w:p>
      <w:r>
        <w:t>| Chiffrement des données sensibles | Au repos et en transit | Sécurité | Toute dérogation doit être validée par écrit par la Direction des Systèmes d'Information. |</w:t>
      </w:r>
    </w:p>
    <w:p>
      <w:r>
        <w:t>Le prestataire précise dans son offre, pour chaque exigence, la méthode retenue pour en démontrer le respect lors de la recette.</w:t>
      </w:r>
    </w:p>
    <w:p>
      <w:pPr>
        <w:pStyle w:val="Heading2"/>
      </w:pPr>
      <w:r>
        <w:t>7. Contraintes et normes applicables</w:t>
      </w:r>
    </w:p>
    <w:p>
      <w:r>
        <w:t>Le prestataire s'engage à respecter, pour l'ensemble de la prestation, les normes et réglementations suivantes :</w:t>
      </w:r>
    </w:p>
    <w:p>
      <w:r>
        <w:t>- OWASP ASVS pour les développements web. Le prestataire s'engage à informer le Groupe EB de toute évolution réglementaire impactant cette exigence.</w:t>
      </w:r>
    </w:p>
    <w:p>
      <w:r>
        <w:t>- ISO 9001 pour les processus de développement. Le prestataire s'engage à informer le Groupe EB de toute évolution réglementaire impactant cette exigence.</w:t>
      </w:r>
    </w:p>
    <w:p>
      <w:r>
        <w:t>- Règlement Général sur la Protection des Données (RGPD). Cette exigence s'applique pour toute la durée du marché, y compris pendant la période de garantie.</w:t>
      </w:r>
    </w:p>
    <w:p>
      <w:r>
        <w:t>- Politique de sécurité des systèmes d'information du Groupe EB. Le prestataire produit les preuves de conformité correspondantes sur demande du Groupe EB.</w:t>
      </w:r>
    </w:p>
    <w:p>
      <w:r>
        <w:t>- ISO/IEC 27001. Le respect de cette norme est vérifié lors de l'audit de recette.</w:t>
      </w:r>
    </w:p>
    <w:p>
      <w:r>
        <w:t>- Charte informatique interne du Groupe EB. Le prestataire produit les preuves de conformité correspondantes sur demande du Groupe EB.</w:t>
      </w:r>
    </w:p>
    <w:p>
      <w:r>
        <w:t>- Règles internes d'achat et de qualification des prestataires. Le prestataire s'engage à informer le Groupe EB de toute évolution réglementaire impactant cette exigence.</w:t>
      </w:r>
    </w:p>
    <w:p>
      <w:r>
        <w:t>- Réglementation marocaine relative à la protection des données à caractère personnel. Le prestataire s'engage à informer le Groupe EB de toute évolution réglementaire impactant cette exigence.</w:t>
      </w:r>
    </w:p>
    <w:p>
      <w:pPr>
        <w:pStyle w:val="Heading2"/>
      </w:pPr>
      <w:r>
        <w:t>8. Niveaux de service attendus</w:t>
      </w:r>
    </w:p>
    <w:p>
      <w:r>
        <w:t>Le taux de disponibilité mensuel minimal exigé est de 99,7 %, mesuré sur les heures ouvrées du Groupe EB. La Garantie de Temps d'Intervention (GTI) et la Garantie de Temps de Rétablissement (GTR) sont fixées ci-dessous, en heures ouvrées à compter de l'ouverture du ticket d'incident.</w:t>
      </w:r>
    </w:p>
    <w:p>
      <w:r>
        <w:t>En cas de dépassement de la GTR, le prestataire en informe sans délai le Groupe EB et propose un plan d'action correctif dans les 24 heures suivant le dépassement constaté.</w:t>
      </w:r>
    </w:p>
    <w:p>
      <w:r>
        <w:t>| Indicateur | Cible | Modalité de mesure |</w:t>
      </w:r>
    </w:p>
    <w:p>
      <w:r>
        <w:t>|---|---|---|</w:t>
      </w:r>
    </w:p>
    <w:p>
      <w:r>
        <w:t>| Taux de disponibilité mensuel | 99,7 % | Relevé mensuel de supervision |</w:t>
      </w:r>
    </w:p>
    <w:p>
      <w:r>
        <w:t>| Garantie de Temps d'Intervention (GTI) | 2 heures ouvrées | Depuis l'ouverture du ticket |</w:t>
      </w:r>
    </w:p>
    <w:p>
      <w:r>
        <w:t>| Garantie de Temps de Rétablissement (GTR) | 8 heures ouvrées | Depuis l'ouverture du ticket |</w:t>
      </w:r>
    </w:p>
    <w:p>
      <w:r>
        <w:t>| Criticité bloquante | Priorité 1, traitement immédiat | Astreinte |</w:t>
      </w:r>
    </w:p>
    <w:p>
      <w:r>
        <w:t>| Criticité majeure | Priorité 2, GTR x 2 | Heures ouvrées |</w:t>
      </w:r>
    </w:p>
    <w:p>
      <w:r>
        <w:t>| Criticité mineure | Priorité 3, GTR x 4 | Heures ouvrées |</w:t>
      </w:r>
    </w:p>
    <w:p>
      <w:r>
        <w:t>| Fenêtre de mesure | Mensuelle glissante | Extraction de supervision |</w:t>
      </w:r>
    </w:p>
    <w:p>
      <w:r>
        <w:t>| Maintenance planifiée | Exclue du calcul de disponibilité | Notifiée 5 jours ouvrés à l'avance |</w:t>
      </w:r>
    </w:p>
    <w:p>
      <w:r>
        <w:t>La disponibilité est calculée mensuellement selon la formule usuelle du temps de fonctionnement rapporté au temps total de la période, hors fenêtres de maintenance planifiée notifiées au préalable au Groupe EB. Un relevé détaillé est transmis chaque début de mois, accompagné de la liste des incidents survenus et de leur temps de résolution respectif.</w:t>
      </w:r>
    </w:p>
    <w:p>
      <w:r>
        <w:t>Toute contestation d'un relevé doit être formulée par écrit dans un délai de dix jours ouvrés suivant sa réception, faute de quoi le relevé est réputé accepté par le Groupe EB.</w:t>
      </w:r>
    </w:p>
    <w:p>
      <w:pPr>
        <w:pStyle w:val="Heading2"/>
      </w:pPr>
      <w:r>
        <w:t>9. Livrables attendus</w:t>
      </w:r>
    </w:p>
    <w:p>
      <w:r>
        <w:t>| Livrable | Format | Échéance | Observation |</w:t>
      </w:r>
    </w:p>
    <w:p>
      <w:r>
        <w:t>|---|---|---|---|</w:t>
      </w:r>
    </w:p>
    <w:p>
      <w:r>
        <w:t>| Spécifications fonctionnelles détaillées | PDF | Après cadrage | Versionné et archivé par le prestataire pendant toute la durée du marché. |</w:t>
      </w:r>
    </w:p>
    <w:p>
      <w:r>
        <w:t>| Manuel utilisateur | PDF | À la réception provisoire | Rédigé en français, conforme au gabarit documentaire du Groupe EB. |</w:t>
      </w:r>
    </w:p>
    <w:p>
      <w:r>
        <w:t>| Documentation technique et d'exploitation | PDF | À la réception provisoire | Mis à jour à chaque évolution significative constatée en cours de prestation. |</w:t>
      </w:r>
    </w:p>
    <w:p>
      <w:r>
        <w:t>| Rapport de recette fonctionnelle | PDF | Avant la mise en production | Remis au format électronique via l'espace projet partagé. |</w:t>
      </w:r>
    </w:p>
    <w:p>
      <w:r>
        <w:t>| Support de formation des utilisateurs clés | PDF / PPTX | À la réception provisoire | Remis au format électronique via l'espace projet partagé. |</w:t>
      </w:r>
    </w:p>
    <w:p>
      <w:r>
        <w:t>| Code source et scripts de déploiement | Dépôt Git | À la réception définitive | Mis à jour à chaque évolution significative constatée en cours de prestation. |</w:t>
      </w:r>
    </w:p>
    <w:p>
      <w:r>
        <w:t>| Matrice de traçabilité des exigences | Tableur | Avant la recette | Remis au format électronique via l'espace projet partagé. |</w:t>
      </w:r>
    </w:p>
    <w:p>
      <w:r>
        <w:t>Chaque livrable fait l'objet d'une vérification de conformité par le Groupe EB avant acceptation. Un livrable rejeté est repris par le prestataire sans incidence sur le délai contractuel global, sauf si le rejet résulte d'une modification du périmètre demandée par le Groupe EB.</w:t>
      </w:r>
    </w:p>
    <w:p>
      <w:pPr>
        <w:pStyle w:val="Heading2"/>
      </w:pPr>
      <w:r>
        <w:t>10. Planning et jalons</w:t>
      </w:r>
    </w:p>
    <w:p>
      <w:r>
        <w:t>Le projet est découpé en phases successives, chacune donnant lieu à un jalon de validation formalisé par un compte-rendu contradictoire entre le prestataire et le Groupe EB. Le passage à la phase suivante est conditionné à la levée des réserves éventuelles de la phase précédente.</w:t>
      </w:r>
    </w:p>
    <w:p>
      <w:r>
        <w:t>Phase 1 — Cadrage et validation de l'architecture cible : 2 semaines. Cette phase se conclut par un jalon formel dont la validation conditionne le démarrage de la phase suivante.</w:t>
      </w:r>
    </w:p>
    <w:p>
      <w:r>
        <w:t xml:space="preserve">  - Mise à jour du registre des risques.</w:t>
      </w:r>
    </w:p>
    <w:p>
      <w:r>
        <w:t xml:space="preserve">  - Rédaction et diffusion du compte-rendu de phase.</w:t>
      </w:r>
    </w:p>
    <w:p>
      <w:r>
        <w:t xml:space="preserve">  - Vérification des prérequis de la phase suivante.</w:t>
      </w:r>
    </w:p>
    <w:p>
      <w:r>
        <w:t xml:space="preserve">  - Mise à jour du planning détaillé partagé avec le Groupe EB.</w:t>
      </w:r>
    </w:p>
    <w:p>
      <w:r>
        <w:t>Phase 2 — Approvisionnement et préparation : 1 semaine. Cette phase se conclut par un jalon formel dont la validation conditionne le démarrage de la phase suivante.</w:t>
      </w:r>
    </w:p>
    <w:p>
      <w:r>
        <w:t xml:space="preserve">  - Point d'avancement hebdomadaire avec le chef de projet Groupe EB.</w:t>
      </w:r>
    </w:p>
    <w:p>
      <w:r>
        <w:t xml:space="preserve">  - Rédaction et diffusion du compte-rendu de phase.</w:t>
      </w:r>
    </w:p>
    <w:p>
      <w:r>
        <w:t xml:space="preserve">  - Mise à jour du registre des risques.</w:t>
      </w:r>
    </w:p>
    <w:p>
      <w:r>
        <w:t xml:space="preserve">  - Recueil des réserves éventuelles et plan de levée associé.</w:t>
      </w:r>
    </w:p>
    <w:p>
      <w:r>
        <w:t>Phase 3 — Réalisation / déploiement : 5 semaines. Cette phase se conclut par un jalon formel dont la validation conditionne le démarrage de la phase suivante.</w:t>
      </w:r>
    </w:p>
    <w:p>
      <w:r>
        <w:t xml:space="preserve">  - Point d'avancement hebdomadaire avec le chef de projet Groupe EB.</w:t>
      </w:r>
    </w:p>
    <w:p>
      <w:r>
        <w:t xml:space="preserve">  - Validation du jalon par le comité de pilotage.</w:t>
      </w:r>
    </w:p>
    <w:p>
      <w:r>
        <w:t xml:space="preserve">  - Mise à jour du planning détaillé partagé avec le Groupe EB.</w:t>
      </w:r>
    </w:p>
    <w:p>
      <w:r>
        <w:t xml:space="preserve">  - Vérification des prérequis de la phase suivante.</w:t>
      </w:r>
    </w:p>
    <w:p>
      <w:r>
        <w:t>Phase 4 — Tests et recette : 3 semaines. Cette phase se conclut par un jalon formel dont la validation conditionne le démarrage de la phase suivante.</w:t>
      </w:r>
    </w:p>
    <w:p>
      <w:r>
        <w:t xml:space="preserve">  - Point d'avancement hebdomadaire avec le chef de projet Groupe EB.</w:t>
      </w:r>
    </w:p>
    <w:p>
      <w:r>
        <w:t xml:space="preserve">  - Recueil des réserves éventuelles et plan de levée associé.</w:t>
      </w:r>
    </w:p>
    <w:p>
      <w:r>
        <w:t xml:space="preserve">  - Mise à jour du planning détaillé partagé avec le Groupe EB.</w:t>
      </w:r>
    </w:p>
    <w:p>
      <w:r>
        <w:t xml:space="preserve">  - Vérification des prérequis de la phase suivante.</w:t>
      </w:r>
    </w:p>
    <w:p>
      <w:r>
        <w:t>Phase 5 — Formation des équipes internes : 1 semaine. Cette phase se conclut par un jalon formel dont la validation conditionne le démarrage de la phase suivante.</w:t>
      </w:r>
    </w:p>
    <w:p>
      <w:r>
        <w:t xml:space="preserve">  - Mise à jour du registre des risques.</w:t>
      </w:r>
    </w:p>
    <w:p>
      <w:r>
        <w:t xml:space="preserve">  - Mise à jour du planning détaillé partagé avec le Groupe EB.</w:t>
      </w:r>
    </w:p>
    <w:p>
      <w:r>
        <w:t xml:space="preserve">  - Point d'avancement hebdomadaire avec le chef de projet Groupe EB.</w:t>
      </w:r>
    </w:p>
    <w:p>
      <w:r>
        <w:t xml:space="preserve">  - Recueil des réserves éventuelles et plan de levée associé.</w:t>
      </w:r>
    </w:p>
    <w:p>
      <w:r>
        <w:t>Phase 6 — Bascule en production : 1 semaine. Cette phase se conclut par un jalon formel dont la validation conditionne le démarrage de la phase suivante.</w:t>
      </w:r>
    </w:p>
    <w:p>
      <w:r>
        <w:t xml:space="preserve">  - Point d'avancement hebdomadaire avec le chef de projet Groupe EB.</w:t>
      </w:r>
    </w:p>
    <w:p>
      <w:r>
        <w:t xml:space="preserve">  - Validation du jalon par le comité de pilotage.</w:t>
      </w:r>
    </w:p>
    <w:p>
      <w:r>
        <w:t xml:space="preserve">  - Mise à jour du planning détaillé partagé avec le Groupe EB.</w:t>
      </w:r>
    </w:p>
    <w:p>
      <w:r>
        <w:t xml:space="preserve">  - Recueil des réserves éventuelles et plan de levée associé.</w:t>
      </w:r>
    </w:p>
    <w:p>
      <w:r>
        <w:t>Phase 7 — Période d'observation avant réception définitive : 1 semaine. Cette phase se conclut par un jalon formel dont la validation conditionne le démarrage de la phase suivante.</w:t>
      </w:r>
    </w:p>
    <w:p>
      <w:r>
        <w:t xml:space="preserve">  - Recueil des réserves éventuelles et plan de levée associé.</w:t>
      </w:r>
    </w:p>
    <w:p>
      <w:r>
        <w:t xml:space="preserve">  - Rédaction et diffusion du compte-rendu de phase.</w:t>
      </w:r>
    </w:p>
    <w:p>
      <w:r>
        <w:t xml:space="preserve">  - Point d'avancement hebdomadaire avec le chef de projet Groupe EB.</w:t>
      </w:r>
    </w:p>
    <w:p>
      <w:r>
        <w:t xml:space="preserve">  - Validation du jalon par le comité de pilotage.</w:t>
      </w:r>
    </w:p>
    <w:p>
      <w:pPr>
        <w:pStyle w:val="Heading2"/>
      </w:pPr>
      <w:r>
        <w:t>11. Délais, pénalités et garanties</w:t>
      </w:r>
    </w:p>
    <w:p>
      <w:r>
        <w:t>Le respect du calendrier contractuel constitue une obligation essentielle du prestataire. Tout risque de dérive doit être signalé sans délai au Groupe EB, accompagné d'un plan de récupération proposé par le prestataire.</w:t>
      </w:r>
    </w:p>
    <w:p>
      <w:r>
        <w:t>Le délai global d'exécution est fixé à 60 jours calendaires à compter de la notification de l'ordre de service. Ce délai est ferme et non révisable, sauf cas de force majeure dûment notifié par écrit dans les cinq jours ouvrés suivant sa survenance.</w:t>
      </w:r>
    </w:p>
    <w:p>
      <w:r>
        <w:t>En cas de retard imputable au prestataire, une pénalité de 1 % du montant total du marché est appliquée par jour calendaire de retard. Le montant cumulé des pénalités est plafonné à 8 % du montant du marché. Au-delà de ce plafond, le Groupe EB se réserve le droit de résilier le marché aux torts exclusifs du prestataire, sans préjudice des dommages et intérêts.</w:t>
      </w:r>
    </w:p>
    <w:p>
      <w:r>
        <w:t>La prestation est garantie 12 mois à compter de la date de réception définitive. Pendant cette période, le prestataire assure sans frais supplémentaires la correction de toute anomalie ainsi que le remplacement des éléments défectueux.</w:t>
      </w:r>
    </w:p>
    <w:p>
      <w:r>
        <w:t>À l'expiration de la garantie, un contrat de maintenance pourra être conclu par avenant, aux conditions tarifaires proposées dans l'offre initiale. Le prestataire communique, avant l'échéance de la garantie, un état des lieux détaillé du périmètre couvert, permettant au Groupe EB d'apprécier l'opportunité de reconduire la relation contractuelle.</w:t>
      </w:r>
    </w:p>
    <w:p>
      <w:pPr>
        <w:pStyle w:val="Heading2"/>
      </w:pPr>
      <w:r>
        <w:t>12. Conditions financières</w:t>
      </w:r>
    </w:p>
    <w:p>
      <w:r>
        <w:t>Le montant prévisionnel de la prestation est estimé à 480 000 dirhams hors taxes. Le règlement intervient dans un délai de 60 jours à compter de la réception de la facture, sous réserve de la levée de toute réserve formulée lors de la réception.</w:t>
      </w:r>
    </w:p>
    <w:p>
      <w:r>
        <w:t>Une retenue de garantie de 10 % est appliquée sur chaque situation et libérée à la réception définitive. Le prestataire fournit une décomposition détaillée du prix global forfaitaire, distinguant la part matérielle, la part logicielle et la part prestation de services.</w:t>
      </w:r>
    </w:p>
    <w:p>
      <w:r>
        <w:t>Les factures sont établies selon les jalons décrits au chapitre Planning et jalons, et accompagnées des pièces justificatives requises par la Direction Financière du Groupe EB. Toute facture incomplète est retournée au prestataire et suspend le délai de règlement jusqu'à régularisation.</w:t>
      </w:r>
    </w:p>
    <w:p>
      <w:r>
        <w:t>Les prix proposés sont réputés fermes pour toute la durée du marché, hors avenant expressément approuvé par les deux parties.</w:t>
      </w:r>
    </w:p>
    <w:p>
      <w:pPr>
        <w:pStyle w:val="Heading2"/>
      </w:pPr>
      <w:r>
        <w:t>13. Critères d'évaluation des offres</w:t>
      </w:r>
    </w:p>
    <w:p>
      <w:r>
        <w:t>Les offres sont évaluées selon les critères pondérés ci-dessous, sur la base d'une notation à 100 points. Toute offre incomplète au regard des exigences obligatoires du présent cahier des charges est déclarée irrecevable et n'est pas notée.</w:t>
      </w:r>
    </w:p>
    <w:p>
      <w:r>
        <w:t>| Critère | Pondération |</w:t>
      </w:r>
    </w:p>
    <w:p>
      <w:r>
        <w:t>|---|---|</w:t>
      </w:r>
    </w:p>
    <w:p>
      <w:r>
        <w:t>| Prix | 30 % |</w:t>
      </w:r>
    </w:p>
    <w:p>
      <w:r>
        <w:t>| Valeur technique — méthodologie proposée | 25 % |</w:t>
      </w:r>
    </w:p>
    <w:p>
      <w:r>
        <w:t>| Valeur technique — moyens humains dédiés | 25 % |</w:t>
      </w:r>
    </w:p>
    <w:p>
      <w:r>
        <w:t>| Délai d'exécution proposé | 10 % |</w:t>
      </w:r>
    </w:p>
    <w:p>
      <w:r>
        <w:t>| Références et expérience du prestataire | 10 % |</w:t>
      </w:r>
    </w:p>
    <w:p>
      <w:r>
        <w:t>La notation prix est calculée au prorata de l'offre la mieux-disante. La notation technique est établie par une commission d'évaluation interne, sur la base d'une grille de critères communiquée aux candidats sur demande. Un écart significatif entre deux offres sur un même critère est motivé par écrit dans le rapport d'analyse des offres.</w:t>
      </w:r>
    </w:p>
    <w:p>
      <w:pPr>
        <w:pStyle w:val="Heading2"/>
      </w:pPr>
      <w:r>
        <w:t>14. Annexes</w:t>
      </w:r>
    </w:p>
    <w:p>
      <w:r>
        <w:t>Le prestataire joint à son offre les pièces suivantes, sans lesquelles l'offre peut être déclarée irrecevable :</w:t>
      </w:r>
    </w:p>
    <w:p>
      <w:r>
        <w:t>- Grille de prix détaillée par poste.</w:t>
      </w:r>
    </w:p>
    <w:p>
      <w:r>
        <w:t>- Fiches techniques des équipements et logiciels proposés.</w:t>
      </w:r>
    </w:p>
    <w:p>
      <w:r>
        <w:t>- Copie des certifications qualité en cours de validité.</w:t>
      </w:r>
    </w:p>
    <w:p>
      <w:r>
        <w:t>- Attestation de régularité fiscale et sociale.</w:t>
      </w:r>
    </w:p>
    <w:p>
      <w:r>
        <w:t>- Modèle de plan d'assurance qualité.</w:t>
      </w:r>
    </w:p>
    <w:p>
      <w:r>
        <w:t>- Attestations de qualification et certifications applicables.</w:t>
      </w:r>
    </w:p>
    <w:p>
      <w:r>
        <w:t>- Organigramme de l'équipe projet proposée.</w:t>
      </w:r>
    </w:p>
    <w:p>
      <w:r>
        <w:t>- Attestation d'assurance responsabilité civile professionnelle.</w:t>
      </w:r>
    </w:p>
    <w:p>
      <w:r>
        <w:t>- Références de prestations similaires réalisées au cours des trois dernières années.</w:t>
      </w:r>
    </w:p>
    <w:p>
      <w:r>
        <w:t>- Planning prévisionnel détaillé de la prestation.</w:t>
      </w:r>
    </w:p>
    <w:p>
      <w:r>
        <w:t>- Curriculum vitae des intervenants dédiés à la prestation.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Cahier des charges CDC-2024-106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C3F60"/>
      </w:rPr>
      <w:t>GROUPE EB — Direction des Systèmes d'Information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