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A0B" w:rsidRPr="002C4112" w:rsidRDefault="00553A0B">
      <w:pPr>
        <w:rPr>
          <w:sz w:val="12"/>
          <w:szCs w:val="12"/>
        </w:rPr>
      </w:pPr>
    </w:p>
    <w:tbl>
      <w:tblPr>
        <w:tblStyle w:val="TableGrid"/>
        <w:tblW w:w="6891"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638"/>
        <w:gridCol w:w="2410"/>
        <w:gridCol w:w="1843"/>
      </w:tblGrid>
      <w:tr w:rsidR="00553A0B" w:rsidTr="000A2DEE">
        <w:trPr>
          <w:jc w:val="center"/>
        </w:trPr>
        <w:tc>
          <w:tcPr>
            <w:tcW w:w="2638" w:type="dxa"/>
          </w:tcPr>
          <w:p w:rsidR="00553A0B" w:rsidRPr="00ED41A1" w:rsidRDefault="000A2DEE" w:rsidP="00A21C7C">
            <w:pPr>
              <w:rPr>
                <w:b/>
                <w:i/>
              </w:rPr>
            </w:pPr>
            <w:r>
              <w:rPr>
                <w:b/>
              </w:rPr>
              <w:t xml:space="preserve">Report </w:t>
            </w:r>
            <w:r w:rsidR="00553A0B" w:rsidRPr="00ED41A1">
              <w:rPr>
                <w:b/>
              </w:rPr>
              <w:t>IDM reference No</w:t>
            </w:r>
            <w:r w:rsidR="00553A0B">
              <w:rPr>
                <w:b/>
              </w:rPr>
              <w:t>.</w:t>
            </w:r>
          </w:p>
        </w:tc>
        <w:tc>
          <w:tcPr>
            <w:tcW w:w="2410" w:type="dxa"/>
          </w:tcPr>
          <w:p w:rsidR="00553A0B" w:rsidRPr="000A2DEE" w:rsidRDefault="00A40B7D" w:rsidP="00A21C7C">
            <w:pPr>
              <w:rPr>
                <w:b/>
                <w:i/>
                <w:u w:val="single"/>
              </w:rPr>
            </w:pPr>
            <w:r>
              <w:rPr>
                <w:i/>
                <w:color w:val="0070C0"/>
                <w:u w:val="single"/>
              </w:rPr>
              <w:t>2MN8N5</w:t>
            </w:r>
          </w:p>
        </w:tc>
        <w:tc>
          <w:tcPr>
            <w:tcW w:w="1843" w:type="dxa"/>
          </w:tcPr>
          <w:p w:rsidR="00553A0B" w:rsidRPr="00ED41A1" w:rsidRDefault="00553A0B" w:rsidP="00A21C7C">
            <w:pPr>
              <w:rPr>
                <w:b/>
              </w:rPr>
            </w:pPr>
            <w:r w:rsidRPr="00ED41A1">
              <w:rPr>
                <w:b/>
              </w:rPr>
              <w:t>Version</w:t>
            </w:r>
            <w:r>
              <w:rPr>
                <w:b/>
              </w:rPr>
              <w:t xml:space="preserve">: </w:t>
            </w:r>
            <w:r w:rsidR="00CF1E4D">
              <w:rPr>
                <w:b/>
              </w:rPr>
              <w:t>1.1</w:t>
            </w:r>
          </w:p>
        </w:tc>
      </w:tr>
    </w:tbl>
    <w:p w:rsidR="002A022A" w:rsidRPr="002A022A" w:rsidRDefault="002A022A" w:rsidP="00BD3849">
      <w:pPr>
        <w:spacing w:after="0" w:line="240" w:lineRule="auto"/>
        <w:jc w:val="center"/>
      </w:pPr>
    </w:p>
    <w:p w:rsidR="00497942" w:rsidRDefault="004231FF" w:rsidP="00BD3849">
      <w:pPr>
        <w:spacing w:after="0" w:line="240" w:lineRule="auto"/>
        <w:jc w:val="center"/>
        <w:rPr>
          <w:sz w:val="40"/>
          <w:szCs w:val="40"/>
        </w:rPr>
      </w:pPr>
      <w:r>
        <w:rPr>
          <w:sz w:val="40"/>
          <w:szCs w:val="40"/>
        </w:rPr>
        <w:t>Final</w:t>
      </w:r>
      <w:r w:rsidR="00DF2E43">
        <w:rPr>
          <w:sz w:val="40"/>
          <w:szCs w:val="40"/>
        </w:rPr>
        <w:t xml:space="preserve"> R</w:t>
      </w:r>
      <w:r w:rsidR="00DF2E43" w:rsidRPr="00DF2E43">
        <w:rPr>
          <w:sz w:val="40"/>
          <w:szCs w:val="40"/>
        </w:rPr>
        <w:t>eport</w:t>
      </w:r>
    </w:p>
    <w:p w:rsidR="004231FF" w:rsidRPr="004231FF" w:rsidRDefault="004231FF" w:rsidP="00BD3849">
      <w:pPr>
        <w:spacing w:after="0" w:line="240" w:lineRule="auto"/>
        <w:jc w:val="center"/>
        <w:rPr>
          <w:sz w:val="24"/>
          <w:szCs w:val="24"/>
        </w:rPr>
      </w:pPr>
      <w:proofErr w:type="gramStart"/>
      <w:r w:rsidRPr="004231FF">
        <w:rPr>
          <w:sz w:val="24"/>
          <w:szCs w:val="24"/>
        </w:rPr>
        <w:t>on</w:t>
      </w:r>
      <w:proofErr w:type="gramEnd"/>
      <w:r w:rsidRPr="004231FF">
        <w:rPr>
          <w:sz w:val="24"/>
          <w:szCs w:val="24"/>
        </w:rPr>
        <w:t xml:space="preserve"> Deliverable</w:t>
      </w:r>
    </w:p>
    <w:p w:rsidR="00794F7C" w:rsidRPr="00142C79" w:rsidRDefault="00DC0D89" w:rsidP="00BD3849">
      <w:pPr>
        <w:spacing w:after="0" w:line="240" w:lineRule="auto"/>
        <w:jc w:val="center"/>
        <w:rPr>
          <w:i/>
          <w:sz w:val="28"/>
          <w:szCs w:val="28"/>
        </w:rPr>
      </w:pPr>
      <w:r>
        <w:rPr>
          <w:i/>
          <w:sz w:val="28"/>
          <w:szCs w:val="28"/>
        </w:rPr>
        <w:t xml:space="preserve">MAT-1.3.2-T6-D1 Status Report on the </w:t>
      </w:r>
      <w:r w:rsidR="0018399C">
        <w:rPr>
          <w:i/>
          <w:sz w:val="28"/>
          <w:szCs w:val="28"/>
        </w:rPr>
        <w:t xml:space="preserve">Development of </w:t>
      </w:r>
      <w:r>
        <w:rPr>
          <w:i/>
          <w:sz w:val="28"/>
          <w:szCs w:val="28"/>
        </w:rPr>
        <w:t>R</w:t>
      </w:r>
      <w:r w:rsidR="0018399C">
        <w:rPr>
          <w:i/>
          <w:sz w:val="28"/>
          <w:szCs w:val="28"/>
        </w:rPr>
        <w:t xml:space="preserve">atcheting </w:t>
      </w:r>
      <w:r>
        <w:rPr>
          <w:i/>
          <w:sz w:val="28"/>
          <w:szCs w:val="28"/>
        </w:rPr>
        <w:t>R</w:t>
      </w:r>
      <w:r w:rsidR="0018399C">
        <w:rPr>
          <w:i/>
          <w:sz w:val="28"/>
          <w:szCs w:val="28"/>
        </w:rPr>
        <w:t xml:space="preserve">ules </w:t>
      </w:r>
      <w:r>
        <w:rPr>
          <w:i/>
          <w:sz w:val="28"/>
          <w:szCs w:val="28"/>
        </w:rPr>
        <w:t>(CCFE)</w:t>
      </w:r>
    </w:p>
    <w:p w:rsidR="00142C79" w:rsidRPr="00794F7C" w:rsidRDefault="00142C79" w:rsidP="00BD3849">
      <w:pPr>
        <w:spacing w:after="0" w:line="240" w:lineRule="auto"/>
        <w:jc w:val="cente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68"/>
        <w:gridCol w:w="3685"/>
        <w:gridCol w:w="1843"/>
        <w:gridCol w:w="2267"/>
      </w:tblGrid>
      <w:tr w:rsidR="00364571" w:rsidTr="00364571">
        <w:tc>
          <w:tcPr>
            <w:tcW w:w="5353" w:type="dxa"/>
            <w:gridSpan w:val="2"/>
            <w:tcBorders>
              <w:top w:val="nil"/>
              <w:left w:val="nil"/>
              <w:bottom w:val="single" w:sz="4" w:space="0" w:color="auto"/>
              <w:right w:val="double" w:sz="4" w:space="0" w:color="auto"/>
            </w:tcBorders>
          </w:tcPr>
          <w:p w:rsidR="00364571" w:rsidRDefault="00364571" w:rsidP="00DF2E43">
            <w:pPr>
              <w:rPr>
                <w:i/>
              </w:rPr>
            </w:pPr>
          </w:p>
        </w:tc>
        <w:tc>
          <w:tcPr>
            <w:tcW w:w="1843" w:type="dxa"/>
            <w:tcBorders>
              <w:left w:val="double" w:sz="4" w:space="0" w:color="auto"/>
              <w:bottom w:val="single" w:sz="4" w:space="0" w:color="auto"/>
              <w:right w:val="single" w:sz="4" w:space="0" w:color="auto"/>
            </w:tcBorders>
          </w:tcPr>
          <w:p w:rsidR="00364571" w:rsidRPr="00F47163" w:rsidRDefault="00364571" w:rsidP="00A21C7C">
            <w:pPr>
              <w:rPr>
                <w:b/>
              </w:rPr>
            </w:pPr>
            <w:r w:rsidRPr="00F47163">
              <w:rPr>
                <w:b/>
              </w:rPr>
              <w:t>Deliverable-ID</w:t>
            </w:r>
            <w:r w:rsidRPr="00142C79">
              <w:rPr>
                <w:rStyle w:val="FootnoteReference"/>
              </w:rPr>
              <w:footnoteReference w:id="1"/>
            </w:r>
          </w:p>
        </w:tc>
        <w:tc>
          <w:tcPr>
            <w:tcW w:w="2267" w:type="dxa"/>
            <w:tcBorders>
              <w:left w:val="single" w:sz="4" w:space="0" w:color="auto"/>
              <w:bottom w:val="single" w:sz="4" w:space="0" w:color="auto"/>
            </w:tcBorders>
          </w:tcPr>
          <w:p w:rsidR="00364571" w:rsidRPr="00DC0D89" w:rsidRDefault="00DC0D89" w:rsidP="00A21C7C">
            <w:r w:rsidRPr="00DC0D89">
              <w:rPr>
                <w:i/>
              </w:rPr>
              <w:t>MAT-1.3.2-T6-D1</w:t>
            </w:r>
          </w:p>
        </w:tc>
      </w:tr>
      <w:tr w:rsidR="00364571" w:rsidTr="00364571">
        <w:tc>
          <w:tcPr>
            <w:tcW w:w="1668" w:type="dxa"/>
            <w:tcBorders>
              <w:bottom w:val="single" w:sz="4" w:space="0" w:color="auto"/>
              <w:right w:val="single" w:sz="4" w:space="0" w:color="auto"/>
            </w:tcBorders>
          </w:tcPr>
          <w:p w:rsidR="00364571" w:rsidRPr="00DF2E43" w:rsidRDefault="00364571" w:rsidP="00DF2E43">
            <w:pPr>
              <w:rPr>
                <w:b/>
              </w:rPr>
            </w:pPr>
            <w:r>
              <w:rPr>
                <w:b/>
              </w:rPr>
              <w:t>Work Package</w:t>
            </w:r>
          </w:p>
        </w:tc>
        <w:tc>
          <w:tcPr>
            <w:tcW w:w="3685" w:type="dxa"/>
            <w:tcBorders>
              <w:left w:val="single" w:sz="4" w:space="0" w:color="auto"/>
              <w:bottom w:val="single" w:sz="4" w:space="0" w:color="auto"/>
              <w:right w:val="single" w:sz="4" w:space="0" w:color="auto"/>
            </w:tcBorders>
          </w:tcPr>
          <w:p w:rsidR="00364571" w:rsidRPr="00F47163" w:rsidRDefault="0018399C" w:rsidP="00DF2E43">
            <w:pPr>
              <w:rPr>
                <w:i/>
              </w:rPr>
            </w:pPr>
            <w:r>
              <w:rPr>
                <w:i/>
              </w:rPr>
              <w:t>MAT-EDDI</w:t>
            </w:r>
          </w:p>
        </w:tc>
        <w:tc>
          <w:tcPr>
            <w:tcW w:w="1843" w:type="dxa"/>
            <w:tcBorders>
              <w:left w:val="single" w:sz="4" w:space="0" w:color="auto"/>
              <w:bottom w:val="single" w:sz="4" w:space="0" w:color="auto"/>
              <w:right w:val="single" w:sz="4" w:space="0" w:color="auto"/>
            </w:tcBorders>
          </w:tcPr>
          <w:p w:rsidR="00364571" w:rsidRPr="00F47163" w:rsidRDefault="00364571" w:rsidP="00DF2E43">
            <w:pPr>
              <w:rPr>
                <w:b/>
              </w:rPr>
            </w:pPr>
            <w:r w:rsidRPr="00F47163">
              <w:rPr>
                <w:b/>
              </w:rPr>
              <w:t>Date</w:t>
            </w:r>
          </w:p>
        </w:tc>
        <w:tc>
          <w:tcPr>
            <w:tcW w:w="2267" w:type="dxa"/>
            <w:tcBorders>
              <w:left w:val="single" w:sz="4" w:space="0" w:color="auto"/>
              <w:bottom w:val="single" w:sz="4" w:space="0" w:color="auto"/>
            </w:tcBorders>
          </w:tcPr>
          <w:p w:rsidR="00364571" w:rsidRPr="003810E4" w:rsidRDefault="00364571" w:rsidP="003810E4">
            <w:pPr>
              <w:rPr>
                <w:i/>
              </w:rPr>
            </w:pPr>
          </w:p>
        </w:tc>
      </w:tr>
      <w:tr w:rsidR="00364571" w:rsidTr="00364571">
        <w:tc>
          <w:tcPr>
            <w:tcW w:w="1668" w:type="dxa"/>
            <w:tcBorders>
              <w:top w:val="single" w:sz="4" w:space="0" w:color="auto"/>
              <w:bottom w:val="single" w:sz="4" w:space="0" w:color="auto"/>
              <w:right w:val="single" w:sz="4" w:space="0" w:color="auto"/>
            </w:tcBorders>
          </w:tcPr>
          <w:p w:rsidR="00364571" w:rsidRPr="00DF2E43" w:rsidRDefault="00364571" w:rsidP="00A21C7C">
            <w:pPr>
              <w:rPr>
                <w:b/>
              </w:rPr>
            </w:pPr>
            <w:r w:rsidRPr="00DF2E43">
              <w:rPr>
                <w:b/>
              </w:rPr>
              <w:t>Project Leader</w:t>
            </w:r>
          </w:p>
        </w:tc>
        <w:tc>
          <w:tcPr>
            <w:tcW w:w="7795" w:type="dxa"/>
            <w:gridSpan w:val="3"/>
            <w:tcBorders>
              <w:top w:val="single" w:sz="4" w:space="0" w:color="auto"/>
              <w:left w:val="single" w:sz="4" w:space="0" w:color="auto"/>
              <w:bottom w:val="single" w:sz="4" w:space="0" w:color="auto"/>
            </w:tcBorders>
          </w:tcPr>
          <w:p w:rsidR="004C0FC8" w:rsidRPr="004C0FC8" w:rsidRDefault="00F96D0A" w:rsidP="00CD7757">
            <w:pPr>
              <w:rPr>
                <w:i/>
              </w:rPr>
            </w:pPr>
            <w:r>
              <w:rPr>
                <w:i/>
              </w:rPr>
              <w:t>Man</w:t>
            </w:r>
            <w:r w:rsidR="00CD7757">
              <w:rPr>
                <w:i/>
              </w:rPr>
              <w:t xml:space="preserve"> minder</w:t>
            </w:r>
            <w:r>
              <w:rPr>
                <w:i/>
              </w:rPr>
              <w:t xml:space="preserve"> Kalsey</w:t>
            </w:r>
          </w:p>
        </w:tc>
      </w:tr>
      <w:tr w:rsidR="00364571" w:rsidRPr="00364571" w:rsidTr="00364571">
        <w:tc>
          <w:tcPr>
            <w:tcW w:w="9463" w:type="dxa"/>
            <w:gridSpan w:val="4"/>
            <w:tcBorders>
              <w:top w:val="single" w:sz="4" w:space="0" w:color="auto"/>
              <w:bottom w:val="single" w:sz="4" w:space="0" w:color="auto"/>
            </w:tcBorders>
            <w:shd w:val="clear" w:color="auto" w:fill="D9D9D9" w:themeFill="background1" w:themeFillShade="D9"/>
          </w:tcPr>
          <w:p w:rsidR="00364571" w:rsidRPr="00364571" w:rsidRDefault="00364571" w:rsidP="00A21C7C">
            <w:pPr>
              <w:rPr>
                <w:sz w:val="12"/>
                <w:szCs w:val="12"/>
              </w:rPr>
            </w:pPr>
          </w:p>
        </w:tc>
      </w:tr>
      <w:tr w:rsidR="00364571" w:rsidTr="00364571">
        <w:tc>
          <w:tcPr>
            <w:tcW w:w="1668" w:type="dxa"/>
            <w:tcBorders>
              <w:top w:val="single" w:sz="4" w:space="0" w:color="auto"/>
              <w:bottom w:val="single" w:sz="4" w:space="0" w:color="auto"/>
              <w:right w:val="single" w:sz="4" w:space="0" w:color="auto"/>
            </w:tcBorders>
          </w:tcPr>
          <w:p w:rsidR="00364571" w:rsidRDefault="00364571" w:rsidP="00A21C7C">
            <w:pPr>
              <w:rPr>
                <w:b/>
              </w:rPr>
            </w:pPr>
            <w:r w:rsidRPr="00364571">
              <w:rPr>
                <w:b/>
              </w:rPr>
              <w:t>TS Title</w:t>
            </w:r>
          </w:p>
        </w:tc>
        <w:tc>
          <w:tcPr>
            <w:tcW w:w="7795" w:type="dxa"/>
            <w:gridSpan w:val="3"/>
            <w:tcBorders>
              <w:top w:val="single" w:sz="4" w:space="0" w:color="auto"/>
              <w:left w:val="single" w:sz="4" w:space="0" w:color="auto"/>
              <w:bottom w:val="single" w:sz="4" w:space="0" w:color="auto"/>
              <w:right w:val="double" w:sz="4" w:space="0" w:color="auto"/>
            </w:tcBorders>
          </w:tcPr>
          <w:p w:rsidR="00364571" w:rsidRPr="00F47163" w:rsidRDefault="0018399C" w:rsidP="00367525">
            <w:pPr>
              <w:rPr>
                <w:i/>
              </w:rPr>
            </w:pPr>
            <w:r>
              <w:rPr>
                <w:i/>
              </w:rPr>
              <w:t xml:space="preserve">Development of </w:t>
            </w:r>
            <w:r w:rsidR="00367525">
              <w:rPr>
                <w:i/>
              </w:rPr>
              <w:t>r</w:t>
            </w:r>
            <w:r w:rsidR="0001323F">
              <w:rPr>
                <w:i/>
              </w:rPr>
              <w:t>atcheting</w:t>
            </w:r>
            <w:r>
              <w:rPr>
                <w:i/>
              </w:rPr>
              <w:t xml:space="preserve"> </w:t>
            </w:r>
            <w:r w:rsidR="00367525">
              <w:rPr>
                <w:i/>
              </w:rPr>
              <w:t>d</w:t>
            </w:r>
            <w:r>
              <w:rPr>
                <w:i/>
              </w:rPr>
              <w:t xml:space="preserve">esign </w:t>
            </w:r>
            <w:r w:rsidR="00367525">
              <w:rPr>
                <w:i/>
              </w:rPr>
              <w:t>r</w:t>
            </w:r>
            <w:r>
              <w:rPr>
                <w:i/>
              </w:rPr>
              <w:t>ules</w:t>
            </w:r>
          </w:p>
        </w:tc>
      </w:tr>
      <w:tr w:rsidR="00364571" w:rsidTr="00364571">
        <w:tc>
          <w:tcPr>
            <w:tcW w:w="1668" w:type="dxa"/>
            <w:tcBorders>
              <w:top w:val="single" w:sz="4" w:space="0" w:color="auto"/>
              <w:bottom w:val="single" w:sz="4" w:space="0" w:color="auto"/>
              <w:right w:val="single" w:sz="4" w:space="0" w:color="auto"/>
            </w:tcBorders>
          </w:tcPr>
          <w:p w:rsidR="00364571" w:rsidRPr="00DF2E43" w:rsidRDefault="00364571" w:rsidP="00A21C7C">
            <w:pPr>
              <w:rPr>
                <w:b/>
              </w:rPr>
            </w:pPr>
            <w:r>
              <w:rPr>
                <w:b/>
              </w:rPr>
              <w:t>TS Ref. No.</w:t>
            </w:r>
          </w:p>
        </w:tc>
        <w:tc>
          <w:tcPr>
            <w:tcW w:w="3685" w:type="dxa"/>
            <w:tcBorders>
              <w:top w:val="single" w:sz="4" w:space="0" w:color="auto"/>
              <w:left w:val="single" w:sz="4" w:space="0" w:color="auto"/>
              <w:bottom w:val="single" w:sz="4" w:space="0" w:color="auto"/>
              <w:right w:val="single" w:sz="4" w:space="0" w:color="auto"/>
            </w:tcBorders>
          </w:tcPr>
          <w:p w:rsidR="00364571" w:rsidRPr="00F47163" w:rsidRDefault="0018399C" w:rsidP="0018399C">
            <w:pPr>
              <w:rPr>
                <w:i/>
              </w:rPr>
            </w:pPr>
            <w:r>
              <w:rPr>
                <w:i/>
              </w:rPr>
              <w:t>EDDI TS 1.3.2-T06</w:t>
            </w:r>
          </w:p>
        </w:tc>
        <w:tc>
          <w:tcPr>
            <w:tcW w:w="1843" w:type="dxa"/>
            <w:tcBorders>
              <w:top w:val="single" w:sz="4" w:space="0" w:color="auto"/>
              <w:left w:val="single" w:sz="4" w:space="0" w:color="auto"/>
              <w:bottom w:val="single" w:sz="4" w:space="0" w:color="auto"/>
              <w:right w:val="single" w:sz="4" w:space="0" w:color="auto"/>
            </w:tcBorders>
          </w:tcPr>
          <w:p w:rsidR="00364571" w:rsidRPr="00CB6D41" w:rsidRDefault="00364571" w:rsidP="00A21C7C">
            <w:pPr>
              <w:rPr>
                <w:b/>
              </w:rPr>
            </w:pPr>
            <w:r>
              <w:rPr>
                <w:b/>
              </w:rPr>
              <w:t xml:space="preserve">TS </w:t>
            </w:r>
            <w:r w:rsidRPr="00CB6D41">
              <w:rPr>
                <w:b/>
              </w:rPr>
              <w:t>IDM-link</w:t>
            </w:r>
          </w:p>
        </w:tc>
        <w:tc>
          <w:tcPr>
            <w:tcW w:w="2267" w:type="dxa"/>
            <w:tcBorders>
              <w:top w:val="single" w:sz="4" w:space="0" w:color="auto"/>
              <w:left w:val="single" w:sz="4" w:space="0" w:color="auto"/>
              <w:bottom w:val="single" w:sz="4" w:space="0" w:color="auto"/>
              <w:right w:val="double" w:sz="4" w:space="0" w:color="auto"/>
            </w:tcBorders>
          </w:tcPr>
          <w:p w:rsidR="00364571" w:rsidRPr="00E40ED0" w:rsidRDefault="005F3DDF" w:rsidP="00A21C7C">
            <w:pPr>
              <w:rPr>
                <w:i/>
              </w:rPr>
            </w:pPr>
            <w:hyperlink r:id="rId9" w:history="1">
              <w:r w:rsidR="00A40B7D">
                <w:rPr>
                  <w:rStyle w:val="Hyperlink"/>
                </w:rPr>
                <w:t xml:space="preserve">TS_1.3.2-T06 </w:t>
              </w:r>
            </w:hyperlink>
          </w:p>
        </w:tc>
      </w:tr>
      <w:tr w:rsidR="00364571" w:rsidTr="00364571">
        <w:tc>
          <w:tcPr>
            <w:tcW w:w="1668" w:type="dxa"/>
            <w:tcBorders>
              <w:top w:val="single" w:sz="4" w:space="0" w:color="auto"/>
              <w:bottom w:val="single" w:sz="4" w:space="0" w:color="auto"/>
              <w:right w:val="single" w:sz="4" w:space="0" w:color="auto"/>
            </w:tcBorders>
          </w:tcPr>
          <w:p w:rsidR="00364571" w:rsidRPr="00DF2E43" w:rsidRDefault="00364571" w:rsidP="00A21C7C">
            <w:pPr>
              <w:rPr>
                <w:b/>
              </w:rPr>
            </w:pPr>
            <w:r>
              <w:rPr>
                <w:b/>
              </w:rPr>
              <w:t>Task Owner</w:t>
            </w:r>
          </w:p>
        </w:tc>
        <w:tc>
          <w:tcPr>
            <w:tcW w:w="7795" w:type="dxa"/>
            <w:gridSpan w:val="3"/>
            <w:tcBorders>
              <w:top w:val="single" w:sz="4" w:space="0" w:color="auto"/>
              <w:left w:val="single" w:sz="4" w:space="0" w:color="auto"/>
              <w:bottom w:val="single" w:sz="4" w:space="0" w:color="auto"/>
            </w:tcBorders>
          </w:tcPr>
          <w:p w:rsidR="00364571" w:rsidRPr="00F47163" w:rsidRDefault="00084FA4" w:rsidP="00DF2E43">
            <w:r>
              <w:rPr>
                <w:i/>
              </w:rPr>
              <w:t>James Gardiner</w:t>
            </w:r>
          </w:p>
        </w:tc>
      </w:tr>
      <w:tr w:rsidR="00364571" w:rsidTr="00364571">
        <w:tc>
          <w:tcPr>
            <w:tcW w:w="1668" w:type="dxa"/>
            <w:tcBorders>
              <w:top w:val="single" w:sz="4" w:space="0" w:color="auto"/>
              <w:right w:val="single" w:sz="4" w:space="0" w:color="auto"/>
            </w:tcBorders>
          </w:tcPr>
          <w:p w:rsidR="00364571" w:rsidRPr="00F47163" w:rsidRDefault="00364571" w:rsidP="00A21C7C">
            <w:pPr>
              <w:rPr>
                <w:b/>
              </w:rPr>
            </w:pPr>
            <w:r w:rsidRPr="00F47163">
              <w:rPr>
                <w:b/>
              </w:rPr>
              <w:t>RU</w:t>
            </w:r>
            <w:r>
              <w:rPr>
                <w:b/>
              </w:rPr>
              <w:t>(s)</w:t>
            </w:r>
          </w:p>
        </w:tc>
        <w:tc>
          <w:tcPr>
            <w:tcW w:w="7795" w:type="dxa"/>
            <w:gridSpan w:val="3"/>
            <w:tcBorders>
              <w:top w:val="single" w:sz="4" w:space="0" w:color="auto"/>
              <w:left w:val="single" w:sz="4" w:space="0" w:color="auto"/>
            </w:tcBorders>
          </w:tcPr>
          <w:p w:rsidR="00364571" w:rsidRPr="00F47163" w:rsidRDefault="00F96D0A" w:rsidP="00DF2E43">
            <w:r>
              <w:t>CCFE</w:t>
            </w:r>
          </w:p>
        </w:tc>
      </w:tr>
    </w:tbl>
    <w:p w:rsidR="00F47163" w:rsidRDefault="00F47163" w:rsidP="00553A0B">
      <w:pPr>
        <w:spacing w:after="0"/>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668"/>
        <w:gridCol w:w="7795"/>
      </w:tblGrid>
      <w:tr w:rsidR="00CB6D41" w:rsidTr="00AC01EB">
        <w:tc>
          <w:tcPr>
            <w:tcW w:w="9463" w:type="dxa"/>
            <w:gridSpan w:val="2"/>
            <w:shd w:val="clear" w:color="auto" w:fill="D9D9D9" w:themeFill="background1" w:themeFillShade="D9"/>
          </w:tcPr>
          <w:p w:rsidR="00CB6D41" w:rsidRPr="00BD3849" w:rsidRDefault="00CB6D41" w:rsidP="00364571">
            <w:pPr>
              <w:rPr>
                <w:b/>
              </w:rPr>
            </w:pPr>
            <w:r w:rsidRPr="00BD3849">
              <w:rPr>
                <w:b/>
              </w:rPr>
              <w:t xml:space="preserve">Report Review </w:t>
            </w:r>
            <w:r w:rsidR="00364571">
              <w:rPr>
                <w:b/>
              </w:rPr>
              <w:t>&amp;</w:t>
            </w:r>
            <w:r w:rsidRPr="00BD3849">
              <w:rPr>
                <w:b/>
              </w:rPr>
              <w:t xml:space="preserve"> Approval</w:t>
            </w:r>
          </w:p>
        </w:tc>
      </w:tr>
      <w:tr w:rsidR="00F47163" w:rsidTr="00364571">
        <w:tc>
          <w:tcPr>
            <w:tcW w:w="1668" w:type="dxa"/>
          </w:tcPr>
          <w:p w:rsidR="00F47163" w:rsidRPr="00F47163" w:rsidRDefault="00F47163" w:rsidP="00A21C7C">
            <w:pPr>
              <w:rPr>
                <w:b/>
              </w:rPr>
            </w:pPr>
            <w:r w:rsidRPr="00F47163">
              <w:rPr>
                <w:b/>
              </w:rPr>
              <w:t>IDM role</w:t>
            </w:r>
          </w:p>
        </w:tc>
        <w:tc>
          <w:tcPr>
            <w:tcW w:w="7795" w:type="dxa"/>
          </w:tcPr>
          <w:p w:rsidR="00F47163" w:rsidRPr="00F47163" w:rsidRDefault="00F47163" w:rsidP="00A21C7C">
            <w:pPr>
              <w:rPr>
                <w:b/>
              </w:rPr>
            </w:pPr>
            <w:r w:rsidRPr="00F47163">
              <w:rPr>
                <w:b/>
              </w:rPr>
              <w:t>Name(s)</w:t>
            </w:r>
          </w:p>
        </w:tc>
      </w:tr>
      <w:tr w:rsidR="00F47163" w:rsidTr="00364571">
        <w:tc>
          <w:tcPr>
            <w:tcW w:w="1668" w:type="dxa"/>
          </w:tcPr>
          <w:p w:rsidR="00F47163" w:rsidRPr="00F47163" w:rsidRDefault="002A022A" w:rsidP="00A21C7C">
            <w:pPr>
              <w:rPr>
                <w:b/>
              </w:rPr>
            </w:pPr>
            <w:r>
              <w:rPr>
                <w:b/>
              </w:rPr>
              <w:t>Author</w:t>
            </w:r>
          </w:p>
        </w:tc>
        <w:tc>
          <w:tcPr>
            <w:tcW w:w="7795" w:type="dxa"/>
          </w:tcPr>
          <w:p w:rsidR="00F47163" w:rsidRPr="002A022A" w:rsidRDefault="00084FA4" w:rsidP="00A21C7C">
            <w:pPr>
              <w:rPr>
                <w:i/>
              </w:rPr>
            </w:pPr>
            <w:r>
              <w:rPr>
                <w:i/>
              </w:rPr>
              <w:t>James Gardiner</w:t>
            </w:r>
          </w:p>
        </w:tc>
      </w:tr>
      <w:tr w:rsidR="00F47163" w:rsidTr="00364571">
        <w:tc>
          <w:tcPr>
            <w:tcW w:w="1668" w:type="dxa"/>
          </w:tcPr>
          <w:p w:rsidR="00F47163" w:rsidRPr="00F47163" w:rsidRDefault="00F47163" w:rsidP="00A21C7C">
            <w:pPr>
              <w:rPr>
                <w:b/>
              </w:rPr>
            </w:pPr>
            <w:r w:rsidRPr="00F47163">
              <w:rPr>
                <w:b/>
              </w:rPr>
              <w:t>Co-author(s)</w:t>
            </w:r>
          </w:p>
        </w:tc>
        <w:tc>
          <w:tcPr>
            <w:tcW w:w="7795" w:type="dxa"/>
          </w:tcPr>
          <w:p w:rsidR="00F47163" w:rsidRPr="002A022A" w:rsidRDefault="00F47163" w:rsidP="00A21C7C">
            <w:pPr>
              <w:rPr>
                <w:i/>
              </w:rPr>
            </w:pPr>
          </w:p>
        </w:tc>
      </w:tr>
      <w:tr w:rsidR="00F47163" w:rsidTr="00364571">
        <w:tc>
          <w:tcPr>
            <w:tcW w:w="1668" w:type="dxa"/>
          </w:tcPr>
          <w:p w:rsidR="00F47163" w:rsidRPr="00F47163" w:rsidRDefault="00F47163" w:rsidP="00A21C7C">
            <w:pPr>
              <w:rPr>
                <w:b/>
              </w:rPr>
            </w:pPr>
            <w:r w:rsidRPr="00F47163">
              <w:rPr>
                <w:b/>
              </w:rPr>
              <w:t>Reviewer(s)</w:t>
            </w:r>
          </w:p>
        </w:tc>
        <w:tc>
          <w:tcPr>
            <w:tcW w:w="7795" w:type="dxa"/>
          </w:tcPr>
          <w:p w:rsidR="00F47163" w:rsidRPr="002A022A" w:rsidRDefault="00084FA4" w:rsidP="005F3DDF">
            <w:pPr>
              <w:rPr>
                <w:i/>
              </w:rPr>
            </w:pPr>
            <w:r>
              <w:rPr>
                <w:i/>
              </w:rPr>
              <w:t>Manminder Kalsey</w:t>
            </w:r>
            <w:r w:rsidR="00272F21">
              <w:rPr>
                <w:i/>
              </w:rPr>
              <w:t xml:space="preserve">, Mike </w:t>
            </w:r>
            <w:r w:rsidR="005F3DDF">
              <w:rPr>
                <w:i/>
              </w:rPr>
              <w:t>Gorley</w:t>
            </w:r>
            <w:bookmarkStart w:id="0" w:name="_GoBack"/>
            <w:bookmarkEnd w:id="0"/>
          </w:p>
        </w:tc>
      </w:tr>
      <w:tr w:rsidR="00F47163" w:rsidTr="00364571">
        <w:tc>
          <w:tcPr>
            <w:tcW w:w="1668" w:type="dxa"/>
          </w:tcPr>
          <w:p w:rsidR="00F47163" w:rsidRPr="00F47163" w:rsidRDefault="002A022A" w:rsidP="00A21C7C">
            <w:pPr>
              <w:rPr>
                <w:b/>
              </w:rPr>
            </w:pPr>
            <w:r>
              <w:rPr>
                <w:b/>
              </w:rPr>
              <w:t>PMU Reviewer</w:t>
            </w:r>
          </w:p>
        </w:tc>
        <w:tc>
          <w:tcPr>
            <w:tcW w:w="7795" w:type="dxa"/>
          </w:tcPr>
          <w:p w:rsidR="00F47163" w:rsidRPr="002A022A" w:rsidRDefault="00272F21" w:rsidP="00A21C7C">
            <w:pPr>
              <w:rPr>
                <w:i/>
              </w:rPr>
            </w:pPr>
            <w:r>
              <w:rPr>
                <w:i/>
              </w:rPr>
              <w:t>Eberhard Diegele</w:t>
            </w:r>
          </w:p>
        </w:tc>
      </w:tr>
      <w:tr w:rsidR="002A022A" w:rsidTr="00364571">
        <w:tc>
          <w:tcPr>
            <w:tcW w:w="1668" w:type="dxa"/>
          </w:tcPr>
          <w:p w:rsidR="002A022A" w:rsidRDefault="002A022A" w:rsidP="00A21C7C">
            <w:pPr>
              <w:rPr>
                <w:b/>
              </w:rPr>
            </w:pPr>
            <w:r>
              <w:rPr>
                <w:b/>
              </w:rPr>
              <w:t>Approver</w:t>
            </w:r>
          </w:p>
        </w:tc>
        <w:tc>
          <w:tcPr>
            <w:tcW w:w="7795" w:type="dxa"/>
          </w:tcPr>
          <w:p w:rsidR="002A022A" w:rsidRPr="002A022A" w:rsidRDefault="00272F21" w:rsidP="00A21C7C">
            <w:pPr>
              <w:rPr>
                <w:i/>
              </w:rPr>
            </w:pPr>
            <w:r>
              <w:rPr>
                <w:i/>
              </w:rPr>
              <w:t>Michael Rieth</w:t>
            </w:r>
          </w:p>
        </w:tc>
      </w:tr>
    </w:tbl>
    <w:p w:rsidR="00794F7C" w:rsidRDefault="00794F7C" w:rsidP="00794F7C">
      <w:pPr>
        <w:spacing w:after="0"/>
      </w:pPr>
    </w:p>
    <w:tbl>
      <w:tblPr>
        <w:tblStyle w:val="TableGrid"/>
        <w:tblW w:w="9241" w:type="dxa"/>
        <w:tblCellMar>
          <w:left w:w="85" w:type="dxa"/>
          <w:right w:w="85" w:type="dxa"/>
        </w:tblCellMar>
        <w:tblLook w:val="04A0" w:firstRow="1" w:lastRow="0" w:firstColumn="1" w:lastColumn="0" w:noHBand="0" w:noVBand="1"/>
      </w:tblPr>
      <w:tblGrid>
        <w:gridCol w:w="285"/>
        <w:gridCol w:w="2097"/>
        <w:gridCol w:w="283"/>
        <w:gridCol w:w="4194"/>
        <w:gridCol w:w="284"/>
        <w:gridCol w:w="2098"/>
      </w:tblGrid>
      <w:tr w:rsidR="00553A0B" w:rsidTr="00D16016">
        <w:tc>
          <w:tcPr>
            <w:tcW w:w="283" w:type="dxa"/>
          </w:tcPr>
          <w:p w:rsidR="00553A0B" w:rsidRDefault="00F96D0A" w:rsidP="00A21C7C">
            <w:r>
              <w:t>X</w:t>
            </w:r>
          </w:p>
        </w:tc>
        <w:tc>
          <w:tcPr>
            <w:tcW w:w="2098" w:type="dxa"/>
            <w:tcBorders>
              <w:top w:val="nil"/>
              <w:bottom w:val="nil"/>
            </w:tcBorders>
          </w:tcPr>
          <w:p w:rsidR="00553A0B" w:rsidRDefault="00553A0B" w:rsidP="00A21C7C">
            <w:r>
              <w:t>Study / Assessment</w:t>
            </w:r>
          </w:p>
        </w:tc>
        <w:tc>
          <w:tcPr>
            <w:tcW w:w="283" w:type="dxa"/>
          </w:tcPr>
          <w:p w:rsidR="00553A0B" w:rsidRDefault="00553A0B" w:rsidP="00A21C7C"/>
        </w:tc>
        <w:tc>
          <w:tcPr>
            <w:tcW w:w="4195" w:type="dxa"/>
            <w:tcBorders>
              <w:top w:val="nil"/>
              <w:bottom w:val="nil"/>
            </w:tcBorders>
          </w:tcPr>
          <w:p w:rsidR="00553A0B" w:rsidRDefault="00553A0B" w:rsidP="00A21C7C">
            <w:r>
              <w:t>Procurement / Commissioning of Hardware</w:t>
            </w:r>
          </w:p>
        </w:tc>
        <w:tc>
          <w:tcPr>
            <w:tcW w:w="284" w:type="dxa"/>
          </w:tcPr>
          <w:p w:rsidR="00553A0B" w:rsidRDefault="00553A0B" w:rsidP="00A21C7C"/>
        </w:tc>
        <w:tc>
          <w:tcPr>
            <w:tcW w:w="2098" w:type="dxa"/>
            <w:tcBorders>
              <w:top w:val="nil"/>
              <w:bottom w:val="nil"/>
              <w:right w:val="nil"/>
            </w:tcBorders>
          </w:tcPr>
          <w:p w:rsidR="00553A0B" w:rsidRDefault="002C4112" w:rsidP="00A21C7C">
            <w:r>
              <w:t>Industry</w:t>
            </w:r>
          </w:p>
        </w:tc>
      </w:tr>
    </w:tbl>
    <w:p w:rsidR="00553A0B" w:rsidRPr="00553A0B" w:rsidRDefault="00553A0B" w:rsidP="00794F7C">
      <w:pPr>
        <w:spacing w:after="0"/>
        <w:rPr>
          <w:sz w:val="12"/>
          <w:szCs w:val="12"/>
        </w:rPr>
      </w:pPr>
    </w:p>
    <w:tbl>
      <w:tblPr>
        <w:tblStyle w:val="TableGrid"/>
        <w:tblW w:w="6859" w:type="dxa"/>
        <w:tblCellMar>
          <w:left w:w="85" w:type="dxa"/>
          <w:right w:w="85" w:type="dxa"/>
        </w:tblCellMar>
        <w:tblLook w:val="04A0" w:firstRow="1" w:lastRow="0" w:firstColumn="1" w:lastColumn="0" w:noHBand="0" w:noVBand="1"/>
      </w:tblPr>
      <w:tblGrid>
        <w:gridCol w:w="283"/>
        <w:gridCol w:w="2098"/>
        <w:gridCol w:w="283"/>
        <w:gridCol w:w="4195"/>
      </w:tblGrid>
      <w:tr w:rsidR="00BD3849" w:rsidTr="00D16016">
        <w:tc>
          <w:tcPr>
            <w:tcW w:w="283" w:type="dxa"/>
          </w:tcPr>
          <w:p w:rsidR="002C4112" w:rsidRDefault="002C4112" w:rsidP="00A21C7C"/>
        </w:tc>
        <w:tc>
          <w:tcPr>
            <w:tcW w:w="2098" w:type="dxa"/>
            <w:tcBorders>
              <w:top w:val="nil"/>
              <w:bottom w:val="nil"/>
            </w:tcBorders>
          </w:tcPr>
          <w:p w:rsidR="002C4112" w:rsidRDefault="002C4112" w:rsidP="00A21C7C">
            <w:r>
              <w:t>Use of Facility</w:t>
            </w:r>
          </w:p>
        </w:tc>
        <w:tc>
          <w:tcPr>
            <w:tcW w:w="283" w:type="dxa"/>
          </w:tcPr>
          <w:p w:rsidR="002C4112" w:rsidRDefault="002C4112" w:rsidP="00A21C7C"/>
        </w:tc>
        <w:tc>
          <w:tcPr>
            <w:tcW w:w="4195" w:type="dxa"/>
            <w:tcBorders>
              <w:top w:val="nil"/>
              <w:bottom w:val="nil"/>
              <w:right w:val="nil"/>
            </w:tcBorders>
          </w:tcPr>
          <w:p w:rsidR="002C4112" w:rsidRDefault="002C4112" w:rsidP="00A21C7C">
            <w:r>
              <w:t xml:space="preserve">Other </w:t>
            </w:r>
            <w:r w:rsidR="00D16016">
              <w:rPr>
                <w:i/>
              </w:rPr>
              <w:t>{</w:t>
            </w:r>
            <w:r>
              <w:rPr>
                <w:i/>
              </w:rPr>
              <w:t xml:space="preserve">please </w:t>
            </w:r>
            <w:r w:rsidR="00D16016">
              <w:rPr>
                <w:i/>
              </w:rPr>
              <w:t>specify}</w:t>
            </w:r>
          </w:p>
        </w:tc>
      </w:tr>
    </w:tbl>
    <w:p w:rsidR="00553A0B" w:rsidRDefault="00553A0B" w:rsidP="00794F7C">
      <w:pPr>
        <w:spacing w:after="0"/>
      </w:pPr>
    </w:p>
    <w:tbl>
      <w:tblPr>
        <w:tblStyle w:val="TableGrid"/>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6E254A" w:rsidTr="00AC01EB">
        <w:tc>
          <w:tcPr>
            <w:tcW w:w="9464" w:type="dxa"/>
            <w:shd w:val="clear" w:color="auto" w:fill="D9D9D9" w:themeFill="background1" w:themeFillShade="D9"/>
          </w:tcPr>
          <w:p w:rsidR="006E254A" w:rsidRPr="00F47163" w:rsidRDefault="004231FF" w:rsidP="00A21C7C">
            <w:pPr>
              <w:rPr>
                <w:b/>
              </w:rPr>
            </w:pPr>
            <w:r>
              <w:rPr>
                <w:b/>
              </w:rPr>
              <w:t>Executive Summary</w:t>
            </w:r>
          </w:p>
        </w:tc>
      </w:tr>
      <w:tr w:rsidR="006E254A" w:rsidTr="00A21C7C">
        <w:tc>
          <w:tcPr>
            <w:tcW w:w="9464" w:type="dxa"/>
          </w:tcPr>
          <w:p w:rsidR="00F96D0A" w:rsidRDefault="008C48FE" w:rsidP="000F5806">
            <w:pPr>
              <w:rPr>
                <w:b/>
              </w:rPr>
            </w:pPr>
            <w:r>
              <w:t>This report</w:t>
            </w:r>
            <w:r w:rsidR="006D3CA1">
              <w:t xml:space="preserve"> introduces shakedown and ratcheting, discusses the limitations of the design codes that attempt to limit ratcheting and the even worse limitations of current plasticity models in Finite Element codes, then recommends a simpler, lower-bound, 2-step plasticity FE method that guarantees shakedown without any recoding, approximations or new theory. It is recommended that this method is introduced into design codes to fill the current void between inappropriate elastic and unsafe plastic cycling methods.</w:t>
            </w:r>
          </w:p>
        </w:tc>
      </w:tr>
    </w:tbl>
    <w:p w:rsidR="006E254A" w:rsidRDefault="006E254A" w:rsidP="002C4112">
      <w:pPr>
        <w:spacing w:after="0"/>
      </w:pPr>
    </w:p>
    <w:tbl>
      <w:tblPr>
        <w:tblStyle w:val="TableGrid"/>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794F7C" w:rsidTr="00AC01EB">
        <w:tc>
          <w:tcPr>
            <w:tcW w:w="9464" w:type="dxa"/>
            <w:shd w:val="clear" w:color="auto" w:fill="D9D9D9" w:themeFill="background1" w:themeFillShade="D9"/>
          </w:tcPr>
          <w:p w:rsidR="00794F7C" w:rsidRPr="00F47163" w:rsidRDefault="00794F7C" w:rsidP="00FF4930">
            <w:pPr>
              <w:rPr>
                <w:b/>
              </w:rPr>
            </w:pPr>
            <w:r>
              <w:rPr>
                <w:b/>
              </w:rPr>
              <w:t>Comments</w:t>
            </w:r>
            <w:r w:rsidRPr="00AD2D82">
              <w:t xml:space="preserve"> (</w:t>
            </w:r>
            <w:r w:rsidR="00ED41A1">
              <w:t>shortcomings</w:t>
            </w:r>
            <w:r w:rsidRPr="00AD2D82">
              <w:t xml:space="preserve">, </w:t>
            </w:r>
            <w:r w:rsidR="00FF4930">
              <w:t>deviations</w:t>
            </w:r>
            <w:r w:rsidRPr="00AD2D82">
              <w:t>, etc.)</w:t>
            </w:r>
          </w:p>
        </w:tc>
      </w:tr>
      <w:tr w:rsidR="00794F7C" w:rsidTr="00794F7C">
        <w:tc>
          <w:tcPr>
            <w:tcW w:w="9464" w:type="dxa"/>
          </w:tcPr>
          <w:p w:rsidR="0018399C" w:rsidRPr="00F96D0A" w:rsidRDefault="0018399C" w:rsidP="0018399C">
            <w:pPr>
              <w:rPr>
                <w:i/>
              </w:rPr>
            </w:pPr>
          </w:p>
        </w:tc>
      </w:tr>
    </w:tbl>
    <w:p w:rsidR="00ED41A1" w:rsidRDefault="00ED41A1">
      <w:r>
        <w:br w:type="page"/>
      </w:r>
    </w:p>
    <w:sdt>
      <w:sdtPr>
        <w:id w:val="-1699699450"/>
        <w:docPartObj>
          <w:docPartGallery w:val="Table of Contents"/>
          <w:docPartUnique/>
        </w:docPartObj>
      </w:sdtPr>
      <w:sdtEndPr>
        <w:rPr>
          <w:b/>
          <w:bCs/>
          <w:noProof/>
        </w:rPr>
      </w:sdtEndPr>
      <w:sdtContent>
        <w:p w:rsidR="000450E1" w:rsidRPr="002C4112" w:rsidRDefault="000450E1" w:rsidP="000450E1">
          <w:r w:rsidRPr="000450E1">
            <w:rPr>
              <w:rFonts w:asciiTheme="majorHAnsi" w:hAnsiTheme="majorHAnsi"/>
              <w:b/>
              <w:color w:val="365F91" w:themeColor="accent1" w:themeShade="BF"/>
              <w:sz w:val="28"/>
              <w:szCs w:val="28"/>
            </w:rPr>
            <w:t>Table of Contents</w:t>
          </w:r>
        </w:p>
        <w:p w:rsidR="003B24A4" w:rsidRDefault="000450E1">
          <w:pPr>
            <w:pStyle w:val="TOC1"/>
            <w:rPr>
              <w:rFonts w:eastAsiaTheme="minorEastAsia"/>
              <w:noProof/>
              <w:lang w:eastAsia="ja-JP"/>
            </w:rPr>
          </w:pPr>
          <w:r>
            <w:fldChar w:fldCharType="begin"/>
          </w:r>
          <w:r>
            <w:instrText xml:space="preserve"> TOC \o "1-3" \h \z \u </w:instrText>
          </w:r>
          <w:r>
            <w:fldChar w:fldCharType="separate"/>
          </w:r>
          <w:hyperlink w:anchor="_Toc433974155" w:history="1">
            <w:r w:rsidR="003B24A4" w:rsidRPr="00003368">
              <w:rPr>
                <w:rStyle w:val="Hyperlink"/>
                <w:noProof/>
              </w:rPr>
              <w:t>1</w:t>
            </w:r>
            <w:r w:rsidR="003B24A4">
              <w:rPr>
                <w:rFonts w:eastAsiaTheme="minorEastAsia"/>
                <w:noProof/>
                <w:lang w:eastAsia="ja-JP"/>
              </w:rPr>
              <w:tab/>
            </w:r>
            <w:r w:rsidR="003B24A4" w:rsidRPr="00003368">
              <w:rPr>
                <w:rStyle w:val="Hyperlink"/>
                <w:noProof/>
              </w:rPr>
              <w:t>Summary</w:t>
            </w:r>
            <w:r w:rsidR="003B24A4">
              <w:rPr>
                <w:noProof/>
                <w:webHidden/>
              </w:rPr>
              <w:tab/>
            </w:r>
            <w:r w:rsidR="003B24A4">
              <w:rPr>
                <w:noProof/>
                <w:webHidden/>
              </w:rPr>
              <w:fldChar w:fldCharType="begin"/>
            </w:r>
            <w:r w:rsidR="003B24A4">
              <w:rPr>
                <w:noProof/>
                <w:webHidden/>
              </w:rPr>
              <w:instrText xml:space="preserve"> PAGEREF _Toc433974155 \h </w:instrText>
            </w:r>
            <w:r w:rsidR="003B24A4">
              <w:rPr>
                <w:noProof/>
                <w:webHidden/>
              </w:rPr>
            </w:r>
            <w:r w:rsidR="003B24A4">
              <w:rPr>
                <w:noProof/>
                <w:webHidden/>
              </w:rPr>
              <w:fldChar w:fldCharType="separate"/>
            </w:r>
            <w:r w:rsidR="003B24A4">
              <w:rPr>
                <w:noProof/>
                <w:webHidden/>
              </w:rPr>
              <w:t>5</w:t>
            </w:r>
            <w:r w:rsidR="003B24A4">
              <w:rPr>
                <w:noProof/>
                <w:webHidden/>
              </w:rPr>
              <w:fldChar w:fldCharType="end"/>
            </w:r>
          </w:hyperlink>
        </w:p>
        <w:p w:rsidR="003B24A4" w:rsidRDefault="005F3DDF">
          <w:pPr>
            <w:pStyle w:val="TOC1"/>
            <w:rPr>
              <w:rFonts w:eastAsiaTheme="minorEastAsia"/>
              <w:noProof/>
              <w:lang w:eastAsia="ja-JP"/>
            </w:rPr>
          </w:pPr>
          <w:hyperlink w:anchor="_Toc433974156" w:history="1">
            <w:r w:rsidR="003B24A4" w:rsidRPr="00003368">
              <w:rPr>
                <w:rStyle w:val="Hyperlink"/>
                <w:noProof/>
              </w:rPr>
              <w:t>2</w:t>
            </w:r>
            <w:r w:rsidR="003B24A4">
              <w:rPr>
                <w:rFonts w:eastAsiaTheme="minorEastAsia"/>
                <w:noProof/>
                <w:lang w:eastAsia="ja-JP"/>
              </w:rPr>
              <w:tab/>
            </w:r>
            <w:r w:rsidR="003B24A4" w:rsidRPr="00003368">
              <w:rPr>
                <w:rStyle w:val="Hyperlink"/>
                <w:noProof/>
              </w:rPr>
              <w:t>Introduction to Ratcheting</w:t>
            </w:r>
            <w:r w:rsidR="003B24A4">
              <w:rPr>
                <w:noProof/>
                <w:webHidden/>
              </w:rPr>
              <w:tab/>
            </w:r>
            <w:r w:rsidR="003B24A4">
              <w:rPr>
                <w:noProof/>
                <w:webHidden/>
              </w:rPr>
              <w:fldChar w:fldCharType="begin"/>
            </w:r>
            <w:r w:rsidR="003B24A4">
              <w:rPr>
                <w:noProof/>
                <w:webHidden/>
              </w:rPr>
              <w:instrText xml:space="preserve"> PAGEREF _Toc433974156 \h </w:instrText>
            </w:r>
            <w:r w:rsidR="003B24A4">
              <w:rPr>
                <w:noProof/>
                <w:webHidden/>
              </w:rPr>
            </w:r>
            <w:r w:rsidR="003B24A4">
              <w:rPr>
                <w:noProof/>
                <w:webHidden/>
              </w:rPr>
              <w:fldChar w:fldCharType="separate"/>
            </w:r>
            <w:r w:rsidR="003B24A4">
              <w:rPr>
                <w:noProof/>
                <w:webHidden/>
              </w:rPr>
              <w:t>5</w:t>
            </w:r>
            <w:r w:rsidR="003B24A4">
              <w:rPr>
                <w:noProof/>
                <w:webHidden/>
              </w:rPr>
              <w:fldChar w:fldCharType="end"/>
            </w:r>
          </w:hyperlink>
        </w:p>
        <w:p w:rsidR="003B24A4" w:rsidRDefault="005F3DDF">
          <w:pPr>
            <w:pStyle w:val="TOC1"/>
            <w:rPr>
              <w:rFonts w:eastAsiaTheme="minorEastAsia"/>
              <w:noProof/>
              <w:lang w:eastAsia="ja-JP"/>
            </w:rPr>
          </w:pPr>
          <w:hyperlink w:anchor="_Toc433974157" w:history="1">
            <w:r w:rsidR="003B24A4" w:rsidRPr="00003368">
              <w:rPr>
                <w:rStyle w:val="Hyperlink"/>
                <w:noProof/>
              </w:rPr>
              <w:t>3</w:t>
            </w:r>
            <w:r w:rsidR="003B24A4">
              <w:rPr>
                <w:rFonts w:eastAsiaTheme="minorEastAsia"/>
                <w:noProof/>
                <w:lang w:eastAsia="ja-JP"/>
              </w:rPr>
              <w:tab/>
            </w:r>
            <w:r w:rsidR="003B24A4" w:rsidRPr="00003368">
              <w:rPr>
                <w:rStyle w:val="Hyperlink"/>
                <w:noProof/>
              </w:rPr>
              <w:t>Problems With Current Ratcheting Design Methods</w:t>
            </w:r>
            <w:r w:rsidR="003B24A4">
              <w:rPr>
                <w:noProof/>
                <w:webHidden/>
              </w:rPr>
              <w:tab/>
            </w:r>
            <w:r w:rsidR="003B24A4">
              <w:rPr>
                <w:noProof/>
                <w:webHidden/>
              </w:rPr>
              <w:fldChar w:fldCharType="begin"/>
            </w:r>
            <w:r w:rsidR="003B24A4">
              <w:rPr>
                <w:noProof/>
                <w:webHidden/>
              </w:rPr>
              <w:instrText xml:space="preserve"> PAGEREF _Toc433974157 \h </w:instrText>
            </w:r>
            <w:r w:rsidR="003B24A4">
              <w:rPr>
                <w:noProof/>
                <w:webHidden/>
              </w:rPr>
            </w:r>
            <w:r w:rsidR="003B24A4">
              <w:rPr>
                <w:noProof/>
                <w:webHidden/>
              </w:rPr>
              <w:fldChar w:fldCharType="separate"/>
            </w:r>
            <w:r w:rsidR="003B24A4">
              <w:rPr>
                <w:noProof/>
                <w:webHidden/>
              </w:rPr>
              <w:t>5</w:t>
            </w:r>
            <w:r w:rsidR="003B24A4">
              <w:rPr>
                <w:noProof/>
                <w:webHidden/>
              </w:rPr>
              <w:fldChar w:fldCharType="end"/>
            </w:r>
          </w:hyperlink>
        </w:p>
        <w:p w:rsidR="003B24A4" w:rsidRDefault="005F3DDF">
          <w:pPr>
            <w:pStyle w:val="TOC2"/>
            <w:tabs>
              <w:tab w:val="left" w:pos="880"/>
              <w:tab w:val="right" w:leader="dot" w:pos="9237"/>
            </w:tabs>
            <w:rPr>
              <w:rFonts w:eastAsiaTheme="minorEastAsia"/>
              <w:noProof/>
              <w:lang w:eastAsia="ja-JP"/>
            </w:rPr>
          </w:pPr>
          <w:hyperlink w:anchor="_Toc433974158" w:history="1">
            <w:r w:rsidR="003B24A4" w:rsidRPr="00003368">
              <w:rPr>
                <w:rStyle w:val="Hyperlink"/>
                <w:noProof/>
              </w:rPr>
              <w:t>3.1</w:t>
            </w:r>
            <w:r w:rsidR="003B24A4">
              <w:rPr>
                <w:rFonts w:eastAsiaTheme="minorEastAsia"/>
                <w:noProof/>
                <w:lang w:eastAsia="ja-JP"/>
              </w:rPr>
              <w:tab/>
            </w:r>
            <w:r w:rsidR="003B24A4" w:rsidRPr="00003368">
              <w:rPr>
                <w:rStyle w:val="Hyperlink"/>
                <w:noProof/>
              </w:rPr>
              <w:t>The 3Sm limit, Stress Linearisation and the Bree Dia</w:t>
            </w:r>
            <w:r w:rsidR="00CC11F4">
              <w:rPr>
                <w:rStyle w:val="Hyperlink"/>
                <w:noProof/>
              </w:rPr>
              <w:t>gram</w:t>
            </w:r>
            <w:r w:rsidR="003B24A4">
              <w:rPr>
                <w:noProof/>
                <w:webHidden/>
              </w:rPr>
              <w:tab/>
            </w:r>
            <w:r w:rsidR="003B24A4">
              <w:rPr>
                <w:noProof/>
                <w:webHidden/>
              </w:rPr>
              <w:fldChar w:fldCharType="begin"/>
            </w:r>
            <w:r w:rsidR="003B24A4">
              <w:rPr>
                <w:noProof/>
                <w:webHidden/>
              </w:rPr>
              <w:instrText xml:space="preserve"> PAGEREF _Toc433974158 \h </w:instrText>
            </w:r>
            <w:r w:rsidR="003B24A4">
              <w:rPr>
                <w:noProof/>
                <w:webHidden/>
              </w:rPr>
            </w:r>
            <w:r w:rsidR="003B24A4">
              <w:rPr>
                <w:noProof/>
                <w:webHidden/>
              </w:rPr>
              <w:fldChar w:fldCharType="separate"/>
            </w:r>
            <w:r w:rsidR="003B24A4">
              <w:rPr>
                <w:noProof/>
                <w:webHidden/>
              </w:rPr>
              <w:t>5</w:t>
            </w:r>
            <w:r w:rsidR="003B24A4">
              <w:rPr>
                <w:noProof/>
                <w:webHidden/>
              </w:rPr>
              <w:fldChar w:fldCharType="end"/>
            </w:r>
          </w:hyperlink>
        </w:p>
        <w:p w:rsidR="003B24A4" w:rsidRDefault="005F3DDF">
          <w:pPr>
            <w:pStyle w:val="TOC2"/>
            <w:tabs>
              <w:tab w:val="left" w:pos="880"/>
              <w:tab w:val="right" w:leader="dot" w:pos="9237"/>
            </w:tabs>
            <w:rPr>
              <w:rFonts w:eastAsiaTheme="minorEastAsia"/>
              <w:noProof/>
              <w:lang w:eastAsia="ja-JP"/>
            </w:rPr>
          </w:pPr>
          <w:hyperlink w:anchor="_Toc433974159" w:history="1">
            <w:r w:rsidR="003B24A4" w:rsidRPr="00003368">
              <w:rPr>
                <w:rStyle w:val="Hyperlink"/>
                <w:noProof/>
              </w:rPr>
              <w:t>3.2</w:t>
            </w:r>
            <w:r w:rsidR="003B24A4">
              <w:rPr>
                <w:rFonts w:eastAsiaTheme="minorEastAsia"/>
                <w:noProof/>
                <w:lang w:eastAsia="ja-JP"/>
              </w:rPr>
              <w:tab/>
            </w:r>
            <w:r w:rsidR="003B24A4" w:rsidRPr="00003368">
              <w:rPr>
                <w:rStyle w:val="Hyperlink"/>
                <w:noProof/>
              </w:rPr>
              <w:t>Plastic-cycling Methods</w:t>
            </w:r>
            <w:r w:rsidR="003B24A4">
              <w:rPr>
                <w:noProof/>
                <w:webHidden/>
              </w:rPr>
              <w:tab/>
            </w:r>
            <w:r w:rsidR="003B24A4">
              <w:rPr>
                <w:noProof/>
                <w:webHidden/>
              </w:rPr>
              <w:fldChar w:fldCharType="begin"/>
            </w:r>
            <w:r w:rsidR="003B24A4">
              <w:rPr>
                <w:noProof/>
                <w:webHidden/>
              </w:rPr>
              <w:instrText xml:space="preserve"> PAGEREF _Toc433974159 \h </w:instrText>
            </w:r>
            <w:r w:rsidR="003B24A4">
              <w:rPr>
                <w:noProof/>
                <w:webHidden/>
              </w:rPr>
            </w:r>
            <w:r w:rsidR="003B24A4">
              <w:rPr>
                <w:noProof/>
                <w:webHidden/>
              </w:rPr>
              <w:fldChar w:fldCharType="separate"/>
            </w:r>
            <w:r w:rsidR="003B24A4">
              <w:rPr>
                <w:noProof/>
                <w:webHidden/>
              </w:rPr>
              <w:t>7</w:t>
            </w:r>
            <w:r w:rsidR="003B24A4">
              <w:rPr>
                <w:noProof/>
                <w:webHidden/>
              </w:rPr>
              <w:fldChar w:fldCharType="end"/>
            </w:r>
          </w:hyperlink>
        </w:p>
        <w:p w:rsidR="003B24A4" w:rsidRDefault="005F3DDF">
          <w:pPr>
            <w:pStyle w:val="TOC2"/>
            <w:tabs>
              <w:tab w:val="left" w:pos="880"/>
              <w:tab w:val="right" w:leader="dot" w:pos="9237"/>
            </w:tabs>
            <w:rPr>
              <w:rFonts w:eastAsiaTheme="minorEastAsia"/>
              <w:noProof/>
              <w:lang w:eastAsia="ja-JP"/>
            </w:rPr>
          </w:pPr>
          <w:hyperlink w:anchor="_Toc433974160" w:history="1">
            <w:r w:rsidR="003B24A4" w:rsidRPr="00003368">
              <w:rPr>
                <w:rStyle w:val="Hyperlink"/>
                <w:noProof/>
              </w:rPr>
              <w:t>3.3</w:t>
            </w:r>
            <w:r w:rsidR="003B24A4">
              <w:rPr>
                <w:rFonts w:eastAsiaTheme="minorEastAsia"/>
                <w:noProof/>
                <w:lang w:eastAsia="ja-JP"/>
              </w:rPr>
              <w:tab/>
            </w:r>
            <w:r w:rsidR="003B24A4" w:rsidRPr="00003368">
              <w:rPr>
                <w:rStyle w:val="Hyperlink"/>
                <w:noProof/>
              </w:rPr>
              <w:t>Other Shakedown Methods</w:t>
            </w:r>
            <w:r w:rsidR="003B24A4">
              <w:rPr>
                <w:noProof/>
                <w:webHidden/>
              </w:rPr>
              <w:tab/>
            </w:r>
            <w:r w:rsidR="003B24A4">
              <w:rPr>
                <w:noProof/>
                <w:webHidden/>
              </w:rPr>
              <w:fldChar w:fldCharType="begin"/>
            </w:r>
            <w:r w:rsidR="003B24A4">
              <w:rPr>
                <w:noProof/>
                <w:webHidden/>
              </w:rPr>
              <w:instrText xml:space="preserve"> PAGEREF _Toc433974160 \h </w:instrText>
            </w:r>
            <w:r w:rsidR="003B24A4">
              <w:rPr>
                <w:noProof/>
                <w:webHidden/>
              </w:rPr>
            </w:r>
            <w:r w:rsidR="003B24A4">
              <w:rPr>
                <w:noProof/>
                <w:webHidden/>
              </w:rPr>
              <w:fldChar w:fldCharType="separate"/>
            </w:r>
            <w:r w:rsidR="003B24A4">
              <w:rPr>
                <w:noProof/>
                <w:webHidden/>
              </w:rPr>
              <w:t>8</w:t>
            </w:r>
            <w:r w:rsidR="003B24A4">
              <w:rPr>
                <w:noProof/>
                <w:webHidden/>
              </w:rPr>
              <w:fldChar w:fldCharType="end"/>
            </w:r>
          </w:hyperlink>
        </w:p>
        <w:p w:rsidR="003B24A4" w:rsidRDefault="005F3DDF">
          <w:pPr>
            <w:pStyle w:val="TOC1"/>
            <w:rPr>
              <w:rFonts w:eastAsiaTheme="minorEastAsia"/>
              <w:noProof/>
              <w:lang w:eastAsia="ja-JP"/>
            </w:rPr>
          </w:pPr>
          <w:hyperlink w:anchor="_Toc433974161" w:history="1">
            <w:r w:rsidR="003B24A4" w:rsidRPr="00003368">
              <w:rPr>
                <w:rStyle w:val="Hyperlink"/>
                <w:noProof/>
              </w:rPr>
              <w:t>4</w:t>
            </w:r>
            <w:r w:rsidR="003B24A4">
              <w:rPr>
                <w:rFonts w:eastAsiaTheme="minorEastAsia"/>
                <w:noProof/>
                <w:lang w:eastAsia="ja-JP"/>
              </w:rPr>
              <w:tab/>
            </w:r>
            <w:r w:rsidR="003B24A4" w:rsidRPr="00003368">
              <w:rPr>
                <w:rStyle w:val="Hyperlink"/>
                <w:noProof/>
              </w:rPr>
              <w:t>Elastic Unloading and the Melan Theorem</w:t>
            </w:r>
            <w:r w:rsidR="003B24A4">
              <w:rPr>
                <w:noProof/>
                <w:webHidden/>
              </w:rPr>
              <w:tab/>
            </w:r>
            <w:r w:rsidR="003B24A4">
              <w:rPr>
                <w:noProof/>
                <w:webHidden/>
              </w:rPr>
              <w:fldChar w:fldCharType="begin"/>
            </w:r>
            <w:r w:rsidR="003B24A4">
              <w:rPr>
                <w:noProof/>
                <w:webHidden/>
              </w:rPr>
              <w:instrText xml:space="preserve"> PAGEREF _Toc433974161 \h </w:instrText>
            </w:r>
            <w:r w:rsidR="003B24A4">
              <w:rPr>
                <w:noProof/>
                <w:webHidden/>
              </w:rPr>
            </w:r>
            <w:r w:rsidR="003B24A4">
              <w:rPr>
                <w:noProof/>
                <w:webHidden/>
              </w:rPr>
              <w:fldChar w:fldCharType="separate"/>
            </w:r>
            <w:r w:rsidR="003B24A4">
              <w:rPr>
                <w:noProof/>
                <w:webHidden/>
              </w:rPr>
              <w:t>8</w:t>
            </w:r>
            <w:r w:rsidR="003B24A4">
              <w:rPr>
                <w:noProof/>
                <w:webHidden/>
              </w:rPr>
              <w:fldChar w:fldCharType="end"/>
            </w:r>
          </w:hyperlink>
        </w:p>
        <w:p w:rsidR="003B24A4" w:rsidRDefault="005F3DDF">
          <w:pPr>
            <w:pStyle w:val="TOC1"/>
            <w:rPr>
              <w:rFonts w:eastAsiaTheme="minorEastAsia"/>
              <w:noProof/>
              <w:lang w:eastAsia="ja-JP"/>
            </w:rPr>
          </w:pPr>
          <w:hyperlink w:anchor="_Toc433974162" w:history="1">
            <w:r w:rsidR="003B24A4" w:rsidRPr="00003368">
              <w:rPr>
                <w:rStyle w:val="Hyperlink"/>
                <w:noProof/>
              </w:rPr>
              <w:t>5</w:t>
            </w:r>
            <w:r w:rsidR="003B24A4">
              <w:rPr>
                <w:rFonts w:eastAsiaTheme="minorEastAsia"/>
                <w:noProof/>
                <w:lang w:eastAsia="ja-JP"/>
              </w:rPr>
              <w:tab/>
            </w:r>
            <w:r w:rsidR="003B24A4" w:rsidRPr="00003368">
              <w:rPr>
                <w:rStyle w:val="Hyperlink"/>
                <w:noProof/>
              </w:rPr>
              <w:t>The Proposed 2-step Method</w:t>
            </w:r>
            <w:r w:rsidR="003B24A4">
              <w:rPr>
                <w:noProof/>
                <w:webHidden/>
              </w:rPr>
              <w:tab/>
            </w:r>
            <w:r w:rsidR="003B24A4">
              <w:rPr>
                <w:noProof/>
                <w:webHidden/>
              </w:rPr>
              <w:fldChar w:fldCharType="begin"/>
            </w:r>
            <w:r w:rsidR="003B24A4">
              <w:rPr>
                <w:noProof/>
                <w:webHidden/>
              </w:rPr>
              <w:instrText xml:space="preserve"> PAGEREF _Toc433974162 \h </w:instrText>
            </w:r>
            <w:r w:rsidR="003B24A4">
              <w:rPr>
                <w:noProof/>
                <w:webHidden/>
              </w:rPr>
            </w:r>
            <w:r w:rsidR="003B24A4">
              <w:rPr>
                <w:noProof/>
                <w:webHidden/>
              </w:rPr>
              <w:fldChar w:fldCharType="separate"/>
            </w:r>
            <w:r w:rsidR="003B24A4">
              <w:rPr>
                <w:noProof/>
                <w:webHidden/>
              </w:rPr>
              <w:t>10</w:t>
            </w:r>
            <w:r w:rsidR="003B24A4">
              <w:rPr>
                <w:noProof/>
                <w:webHidden/>
              </w:rPr>
              <w:fldChar w:fldCharType="end"/>
            </w:r>
          </w:hyperlink>
        </w:p>
        <w:p w:rsidR="003B24A4" w:rsidRDefault="005F3DDF">
          <w:pPr>
            <w:pStyle w:val="TOC2"/>
            <w:tabs>
              <w:tab w:val="left" w:pos="880"/>
              <w:tab w:val="right" w:leader="dot" w:pos="9237"/>
            </w:tabs>
            <w:rPr>
              <w:rFonts w:eastAsiaTheme="minorEastAsia"/>
              <w:noProof/>
              <w:lang w:eastAsia="ja-JP"/>
            </w:rPr>
          </w:pPr>
          <w:hyperlink w:anchor="_Toc433974163" w:history="1">
            <w:r w:rsidR="003B24A4" w:rsidRPr="00003368">
              <w:rPr>
                <w:rStyle w:val="Hyperlink"/>
                <w:noProof/>
              </w:rPr>
              <w:t>5.1</w:t>
            </w:r>
            <w:r w:rsidR="003B24A4">
              <w:rPr>
                <w:rFonts w:eastAsiaTheme="minorEastAsia"/>
                <w:noProof/>
                <w:lang w:eastAsia="ja-JP"/>
              </w:rPr>
              <w:tab/>
            </w:r>
            <w:r w:rsidR="003B24A4" w:rsidRPr="00003368">
              <w:rPr>
                <w:rStyle w:val="Hyperlink"/>
                <w:noProof/>
              </w:rPr>
              <w:t>Introduction &amp; Description</w:t>
            </w:r>
            <w:r w:rsidR="003B24A4">
              <w:rPr>
                <w:noProof/>
                <w:webHidden/>
              </w:rPr>
              <w:tab/>
            </w:r>
            <w:r w:rsidR="003B24A4">
              <w:rPr>
                <w:noProof/>
                <w:webHidden/>
              </w:rPr>
              <w:fldChar w:fldCharType="begin"/>
            </w:r>
            <w:r w:rsidR="003B24A4">
              <w:rPr>
                <w:noProof/>
                <w:webHidden/>
              </w:rPr>
              <w:instrText xml:space="preserve"> PAGEREF _Toc433974163 \h </w:instrText>
            </w:r>
            <w:r w:rsidR="003B24A4">
              <w:rPr>
                <w:noProof/>
                <w:webHidden/>
              </w:rPr>
            </w:r>
            <w:r w:rsidR="003B24A4">
              <w:rPr>
                <w:noProof/>
                <w:webHidden/>
              </w:rPr>
              <w:fldChar w:fldCharType="separate"/>
            </w:r>
            <w:r w:rsidR="003B24A4">
              <w:rPr>
                <w:noProof/>
                <w:webHidden/>
              </w:rPr>
              <w:t>10</w:t>
            </w:r>
            <w:r w:rsidR="003B24A4">
              <w:rPr>
                <w:noProof/>
                <w:webHidden/>
              </w:rPr>
              <w:fldChar w:fldCharType="end"/>
            </w:r>
          </w:hyperlink>
        </w:p>
        <w:p w:rsidR="003B24A4" w:rsidRDefault="005F3DDF">
          <w:pPr>
            <w:pStyle w:val="TOC2"/>
            <w:tabs>
              <w:tab w:val="left" w:pos="880"/>
              <w:tab w:val="right" w:leader="dot" w:pos="9237"/>
            </w:tabs>
            <w:rPr>
              <w:rFonts w:eastAsiaTheme="minorEastAsia"/>
              <w:noProof/>
              <w:lang w:eastAsia="ja-JP"/>
            </w:rPr>
          </w:pPr>
          <w:hyperlink w:anchor="_Toc433974164" w:history="1">
            <w:r w:rsidR="003B24A4" w:rsidRPr="00003368">
              <w:rPr>
                <w:rStyle w:val="Hyperlink"/>
                <w:noProof/>
              </w:rPr>
              <w:t>5.2</w:t>
            </w:r>
            <w:r w:rsidR="003B24A4">
              <w:rPr>
                <w:rFonts w:eastAsiaTheme="minorEastAsia"/>
                <w:noProof/>
                <w:lang w:eastAsia="ja-JP"/>
              </w:rPr>
              <w:tab/>
            </w:r>
            <w:r w:rsidR="003B24A4" w:rsidRPr="00003368">
              <w:rPr>
                <w:rStyle w:val="Hyperlink"/>
                <w:noProof/>
              </w:rPr>
              <w:t>Comparisons with Theory</w:t>
            </w:r>
            <w:r w:rsidR="003B24A4">
              <w:rPr>
                <w:noProof/>
                <w:webHidden/>
              </w:rPr>
              <w:tab/>
            </w:r>
            <w:r w:rsidR="003B24A4">
              <w:rPr>
                <w:noProof/>
                <w:webHidden/>
              </w:rPr>
              <w:fldChar w:fldCharType="begin"/>
            </w:r>
            <w:r w:rsidR="003B24A4">
              <w:rPr>
                <w:noProof/>
                <w:webHidden/>
              </w:rPr>
              <w:instrText xml:space="preserve"> PAGEREF _Toc433974164 \h </w:instrText>
            </w:r>
            <w:r w:rsidR="003B24A4">
              <w:rPr>
                <w:noProof/>
                <w:webHidden/>
              </w:rPr>
            </w:r>
            <w:r w:rsidR="003B24A4">
              <w:rPr>
                <w:noProof/>
                <w:webHidden/>
              </w:rPr>
              <w:fldChar w:fldCharType="separate"/>
            </w:r>
            <w:r w:rsidR="003B24A4">
              <w:rPr>
                <w:noProof/>
                <w:webHidden/>
              </w:rPr>
              <w:t>11</w:t>
            </w:r>
            <w:r w:rsidR="003B24A4">
              <w:rPr>
                <w:noProof/>
                <w:webHidden/>
              </w:rPr>
              <w:fldChar w:fldCharType="end"/>
            </w:r>
          </w:hyperlink>
        </w:p>
        <w:p w:rsidR="003B24A4" w:rsidRDefault="005F3DDF">
          <w:pPr>
            <w:pStyle w:val="TOC3"/>
            <w:tabs>
              <w:tab w:val="left" w:pos="1320"/>
              <w:tab w:val="right" w:leader="dot" w:pos="9237"/>
            </w:tabs>
            <w:rPr>
              <w:rFonts w:eastAsiaTheme="minorEastAsia"/>
              <w:noProof/>
              <w:lang w:eastAsia="ja-JP"/>
            </w:rPr>
          </w:pPr>
          <w:hyperlink w:anchor="_Toc433974165" w:history="1">
            <w:r w:rsidR="003B24A4" w:rsidRPr="00003368">
              <w:rPr>
                <w:rStyle w:val="Hyperlink"/>
                <w:noProof/>
              </w:rPr>
              <w:t>5.2.1</w:t>
            </w:r>
            <w:r w:rsidR="003B24A4">
              <w:rPr>
                <w:rFonts w:eastAsiaTheme="minorEastAsia"/>
                <w:noProof/>
                <w:lang w:eastAsia="ja-JP"/>
              </w:rPr>
              <w:tab/>
            </w:r>
            <w:r w:rsidR="003B24A4" w:rsidRPr="00003368">
              <w:rPr>
                <w:rStyle w:val="Hyperlink"/>
                <w:noProof/>
              </w:rPr>
              <w:t>Thin Cylinder Bree Dia</w:t>
            </w:r>
            <w:r w:rsidR="00CC11F4">
              <w:rPr>
                <w:rStyle w:val="Hyperlink"/>
                <w:noProof/>
              </w:rPr>
              <w:t>gram</w:t>
            </w:r>
            <w:r w:rsidR="003B24A4" w:rsidRPr="00003368">
              <w:rPr>
                <w:rStyle w:val="Hyperlink"/>
                <w:noProof/>
              </w:rPr>
              <w:t xml:space="preserve"> with Constant and Proportional Pressure</w:t>
            </w:r>
            <w:r w:rsidR="003B24A4">
              <w:rPr>
                <w:noProof/>
                <w:webHidden/>
              </w:rPr>
              <w:tab/>
            </w:r>
            <w:r w:rsidR="003B24A4">
              <w:rPr>
                <w:noProof/>
                <w:webHidden/>
              </w:rPr>
              <w:fldChar w:fldCharType="begin"/>
            </w:r>
            <w:r w:rsidR="003B24A4">
              <w:rPr>
                <w:noProof/>
                <w:webHidden/>
              </w:rPr>
              <w:instrText xml:space="preserve"> PAGEREF _Toc433974165 \h </w:instrText>
            </w:r>
            <w:r w:rsidR="003B24A4">
              <w:rPr>
                <w:noProof/>
                <w:webHidden/>
              </w:rPr>
            </w:r>
            <w:r w:rsidR="003B24A4">
              <w:rPr>
                <w:noProof/>
                <w:webHidden/>
              </w:rPr>
              <w:fldChar w:fldCharType="separate"/>
            </w:r>
            <w:r w:rsidR="003B24A4">
              <w:rPr>
                <w:noProof/>
                <w:webHidden/>
              </w:rPr>
              <w:t>11</w:t>
            </w:r>
            <w:r w:rsidR="003B24A4">
              <w:rPr>
                <w:noProof/>
                <w:webHidden/>
              </w:rPr>
              <w:fldChar w:fldCharType="end"/>
            </w:r>
          </w:hyperlink>
        </w:p>
        <w:p w:rsidR="003B24A4" w:rsidRDefault="005F3DDF">
          <w:pPr>
            <w:pStyle w:val="TOC3"/>
            <w:tabs>
              <w:tab w:val="left" w:pos="1320"/>
              <w:tab w:val="right" w:leader="dot" w:pos="9237"/>
            </w:tabs>
            <w:rPr>
              <w:rFonts w:eastAsiaTheme="minorEastAsia"/>
              <w:noProof/>
              <w:lang w:eastAsia="ja-JP"/>
            </w:rPr>
          </w:pPr>
          <w:hyperlink w:anchor="_Toc433974166" w:history="1">
            <w:r w:rsidR="003B24A4" w:rsidRPr="00003368">
              <w:rPr>
                <w:rStyle w:val="Hyperlink"/>
                <w:noProof/>
              </w:rPr>
              <w:t>5.2.2</w:t>
            </w:r>
            <w:r w:rsidR="003B24A4">
              <w:rPr>
                <w:rFonts w:eastAsiaTheme="minorEastAsia"/>
                <w:noProof/>
                <w:lang w:eastAsia="ja-JP"/>
              </w:rPr>
              <w:tab/>
            </w:r>
            <w:r w:rsidR="003B24A4" w:rsidRPr="00003368">
              <w:rPr>
                <w:rStyle w:val="Hyperlink"/>
                <w:noProof/>
              </w:rPr>
              <w:t>Thin Cylinder Bree Dia</w:t>
            </w:r>
            <w:r w:rsidR="00CC11F4">
              <w:rPr>
                <w:rStyle w:val="Hyperlink"/>
                <w:noProof/>
              </w:rPr>
              <w:t>gram</w:t>
            </w:r>
            <w:r w:rsidR="003B24A4" w:rsidRPr="00003368">
              <w:rPr>
                <w:rStyle w:val="Hyperlink"/>
                <w:noProof/>
              </w:rPr>
              <w:t xml:space="preserve"> with Pressure and Axial Load</w:t>
            </w:r>
            <w:r w:rsidR="003B24A4">
              <w:rPr>
                <w:noProof/>
                <w:webHidden/>
              </w:rPr>
              <w:tab/>
            </w:r>
            <w:r w:rsidR="003B24A4">
              <w:rPr>
                <w:noProof/>
                <w:webHidden/>
              </w:rPr>
              <w:fldChar w:fldCharType="begin"/>
            </w:r>
            <w:r w:rsidR="003B24A4">
              <w:rPr>
                <w:noProof/>
                <w:webHidden/>
              </w:rPr>
              <w:instrText xml:space="preserve"> PAGEREF _Toc433974166 \h </w:instrText>
            </w:r>
            <w:r w:rsidR="003B24A4">
              <w:rPr>
                <w:noProof/>
                <w:webHidden/>
              </w:rPr>
            </w:r>
            <w:r w:rsidR="003B24A4">
              <w:rPr>
                <w:noProof/>
                <w:webHidden/>
              </w:rPr>
              <w:fldChar w:fldCharType="separate"/>
            </w:r>
            <w:r w:rsidR="003B24A4">
              <w:rPr>
                <w:noProof/>
                <w:webHidden/>
              </w:rPr>
              <w:t>11</w:t>
            </w:r>
            <w:r w:rsidR="003B24A4">
              <w:rPr>
                <w:noProof/>
                <w:webHidden/>
              </w:rPr>
              <w:fldChar w:fldCharType="end"/>
            </w:r>
          </w:hyperlink>
        </w:p>
        <w:p w:rsidR="003B24A4" w:rsidRDefault="005F3DDF">
          <w:pPr>
            <w:pStyle w:val="TOC3"/>
            <w:tabs>
              <w:tab w:val="left" w:pos="1320"/>
              <w:tab w:val="right" w:leader="dot" w:pos="9237"/>
            </w:tabs>
            <w:rPr>
              <w:rFonts w:eastAsiaTheme="minorEastAsia"/>
              <w:noProof/>
              <w:lang w:eastAsia="ja-JP"/>
            </w:rPr>
          </w:pPr>
          <w:hyperlink w:anchor="_Toc433974167" w:history="1">
            <w:r w:rsidR="003B24A4" w:rsidRPr="00003368">
              <w:rPr>
                <w:rStyle w:val="Hyperlink"/>
                <w:noProof/>
              </w:rPr>
              <w:t>5.2.3</w:t>
            </w:r>
            <w:r w:rsidR="003B24A4">
              <w:rPr>
                <w:rFonts w:eastAsiaTheme="minorEastAsia"/>
                <w:noProof/>
                <w:lang w:eastAsia="ja-JP"/>
              </w:rPr>
              <w:tab/>
            </w:r>
            <w:r w:rsidR="003B24A4" w:rsidRPr="00003368">
              <w:rPr>
                <w:rStyle w:val="Hyperlink"/>
                <w:noProof/>
              </w:rPr>
              <w:t>Thick Cylinder Shakedown Pressure and Bree Dia</w:t>
            </w:r>
            <w:r w:rsidR="00CC11F4">
              <w:rPr>
                <w:rStyle w:val="Hyperlink"/>
                <w:noProof/>
              </w:rPr>
              <w:t>gram</w:t>
            </w:r>
            <w:r w:rsidR="003B24A4">
              <w:rPr>
                <w:noProof/>
                <w:webHidden/>
              </w:rPr>
              <w:tab/>
            </w:r>
            <w:r w:rsidR="003B24A4">
              <w:rPr>
                <w:noProof/>
                <w:webHidden/>
              </w:rPr>
              <w:fldChar w:fldCharType="begin"/>
            </w:r>
            <w:r w:rsidR="003B24A4">
              <w:rPr>
                <w:noProof/>
                <w:webHidden/>
              </w:rPr>
              <w:instrText xml:space="preserve"> PAGEREF _Toc433974167 \h </w:instrText>
            </w:r>
            <w:r w:rsidR="003B24A4">
              <w:rPr>
                <w:noProof/>
                <w:webHidden/>
              </w:rPr>
            </w:r>
            <w:r w:rsidR="003B24A4">
              <w:rPr>
                <w:noProof/>
                <w:webHidden/>
              </w:rPr>
              <w:fldChar w:fldCharType="separate"/>
            </w:r>
            <w:r w:rsidR="003B24A4">
              <w:rPr>
                <w:noProof/>
                <w:webHidden/>
              </w:rPr>
              <w:t>12</w:t>
            </w:r>
            <w:r w:rsidR="003B24A4">
              <w:rPr>
                <w:noProof/>
                <w:webHidden/>
              </w:rPr>
              <w:fldChar w:fldCharType="end"/>
            </w:r>
          </w:hyperlink>
        </w:p>
        <w:p w:rsidR="003B24A4" w:rsidRDefault="005F3DDF">
          <w:pPr>
            <w:pStyle w:val="TOC2"/>
            <w:tabs>
              <w:tab w:val="left" w:pos="880"/>
              <w:tab w:val="right" w:leader="dot" w:pos="9237"/>
            </w:tabs>
            <w:rPr>
              <w:rFonts w:eastAsiaTheme="minorEastAsia"/>
              <w:noProof/>
              <w:lang w:eastAsia="ja-JP"/>
            </w:rPr>
          </w:pPr>
          <w:hyperlink w:anchor="_Toc433974168" w:history="1">
            <w:r w:rsidR="003B24A4" w:rsidRPr="00003368">
              <w:rPr>
                <w:rStyle w:val="Hyperlink"/>
                <w:noProof/>
              </w:rPr>
              <w:t>5.3</w:t>
            </w:r>
            <w:r w:rsidR="003B24A4">
              <w:rPr>
                <w:rFonts w:eastAsiaTheme="minorEastAsia"/>
                <w:noProof/>
                <w:lang w:eastAsia="ja-JP"/>
              </w:rPr>
              <w:tab/>
            </w:r>
            <w:r w:rsidR="003B24A4" w:rsidRPr="00003368">
              <w:rPr>
                <w:rStyle w:val="Hyperlink"/>
                <w:noProof/>
              </w:rPr>
              <w:t>Comparisons With Other Methods</w:t>
            </w:r>
            <w:r w:rsidR="003B24A4">
              <w:rPr>
                <w:noProof/>
                <w:webHidden/>
              </w:rPr>
              <w:tab/>
            </w:r>
            <w:r w:rsidR="003B24A4">
              <w:rPr>
                <w:noProof/>
                <w:webHidden/>
              </w:rPr>
              <w:fldChar w:fldCharType="begin"/>
            </w:r>
            <w:r w:rsidR="003B24A4">
              <w:rPr>
                <w:noProof/>
                <w:webHidden/>
              </w:rPr>
              <w:instrText xml:space="preserve"> PAGEREF _Toc433974168 \h </w:instrText>
            </w:r>
            <w:r w:rsidR="003B24A4">
              <w:rPr>
                <w:noProof/>
                <w:webHidden/>
              </w:rPr>
            </w:r>
            <w:r w:rsidR="003B24A4">
              <w:rPr>
                <w:noProof/>
                <w:webHidden/>
              </w:rPr>
              <w:fldChar w:fldCharType="separate"/>
            </w:r>
            <w:r w:rsidR="003B24A4">
              <w:rPr>
                <w:noProof/>
                <w:webHidden/>
              </w:rPr>
              <w:t>14</w:t>
            </w:r>
            <w:r w:rsidR="003B24A4">
              <w:rPr>
                <w:noProof/>
                <w:webHidden/>
              </w:rPr>
              <w:fldChar w:fldCharType="end"/>
            </w:r>
          </w:hyperlink>
        </w:p>
        <w:p w:rsidR="003B24A4" w:rsidRDefault="005F3DDF">
          <w:pPr>
            <w:pStyle w:val="TOC3"/>
            <w:tabs>
              <w:tab w:val="left" w:pos="1320"/>
              <w:tab w:val="right" w:leader="dot" w:pos="9237"/>
            </w:tabs>
            <w:rPr>
              <w:rFonts w:eastAsiaTheme="minorEastAsia"/>
              <w:noProof/>
              <w:lang w:eastAsia="ja-JP"/>
            </w:rPr>
          </w:pPr>
          <w:hyperlink w:anchor="_Toc433974169" w:history="1">
            <w:r w:rsidR="003B24A4" w:rsidRPr="00003368">
              <w:rPr>
                <w:rStyle w:val="Hyperlink"/>
                <w:noProof/>
              </w:rPr>
              <w:t>5.3.1</w:t>
            </w:r>
            <w:r w:rsidR="003B24A4">
              <w:rPr>
                <w:rFonts w:eastAsiaTheme="minorEastAsia"/>
                <w:noProof/>
                <w:lang w:eastAsia="ja-JP"/>
              </w:rPr>
              <w:tab/>
            </w:r>
            <w:r w:rsidR="003B24A4" w:rsidRPr="00003368">
              <w:rPr>
                <w:rStyle w:val="Hyperlink"/>
                <w:noProof/>
              </w:rPr>
              <w:t>Plate with Hole</w:t>
            </w:r>
            <w:r w:rsidR="003B24A4">
              <w:rPr>
                <w:noProof/>
                <w:webHidden/>
              </w:rPr>
              <w:tab/>
            </w:r>
            <w:r w:rsidR="003B24A4">
              <w:rPr>
                <w:noProof/>
                <w:webHidden/>
              </w:rPr>
              <w:fldChar w:fldCharType="begin"/>
            </w:r>
            <w:r w:rsidR="003B24A4">
              <w:rPr>
                <w:noProof/>
                <w:webHidden/>
              </w:rPr>
              <w:instrText xml:space="preserve"> PAGEREF _Toc433974169 \h </w:instrText>
            </w:r>
            <w:r w:rsidR="003B24A4">
              <w:rPr>
                <w:noProof/>
                <w:webHidden/>
              </w:rPr>
            </w:r>
            <w:r w:rsidR="003B24A4">
              <w:rPr>
                <w:noProof/>
                <w:webHidden/>
              </w:rPr>
              <w:fldChar w:fldCharType="separate"/>
            </w:r>
            <w:r w:rsidR="003B24A4">
              <w:rPr>
                <w:noProof/>
                <w:webHidden/>
              </w:rPr>
              <w:t>14</w:t>
            </w:r>
            <w:r w:rsidR="003B24A4">
              <w:rPr>
                <w:noProof/>
                <w:webHidden/>
              </w:rPr>
              <w:fldChar w:fldCharType="end"/>
            </w:r>
          </w:hyperlink>
        </w:p>
        <w:p w:rsidR="003B24A4" w:rsidRDefault="005F3DDF">
          <w:pPr>
            <w:pStyle w:val="TOC3"/>
            <w:tabs>
              <w:tab w:val="left" w:pos="1320"/>
              <w:tab w:val="right" w:leader="dot" w:pos="9237"/>
            </w:tabs>
            <w:rPr>
              <w:rFonts w:eastAsiaTheme="minorEastAsia"/>
              <w:noProof/>
              <w:lang w:eastAsia="ja-JP"/>
            </w:rPr>
          </w:pPr>
          <w:hyperlink w:anchor="_Toc433974170" w:history="1">
            <w:r w:rsidR="003B24A4" w:rsidRPr="00003368">
              <w:rPr>
                <w:rStyle w:val="Hyperlink"/>
                <w:noProof/>
              </w:rPr>
              <w:t>5.3.2</w:t>
            </w:r>
            <w:r w:rsidR="003B24A4">
              <w:rPr>
                <w:rFonts w:eastAsiaTheme="minorEastAsia"/>
                <w:noProof/>
                <w:lang w:eastAsia="ja-JP"/>
              </w:rPr>
              <w:tab/>
            </w:r>
            <w:r w:rsidR="003B24A4" w:rsidRPr="00003368">
              <w:rPr>
                <w:rStyle w:val="Hyperlink"/>
                <w:noProof/>
              </w:rPr>
              <w:t>Dished End With Nozzle in Knuckle Region</w:t>
            </w:r>
            <w:r w:rsidR="003B24A4">
              <w:rPr>
                <w:noProof/>
                <w:webHidden/>
              </w:rPr>
              <w:tab/>
            </w:r>
            <w:r w:rsidR="003B24A4">
              <w:rPr>
                <w:noProof/>
                <w:webHidden/>
              </w:rPr>
              <w:fldChar w:fldCharType="begin"/>
            </w:r>
            <w:r w:rsidR="003B24A4">
              <w:rPr>
                <w:noProof/>
                <w:webHidden/>
              </w:rPr>
              <w:instrText xml:space="preserve"> PAGEREF _Toc433974170 \h </w:instrText>
            </w:r>
            <w:r w:rsidR="003B24A4">
              <w:rPr>
                <w:noProof/>
                <w:webHidden/>
              </w:rPr>
            </w:r>
            <w:r w:rsidR="003B24A4">
              <w:rPr>
                <w:noProof/>
                <w:webHidden/>
              </w:rPr>
              <w:fldChar w:fldCharType="separate"/>
            </w:r>
            <w:r w:rsidR="003B24A4">
              <w:rPr>
                <w:noProof/>
                <w:webHidden/>
              </w:rPr>
              <w:t>15</w:t>
            </w:r>
            <w:r w:rsidR="003B24A4">
              <w:rPr>
                <w:noProof/>
                <w:webHidden/>
              </w:rPr>
              <w:fldChar w:fldCharType="end"/>
            </w:r>
          </w:hyperlink>
        </w:p>
        <w:p w:rsidR="003B24A4" w:rsidRDefault="005F3DDF">
          <w:pPr>
            <w:pStyle w:val="TOC2"/>
            <w:tabs>
              <w:tab w:val="left" w:pos="880"/>
              <w:tab w:val="right" w:leader="dot" w:pos="9237"/>
            </w:tabs>
            <w:rPr>
              <w:rFonts w:eastAsiaTheme="minorEastAsia"/>
              <w:noProof/>
              <w:lang w:eastAsia="ja-JP"/>
            </w:rPr>
          </w:pPr>
          <w:hyperlink w:anchor="_Toc433974171" w:history="1">
            <w:r w:rsidR="003B24A4" w:rsidRPr="00003368">
              <w:rPr>
                <w:rStyle w:val="Hyperlink"/>
                <w:noProof/>
              </w:rPr>
              <w:t>5.4</w:t>
            </w:r>
            <w:r w:rsidR="003B24A4">
              <w:rPr>
                <w:rFonts w:eastAsiaTheme="minorEastAsia"/>
                <w:noProof/>
                <w:lang w:eastAsia="ja-JP"/>
              </w:rPr>
              <w:tab/>
            </w:r>
            <w:r w:rsidR="003B24A4" w:rsidRPr="00003368">
              <w:rPr>
                <w:rStyle w:val="Hyperlink"/>
                <w:noProof/>
              </w:rPr>
              <w:t>Comparisons With Experiments</w:t>
            </w:r>
            <w:r w:rsidR="003B24A4">
              <w:rPr>
                <w:noProof/>
                <w:webHidden/>
              </w:rPr>
              <w:tab/>
            </w:r>
            <w:r w:rsidR="003B24A4">
              <w:rPr>
                <w:noProof/>
                <w:webHidden/>
              </w:rPr>
              <w:fldChar w:fldCharType="begin"/>
            </w:r>
            <w:r w:rsidR="003B24A4">
              <w:rPr>
                <w:noProof/>
                <w:webHidden/>
              </w:rPr>
              <w:instrText xml:space="preserve"> PAGEREF _Toc433974171 \h </w:instrText>
            </w:r>
            <w:r w:rsidR="003B24A4">
              <w:rPr>
                <w:noProof/>
                <w:webHidden/>
              </w:rPr>
            </w:r>
            <w:r w:rsidR="003B24A4">
              <w:rPr>
                <w:noProof/>
                <w:webHidden/>
              </w:rPr>
              <w:fldChar w:fldCharType="separate"/>
            </w:r>
            <w:r w:rsidR="003B24A4">
              <w:rPr>
                <w:noProof/>
                <w:webHidden/>
              </w:rPr>
              <w:t>16</w:t>
            </w:r>
            <w:r w:rsidR="003B24A4">
              <w:rPr>
                <w:noProof/>
                <w:webHidden/>
              </w:rPr>
              <w:fldChar w:fldCharType="end"/>
            </w:r>
          </w:hyperlink>
        </w:p>
        <w:p w:rsidR="003B24A4" w:rsidRDefault="005F3DDF">
          <w:pPr>
            <w:pStyle w:val="TOC2"/>
            <w:tabs>
              <w:tab w:val="left" w:pos="880"/>
              <w:tab w:val="right" w:leader="dot" w:pos="9237"/>
            </w:tabs>
            <w:rPr>
              <w:rFonts w:eastAsiaTheme="minorEastAsia"/>
              <w:noProof/>
              <w:lang w:eastAsia="ja-JP"/>
            </w:rPr>
          </w:pPr>
          <w:hyperlink w:anchor="_Toc433974172" w:history="1">
            <w:r w:rsidR="003B24A4" w:rsidRPr="00003368">
              <w:rPr>
                <w:rStyle w:val="Hyperlink"/>
                <w:noProof/>
              </w:rPr>
              <w:t>5.5</w:t>
            </w:r>
            <w:r w:rsidR="003B24A4">
              <w:rPr>
                <w:rFonts w:eastAsiaTheme="minorEastAsia"/>
                <w:noProof/>
                <w:lang w:eastAsia="ja-JP"/>
              </w:rPr>
              <w:tab/>
            </w:r>
            <w:r w:rsidR="003B24A4" w:rsidRPr="00003368">
              <w:rPr>
                <w:rStyle w:val="Hyperlink"/>
                <w:noProof/>
              </w:rPr>
              <w:t>Testing with Multiple Materials</w:t>
            </w:r>
            <w:r w:rsidR="003B24A4">
              <w:rPr>
                <w:noProof/>
                <w:webHidden/>
              </w:rPr>
              <w:tab/>
            </w:r>
            <w:r w:rsidR="003B24A4">
              <w:rPr>
                <w:noProof/>
                <w:webHidden/>
              </w:rPr>
              <w:fldChar w:fldCharType="begin"/>
            </w:r>
            <w:r w:rsidR="003B24A4">
              <w:rPr>
                <w:noProof/>
                <w:webHidden/>
              </w:rPr>
              <w:instrText xml:space="preserve"> PAGEREF _Toc433974172 \h </w:instrText>
            </w:r>
            <w:r w:rsidR="003B24A4">
              <w:rPr>
                <w:noProof/>
                <w:webHidden/>
              </w:rPr>
            </w:r>
            <w:r w:rsidR="003B24A4">
              <w:rPr>
                <w:noProof/>
                <w:webHidden/>
              </w:rPr>
              <w:fldChar w:fldCharType="separate"/>
            </w:r>
            <w:r w:rsidR="003B24A4">
              <w:rPr>
                <w:noProof/>
                <w:webHidden/>
              </w:rPr>
              <w:t>18</w:t>
            </w:r>
            <w:r w:rsidR="003B24A4">
              <w:rPr>
                <w:noProof/>
                <w:webHidden/>
              </w:rPr>
              <w:fldChar w:fldCharType="end"/>
            </w:r>
          </w:hyperlink>
        </w:p>
        <w:p w:rsidR="003B24A4" w:rsidRDefault="005F3DDF">
          <w:pPr>
            <w:pStyle w:val="TOC3"/>
            <w:tabs>
              <w:tab w:val="left" w:pos="1320"/>
              <w:tab w:val="right" w:leader="dot" w:pos="9237"/>
            </w:tabs>
            <w:rPr>
              <w:rFonts w:eastAsiaTheme="minorEastAsia"/>
              <w:noProof/>
              <w:lang w:eastAsia="ja-JP"/>
            </w:rPr>
          </w:pPr>
          <w:hyperlink w:anchor="_Toc433974173" w:history="1">
            <w:r w:rsidR="003B24A4" w:rsidRPr="00003368">
              <w:rPr>
                <w:rStyle w:val="Hyperlink"/>
                <w:noProof/>
              </w:rPr>
              <w:t>5.5.1</w:t>
            </w:r>
            <w:r w:rsidR="003B24A4">
              <w:rPr>
                <w:rFonts w:eastAsiaTheme="minorEastAsia"/>
                <w:noProof/>
                <w:lang w:eastAsia="ja-JP"/>
              </w:rPr>
              <w:tab/>
            </w:r>
            <w:r w:rsidR="003B24A4" w:rsidRPr="00003368">
              <w:rPr>
                <w:rStyle w:val="Hyperlink"/>
                <w:noProof/>
              </w:rPr>
              <w:t>Results – pressure only</w:t>
            </w:r>
            <w:r w:rsidR="003B24A4">
              <w:rPr>
                <w:noProof/>
                <w:webHidden/>
              </w:rPr>
              <w:tab/>
            </w:r>
            <w:r w:rsidR="003B24A4">
              <w:rPr>
                <w:noProof/>
                <w:webHidden/>
              </w:rPr>
              <w:fldChar w:fldCharType="begin"/>
            </w:r>
            <w:r w:rsidR="003B24A4">
              <w:rPr>
                <w:noProof/>
                <w:webHidden/>
              </w:rPr>
              <w:instrText xml:space="preserve"> PAGEREF _Toc433974173 \h </w:instrText>
            </w:r>
            <w:r w:rsidR="003B24A4">
              <w:rPr>
                <w:noProof/>
                <w:webHidden/>
              </w:rPr>
            </w:r>
            <w:r w:rsidR="003B24A4">
              <w:rPr>
                <w:noProof/>
                <w:webHidden/>
              </w:rPr>
              <w:fldChar w:fldCharType="separate"/>
            </w:r>
            <w:r w:rsidR="003B24A4">
              <w:rPr>
                <w:noProof/>
                <w:webHidden/>
              </w:rPr>
              <w:t>18</w:t>
            </w:r>
            <w:r w:rsidR="003B24A4">
              <w:rPr>
                <w:noProof/>
                <w:webHidden/>
              </w:rPr>
              <w:fldChar w:fldCharType="end"/>
            </w:r>
          </w:hyperlink>
        </w:p>
        <w:p w:rsidR="003B24A4" w:rsidRDefault="005F3DDF">
          <w:pPr>
            <w:pStyle w:val="TOC3"/>
            <w:tabs>
              <w:tab w:val="left" w:pos="1320"/>
              <w:tab w:val="right" w:leader="dot" w:pos="9237"/>
            </w:tabs>
            <w:rPr>
              <w:rFonts w:eastAsiaTheme="minorEastAsia"/>
              <w:noProof/>
              <w:lang w:eastAsia="ja-JP"/>
            </w:rPr>
          </w:pPr>
          <w:hyperlink w:anchor="_Toc433974174" w:history="1">
            <w:r w:rsidR="003B24A4" w:rsidRPr="00003368">
              <w:rPr>
                <w:rStyle w:val="Hyperlink"/>
                <w:noProof/>
              </w:rPr>
              <w:t>5.5.2</w:t>
            </w:r>
            <w:r w:rsidR="003B24A4">
              <w:rPr>
                <w:rFonts w:eastAsiaTheme="minorEastAsia"/>
                <w:noProof/>
                <w:lang w:eastAsia="ja-JP"/>
              </w:rPr>
              <w:tab/>
            </w:r>
            <w:r w:rsidR="003B24A4" w:rsidRPr="00003368">
              <w:rPr>
                <w:rStyle w:val="Hyperlink"/>
                <w:noProof/>
              </w:rPr>
              <w:t>Results – thermal</w:t>
            </w:r>
            <w:r w:rsidR="003B24A4">
              <w:rPr>
                <w:noProof/>
                <w:webHidden/>
              </w:rPr>
              <w:tab/>
            </w:r>
            <w:r w:rsidR="003B24A4">
              <w:rPr>
                <w:noProof/>
                <w:webHidden/>
              </w:rPr>
              <w:fldChar w:fldCharType="begin"/>
            </w:r>
            <w:r w:rsidR="003B24A4">
              <w:rPr>
                <w:noProof/>
                <w:webHidden/>
              </w:rPr>
              <w:instrText xml:space="preserve"> PAGEREF _Toc433974174 \h </w:instrText>
            </w:r>
            <w:r w:rsidR="003B24A4">
              <w:rPr>
                <w:noProof/>
                <w:webHidden/>
              </w:rPr>
            </w:r>
            <w:r w:rsidR="003B24A4">
              <w:rPr>
                <w:noProof/>
                <w:webHidden/>
              </w:rPr>
              <w:fldChar w:fldCharType="separate"/>
            </w:r>
            <w:r w:rsidR="003B24A4">
              <w:rPr>
                <w:noProof/>
                <w:webHidden/>
              </w:rPr>
              <w:t>19</w:t>
            </w:r>
            <w:r w:rsidR="003B24A4">
              <w:rPr>
                <w:noProof/>
                <w:webHidden/>
              </w:rPr>
              <w:fldChar w:fldCharType="end"/>
            </w:r>
          </w:hyperlink>
        </w:p>
        <w:p w:rsidR="003B24A4" w:rsidRDefault="005F3DDF">
          <w:pPr>
            <w:pStyle w:val="TOC2"/>
            <w:tabs>
              <w:tab w:val="left" w:pos="880"/>
              <w:tab w:val="right" w:leader="dot" w:pos="9237"/>
            </w:tabs>
            <w:rPr>
              <w:rFonts w:eastAsiaTheme="minorEastAsia"/>
              <w:noProof/>
              <w:lang w:eastAsia="ja-JP"/>
            </w:rPr>
          </w:pPr>
          <w:hyperlink w:anchor="_Toc433974175" w:history="1">
            <w:r w:rsidR="003B24A4" w:rsidRPr="00003368">
              <w:rPr>
                <w:rStyle w:val="Hyperlink"/>
                <w:noProof/>
              </w:rPr>
              <w:t>5.6</w:t>
            </w:r>
            <w:r w:rsidR="003B24A4">
              <w:rPr>
                <w:rFonts w:eastAsiaTheme="minorEastAsia"/>
                <w:noProof/>
                <w:lang w:eastAsia="ja-JP"/>
              </w:rPr>
              <w:tab/>
            </w:r>
            <w:r w:rsidR="003B24A4" w:rsidRPr="00003368">
              <w:rPr>
                <w:rStyle w:val="Hyperlink"/>
                <w:noProof/>
              </w:rPr>
              <w:t>Application to Cooling Panels</w:t>
            </w:r>
            <w:r w:rsidR="003B24A4">
              <w:rPr>
                <w:noProof/>
                <w:webHidden/>
              </w:rPr>
              <w:tab/>
            </w:r>
            <w:r w:rsidR="003B24A4">
              <w:rPr>
                <w:noProof/>
                <w:webHidden/>
              </w:rPr>
              <w:fldChar w:fldCharType="begin"/>
            </w:r>
            <w:r w:rsidR="003B24A4">
              <w:rPr>
                <w:noProof/>
                <w:webHidden/>
              </w:rPr>
              <w:instrText xml:space="preserve"> PAGEREF _Toc433974175 \h </w:instrText>
            </w:r>
            <w:r w:rsidR="003B24A4">
              <w:rPr>
                <w:noProof/>
                <w:webHidden/>
              </w:rPr>
            </w:r>
            <w:r w:rsidR="003B24A4">
              <w:rPr>
                <w:noProof/>
                <w:webHidden/>
              </w:rPr>
              <w:fldChar w:fldCharType="separate"/>
            </w:r>
            <w:r w:rsidR="003B24A4">
              <w:rPr>
                <w:noProof/>
                <w:webHidden/>
              </w:rPr>
              <w:t>20</w:t>
            </w:r>
            <w:r w:rsidR="003B24A4">
              <w:rPr>
                <w:noProof/>
                <w:webHidden/>
              </w:rPr>
              <w:fldChar w:fldCharType="end"/>
            </w:r>
          </w:hyperlink>
        </w:p>
        <w:p w:rsidR="003B24A4" w:rsidRDefault="005F3DDF">
          <w:pPr>
            <w:pStyle w:val="TOC3"/>
            <w:tabs>
              <w:tab w:val="left" w:pos="1320"/>
              <w:tab w:val="right" w:leader="dot" w:pos="9237"/>
            </w:tabs>
            <w:rPr>
              <w:rFonts w:eastAsiaTheme="minorEastAsia"/>
              <w:noProof/>
              <w:lang w:eastAsia="ja-JP"/>
            </w:rPr>
          </w:pPr>
          <w:hyperlink w:anchor="_Toc433974176" w:history="1">
            <w:r w:rsidR="003B24A4" w:rsidRPr="00003368">
              <w:rPr>
                <w:rStyle w:val="Hyperlink"/>
                <w:noProof/>
              </w:rPr>
              <w:t>5.6.1</w:t>
            </w:r>
            <w:r w:rsidR="003B24A4">
              <w:rPr>
                <w:rFonts w:eastAsiaTheme="minorEastAsia"/>
                <w:noProof/>
                <w:lang w:eastAsia="ja-JP"/>
              </w:rPr>
              <w:tab/>
            </w:r>
            <w:r w:rsidR="003B24A4" w:rsidRPr="00003368">
              <w:rPr>
                <w:rStyle w:val="Hyperlink"/>
                <w:noProof/>
              </w:rPr>
              <w:t>Engine Cooling Panel</w:t>
            </w:r>
            <w:r w:rsidR="003B24A4">
              <w:rPr>
                <w:noProof/>
                <w:webHidden/>
              </w:rPr>
              <w:tab/>
            </w:r>
            <w:r w:rsidR="003B24A4">
              <w:rPr>
                <w:noProof/>
                <w:webHidden/>
              </w:rPr>
              <w:fldChar w:fldCharType="begin"/>
            </w:r>
            <w:r w:rsidR="003B24A4">
              <w:rPr>
                <w:noProof/>
                <w:webHidden/>
              </w:rPr>
              <w:instrText xml:space="preserve"> PAGEREF _Toc433974176 \h </w:instrText>
            </w:r>
            <w:r w:rsidR="003B24A4">
              <w:rPr>
                <w:noProof/>
                <w:webHidden/>
              </w:rPr>
            </w:r>
            <w:r w:rsidR="003B24A4">
              <w:rPr>
                <w:noProof/>
                <w:webHidden/>
              </w:rPr>
              <w:fldChar w:fldCharType="separate"/>
            </w:r>
            <w:r w:rsidR="003B24A4">
              <w:rPr>
                <w:noProof/>
                <w:webHidden/>
              </w:rPr>
              <w:t>20</w:t>
            </w:r>
            <w:r w:rsidR="003B24A4">
              <w:rPr>
                <w:noProof/>
                <w:webHidden/>
              </w:rPr>
              <w:fldChar w:fldCharType="end"/>
            </w:r>
          </w:hyperlink>
        </w:p>
        <w:p w:rsidR="003B24A4" w:rsidRDefault="005F3DDF">
          <w:pPr>
            <w:pStyle w:val="TOC3"/>
            <w:tabs>
              <w:tab w:val="left" w:pos="1320"/>
              <w:tab w:val="right" w:leader="dot" w:pos="9237"/>
            </w:tabs>
            <w:rPr>
              <w:rFonts w:eastAsiaTheme="minorEastAsia"/>
              <w:noProof/>
              <w:lang w:eastAsia="ja-JP"/>
            </w:rPr>
          </w:pPr>
          <w:hyperlink w:anchor="_Toc433974177" w:history="1">
            <w:r w:rsidR="003B24A4" w:rsidRPr="00003368">
              <w:rPr>
                <w:rStyle w:val="Hyperlink"/>
                <w:noProof/>
              </w:rPr>
              <w:t>5.6.2</w:t>
            </w:r>
            <w:r w:rsidR="003B24A4">
              <w:rPr>
                <w:rFonts w:eastAsiaTheme="minorEastAsia"/>
                <w:noProof/>
                <w:lang w:eastAsia="ja-JP"/>
              </w:rPr>
              <w:tab/>
            </w:r>
            <w:r w:rsidR="003B24A4" w:rsidRPr="00003368">
              <w:rPr>
                <w:rStyle w:val="Hyperlink"/>
                <w:noProof/>
              </w:rPr>
              <w:t>Square-holed Fusion First Wall</w:t>
            </w:r>
            <w:r w:rsidR="003B24A4">
              <w:rPr>
                <w:noProof/>
                <w:webHidden/>
              </w:rPr>
              <w:tab/>
            </w:r>
            <w:r w:rsidR="003B24A4">
              <w:rPr>
                <w:noProof/>
                <w:webHidden/>
              </w:rPr>
              <w:fldChar w:fldCharType="begin"/>
            </w:r>
            <w:r w:rsidR="003B24A4">
              <w:rPr>
                <w:noProof/>
                <w:webHidden/>
              </w:rPr>
              <w:instrText xml:space="preserve"> PAGEREF _Toc433974177 \h </w:instrText>
            </w:r>
            <w:r w:rsidR="003B24A4">
              <w:rPr>
                <w:noProof/>
                <w:webHidden/>
              </w:rPr>
            </w:r>
            <w:r w:rsidR="003B24A4">
              <w:rPr>
                <w:noProof/>
                <w:webHidden/>
              </w:rPr>
              <w:fldChar w:fldCharType="separate"/>
            </w:r>
            <w:r w:rsidR="003B24A4">
              <w:rPr>
                <w:noProof/>
                <w:webHidden/>
              </w:rPr>
              <w:t>21</w:t>
            </w:r>
            <w:r w:rsidR="003B24A4">
              <w:rPr>
                <w:noProof/>
                <w:webHidden/>
              </w:rPr>
              <w:fldChar w:fldCharType="end"/>
            </w:r>
          </w:hyperlink>
        </w:p>
        <w:p w:rsidR="003B24A4" w:rsidRDefault="005F3DDF">
          <w:pPr>
            <w:pStyle w:val="TOC3"/>
            <w:tabs>
              <w:tab w:val="left" w:pos="1320"/>
              <w:tab w:val="right" w:leader="dot" w:pos="9237"/>
            </w:tabs>
            <w:rPr>
              <w:rFonts w:eastAsiaTheme="minorEastAsia"/>
              <w:noProof/>
              <w:lang w:eastAsia="ja-JP"/>
            </w:rPr>
          </w:pPr>
          <w:hyperlink w:anchor="_Toc433974178" w:history="1">
            <w:r w:rsidR="003B24A4" w:rsidRPr="00003368">
              <w:rPr>
                <w:rStyle w:val="Hyperlink"/>
                <w:noProof/>
              </w:rPr>
              <w:t>5.6.3</w:t>
            </w:r>
            <w:r w:rsidR="003B24A4">
              <w:rPr>
                <w:rFonts w:eastAsiaTheme="minorEastAsia"/>
                <w:noProof/>
                <w:lang w:eastAsia="ja-JP"/>
              </w:rPr>
              <w:tab/>
            </w:r>
            <w:r w:rsidR="003B24A4" w:rsidRPr="00003368">
              <w:rPr>
                <w:rStyle w:val="Hyperlink"/>
                <w:noProof/>
              </w:rPr>
              <w:t>DEMO First Wall, Water-cooled</w:t>
            </w:r>
            <w:r w:rsidR="003B24A4">
              <w:rPr>
                <w:noProof/>
                <w:webHidden/>
              </w:rPr>
              <w:tab/>
            </w:r>
            <w:r w:rsidR="003B24A4">
              <w:rPr>
                <w:noProof/>
                <w:webHidden/>
              </w:rPr>
              <w:fldChar w:fldCharType="begin"/>
            </w:r>
            <w:r w:rsidR="003B24A4">
              <w:rPr>
                <w:noProof/>
                <w:webHidden/>
              </w:rPr>
              <w:instrText xml:space="preserve"> PAGEREF _Toc433974178 \h </w:instrText>
            </w:r>
            <w:r w:rsidR="003B24A4">
              <w:rPr>
                <w:noProof/>
                <w:webHidden/>
              </w:rPr>
            </w:r>
            <w:r w:rsidR="003B24A4">
              <w:rPr>
                <w:noProof/>
                <w:webHidden/>
              </w:rPr>
              <w:fldChar w:fldCharType="separate"/>
            </w:r>
            <w:r w:rsidR="003B24A4">
              <w:rPr>
                <w:noProof/>
                <w:webHidden/>
              </w:rPr>
              <w:t>22</w:t>
            </w:r>
            <w:r w:rsidR="003B24A4">
              <w:rPr>
                <w:noProof/>
                <w:webHidden/>
              </w:rPr>
              <w:fldChar w:fldCharType="end"/>
            </w:r>
          </w:hyperlink>
        </w:p>
        <w:p w:rsidR="003B24A4" w:rsidRDefault="005F3DDF">
          <w:pPr>
            <w:pStyle w:val="TOC1"/>
            <w:rPr>
              <w:rFonts w:eastAsiaTheme="minorEastAsia"/>
              <w:noProof/>
              <w:lang w:eastAsia="ja-JP"/>
            </w:rPr>
          </w:pPr>
          <w:hyperlink w:anchor="_Toc433974179" w:history="1">
            <w:r w:rsidR="003B24A4" w:rsidRPr="00003368">
              <w:rPr>
                <w:rStyle w:val="Hyperlink"/>
                <w:noProof/>
              </w:rPr>
              <w:t>6</w:t>
            </w:r>
            <w:r w:rsidR="003B24A4">
              <w:rPr>
                <w:rFonts w:eastAsiaTheme="minorEastAsia"/>
                <w:noProof/>
                <w:lang w:eastAsia="ja-JP"/>
              </w:rPr>
              <w:tab/>
            </w:r>
            <w:r w:rsidR="003B24A4" w:rsidRPr="00003368">
              <w:rPr>
                <w:rStyle w:val="Hyperlink"/>
                <w:noProof/>
              </w:rPr>
              <w:t>Extending the 2-step Method</w:t>
            </w:r>
            <w:r w:rsidR="003B24A4">
              <w:rPr>
                <w:noProof/>
                <w:webHidden/>
              </w:rPr>
              <w:tab/>
            </w:r>
            <w:r w:rsidR="003B24A4">
              <w:rPr>
                <w:noProof/>
                <w:webHidden/>
              </w:rPr>
              <w:fldChar w:fldCharType="begin"/>
            </w:r>
            <w:r w:rsidR="003B24A4">
              <w:rPr>
                <w:noProof/>
                <w:webHidden/>
              </w:rPr>
              <w:instrText xml:space="preserve"> PAGEREF _Toc433974179 \h </w:instrText>
            </w:r>
            <w:r w:rsidR="003B24A4">
              <w:rPr>
                <w:noProof/>
                <w:webHidden/>
              </w:rPr>
            </w:r>
            <w:r w:rsidR="003B24A4">
              <w:rPr>
                <w:noProof/>
                <w:webHidden/>
              </w:rPr>
              <w:fldChar w:fldCharType="separate"/>
            </w:r>
            <w:r w:rsidR="003B24A4">
              <w:rPr>
                <w:noProof/>
                <w:webHidden/>
              </w:rPr>
              <w:t>23</w:t>
            </w:r>
            <w:r w:rsidR="003B24A4">
              <w:rPr>
                <w:noProof/>
                <w:webHidden/>
              </w:rPr>
              <w:fldChar w:fldCharType="end"/>
            </w:r>
          </w:hyperlink>
        </w:p>
        <w:p w:rsidR="003B24A4" w:rsidRDefault="005F3DDF">
          <w:pPr>
            <w:pStyle w:val="TOC2"/>
            <w:tabs>
              <w:tab w:val="left" w:pos="880"/>
              <w:tab w:val="right" w:leader="dot" w:pos="9237"/>
            </w:tabs>
            <w:rPr>
              <w:rFonts w:eastAsiaTheme="minorEastAsia"/>
              <w:noProof/>
              <w:lang w:eastAsia="ja-JP"/>
            </w:rPr>
          </w:pPr>
          <w:hyperlink w:anchor="_Toc433974180" w:history="1">
            <w:r w:rsidR="003B24A4" w:rsidRPr="00003368">
              <w:rPr>
                <w:rStyle w:val="Hyperlink"/>
                <w:noProof/>
              </w:rPr>
              <w:t>6.1</w:t>
            </w:r>
            <w:r w:rsidR="003B24A4">
              <w:rPr>
                <w:rFonts w:eastAsiaTheme="minorEastAsia"/>
                <w:noProof/>
                <w:lang w:eastAsia="ja-JP"/>
              </w:rPr>
              <w:tab/>
            </w:r>
            <w:r w:rsidR="003B24A4" w:rsidRPr="00003368">
              <w:rPr>
                <w:rStyle w:val="Hyperlink"/>
                <w:noProof/>
              </w:rPr>
              <w:t>Temperature-dependent Yield Strength</w:t>
            </w:r>
            <w:r w:rsidR="003B24A4">
              <w:rPr>
                <w:noProof/>
                <w:webHidden/>
              </w:rPr>
              <w:tab/>
            </w:r>
            <w:r w:rsidR="003B24A4">
              <w:rPr>
                <w:noProof/>
                <w:webHidden/>
              </w:rPr>
              <w:fldChar w:fldCharType="begin"/>
            </w:r>
            <w:r w:rsidR="003B24A4">
              <w:rPr>
                <w:noProof/>
                <w:webHidden/>
              </w:rPr>
              <w:instrText xml:space="preserve"> PAGEREF _Toc433974180 \h </w:instrText>
            </w:r>
            <w:r w:rsidR="003B24A4">
              <w:rPr>
                <w:noProof/>
                <w:webHidden/>
              </w:rPr>
            </w:r>
            <w:r w:rsidR="003B24A4">
              <w:rPr>
                <w:noProof/>
                <w:webHidden/>
              </w:rPr>
              <w:fldChar w:fldCharType="separate"/>
            </w:r>
            <w:r w:rsidR="003B24A4">
              <w:rPr>
                <w:noProof/>
                <w:webHidden/>
              </w:rPr>
              <w:t>23</w:t>
            </w:r>
            <w:r w:rsidR="003B24A4">
              <w:rPr>
                <w:noProof/>
                <w:webHidden/>
              </w:rPr>
              <w:fldChar w:fldCharType="end"/>
            </w:r>
          </w:hyperlink>
        </w:p>
        <w:p w:rsidR="003B24A4" w:rsidRDefault="005F3DDF">
          <w:pPr>
            <w:pStyle w:val="TOC2"/>
            <w:tabs>
              <w:tab w:val="left" w:pos="880"/>
              <w:tab w:val="right" w:leader="dot" w:pos="9237"/>
            </w:tabs>
            <w:rPr>
              <w:rFonts w:eastAsiaTheme="minorEastAsia"/>
              <w:noProof/>
              <w:lang w:eastAsia="ja-JP"/>
            </w:rPr>
          </w:pPr>
          <w:hyperlink w:anchor="_Toc433974181" w:history="1">
            <w:r w:rsidR="003B24A4" w:rsidRPr="00003368">
              <w:rPr>
                <w:rStyle w:val="Hyperlink"/>
                <w:noProof/>
              </w:rPr>
              <w:t>6.2</w:t>
            </w:r>
            <w:r w:rsidR="003B24A4">
              <w:rPr>
                <w:rFonts w:eastAsiaTheme="minorEastAsia"/>
                <w:noProof/>
                <w:lang w:eastAsia="ja-JP"/>
              </w:rPr>
              <w:tab/>
            </w:r>
            <w:r w:rsidR="003B24A4" w:rsidRPr="00003368">
              <w:rPr>
                <w:rStyle w:val="Hyperlink"/>
                <w:noProof/>
              </w:rPr>
              <w:t>Cyclic-softening Materials</w:t>
            </w:r>
            <w:r w:rsidR="003B24A4">
              <w:rPr>
                <w:noProof/>
                <w:webHidden/>
              </w:rPr>
              <w:tab/>
            </w:r>
            <w:r w:rsidR="003B24A4">
              <w:rPr>
                <w:noProof/>
                <w:webHidden/>
              </w:rPr>
              <w:fldChar w:fldCharType="begin"/>
            </w:r>
            <w:r w:rsidR="003B24A4">
              <w:rPr>
                <w:noProof/>
                <w:webHidden/>
              </w:rPr>
              <w:instrText xml:space="preserve"> PAGEREF _Toc433974181 \h </w:instrText>
            </w:r>
            <w:r w:rsidR="003B24A4">
              <w:rPr>
                <w:noProof/>
                <w:webHidden/>
              </w:rPr>
            </w:r>
            <w:r w:rsidR="003B24A4">
              <w:rPr>
                <w:noProof/>
                <w:webHidden/>
              </w:rPr>
              <w:fldChar w:fldCharType="separate"/>
            </w:r>
            <w:r w:rsidR="003B24A4">
              <w:rPr>
                <w:noProof/>
                <w:webHidden/>
              </w:rPr>
              <w:t>23</w:t>
            </w:r>
            <w:r w:rsidR="003B24A4">
              <w:rPr>
                <w:noProof/>
                <w:webHidden/>
              </w:rPr>
              <w:fldChar w:fldCharType="end"/>
            </w:r>
          </w:hyperlink>
        </w:p>
        <w:p w:rsidR="003B24A4" w:rsidRDefault="005F3DDF">
          <w:pPr>
            <w:pStyle w:val="TOC2"/>
            <w:tabs>
              <w:tab w:val="left" w:pos="880"/>
              <w:tab w:val="right" w:leader="dot" w:pos="9237"/>
            </w:tabs>
            <w:rPr>
              <w:rFonts w:eastAsiaTheme="minorEastAsia"/>
              <w:noProof/>
              <w:lang w:eastAsia="ja-JP"/>
            </w:rPr>
          </w:pPr>
          <w:hyperlink w:anchor="_Toc433974182" w:history="1">
            <w:r w:rsidR="003B24A4" w:rsidRPr="00003368">
              <w:rPr>
                <w:rStyle w:val="Hyperlink"/>
                <w:noProof/>
              </w:rPr>
              <w:t>6.3</w:t>
            </w:r>
            <w:r w:rsidR="003B24A4">
              <w:rPr>
                <w:rFonts w:eastAsiaTheme="minorEastAsia"/>
                <w:noProof/>
                <w:lang w:eastAsia="ja-JP"/>
              </w:rPr>
              <w:tab/>
            </w:r>
            <w:r w:rsidR="003B24A4" w:rsidRPr="00003368">
              <w:rPr>
                <w:rStyle w:val="Hyperlink"/>
                <w:noProof/>
              </w:rPr>
              <w:t>Low-cycle Fatigue Regime</w:t>
            </w:r>
            <w:r w:rsidR="003B24A4">
              <w:rPr>
                <w:noProof/>
                <w:webHidden/>
              </w:rPr>
              <w:tab/>
            </w:r>
            <w:r w:rsidR="003B24A4">
              <w:rPr>
                <w:noProof/>
                <w:webHidden/>
              </w:rPr>
              <w:fldChar w:fldCharType="begin"/>
            </w:r>
            <w:r w:rsidR="003B24A4">
              <w:rPr>
                <w:noProof/>
                <w:webHidden/>
              </w:rPr>
              <w:instrText xml:space="preserve"> PAGEREF _Toc433974182 \h </w:instrText>
            </w:r>
            <w:r w:rsidR="003B24A4">
              <w:rPr>
                <w:noProof/>
                <w:webHidden/>
              </w:rPr>
            </w:r>
            <w:r w:rsidR="003B24A4">
              <w:rPr>
                <w:noProof/>
                <w:webHidden/>
              </w:rPr>
              <w:fldChar w:fldCharType="separate"/>
            </w:r>
            <w:r w:rsidR="003B24A4">
              <w:rPr>
                <w:noProof/>
                <w:webHidden/>
              </w:rPr>
              <w:t>23</w:t>
            </w:r>
            <w:r w:rsidR="003B24A4">
              <w:rPr>
                <w:noProof/>
                <w:webHidden/>
              </w:rPr>
              <w:fldChar w:fldCharType="end"/>
            </w:r>
          </w:hyperlink>
        </w:p>
        <w:p w:rsidR="003B24A4" w:rsidRDefault="005F3DDF">
          <w:pPr>
            <w:pStyle w:val="TOC1"/>
            <w:rPr>
              <w:rFonts w:eastAsiaTheme="minorEastAsia"/>
              <w:noProof/>
              <w:lang w:eastAsia="ja-JP"/>
            </w:rPr>
          </w:pPr>
          <w:hyperlink w:anchor="_Toc433974183" w:history="1">
            <w:r w:rsidR="003B24A4" w:rsidRPr="00003368">
              <w:rPr>
                <w:rStyle w:val="Hyperlink"/>
                <w:noProof/>
              </w:rPr>
              <w:t>7</w:t>
            </w:r>
            <w:r w:rsidR="003B24A4">
              <w:rPr>
                <w:rFonts w:eastAsiaTheme="minorEastAsia"/>
                <w:noProof/>
                <w:lang w:eastAsia="ja-JP"/>
              </w:rPr>
              <w:tab/>
            </w:r>
            <w:r w:rsidR="003B24A4" w:rsidRPr="00003368">
              <w:rPr>
                <w:rStyle w:val="Hyperlink"/>
                <w:noProof/>
              </w:rPr>
              <w:t>Discussion</w:t>
            </w:r>
            <w:r w:rsidR="003B24A4">
              <w:rPr>
                <w:noProof/>
                <w:webHidden/>
              </w:rPr>
              <w:tab/>
            </w:r>
            <w:r w:rsidR="003B24A4">
              <w:rPr>
                <w:noProof/>
                <w:webHidden/>
              </w:rPr>
              <w:fldChar w:fldCharType="begin"/>
            </w:r>
            <w:r w:rsidR="003B24A4">
              <w:rPr>
                <w:noProof/>
                <w:webHidden/>
              </w:rPr>
              <w:instrText xml:space="preserve"> PAGEREF _Toc433974183 \h </w:instrText>
            </w:r>
            <w:r w:rsidR="003B24A4">
              <w:rPr>
                <w:noProof/>
                <w:webHidden/>
              </w:rPr>
            </w:r>
            <w:r w:rsidR="003B24A4">
              <w:rPr>
                <w:noProof/>
                <w:webHidden/>
              </w:rPr>
              <w:fldChar w:fldCharType="separate"/>
            </w:r>
            <w:r w:rsidR="003B24A4">
              <w:rPr>
                <w:noProof/>
                <w:webHidden/>
              </w:rPr>
              <w:t>24</w:t>
            </w:r>
            <w:r w:rsidR="003B24A4">
              <w:rPr>
                <w:noProof/>
                <w:webHidden/>
              </w:rPr>
              <w:fldChar w:fldCharType="end"/>
            </w:r>
          </w:hyperlink>
        </w:p>
        <w:p w:rsidR="003B24A4" w:rsidRDefault="005F3DDF">
          <w:pPr>
            <w:pStyle w:val="TOC1"/>
            <w:rPr>
              <w:rFonts w:eastAsiaTheme="minorEastAsia"/>
              <w:noProof/>
              <w:lang w:eastAsia="ja-JP"/>
            </w:rPr>
          </w:pPr>
          <w:hyperlink w:anchor="_Toc433974184" w:history="1">
            <w:r w:rsidR="003B24A4" w:rsidRPr="00003368">
              <w:rPr>
                <w:rStyle w:val="Hyperlink"/>
                <w:noProof/>
              </w:rPr>
              <w:t>8</w:t>
            </w:r>
            <w:r w:rsidR="003B24A4">
              <w:rPr>
                <w:rFonts w:eastAsiaTheme="minorEastAsia"/>
                <w:noProof/>
                <w:lang w:eastAsia="ja-JP"/>
              </w:rPr>
              <w:tab/>
            </w:r>
            <w:r w:rsidR="003B24A4" w:rsidRPr="00003368">
              <w:rPr>
                <w:rStyle w:val="Hyperlink"/>
                <w:noProof/>
              </w:rPr>
              <w:t>Conclusions</w:t>
            </w:r>
            <w:r w:rsidR="003B24A4">
              <w:rPr>
                <w:noProof/>
                <w:webHidden/>
              </w:rPr>
              <w:tab/>
            </w:r>
            <w:r w:rsidR="003B24A4">
              <w:rPr>
                <w:noProof/>
                <w:webHidden/>
              </w:rPr>
              <w:fldChar w:fldCharType="begin"/>
            </w:r>
            <w:r w:rsidR="003B24A4">
              <w:rPr>
                <w:noProof/>
                <w:webHidden/>
              </w:rPr>
              <w:instrText xml:space="preserve"> PAGEREF _Toc433974184 \h </w:instrText>
            </w:r>
            <w:r w:rsidR="003B24A4">
              <w:rPr>
                <w:noProof/>
                <w:webHidden/>
              </w:rPr>
            </w:r>
            <w:r w:rsidR="003B24A4">
              <w:rPr>
                <w:noProof/>
                <w:webHidden/>
              </w:rPr>
              <w:fldChar w:fldCharType="separate"/>
            </w:r>
            <w:r w:rsidR="003B24A4">
              <w:rPr>
                <w:noProof/>
                <w:webHidden/>
              </w:rPr>
              <w:t>25</w:t>
            </w:r>
            <w:r w:rsidR="003B24A4">
              <w:rPr>
                <w:noProof/>
                <w:webHidden/>
              </w:rPr>
              <w:fldChar w:fldCharType="end"/>
            </w:r>
          </w:hyperlink>
        </w:p>
        <w:p w:rsidR="003B24A4" w:rsidRDefault="005F3DDF">
          <w:pPr>
            <w:pStyle w:val="TOC2"/>
            <w:tabs>
              <w:tab w:val="left" w:pos="880"/>
              <w:tab w:val="right" w:leader="dot" w:pos="9237"/>
            </w:tabs>
            <w:rPr>
              <w:rFonts w:eastAsiaTheme="minorEastAsia"/>
              <w:noProof/>
              <w:lang w:eastAsia="ja-JP"/>
            </w:rPr>
          </w:pPr>
          <w:hyperlink w:anchor="_Toc433974185" w:history="1">
            <w:r w:rsidR="003B24A4" w:rsidRPr="00003368">
              <w:rPr>
                <w:rStyle w:val="Hyperlink"/>
                <w:noProof/>
              </w:rPr>
              <w:t>8.1</w:t>
            </w:r>
            <w:r w:rsidR="003B24A4">
              <w:rPr>
                <w:rFonts w:eastAsiaTheme="minorEastAsia"/>
                <w:noProof/>
                <w:lang w:eastAsia="ja-JP"/>
              </w:rPr>
              <w:tab/>
            </w:r>
            <w:r w:rsidR="003B24A4" w:rsidRPr="00003368">
              <w:rPr>
                <w:rStyle w:val="Hyperlink"/>
                <w:noProof/>
              </w:rPr>
              <w:t>Proposed Ratcheting Design Rules</w:t>
            </w:r>
            <w:r w:rsidR="003B24A4">
              <w:rPr>
                <w:noProof/>
                <w:webHidden/>
              </w:rPr>
              <w:tab/>
            </w:r>
            <w:r w:rsidR="003B24A4">
              <w:rPr>
                <w:noProof/>
                <w:webHidden/>
              </w:rPr>
              <w:fldChar w:fldCharType="begin"/>
            </w:r>
            <w:r w:rsidR="003B24A4">
              <w:rPr>
                <w:noProof/>
                <w:webHidden/>
              </w:rPr>
              <w:instrText xml:space="preserve"> PAGEREF _Toc433974185 \h </w:instrText>
            </w:r>
            <w:r w:rsidR="003B24A4">
              <w:rPr>
                <w:noProof/>
                <w:webHidden/>
              </w:rPr>
            </w:r>
            <w:r w:rsidR="003B24A4">
              <w:rPr>
                <w:noProof/>
                <w:webHidden/>
              </w:rPr>
              <w:fldChar w:fldCharType="separate"/>
            </w:r>
            <w:r w:rsidR="003B24A4">
              <w:rPr>
                <w:noProof/>
                <w:webHidden/>
              </w:rPr>
              <w:t>25</w:t>
            </w:r>
            <w:r w:rsidR="003B24A4">
              <w:rPr>
                <w:noProof/>
                <w:webHidden/>
              </w:rPr>
              <w:fldChar w:fldCharType="end"/>
            </w:r>
          </w:hyperlink>
        </w:p>
        <w:p w:rsidR="003B24A4" w:rsidRDefault="005F3DDF">
          <w:pPr>
            <w:pStyle w:val="TOC3"/>
            <w:tabs>
              <w:tab w:val="left" w:pos="1320"/>
              <w:tab w:val="right" w:leader="dot" w:pos="9237"/>
            </w:tabs>
            <w:rPr>
              <w:rFonts w:eastAsiaTheme="minorEastAsia"/>
              <w:noProof/>
              <w:lang w:eastAsia="ja-JP"/>
            </w:rPr>
          </w:pPr>
          <w:hyperlink w:anchor="_Toc433974186" w:history="1">
            <w:r w:rsidR="003B24A4" w:rsidRPr="00003368">
              <w:rPr>
                <w:rStyle w:val="Hyperlink"/>
                <w:noProof/>
              </w:rPr>
              <w:t>8.1.1</w:t>
            </w:r>
            <w:r w:rsidR="003B24A4">
              <w:rPr>
                <w:rFonts w:eastAsiaTheme="minorEastAsia"/>
                <w:noProof/>
                <w:lang w:eastAsia="ja-JP"/>
              </w:rPr>
              <w:tab/>
            </w:r>
            <w:r w:rsidR="003B24A4" w:rsidRPr="00003368">
              <w:rPr>
                <w:rStyle w:val="Hyperlink"/>
                <w:noProof/>
              </w:rPr>
              <w:t>Cyclic Hardening Materials</w:t>
            </w:r>
            <w:r w:rsidR="003B24A4">
              <w:rPr>
                <w:noProof/>
                <w:webHidden/>
              </w:rPr>
              <w:tab/>
            </w:r>
            <w:r w:rsidR="003B24A4">
              <w:rPr>
                <w:noProof/>
                <w:webHidden/>
              </w:rPr>
              <w:fldChar w:fldCharType="begin"/>
            </w:r>
            <w:r w:rsidR="003B24A4">
              <w:rPr>
                <w:noProof/>
                <w:webHidden/>
              </w:rPr>
              <w:instrText xml:space="preserve"> PAGEREF _Toc433974186 \h </w:instrText>
            </w:r>
            <w:r w:rsidR="003B24A4">
              <w:rPr>
                <w:noProof/>
                <w:webHidden/>
              </w:rPr>
            </w:r>
            <w:r w:rsidR="003B24A4">
              <w:rPr>
                <w:noProof/>
                <w:webHidden/>
              </w:rPr>
              <w:fldChar w:fldCharType="separate"/>
            </w:r>
            <w:r w:rsidR="003B24A4">
              <w:rPr>
                <w:noProof/>
                <w:webHidden/>
              </w:rPr>
              <w:t>25</w:t>
            </w:r>
            <w:r w:rsidR="003B24A4">
              <w:rPr>
                <w:noProof/>
                <w:webHidden/>
              </w:rPr>
              <w:fldChar w:fldCharType="end"/>
            </w:r>
          </w:hyperlink>
        </w:p>
        <w:p w:rsidR="003B24A4" w:rsidRDefault="005F3DDF">
          <w:pPr>
            <w:pStyle w:val="TOC3"/>
            <w:tabs>
              <w:tab w:val="left" w:pos="1320"/>
              <w:tab w:val="right" w:leader="dot" w:pos="9237"/>
            </w:tabs>
            <w:rPr>
              <w:rFonts w:eastAsiaTheme="minorEastAsia"/>
              <w:noProof/>
              <w:lang w:eastAsia="ja-JP"/>
            </w:rPr>
          </w:pPr>
          <w:hyperlink w:anchor="_Toc433974187" w:history="1">
            <w:r w:rsidR="003B24A4" w:rsidRPr="00003368">
              <w:rPr>
                <w:rStyle w:val="Hyperlink"/>
                <w:noProof/>
              </w:rPr>
              <w:t>8.1.2</w:t>
            </w:r>
            <w:r w:rsidR="003B24A4">
              <w:rPr>
                <w:rFonts w:eastAsiaTheme="minorEastAsia"/>
                <w:noProof/>
                <w:lang w:eastAsia="ja-JP"/>
              </w:rPr>
              <w:tab/>
            </w:r>
            <w:r w:rsidR="003B24A4" w:rsidRPr="00003368">
              <w:rPr>
                <w:rStyle w:val="Hyperlink"/>
                <w:noProof/>
              </w:rPr>
              <w:t>Cyclic Softening Materials</w:t>
            </w:r>
            <w:r w:rsidR="003B24A4">
              <w:rPr>
                <w:noProof/>
                <w:webHidden/>
              </w:rPr>
              <w:tab/>
            </w:r>
            <w:r w:rsidR="003B24A4">
              <w:rPr>
                <w:noProof/>
                <w:webHidden/>
              </w:rPr>
              <w:fldChar w:fldCharType="begin"/>
            </w:r>
            <w:r w:rsidR="003B24A4">
              <w:rPr>
                <w:noProof/>
                <w:webHidden/>
              </w:rPr>
              <w:instrText xml:space="preserve"> PAGEREF _Toc433974187 \h </w:instrText>
            </w:r>
            <w:r w:rsidR="003B24A4">
              <w:rPr>
                <w:noProof/>
                <w:webHidden/>
              </w:rPr>
            </w:r>
            <w:r w:rsidR="003B24A4">
              <w:rPr>
                <w:noProof/>
                <w:webHidden/>
              </w:rPr>
              <w:fldChar w:fldCharType="separate"/>
            </w:r>
            <w:r w:rsidR="003B24A4">
              <w:rPr>
                <w:noProof/>
                <w:webHidden/>
              </w:rPr>
              <w:t>25</w:t>
            </w:r>
            <w:r w:rsidR="003B24A4">
              <w:rPr>
                <w:noProof/>
                <w:webHidden/>
              </w:rPr>
              <w:fldChar w:fldCharType="end"/>
            </w:r>
          </w:hyperlink>
        </w:p>
        <w:p w:rsidR="003B24A4" w:rsidRDefault="005F3DDF">
          <w:pPr>
            <w:pStyle w:val="TOC3"/>
            <w:tabs>
              <w:tab w:val="left" w:pos="1320"/>
              <w:tab w:val="right" w:leader="dot" w:pos="9237"/>
            </w:tabs>
            <w:rPr>
              <w:rFonts w:eastAsiaTheme="minorEastAsia"/>
              <w:noProof/>
              <w:lang w:eastAsia="ja-JP"/>
            </w:rPr>
          </w:pPr>
          <w:hyperlink w:anchor="_Toc433974188" w:history="1">
            <w:r w:rsidR="003B24A4" w:rsidRPr="00003368">
              <w:rPr>
                <w:rStyle w:val="Hyperlink"/>
                <w:noProof/>
              </w:rPr>
              <w:t>8.1.3</w:t>
            </w:r>
            <w:r w:rsidR="003B24A4">
              <w:rPr>
                <w:rFonts w:eastAsiaTheme="minorEastAsia"/>
                <w:noProof/>
                <w:lang w:eastAsia="ja-JP"/>
              </w:rPr>
              <w:tab/>
            </w:r>
            <w:r w:rsidR="003B24A4" w:rsidRPr="00003368">
              <w:rPr>
                <w:rStyle w:val="Hyperlink"/>
                <w:noProof/>
              </w:rPr>
              <w:t>Brittle Materials</w:t>
            </w:r>
            <w:r w:rsidR="003B24A4">
              <w:rPr>
                <w:noProof/>
                <w:webHidden/>
              </w:rPr>
              <w:tab/>
            </w:r>
            <w:r w:rsidR="003B24A4">
              <w:rPr>
                <w:noProof/>
                <w:webHidden/>
              </w:rPr>
              <w:fldChar w:fldCharType="begin"/>
            </w:r>
            <w:r w:rsidR="003B24A4">
              <w:rPr>
                <w:noProof/>
                <w:webHidden/>
              </w:rPr>
              <w:instrText xml:space="preserve"> PAGEREF _Toc433974188 \h </w:instrText>
            </w:r>
            <w:r w:rsidR="003B24A4">
              <w:rPr>
                <w:noProof/>
                <w:webHidden/>
              </w:rPr>
            </w:r>
            <w:r w:rsidR="003B24A4">
              <w:rPr>
                <w:noProof/>
                <w:webHidden/>
              </w:rPr>
              <w:fldChar w:fldCharType="separate"/>
            </w:r>
            <w:r w:rsidR="003B24A4">
              <w:rPr>
                <w:noProof/>
                <w:webHidden/>
              </w:rPr>
              <w:t>25</w:t>
            </w:r>
            <w:r w:rsidR="003B24A4">
              <w:rPr>
                <w:noProof/>
                <w:webHidden/>
              </w:rPr>
              <w:fldChar w:fldCharType="end"/>
            </w:r>
          </w:hyperlink>
        </w:p>
        <w:p w:rsidR="003B24A4" w:rsidRDefault="005F3DDF">
          <w:pPr>
            <w:pStyle w:val="TOC1"/>
            <w:rPr>
              <w:rFonts w:eastAsiaTheme="minorEastAsia"/>
              <w:noProof/>
              <w:lang w:eastAsia="ja-JP"/>
            </w:rPr>
          </w:pPr>
          <w:hyperlink w:anchor="_Toc433974189" w:history="1">
            <w:r w:rsidR="003B24A4" w:rsidRPr="00003368">
              <w:rPr>
                <w:rStyle w:val="Hyperlink"/>
                <w:noProof/>
              </w:rPr>
              <w:t>9</w:t>
            </w:r>
            <w:r w:rsidR="003B24A4">
              <w:rPr>
                <w:rFonts w:eastAsiaTheme="minorEastAsia"/>
                <w:noProof/>
                <w:lang w:eastAsia="ja-JP"/>
              </w:rPr>
              <w:tab/>
            </w:r>
            <w:r w:rsidR="003B24A4" w:rsidRPr="00003368">
              <w:rPr>
                <w:rStyle w:val="Hyperlink"/>
                <w:noProof/>
              </w:rPr>
              <w:t>Recommendations for Further Work</w:t>
            </w:r>
            <w:r w:rsidR="003B24A4">
              <w:rPr>
                <w:noProof/>
                <w:webHidden/>
              </w:rPr>
              <w:tab/>
            </w:r>
            <w:r w:rsidR="003B24A4">
              <w:rPr>
                <w:noProof/>
                <w:webHidden/>
              </w:rPr>
              <w:fldChar w:fldCharType="begin"/>
            </w:r>
            <w:r w:rsidR="003B24A4">
              <w:rPr>
                <w:noProof/>
                <w:webHidden/>
              </w:rPr>
              <w:instrText xml:space="preserve"> PAGEREF _Toc433974189 \h </w:instrText>
            </w:r>
            <w:r w:rsidR="003B24A4">
              <w:rPr>
                <w:noProof/>
                <w:webHidden/>
              </w:rPr>
            </w:r>
            <w:r w:rsidR="003B24A4">
              <w:rPr>
                <w:noProof/>
                <w:webHidden/>
              </w:rPr>
              <w:fldChar w:fldCharType="separate"/>
            </w:r>
            <w:r w:rsidR="003B24A4">
              <w:rPr>
                <w:noProof/>
                <w:webHidden/>
              </w:rPr>
              <w:t>26</w:t>
            </w:r>
            <w:r w:rsidR="003B24A4">
              <w:rPr>
                <w:noProof/>
                <w:webHidden/>
              </w:rPr>
              <w:fldChar w:fldCharType="end"/>
            </w:r>
          </w:hyperlink>
        </w:p>
        <w:p w:rsidR="003B24A4" w:rsidRDefault="005F3DDF">
          <w:pPr>
            <w:pStyle w:val="TOC1"/>
            <w:rPr>
              <w:rFonts w:eastAsiaTheme="minorEastAsia"/>
              <w:noProof/>
              <w:lang w:eastAsia="ja-JP"/>
            </w:rPr>
          </w:pPr>
          <w:hyperlink w:anchor="_Toc433974190" w:history="1">
            <w:r w:rsidR="003B24A4" w:rsidRPr="00003368">
              <w:rPr>
                <w:rStyle w:val="Hyperlink"/>
                <w:noProof/>
              </w:rPr>
              <w:t>10</w:t>
            </w:r>
            <w:r w:rsidR="003B24A4">
              <w:rPr>
                <w:rFonts w:eastAsiaTheme="minorEastAsia"/>
                <w:noProof/>
                <w:lang w:eastAsia="ja-JP"/>
              </w:rPr>
              <w:tab/>
            </w:r>
            <w:r w:rsidR="003B24A4" w:rsidRPr="00003368">
              <w:rPr>
                <w:rStyle w:val="Hyperlink"/>
                <w:noProof/>
              </w:rPr>
              <w:t>References</w:t>
            </w:r>
            <w:r w:rsidR="003B24A4">
              <w:rPr>
                <w:noProof/>
                <w:webHidden/>
              </w:rPr>
              <w:tab/>
            </w:r>
            <w:r w:rsidR="003B24A4">
              <w:rPr>
                <w:noProof/>
                <w:webHidden/>
              </w:rPr>
              <w:fldChar w:fldCharType="begin"/>
            </w:r>
            <w:r w:rsidR="003B24A4">
              <w:rPr>
                <w:noProof/>
                <w:webHidden/>
              </w:rPr>
              <w:instrText xml:space="preserve"> PAGEREF _Toc433974190 \h </w:instrText>
            </w:r>
            <w:r w:rsidR="003B24A4">
              <w:rPr>
                <w:noProof/>
                <w:webHidden/>
              </w:rPr>
            </w:r>
            <w:r w:rsidR="003B24A4">
              <w:rPr>
                <w:noProof/>
                <w:webHidden/>
              </w:rPr>
              <w:fldChar w:fldCharType="separate"/>
            </w:r>
            <w:r w:rsidR="003B24A4">
              <w:rPr>
                <w:noProof/>
                <w:webHidden/>
              </w:rPr>
              <w:t>26</w:t>
            </w:r>
            <w:r w:rsidR="003B24A4">
              <w:rPr>
                <w:noProof/>
                <w:webHidden/>
              </w:rPr>
              <w:fldChar w:fldCharType="end"/>
            </w:r>
          </w:hyperlink>
        </w:p>
        <w:p w:rsidR="000450E1" w:rsidRDefault="000450E1">
          <w:r>
            <w:rPr>
              <w:b/>
              <w:bCs/>
              <w:noProof/>
            </w:rPr>
            <w:fldChar w:fldCharType="end"/>
          </w:r>
        </w:p>
      </w:sdtContent>
    </w:sdt>
    <w:p w:rsidR="003B24A4" w:rsidRDefault="00F8248A">
      <w:pPr>
        <w:pStyle w:val="TableofFigures"/>
        <w:tabs>
          <w:tab w:val="right" w:leader="dot" w:pos="9237"/>
        </w:tabs>
        <w:rPr>
          <w:rFonts w:eastAsiaTheme="minorEastAsia"/>
          <w:noProof/>
          <w:lang w:eastAsia="ja-JP"/>
        </w:rPr>
      </w:pPr>
      <w:r w:rsidRPr="00404DBE">
        <w:fldChar w:fldCharType="begin"/>
      </w:r>
      <w:r w:rsidRPr="00404DBE">
        <w:instrText xml:space="preserve"> TOC \h \z \c "Figure" </w:instrText>
      </w:r>
      <w:r w:rsidRPr="00404DBE">
        <w:fldChar w:fldCharType="separate"/>
      </w:r>
      <w:hyperlink w:anchor="_Toc433974191" w:history="1">
        <w:r w:rsidR="003B24A4" w:rsidRPr="00D84468">
          <w:rPr>
            <w:rStyle w:val="Hyperlink"/>
            <w:i/>
            <w:noProof/>
          </w:rPr>
          <w:t>Figure 1: The progression of load cycling from purely elastic to ratcheting</w:t>
        </w:r>
        <w:r w:rsidR="003B24A4">
          <w:rPr>
            <w:noProof/>
            <w:webHidden/>
          </w:rPr>
          <w:tab/>
        </w:r>
        <w:r w:rsidR="003B24A4">
          <w:rPr>
            <w:noProof/>
            <w:webHidden/>
          </w:rPr>
          <w:fldChar w:fldCharType="begin"/>
        </w:r>
        <w:r w:rsidR="003B24A4">
          <w:rPr>
            <w:noProof/>
            <w:webHidden/>
          </w:rPr>
          <w:instrText xml:space="preserve"> PAGEREF _Toc433974191 \h </w:instrText>
        </w:r>
        <w:r w:rsidR="003B24A4">
          <w:rPr>
            <w:noProof/>
            <w:webHidden/>
          </w:rPr>
        </w:r>
        <w:r w:rsidR="003B24A4">
          <w:rPr>
            <w:noProof/>
            <w:webHidden/>
          </w:rPr>
          <w:fldChar w:fldCharType="separate"/>
        </w:r>
        <w:r w:rsidR="003B24A4">
          <w:rPr>
            <w:noProof/>
            <w:webHidden/>
          </w:rPr>
          <w:t>5</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192" w:history="1">
        <w:r w:rsidR="003B24A4" w:rsidRPr="00D84468">
          <w:rPr>
            <w:rStyle w:val="Hyperlink"/>
            <w:i/>
            <w:noProof/>
          </w:rPr>
          <w:t>Figure 2: Stress linearisation</w:t>
        </w:r>
        <w:r w:rsidR="003B24A4">
          <w:rPr>
            <w:noProof/>
            <w:webHidden/>
          </w:rPr>
          <w:tab/>
        </w:r>
        <w:r w:rsidR="003B24A4">
          <w:rPr>
            <w:noProof/>
            <w:webHidden/>
          </w:rPr>
          <w:fldChar w:fldCharType="begin"/>
        </w:r>
        <w:r w:rsidR="003B24A4">
          <w:rPr>
            <w:noProof/>
            <w:webHidden/>
          </w:rPr>
          <w:instrText xml:space="preserve"> PAGEREF _Toc433974192 \h </w:instrText>
        </w:r>
        <w:r w:rsidR="003B24A4">
          <w:rPr>
            <w:noProof/>
            <w:webHidden/>
          </w:rPr>
        </w:r>
        <w:r w:rsidR="003B24A4">
          <w:rPr>
            <w:noProof/>
            <w:webHidden/>
          </w:rPr>
          <w:fldChar w:fldCharType="separate"/>
        </w:r>
        <w:r w:rsidR="003B24A4">
          <w:rPr>
            <w:noProof/>
            <w:webHidden/>
          </w:rPr>
          <w:t>6</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193" w:history="1">
        <w:r w:rsidR="003B24A4" w:rsidRPr="00D84468">
          <w:rPr>
            <w:rStyle w:val="Hyperlink"/>
            <w:i/>
            <w:noProof/>
          </w:rPr>
          <w:t>Figure 3: Classic Bree dia</w:t>
        </w:r>
        <w:r w:rsidR="00CC11F4">
          <w:rPr>
            <w:rStyle w:val="Hyperlink"/>
            <w:i/>
            <w:noProof/>
          </w:rPr>
          <w:t>gram</w:t>
        </w:r>
        <w:r w:rsidR="003B24A4" w:rsidRPr="00D84468">
          <w:rPr>
            <w:rStyle w:val="Hyperlink"/>
            <w:i/>
            <w:noProof/>
          </w:rPr>
          <w:t xml:space="preserve"> : pressurised thin cylinder with through-thickness thermal gradient</w:t>
        </w:r>
        <w:r w:rsidR="003B24A4">
          <w:rPr>
            <w:noProof/>
            <w:webHidden/>
          </w:rPr>
          <w:tab/>
        </w:r>
        <w:r w:rsidR="003B24A4">
          <w:rPr>
            <w:noProof/>
            <w:webHidden/>
          </w:rPr>
          <w:fldChar w:fldCharType="begin"/>
        </w:r>
        <w:r w:rsidR="003B24A4">
          <w:rPr>
            <w:noProof/>
            <w:webHidden/>
          </w:rPr>
          <w:instrText xml:space="preserve"> PAGEREF _Toc433974193 \h </w:instrText>
        </w:r>
        <w:r w:rsidR="003B24A4">
          <w:rPr>
            <w:noProof/>
            <w:webHidden/>
          </w:rPr>
        </w:r>
        <w:r w:rsidR="003B24A4">
          <w:rPr>
            <w:noProof/>
            <w:webHidden/>
          </w:rPr>
          <w:fldChar w:fldCharType="separate"/>
        </w:r>
        <w:r w:rsidR="003B24A4">
          <w:rPr>
            <w:noProof/>
            <w:webHidden/>
          </w:rPr>
          <w:t>6</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194" w:history="1">
        <w:r w:rsidR="003B24A4" w:rsidRPr="00D84468">
          <w:rPr>
            <w:rStyle w:val="Hyperlink"/>
            <w:i/>
            <w:noProof/>
          </w:rPr>
          <w:t>Figure 4: The Bauschinger effect</w:t>
        </w:r>
        <w:r w:rsidR="003B24A4">
          <w:rPr>
            <w:noProof/>
            <w:webHidden/>
          </w:rPr>
          <w:tab/>
        </w:r>
        <w:r w:rsidR="003B24A4">
          <w:rPr>
            <w:noProof/>
            <w:webHidden/>
          </w:rPr>
          <w:fldChar w:fldCharType="begin"/>
        </w:r>
        <w:r w:rsidR="003B24A4">
          <w:rPr>
            <w:noProof/>
            <w:webHidden/>
          </w:rPr>
          <w:instrText xml:space="preserve"> PAGEREF _Toc433974194 \h </w:instrText>
        </w:r>
        <w:r w:rsidR="003B24A4">
          <w:rPr>
            <w:noProof/>
            <w:webHidden/>
          </w:rPr>
        </w:r>
        <w:r w:rsidR="003B24A4">
          <w:rPr>
            <w:noProof/>
            <w:webHidden/>
          </w:rPr>
          <w:fldChar w:fldCharType="separate"/>
        </w:r>
        <w:r w:rsidR="003B24A4">
          <w:rPr>
            <w:noProof/>
            <w:webHidden/>
          </w:rPr>
          <w:t>7</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195" w:history="1">
        <w:r w:rsidR="003B24A4" w:rsidRPr="00D84468">
          <w:rPr>
            <w:rStyle w:val="Hyperlink"/>
            <w:i/>
            <w:noProof/>
          </w:rPr>
          <w:t>Figure 5: The 2-step shakedown method</w:t>
        </w:r>
        <w:r w:rsidR="003B24A4">
          <w:rPr>
            <w:noProof/>
            <w:webHidden/>
          </w:rPr>
          <w:tab/>
        </w:r>
        <w:r w:rsidR="003B24A4">
          <w:rPr>
            <w:noProof/>
            <w:webHidden/>
          </w:rPr>
          <w:fldChar w:fldCharType="begin"/>
        </w:r>
        <w:r w:rsidR="003B24A4">
          <w:rPr>
            <w:noProof/>
            <w:webHidden/>
          </w:rPr>
          <w:instrText xml:space="preserve"> PAGEREF _Toc433974195 \h </w:instrText>
        </w:r>
        <w:r w:rsidR="003B24A4">
          <w:rPr>
            <w:noProof/>
            <w:webHidden/>
          </w:rPr>
        </w:r>
        <w:r w:rsidR="003B24A4">
          <w:rPr>
            <w:noProof/>
            <w:webHidden/>
          </w:rPr>
          <w:fldChar w:fldCharType="separate"/>
        </w:r>
        <w:r w:rsidR="003B24A4">
          <w:rPr>
            <w:noProof/>
            <w:webHidden/>
          </w:rPr>
          <w:t>9</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196" w:history="1">
        <w:r w:rsidR="003B24A4" w:rsidRPr="00D84468">
          <w:rPr>
            <w:rStyle w:val="Hyperlink"/>
            <w:i/>
            <w:noProof/>
          </w:rPr>
          <w:t>Figure 6:  5-line dia</w:t>
        </w:r>
        <w:r w:rsidR="00CC11F4">
          <w:rPr>
            <w:rStyle w:val="Hyperlink"/>
            <w:i/>
            <w:noProof/>
          </w:rPr>
          <w:t>gram</w:t>
        </w:r>
        <w:r w:rsidR="003B24A4" w:rsidRPr="00D84468">
          <w:rPr>
            <w:rStyle w:val="Hyperlink"/>
            <w:i/>
            <w:noProof/>
          </w:rPr>
          <w:t xml:space="preserve"> construction of shakedown factor</w:t>
        </w:r>
        <w:r w:rsidR="003B24A4">
          <w:rPr>
            <w:noProof/>
            <w:webHidden/>
          </w:rPr>
          <w:tab/>
        </w:r>
        <w:r w:rsidR="003B24A4">
          <w:rPr>
            <w:noProof/>
            <w:webHidden/>
          </w:rPr>
          <w:fldChar w:fldCharType="begin"/>
        </w:r>
        <w:r w:rsidR="003B24A4">
          <w:rPr>
            <w:noProof/>
            <w:webHidden/>
          </w:rPr>
          <w:instrText xml:space="preserve"> PAGEREF _Toc433974196 \h </w:instrText>
        </w:r>
        <w:r w:rsidR="003B24A4">
          <w:rPr>
            <w:noProof/>
            <w:webHidden/>
          </w:rPr>
        </w:r>
        <w:r w:rsidR="003B24A4">
          <w:rPr>
            <w:noProof/>
            <w:webHidden/>
          </w:rPr>
          <w:fldChar w:fldCharType="separate"/>
        </w:r>
        <w:r w:rsidR="003B24A4">
          <w:rPr>
            <w:noProof/>
            <w:webHidden/>
          </w:rPr>
          <w:t>10</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197" w:history="1">
        <w:r w:rsidR="003B24A4" w:rsidRPr="00D84468">
          <w:rPr>
            <w:rStyle w:val="Hyperlink"/>
            <w:noProof/>
          </w:rPr>
          <w:t>Figure 7: Classic Bree dia</w:t>
        </w:r>
        <w:r w:rsidR="00CC11F4">
          <w:rPr>
            <w:rStyle w:val="Hyperlink"/>
            <w:noProof/>
          </w:rPr>
          <w:t>gram</w:t>
        </w:r>
        <w:r w:rsidR="003B24A4" w:rsidRPr="00D84468">
          <w:rPr>
            <w:rStyle w:val="Hyperlink"/>
            <w:noProof/>
          </w:rPr>
          <w:t>s for thin cylinder reconstructed via plasticity calcs.</w:t>
        </w:r>
        <w:r w:rsidR="003B24A4">
          <w:rPr>
            <w:noProof/>
            <w:webHidden/>
          </w:rPr>
          <w:tab/>
        </w:r>
        <w:r w:rsidR="003B24A4">
          <w:rPr>
            <w:noProof/>
            <w:webHidden/>
          </w:rPr>
          <w:fldChar w:fldCharType="begin"/>
        </w:r>
        <w:r w:rsidR="003B24A4">
          <w:rPr>
            <w:noProof/>
            <w:webHidden/>
          </w:rPr>
          <w:instrText xml:space="preserve"> PAGEREF _Toc433974197 \h </w:instrText>
        </w:r>
        <w:r w:rsidR="003B24A4">
          <w:rPr>
            <w:noProof/>
            <w:webHidden/>
          </w:rPr>
        </w:r>
        <w:r w:rsidR="003B24A4">
          <w:rPr>
            <w:noProof/>
            <w:webHidden/>
          </w:rPr>
          <w:fldChar w:fldCharType="separate"/>
        </w:r>
        <w:r w:rsidR="003B24A4">
          <w:rPr>
            <w:noProof/>
            <w:webHidden/>
          </w:rPr>
          <w:t>11</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198" w:history="1">
        <w:r w:rsidR="003B24A4" w:rsidRPr="00D84468">
          <w:rPr>
            <w:rStyle w:val="Hyperlink"/>
            <w:noProof/>
          </w:rPr>
          <w:t>Figure 8: Bree dia</w:t>
        </w:r>
        <w:r w:rsidR="00CC11F4">
          <w:rPr>
            <w:rStyle w:val="Hyperlink"/>
            <w:noProof/>
          </w:rPr>
          <w:t>gram</w:t>
        </w:r>
        <w:r w:rsidR="003B24A4" w:rsidRPr="00D84468">
          <w:rPr>
            <w:rStyle w:val="Hyperlink"/>
            <w:noProof/>
          </w:rPr>
          <w:t xml:space="preserve"> for thin cylinder – with axial load</w:t>
        </w:r>
        <w:r w:rsidR="003B24A4">
          <w:rPr>
            <w:noProof/>
            <w:webHidden/>
          </w:rPr>
          <w:tab/>
        </w:r>
        <w:r w:rsidR="003B24A4">
          <w:rPr>
            <w:noProof/>
            <w:webHidden/>
          </w:rPr>
          <w:fldChar w:fldCharType="begin"/>
        </w:r>
        <w:r w:rsidR="003B24A4">
          <w:rPr>
            <w:noProof/>
            <w:webHidden/>
          </w:rPr>
          <w:instrText xml:space="preserve"> PAGEREF _Toc433974198 \h </w:instrText>
        </w:r>
        <w:r w:rsidR="003B24A4">
          <w:rPr>
            <w:noProof/>
            <w:webHidden/>
          </w:rPr>
        </w:r>
        <w:r w:rsidR="003B24A4">
          <w:rPr>
            <w:noProof/>
            <w:webHidden/>
          </w:rPr>
          <w:fldChar w:fldCharType="separate"/>
        </w:r>
        <w:r w:rsidR="003B24A4">
          <w:rPr>
            <w:noProof/>
            <w:webHidden/>
          </w:rPr>
          <w:t>12</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199" w:history="1">
        <w:r w:rsidR="003B24A4" w:rsidRPr="00D84468">
          <w:rPr>
            <w:rStyle w:val="Hyperlink"/>
            <w:i/>
            <w:noProof/>
          </w:rPr>
          <w:t>Figure 9: Thick cylinder with b/a=3: model and mesh</w:t>
        </w:r>
        <w:r w:rsidR="003B24A4">
          <w:rPr>
            <w:noProof/>
            <w:webHidden/>
          </w:rPr>
          <w:tab/>
        </w:r>
        <w:r w:rsidR="003B24A4">
          <w:rPr>
            <w:noProof/>
            <w:webHidden/>
          </w:rPr>
          <w:fldChar w:fldCharType="begin"/>
        </w:r>
        <w:r w:rsidR="003B24A4">
          <w:rPr>
            <w:noProof/>
            <w:webHidden/>
          </w:rPr>
          <w:instrText xml:space="preserve"> PAGEREF _Toc433974199 \h </w:instrText>
        </w:r>
        <w:r w:rsidR="003B24A4">
          <w:rPr>
            <w:noProof/>
            <w:webHidden/>
          </w:rPr>
        </w:r>
        <w:r w:rsidR="003B24A4">
          <w:rPr>
            <w:noProof/>
            <w:webHidden/>
          </w:rPr>
          <w:fldChar w:fldCharType="separate"/>
        </w:r>
        <w:r w:rsidR="003B24A4">
          <w:rPr>
            <w:noProof/>
            <w:webHidden/>
          </w:rPr>
          <w:t>12</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200" w:history="1">
        <w:r w:rsidR="003B24A4" w:rsidRPr="00D84468">
          <w:rPr>
            <w:rStyle w:val="Hyperlink"/>
            <w:i/>
            <w:noProof/>
          </w:rPr>
          <w:t>Figure 10:  Thick cylinder with b/a=3 : normally constrained faces and pressure loaded face (red)</w:t>
        </w:r>
        <w:r w:rsidR="003B24A4">
          <w:rPr>
            <w:noProof/>
            <w:webHidden/>
          </w:rPr>
          <w:tab/>
        </w:r>
        <w:r w:rsidR="003B24A4">
          <w:rPr>
            <w:noProof/>
            <w:webHidden/>
          </w:rPr>
          <w:fldChar w:fldCharType="begin"/>
        </w:r>
        <w:r w:rsidR="003B24A4">
          <w:rPr>
            <w:noProof/>
            <w:webHidden/>
          </w:rPr>
          <w:instrText xml:space="preserve"> PAGEREF _Toc433974200 \h </w:instrText>
        </w:r>
        <w:r w:rsidR="003B24A4">
          <w:rPr>
            <w:noProof/>
            <w:webHidden/>
          </w:rPr>
        </w:r>
        <w:r w:rsidR="003B24A4">
          <w:rPr>
            <w:noProof/>
            <w:webHidden/>
          </w:rPr>
          <w:fldChar w:fldCharType="separate"/>
        </w:r>
        <w:r w:rsidR="003B24A4">
          <w:rPr>
            <w:noProof/>
            <w:webHidden/>
          </w:rPr>
          <w:t>12</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201" w:history="1">
        <w:r w:rsidR="003B24A4" w:rsidRPr="00D84468">
          <w:rPr>
            <w:rStyle w:val="Hyperlink"/>
            <w:i/>
            <w:noProof/>
          </w:rPr>
          <w:t>Figure 11: Thick cylinder with b/a=3: Residual stress after unload</w:t>
        </w:r>
        <w:r w:rsidR="003B24A4">
          <w:rPr>
            <w:noProof/>
            <w:webHidden/>
          </w:rPr>
          <w:tab/>
        </w:r>
        <w:r w:rsidR="003B24A4">
          <w:rPr>
            <w:noProof/>
            <w:webHidden/>
          </w:rPr>
          <w:fldChar w:fldCharType="begin"/>
        </w:r>
        <w:r w:rsidR="003B24A4">
          <w:rPr>
            <w:noProof/>
            <w:webHidden/>
          </w:rPr>
          <w:instrText xml:space="preserve"> PAGEREF _Toc433974201 \h </w:instrText>
        </w:r>
        <w:r w:rsidR="003B24A4">
          <w:rPr>
            <w:noProof/>
            <w:webHidden/>
          </w:rPr>
        </w:r>
        <w:r w:rsidR="003B24A4">
          <w:rPr>
            <w:noProof/>
            <w:webHidden/>
          </w:rPr>
          <w:fldChar w:fldCharType="separate"/>
        </w:r>
        <w:r w:rsidR="003B24A4">
          <w:rPr>
            <w:noProof/>
            <w:webHidden/>
          </w:rPr>
          <w:t>13</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202" w:history="1">
        <w:r w:rsidR="003B24A4" w:rsidRPr="00D84468">
          <w:rPr>
            <w:rStyle w:val="Hyperlink"/>
            <w:noProof/>
          </w:rPr>
          <w:t>Figure 12: Bree dia</w:t>
        </w:r>
        <w:r w:rsidR="00CC11F4">
          <w:rPr>
            <w:rStyle w:val="Hyperlink"/>
            <w:noProof/>
          </w:rPr>
          <w:t>gram</w:t>
        </w:r>
        <w:r w:rsidR="003B24A4" w:rsidRPr="00D84468">
          <w:rPr>
            <w:rStyle w:val="Hyperlink"/>
            <w:noProof/>
          </w:rPr>
          <w:t xml:space="preserve"> for thick cylinder – Constant pressure loading</w:t>
        </w:r>
        <w:r w:rsidR="003B24A4">
          <w:rPr>
            <w:noProof/>
            <w:webHidden/>
          </w:rPr>
          <w:tab/>
        </w:r>
        <w:r w:rsidR="003B24A4">
          <w:rPr>
            <w:noProof/>
            <w:webHidden/>
          </w:rPr>
          <w:fldChar w:fldCharType="begin"/>
        </w:r>
        <w:r w:rsidR="003B24A4">
          <w:rPr>
            <w:noProof/>
            <w:webHidden/>
          </w:rPr>
          <w:instrText xml:space="preserve"> PAGEREF _Toc433974202 \h </w:instrText>
        </w:r>
        <w:r w:rsidR="003B24A4">
          <w:rPr>
            <w:noProof/>
            <w:webHidden/>
          </w:rPr>
        </w:r>
        <w:r w:rsidR="003B24A4">
          <w:rPr>
            <w:noProof/>
            <w:webHidden/>
          </w:rPr>
          <w:fldChar w:fldCharType="separate"/>
        </w:r>
        <w:r w:rsidR="003B24A4">
          <w:rPr>
            <w:noProof/>
            <w:webHidden/>
          </w:rPr>
          <w:t>14</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203" w:history="1">
        <w:r w:rsidR="003B24A4" w:rsidRPr="00D84468">
          <w:rPr>
            <w:rStyle w:val="Hyperlink"/>
            <w:noProof/>
          </w:rPr>
          <w:t xml:space="preserve">Figure 13: </w:t>
        </w:r>
        <w:r w:rsidR="003B24A4" w:rsidRPr="00D84468">
          <w:rPr>
            <w:rStyle w:val="Hyperlink"/>
            <w:b/>
            <w:noProof/>
          </w:rPr>
          <w:t xml:space="preserve"> </w:t>
        </w:r>
        <w:r w:rsidR="003B24A4" w:rsidRPr="00D84468">
          <w:rPr>
            <w:rStyle w:val="Hyperlink"/>
            <w:noProof/>
          </w:rPr>
          <w:t>Plate-with-hole benchmark and associated mesh</w:t>
        </w:r>
        <w:r w:rsidR="003B24A4">
          <w:rPr>
            <w:noProof/>
            <w:webHidden/>
          </w:rPr>
          <w:tab/>
        </w:r>
        <w:r w:rsidR="003B24A4">
          <w:rPr>
            <w:noProof/>
            <w:webHidden/>
          </w:rPr>
          <w:fldChar w:fldCharType="begin"/>
        </w:r>
        <w:r w:rsidR="003B24A4">
          <w:rPr>
            <w:noProof/>
            <w:webHidden/>
          </w:rPr>
          <w:instrText xml:space="preserve"> PAGEREF _Toc433974203 \h </w:instrText>
        </w:r>
        <w:r w:rsidR="003B24A4">
          <w:rPr>
            <w:noProof/>
            <w:webHidden/>
          </w:rPr>
        </w:r>
        <w:r w:rsidR="003B24A4">
          <w:rPr>
            <w:noProof/>
            <w:webHidden/>
          </w:rPr>
          <w:fldChar w:fldCharType="separate"/>
        </w:r>
        <w:r w:rsidR="003B24A4">
          <w:rPr>
            <w:noProof/>
            <w:webHidden/>
          </w:rPr>
          <w:t>14</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204" w:history="1">
        <w:r w:rsidR="003B24A4" w:rsidRPr="00D84468">
          <w:rPr>
            <w:rStyle w:val="Hyperlink"/>
            <w:noProof/>
          </w:rPr>
          <w:t>Figure 14: Model for Dished end with nozzle in knuckle region</w:t>
        </w:r>
        <w:r w:rsidR="003B24A4">
          <w:rPr>
            <w:noProof/>
            <w:webHidden/>
          </w:rPr>
          <w:tab/>
        </w:r>
        <w:r w:rsidR="003B24A4">
          <w:rPr>
            <w:noProof/>
            <w:webHidden/>
          </w:rPr>
          <w:fldChar w:fldCharType="begin"/>
        </w:r>
        <w:r w:rsidR="003B24A4">
          <w:rPr>
            <w:noProof/>
            <w:webHidden/>
          </w:rPr>
          <w:instrText xml:space="preserve"> PAGEREF _Toc433974204 \h </w:instrText>
        </w:r>
        <w:r w:rsidR="003B24A4">
          <w:rPr>
            <w:noProof/>
            <w:webHidden/>
          </w:rPr>
        </w:r>
        <w:r w:rsidR="003B24A4">
          <w:rPr>
            <w:noProof/>
            <w:webHidden/>
          </w:rPr>
          <w:fldChar w:fldCharType="separate"/>
        </w:r>
        <w:r w:rsidR="003B24A4">
          <w:rPr>
            <w:noProof/>
            <w:webHidden/>
          </w:rPr>
          <w:t>15</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205" w:history="1">
        <w:r w:rsidR="003B24A4" w:rsidRPr="00D84468">
          <w:rPr>
            <w:rStyle w:val="Hyperlink"/>
            <w:noProof/>
          </w:rPr>
          <w:t>Figure 15: Dished end with nozzle in knuckle region: Residual stress after unload at p=0.44MPa</w:t>
        </w:r>
        <w:r w:rsidR="003B24A4">
          <w:rPr>
            <w:noProof/>
            <w:webHidden/>
          </w:rPr>
          <w:tab/>
        </w:r>
        <w:r w:rsidR="003B24A4">
          <w:rPr>
            <w:noProof/>
            <w:webHidden/>
          </w:rPr>
          <w:fldChar w:fldCharType="begin"/>
        </w:r>
        <w:r w:rsidR="003B24A4">
          <w:rPr>
            <w:noProof/>
            <w:webHidden/>
          </w:rPr>
          <w:instrText xml:space="preserve"> PAGEREF _Toc433974205 \h </w:instrText>
        </w:r>
        <w:r w:rsidR="003B24A4">
          <w:rPr>
            <w:noProof/>
            <w:webHidden/>
          </w:rPr>
        </w:r>
        <w:r w:rsidR="003B24A4">
          <w:rPr>
            <w:noProof/>
            <w:webHidden/>
          </w:rPr>
          <w:fldChar w:fldCharType="separate"/>
        </w:r>
        <w:r w:rsidR="003B24A4">
          <w:rPr>
            <w:noProof/>
            <w:webHidden/>
          </w:rPr>
          <w:t>16</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206" w:history="1">
        <w:r w:rsidR="003B24A4" w:rsidRPr="00D84468">
          <w:rPr>
            <w:rStyle w:val="Hyperlink"/>
            <w:noProof/>
            <w:lang w:val="fr-FR"/>
          </w:rPr>
          <w:t>Figure 16:</w:t>
        </w:r>
        <w:r w:rsidR="003B24A4" w:rsidRPr="00D84468">
          <w:rPr>
            <w:rStyle w:val="Hyperlink"/>
            <w:b/>
            <w:noProof/>
            <w:lang w:val="fr-FR"/>
          </w:rPr>
          <w:t xml:space="preserve"> </w:t>
        </w:r>
        <w:r w:rsidR="003B24A4" w:rsidRPr="00D84468">
          <w:rPr>
            <w:rStyle w:val="Hyperlink"/>
            <w:noProof/>
            <w:lang w:val="fr-FR"/>
          </w:rPr>
          <w:t>Oblique nozzle 5 benchmark model</w:t>
        </w:r>
        <w:r w:rsidR="003B24A4">
          <w:rPr>
            <w:noProof/>
            <w:webHidden/>
          </w:rPr>
          <w:tab/>
        </w:r>
        <w:r w:rsidR="003B24A4">
          <w:rPr>
            <w:noProof/>
            <w:webHidden/>
          </w:rPr>
          <w:fldChar w:fldCharType="begin"/>
        </w:r>
        <w:r w:rsidR="003B24A4">
          <w:rPr>
            <w:noProof/>
            <w:webHidden/>
          </w:rPr>
          <w:instrText xml:space="preserve"> PAGEREF _Toc433974206 \h </w:instrText>
        </w:r>
        <w:r w:rsidR="003B24A4">
          <w:rPr>
            <w:noProof/>
            <w:webHidden/>
          </w:rPr>
        </w:r>
        <w:r w:rsidR="003B24A4">
          <w:rPr>
            <w:noProof/>
            <w:webHidden/>
          </w:rPr>
          <w:fldChar w:fldCharType="separate"/>
        </w:r>
        <w:r w:rsidR="003B24A4">
          <w:rPr>
            <w:noProof/>
            <w:webHidden/>
          </w:rPr>
          <w:t>16</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207" w:history="1">
        <w:r w:rsidR="003B24A4" w:rsidRPr="00D84468">
          <w:rPr>
            <w:rStyle w:val="Hyperlink"/>
            <w:i/>
            <w:noProof/>
            <w:lang w:val="fr-FR"/>
          </w:rPr>
          <w:t>Figure 17:  Oblique nozzle 6 benchmark model</w:t>
        </w:r>
        <w:r w:rsidR="003B24A4">
          <w:rPr>
            <w:noProof/>
            <w:webHidden/>
          </w:rPr>
          <w:tab/>
        </w:r>
        <w:r w:rsidR="003B24A4">
          <w:rPr>
            <w:noProof/>
            <w:webHidden/>
          </w:rPr>
          <w:fldChar w:fldCharType="begin"/>
        </w:r>
        <w:r w:rsidR="003B24A4">
          <w:rPr>
            <w:noProof/>
            <w:webHidden/>
          </w:rPr>
          <w:instrText xml:space="preserve"> PAGEREF _Toc433974207 \h </w:instrText>
        </w:r>
        <w:r w:rsidR="003B24A4">
          <w:rPr>
            <w:noProof/>
            <w:webHidden/>
          </w:rPr>
        </w:r>
        <w:r w:rsidR="003B24A4">
          <w:rPr>
            <w:noProof/>
            <w:webHidden/>
          </w:rPr>
          <w:fldChar w:fldCharType="separate"/>
        </w:r>
        <w:r w:rsidR="003B24A4">
          <w:rPr>
            <w:noProof/>
            <w:webHidden/>
          </w:rPr>
          <w:t>17</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208" w:history="1">
        <w:r w:rsidR="003B24A4" w:rsidRPr="00D84468">
          <w:rPr>
            <w:rStyle w:val="Hyperlink"/>
            <w:noProof/>
          </w:rPr>
          <w:t xml:space="preserve">Figure 18: </w:t>
        </w:r>
        <w:r w:rsidR="003B24A4" w:rsidRPr="00D84468">
          <w:rPr>
            <w:rStyle w:val="Hyperlink"/>
            <w:b/>
            <w:noProof/>
          </w:rPr>
          <w:t xml:space="preserve"> </w:t>
        </w:r>
        <w:r w:rsidR="003B24A4" w:rsidRPr="00D84468">
          <w:rPr>
            <w:rStyle w:val="Hyperlink"/>
            <w:noProof/>
          </w:rPr>
          <w:t>Oblique nozzle 5  benchmark residual stresses</w:t>
        </w:r>
        <w:r w:rsidR="003B24A4">
          <w:rPr>
            <w:noProof/>
            <w:webHidden/>
          </w:rPr>
          <w:tab/>
        </w:r>
        <w:r w:rsidR="003B24A4">
          <w:rPr>
            <w:noProof/>
            <w:webHidden/>
          </w:rPr>
          <w:fldChar w:fldCharType="begin"/>
        </w:r>
        <w:r w:rsidR="003B24A4">
          <w:rPr>
            <w:noProof/>
            <w:webHidden/>
          </w:rPr>
          <w:instrText xml:space="preserve"> PAGEREF _Toc433974208 \h </w:instrText>
        </w:r>
        <w:r w:rsidR="003B24A4">
          <w:rPr>
            <w:noProof/>
            <w:webHidden/>
          </w:rPr>
        </w:r>
        <w:r w:rsidR="003B24A4">
          <w:rPr>
            <w:noProof/>
            <w:webHidden/>
          </w:rPr>
          <w:fldChar w:fldCharType="separate"/>
        </w:r>
        <w:r w:rsidR="003B24A4">
          <w:rPr>
            <w:noProof/>
            <w:webHidden/>
          </w:rPr>
          <w:t>17</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209" w:history="1">
        <w:r w:rsidR="003B24A4" w:rsidRPr="00D84468">
          <w:rPr>
            <w:rStyle w:val="Hyperlink"/>
            <w:noProof/>
          </w:rPr>
          <w:t>Figure 19:  Oblique nozzle 6 benchmark residual stresses.</w:t>
        </w:r>
        <w:r w:rsidR="003B24A4">
          <w:rPr>
            <w:noProof/>
            <w:webHidden/>
          </w:rPr>
          <w:tab/>
        </w:r>
        <w:r w:rsidR="003B24A4">
          <w:rPr>
            <w:noProof/>
            <w:webHidden/>
          </w:rPr>
          <w:fldChar w:fldCharType="begin"/>
        </w:r>
        <w:r w:rsidR="003B24A4">
          <w:rPr>
            <w:noProof/>
            <w:webHidden/>
          </w:rPr>
          <w:instrText xml:space="preserve"> PAGEREF _Toc433974209 \h </w:instrText>
        </w:r>
        <w:r w:rsidR="003B24A4">
          <w:rPr>
            <w:noProof/>
            <w:webHidden/>
          </w:rPr>
        </w:r>
        <w:r w:rsidR="003B24A4">
          <w:rPr>
            <w:noProof/>
            <w:webHidden/>
          </w:rPr>
          <w:fldChar w:fldCharType="separate"/>
        </w:r>
        <w:r w:rsidR="003B24A4">
          <w:rPr>
            <w:noProof/>
            <w:webHidden/>
          </w:rPr>
          <w:t>18</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210" w:history="1">
        <w:r w:rsidR="003B24A4" w:rsidRPr="00D84468">
          <w:rPr>
            <w:rStyle w:val="Hyperlink"/>
            <w:noProof/>
          </w:rPr>
          <w:t>Figure 20: Pipe intersection geometry</w:t>
        </w:r>
        <w:r w:rsidR="003B24A4">
          <w:rPr>
            <w:noProof/>
            <w:webHidden/>
          </w:rPr>
          <w:tab/>
        </w:r>
        <w:r w:rsidR="003B24A4">
          <w:rPr>
            <w:noProof/>
            <w:webHidden/>
          </w:rPr>
          <w:fldChar w:fldCharType="begin"/>
        </w:r>
        <w:r w:rsidR="003B24A4">
          <w:rPr>
            <w:noProof/>
            <w:webHidden/>
          </w:rPr>
          <w:instrText xml:space="preserve"> PAGEREF _Toc433974210 \h </w:instrText>
        </w:r>
        <w:r w:rsidR="003B24A4">
          <w:rPr>
            <w:noProof/>
            <w:webHidden/>
          </w:rPr>
        </w:r>
        <w:r w:rsidR="003B24A4">
          <w:rPr>
            <w:noProof/>
            <w:webHidden/>
          </w:rPr>
          <w:fldChar w:fldCharType="separate"/>
        </w:r>
        <w:r w:rsidR="003B24A4">
          <w:rPr>
            <w:noProof/>
            <w:webHidden/>
          </w:rPr>
          <w:t>18</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211" w:history="1">
        <w:r w:rsidR="003B24A4" w:rsidRPr="00D84468">
          <w:rPr>
            <w:rStyle w:val="Hyperlink"/>
            <w:noProof/>
          </w:rPr>
          <w:t>Figure 21: Residual stress with element sizes of 4mm and 2mm</w:t>
        </w:r>
        <w:r w:rsidR="003B24A4">
          <w:rPr>
            <w:noProof/>
            <w:webHidden/>
          </w:rPr>
          <w:tab/>
        </w:r>
        <w:r w:rsidR="003B24A4">
          <w:rPr>
            <w:noProof/>
            <w:webHidden/>
          </w:rPr>
          <w:fldChar w:fldCharType="begin"/>
        </w:r>
        <w:r w:rsidR="003B24A4">
          <w:rPr>
            <w:noProof/>
            <w:webHidden/>
          </w:rPr>
          <w:instrText xml:space="preserve"> PAGEREF _Toc433974211 \h </w:instrText>
        </w:r>
        <w:r w:rsidR="003B24A4">
          <w:rPr>
            <w:noProof/>
            <w:webHidden/>
          </w:rPr>
        </w:r>
        <w:r w:rsidR="003B24A4">
          <w:rPr>
            <w:noProof/>
            <w:webHidden/>
          </w:rPr>
          <w:fldChar w:fldCharType="separate"/>
        </w:r>
        <w:r w:rsidR="003B24A4">
          <w:rPr>
            <w:noProof/>
            <w:webHidden/>
          </w:rPr>
          <w:t>19</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212" w:history="1">
        <w:r w:rsidR="003B24A4" w:rsidRPr="00D84468">
          <w:rPr>
            <w:rStyle w:val="Hyperlink"/>
            <w:noProof/>
          </w:rPr>
          <w:t>Figure 22: Residual stress at yield for pressure only and thermal only loads</w:t>
        </w:r>
        <w:r w:rsidR="003B24A4">
          <w:rPr>
            <w:noProof/>
            <w:webHidden/>
          </w:rPr>
          <w:tab/>
        </w:r>
        <w:r w:rsidR="003B24A4">
          <w:rPr>
            <w:noProof/>
            <w:webHidden/>
          </w:rPr>
          <w:fldChar w:fldCharType="begin"/>
        </w:r>
        <w:r w:rsidR="003B24A4">
          <w:rPr>
            <w:noProof/>
            <w:webHidden/>
          </w:rPr>
          <w:instrText xml:space="preserve"> PAGEREF _Toc433974212 \h </w:instrText>
        </w:r>
        <w:r w:rsidR="003B24A4">
          <w:rPr>
            <w:noProof/>
            <w:webHidden/>
          </w:rPr>
        </w:r>
        <w:r w:rsidR="003B24A4">
          <w:rPr>
            <w:noProof/>
            <w:webHidden/>
          </w:rPr>
          <w:fldChar w:fldCharType="separate"/>
        </w:r>
        <w:r w:rsidR="003B24A4">
          <w:rPr>
            <w:noProof/>
            <w:webHidden/>
          </w:rPr>
          <w:t>19</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213" w:history="1">
        <w:r w:rsidR="003B24A4" w:rsidRPr="00D84468">
          <w:rPr>
            <w:rStyle w:val="Hyperlink"/>
            <w:noProof/>
          </w:rPr>
          <w:t>Figure 23: Comparison of 2-step method at different locations</w:t>
        </w:r>
        <w:r w:rsidR="003B24A4">
          <w:rPr>
            <w:noProof/>
            <w:webHidden/>
          </w:rPr>
          <w:tab/>
        </w:r>
        <w:r w:rsidR="003B24A4">
          <w:rPr>
            <w:noProof/>
            <w:webHidden/>
          </w:rPr>
          <w:fldChar w:fldCharType="begin"/>
        </w:r>
        <w:r w:rsidR="003B24A4">
          <w:rPr>
            <w:noProof/>
            <w:webHidden/>
          </w:rPr>
          <w:instrText xml:space="preserve"> PAGEREF _Toc433974213 \h </w:instrText>
        </w:r>
        <w:r w:rsidR="003B24A4">
          <w:rPr>
            <w:noProof/>
            <w:webHidden/>
          </w:rPr>
        </w:r>
        <w:r w:rsidR="003B24A4">
          <w:rPr>
            <w:noProof/>
            <w:webHidden/>
          </w:rPr>
          <w:fldChar w:fldCharType="separate"/>
        </w:r>
        <w:r w:rsidR="003B24A4">
          <w:rPr>
            <w:noProof/>
            <w:webHidden/>
          </w:rPr>
          <w:t>20</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214" w:history="1">
        <w:r w:rsidR="003B24A4" w:rsidRPr="00D84468">
          <w:rPr>
            <w:rStyle w:val="Hyperlink"/>
            <w:noProof/>
          </w:rPr>
          <w:t>Figure 24: Thermal and pressure loads for cooled panel</w:t>
        </w:r>
        <w:r w:rsidR="003B24A4">
          <w:rPr>
            <w:noProof/>
            <w:webHidden/>
          </w:rPr>
          <w:tab/>
        </w:r>
        <w:r w:rsidR="003B24A4">
          <w:rPr>
            <w:noProof/>
            <w:webHidden/>
          </w:rPr>
          <w:fldChar w:fldCharType="begin"/>
        </w:r>
        <w:r w:rsidR="003B24A4">
          <w:rPr>
            <w:noProof/>
            <w:webHidden/>
          </w:rPr>
          <w:instrText xml:space="preserve"> PAGEREF _Toc433974214 \h </w:instrText>
        </w:r>
        <w:r w:rsidR="003B24A4">
          <w:rPr>
            <w:noProof/>
            <w:webHidden/>
          </w:rPr>
        </w:r>
        <w:r w:rsidR="003B24A4">
          <w:rPr>
            <w:noProof/>
            <w:webHidden/>
          </w:rPr>
          <w:fldChar w:fldCharType="separate"/>
        </w:r>
        <w:r w:rsidR="003B24A4">
          <w:rPr>
            <w:noProof/>
            <w:webHidden/>
          </w:rPr>
          <w:t>21</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215" w:history="1">
        <w:r w:rsidR="003B24A4" w:rsidRPr="00D84468">
          <w:rPr>
            <w:rStyle w:val="Hyperlink"/>
            <w:i/>
            <w:noProof/>
          </w:rPr>
          <w:t>Figure 25: Bree dia</w:t>
        </w:r>
        <w:r w:rsidR="00CC11F4">
          <w:rPr>
            <w:rStyle w:val="Hyperlink"/>
            <w:i/>
            <w:noProof/>
          </w:rPr>
          <w:t>gram</w:t>
        </w:r>
        <w:r w:rsidR="003B24A4" w:rsidRPr="00D84468">
          <w:rPr>
            <w:rStyle w:val="Hyperlink"/>
            <w:i/>
            <w:noProof/>
          </w:rPr>
          <w:t xml:space="preserve"> for Vermaak cooling panel</w:t>
        </w:r>
        <w:r w:rsidR="003B24A4">
          <w:rPr>
            <w:noProof/>
            <w:webHidden/>
          </w:rPr>
          <w:tab/>
        </w:r>
        <w:r w:rsidR="003B24A4">
          <w:rPr>
            <w:noProof/>
            <w:webHidden/>
          </w:rPr>
          <w:fldChar w:fldCharType="begin"/>
        </w:r>
        <w:r w:rsidR="003B24A4">
          <w:rPr>
            <w:noProof/>
            <w:webHidden/>
          </w:rPr>
          <w:instrText xml:space="preserve"> PAGEREF _Toc433974215 \h </w:instrText>
        </w:r>
        <w:r w:rsidR="003B24A4">
          <w:rPr>
            <w:noProof/>
            <w:webHidden/>
          </w:rPr>
        </w:r>
        <w:r w:rsidR="003B24A4">
          <w:rPr>
            <w:noProof/>
            <w:webHidden/>
          </w:rPr>
          <w:fldChar w:fldCharType="separate"/>
        </w:r>
        <w:r w:rsidR="003B24A4">
          <w:rPr>
            <w:noProof/>
            <w:webHidden/>
          </w:rPr>
          <w:t>21</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216" w:history="1">
        <w:r w:rsidR="003B24A4" w:rsidRPr="00D84468">
          <w:rPr>
            <w:rStyle w:val="Hyperlink"/>
            <w:noProof/>
          </w:rPr>
          <w:t>Figure 26: Fusion reactor first wall : thermal loads (left) and structural boundary conditions &amp; loads</w:t>
        </w:r>
        <w:r w:rsidR="003B24A4">
          <w:rPr>
            <w:noProof/>
            <w:webHidden/>
          </w:rPr>
          <w:tab/>
        </w:r>
        <w:r w:rsidR="003B24A4">
          <w:rPr>
            <w:noProof/>
            <w:webHidden/>
          </w:rPr>
          <w:fldChar w:fldCharType="begin"/>
        </w:r>
        <w:r w:rsidR="003B24A4">
          <w:rPr>
            <w:noProof/>
            <w:webHidden/>
          </w:rPr>
          <w:instrText xml:space="preserve"> PAGEREF _Toc433974216 \h </w:instrText>
        </w:r>
        <w:r w:rsidR="003B24A4">
          <w:rPr>
            <w:noProof/>
            <w:webHidden/>
          </w:rPr>
        </w:r>
        <w:r w:rsidR="003B24A4">
          <w:rPr>
            <w:noProof/>
            <w:webHidden/>
          </w:rPr>
          <w:fldChar w:fldCharType="separate"/>
        </w:r>
        <w:r w:rsidR="003B24A4">
          <w:rPr>
            <w:noProof/>
            <w:webHidden/>
          </w:rPr>
          <w:t>21</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217" w:history="1">
        <w:r w:rsidR="003B24A4" w:rsidRPr="00D84468">
          <w:rPr>
            <w:rStyle w:val="Hyperlink"/>
            <w:noProof/>
          </w:rPr>
          <w:t>Figure 27: First wall – square hole: Bree dia</w:t>
        </w:r>
        <w:r w:rsidR="00CC11F4">
          <w:rPr>
            <w:rStyle w:val="Hyperlink"/>
            <w:noProof/>
          </w:rPr>
          <w:t>gram</w:t>
        </w:r>
        <w:r w:rsidR="003B24A4" w:rsidRPr="00D84468">
          <w:rPr>
            <w:rStyle w:val="Hyperlink"/>
            <w:noProof/>
          </w:rPr>
          <w:t>.</w:t>
        </w:r>
        <w:r w:rsidR="003B24A4">
          <w:rPr>
            <w:noProof/>
            <w:webHidden/>
          </w:rPr>
          <w:tab/>
        </w:r>
        <w:r w:rsidR="003B24A4">
          <w:rPr>
            <w:noProof/>
            <w:webHidden/>
          </w:rPr>
          <w:fldChar w:fldCharType="begin"/>
        </w:r>
        <w:r w:rsidR="003B24A4">
          <w:rPr>
            <w:noProof/>
            <w:webHidden/>
          </w:rPr>
          <w:instrText xml:space="preserve"> PAGEREF _Toc433974217 \h </w:instrText>
        </w:r>
        <w:r w:rsidR="003B24A4">
          <w:rPr>
            <w:noProof/>
            <w:webHidden/>
          </w:rPr>
        </w:r>
        <w:r w:rsidR="003B24A4">
          <w:rPr>
            <w:noProof/>
            <w:webHidden/>
          </w:rPr>
          <w:fldChar w:fldCharType="separate"/>
        </w:r>
        <w:r w:rsidR="003B24A4">
          <w:rPr>
            <w:noProof/>
            <w:webHidden/>
          </w:rPr>
          <w:t>22</w:t>
        </w:r>
        <w:r w:rsidR="003B24A4">
          <w:rPr>
            <w:noProof/>
            <w:webHidden/>
          </w:rPr>
          <w:fldChar w:fldCharType="end"/>
        </w:r>
      </w:hyperlink>
    </w:p>
    <w:p w:rsidR="003B24A4" w:rsidRDefault="005F3DDF">
      <w:pPr>
        <w:pStyle w:val="TableofFigures"/>
        <w:tabs>
          <w:tab w:val="right" w:leader="dot" w:pos="9237"/>
        </w:tabs>
        <w:rPr>
          <w:rFonts w:eastAsiaTheme="minorEastAsia"/>
          <w:noProof/>
          <w:lang w:eastAsia="ja-JP"/>
        </w:rPr>
      </w:pPr>
      <w:hyperlink w:anchor="_Toc433974218" w:history="1">
        <w:r w:rsidR="003B24A4" w:rsidRPr="00D84468">
          <w:rPr>
            <w:rStyle w:val="Hyperlink"/>
            <w:noProof/>
          </w:rPr>
          <w:t>Figure 28: DEMO first wall : thermal (left) and structural boundary conditions/loads</w:t>
        </w:r>
        <w:r w:rsidR="003B24A4">
          <w:rPr>
            <w:noProof/>
            <w:webHidden/>
          </w:rPr>
          <w:tab/>
        </w:r>
        <w:r w:rsidR="003B24A4">
          <w:rPr>
            <w:noProof/>
            <w:webHidden/>
          </w:rPr>
          <w:fldChar w:fldCharType="begin"/>
        </w:r>
        <w:r w:rsidR="003B24A4">
          <w:rPr>
            <w:noProof/>
            <w:webHidden/>
          </w:rPr>
          <w:instrText xml:space="preserve"> PAGEREF _Toc433974218 \h </w:instrText>
        </w:r>
        <w:r w:rsidR="003B24A4">
          <w:rPr>
            <w:noProof/>
            <w:webHidden/>
          </w:rPr>
        </w:r>
        <w:r w:rsidR="003B24A4">
          <w:rPr>
            <w:noProof/>
            <w:webHidden/>
          </w:rPr>
          <w:fldChar w:fldCharType="separate"/>
        </w:r>
        <w:r w:rsidR="003B24A4">
          <w:rPr>
            <w:noProof/>
            <w:webHidden/>
          </w:rPr>
          <w:t>22</w:t>
        </w:r>
        <w:r w:rsidR="003B24A4">
          <w:rPr>
            <w:noProof/>
            <w:webHidden/>
          </w:rPr>
          <w:fldChar w:fldCharType="end"/>
        </w:r>
      </w:hyperlink>
    </w:p>
    <w:p w:rsidR="00E9727B" w:rsidRDefault="00F8248A" w:rsidP="00F96D0A">
      <w:r w:rsidRPr="00404DBE">
        <w:fldChar w:fldCharType="end"/>
      </w:r>
    </w:p>
    <w:sdt>
      <w:sdtPr>
        <w:id w:val="1510787887"/>
        <w:docPartObj>
          <w:docPartGallery w:val="Bibliographies"/>
          <w:docPartUnique/>
        </w:docPartObj>
      </w:sdtPr>
      <w:sdtEndPr/>
      <w:sdtContent>
        <w:p w:rsidR="00F96D0A" w:rsidRDefault="00F96D0A" w:rsidP="00F96D0A">
          <w:pPr>
            <w:rPr>
              <w:rFonts w:asciiTheme="majorHAnsi" w:hAnsiTheme="majorHAnsi"/>
              <w:b/>
              <w:color w:val="365F91" w:themeColor="accent1" w:themeShade="BF"/>
              <w:sz w:val="28"/>
              <w:szCs w:val="28"/>
            </w:rPr>
          </w:pPr>
        </w:p>
        <w:sdt>
          <w:sdtPr>
            <w:id w:val="111145805"/>
            <w:showingPlcHdr/>
            <w:bibliography/>
          </w:sdtPr>
          <w:sdtEndPr/>
          <w:sdtContent>
            <w:p w:rsidR="00454744" w:rsidRPr="00CC39C6" w:rsidRDefault="00CC39C6">
              <w:r>
                <w:t xml:space="preserve">     </w:t>
              </w:r>
            </w:p>
          </w:sdtContent>
        </w:sdt>
      </w:sdtContent>
    </w:sdt>
    <w:p w:rsidR="00224034" w:rsidRDefault="00224034">
      <w:pPr>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rPr>
        <w:br w:type="page"/>
      </w:r>
    </w:p>
    <w:p w:rsidR="000450E1" w:rsidRPr="000450E1" w:rsidRDefault="000450E1" w:rsidP="000450E1">
      <w:pPr>
        <w:rPr>
          <w:rFonts w:asciiTheme="majorHAnsi" w:hAnsiTheme="majorHAnsi"/>
          <w:b/>
          <w:color w:val="365F91" w:themeColor="accent1" w:themeShade="BF"/>
          <w:sz w:val="28"/>
          <w:szCs w:val="28"/>
        </w:rPr>
      </w:pPr>
      <w:r w:rsidRPr="000450E1">
        <w:rPr>
          <w:rFonts w:asciiTheme="majorHAnsi" w:hAnsiTheme="majorHAnsi"/>
          <w:b/>
          <w:color w:val="365F91" w:themeColor="accent1" w:themeShade="BF"/>
          <w:sz w:val="28"/>
          <w:szCs w:val="28"/>
        </w:rPr>
        <w:t>Abbreviations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079"/>
      </w:tblGrid>
      <w:tr w:rsidR="00F11E41" w:rsidRPr="00DC0D89"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AFCEN</w:t>
            </w:r>
          </w:p>
        </w:tc>
        <w:tc>
          <w:tcPr>
            <w:tcW w:w="8079"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lang w:val="fr-FR"/>
              </w:rPr>
            </w:pPr>
            <w:r w:rsidRPr="00F11E41">
              <w:rPr>
                <w:rFonts w:ascii="Calibri" w:eastAsia="Calibri" w:hAnsi="Calibri" w:cs="Times New Roman"/>
                <w:i/>
                <w:sz w:val="20"/>
                <w:szCs w:val="20"/>
                <w:lang w:val="fr-FR"/>
              </w:rPr>
              <w:t>Association Française pour les règles de Conception, de construction et de surveillance en exploitation des matériels des Chaudières Electro Nucléaires</w:t>
            </w:r>
          </w:p>
        </w:tc>
      </w:tr>
      <w:tr w:rsidR="00F11E41" w:rsidRPr="00F11E41"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APDL</w:t>
            </w:r>
          </w:p>
        </w:tc>
        <w:tc>
          <w:tcPr>
            <w:tcW w:w="8079"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highlight w:val="yellow"/>
              </w:rPr>
            </w:pPr>
            <w:r w:rsidRPr="00F11E41">
              <w:rPr>
                <w:rFonts w:ascii="Calibri" w:eastAsia="Calibri" w:hAnsi="Calibri" w:cs="Times New Roman"/>
                <w:i/>
                <w:sz w:val="20"/>
                <w:szCs w:val="20"/>
              </w:rPr>
              <w:t>ANSYS Parametric Design Language</w:t>
            </w:r>
          </w:p>
        </w:tc>
      </w:tr>
      <w:tr w:rsidR="00F11E41" w:rsidRPr="00F11E41"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ASME</w:t>
            </w:r>
          </w:p>
        </w:tc>
        <w:tc>
          <w:tcPr>
            <w:tcW w:w="8079"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American Society of Mechanical Engineers</w:t>
            </w:r>
          </w:p>
        </w:tc>
      </w:tr>
      <w:tr w:rsidR="00F11E41" w:rsidRPr="00F11E41"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BB</w:t>
            </w:r>
          </w:p>
        </w:tc>
        <w:tc>
          <w:tcPr>
            <w:tcW w:w="8079"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Breeding Blanket</w:t>
            </w:r>
          </w:p>
        </w:tc>
      </w:tr>
      <w:tr w:rsidR="00F11E41" w:rsidRPr="00F11E41"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 xml:space="preserve">CCFE </w:t>
            </w:r>
          </w:p>
        </w:tc>
        <w:tc>
          <w:tcPr>
            <w:tcW w:w="8079"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Culham Centre for Fusion Energy, Great Britain (formerly UKAEA)</w:t>
            </w:r>
          </w:p>
        </w:tc>
      </w:tr>
      <w:tr w:rsidR="00F11E41" w:rsidRPr="00DC0D89"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CEA</w:t>
            </w:r>
          </w:p>
        </w:tc>
        <w:tc>
          <w:tcPr>
            <w:tcW w:w="8079"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lang w:val="fr-FR"/>
              </w:rPr>
            </w:pPr>
            <w:r w:rsidRPr="00F11E41">
              <w:rPr>
                <w:rFonts w:ascii="Calibri" w:eastAsia="Calibri" w:hAnsi="Calibri" w:cs="Times New Roman"/>
                <w:i/>
                <w:sz w:val="20"/>
                <w:szCs w:val="20"/>
                <w:lang w:val="fr-FR"/>
              </w:rPr>
              <w:t>Commissariat à l'énergie atomique et aux énergies alternatives, France</w:t>
            </w:r>
          </w:p>
        </w:tc>
      </w:tr>
      <w:tr w:rsidR="00F11E41" w:rsidRPr="00F11E41"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DIV</w:t>
            </w:r>
          </w:p>
        </w:tc>
        <w:tc>
          <w:tcPr>
            <w:tcW w:w="8079"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Divertor</w:t>
            </w:r>
          </w:p>
        </w:tc>
      </w:tr>
      <w:tr w:rsidR="00F11E41" w:rsidRPr="00F11E41"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EDDI</w:t>
            </w:r>
          </w:p>
        </w:tc>
        <w:tc>
          <w:tcPr>
            <w:tcW w:w="8079"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Engineering Data &amp; Design Integration</w:t>
            </w:r>
          </w:p>
        </w:tc>
      </w:tr>
      <w:tr w:rsidR="00F11E41" w:rsidRPr="00DC0D89"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ENEA-CNR</w:t>
            </w:r>
          </w:p>
        </w:tc>
        <w:tc>
          <w:tcPr>
            <w:tcW w:w="8079" w:type="dxa"/>
            <w:tcBorders>
              <w:top w:val="single" w:sz="4" w:space="0" w:color="auto"/>
              <w:left w:val="single" w:sz="4" w:space="0" w:color="auto"/>
              <w:bottom w:val="single" w:sz="4" w:space="0" w:color="auto"/>
              <w:right w:val="single" w:sz="4" w:space="0" w:color="auto"/>
            </w:tcBorders>
            <w:hideMark/>
          </w:tcPr>
          <w:p w:rsidR="00F11E41" w:rsidRPr="006D3CA1" w:rsidRDefault="00D92A40" w:rsidP="006D3CA1">
            <w:pPr>
              <w:spacing w:after="0" w:line="240" w:lineRule="auto"/>
              <w:rPr>
                <w:rFonts w:eastAsia="Calibri" w:cs="Times New Roman"/>
                <w:i/>
                <w:sz w:val="20"/>
                <w:szCs w:val="20"/>
                <w:lang w:val="it-IT"/>
              </w:rPr>
            </w:pPr>
            <w:r w:rsidRPr="00D92A40">
              <w:rPr>
                <w:i/>
                <w:iCs/>
                <w:sz w:val="20"/>
                <w:szCs w:val="20"/>
                <w:lang w:val="it-IT"/>
              </w:rPr>
              <w:t>Ente per le nuove tecnologie, l'energia e l’ambiente</w:t>
            </w:r>
            <w:r w:rsidR="006D3CA1">
              <w:rPr>
                <w:rStyle w:val="Strong"/>
                <w:rFonts w:cs="Arial"/>
                <w:b w:val="0"/>
                <w:i/>
                <w:sz w:val="20"/>
                <w:szCs w:val="20"/>
                <w:lang w:val="it-IT"/>
              </w:rPr>
              <w:t>-</w:t>
            </w:r>
            <w:r w:rsidR="006D3CA1" w:rsidRPr="006D3CA1">
              <w:rPr>
                <w:rStyle w:val="Strong"/>
                <w:rFonts w:cs="Arial"/>
                <w:b w:val="0"/>
                <w:i/>
                <w:sz w:val="20"/>
                <w:szCs w:val="20"/>
                <w:lang w:val="it-IT"/>
              </w:rPr>
              <w:t>Consiglio Nazionale delle Ricerche</w:t>
            </w:r>
            <w:r w:rsidR="006D3CA1" w:rsidRPr="006D3CA1">
              <w:rPr>
                <w:sz w:val="20"/>
                <w:szCs w:val="20"/>
                <w:lang w:val="it-IT"/>
              </w:rPr>
              <w:t>,</w:t>
            </w:r>
            <w:r w:rsidR="00F11E41" w:rsidRPr="006D3CA1">
              <w:rPr>
                <w:rFonts w:eastAsia="Calibri" w:cs="Times New Roman"/>
                <w:i/>
                <w:sz w:val="20"/>
                <w:szCs w:val="20"/>
                <w:lang w:val="it-IT"/>
              </w:rPr>
              <w:t xml:space="preserve"> Italy</w:t>
            </w:r>
          </w:p>
        </w:tc>
      </w:tr>
      <w:tr w:rsidR="00F11E41" w:rsidRPr="00F11E41"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F4E</w:t>
            </w:r>
          </w:p>
        </w:tc>
        <w:tc>
          <w:tcPr>
            <w:tcW w:w="8079"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Fusion for Energy</w:t>
            </w:r>
          </w:p>
        </w:tc>
      </w:tr>
      <w:tr w:rsidR="00F11E41" w:rsidRPr="00F11E41"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IO</w:t>
            </w:r>
          </w:p>
        </w:tc>
        <w:tc>
          <w:tcPr>
            <w:tcW w:w="8079"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ITER Organisation</w:t>
            </w:r>
          </w:p>
        </w:tc>
      </w:tr>
      <w:tr w:rsidR="00F11E41" w:rsidRPr="00F11E41"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KIT</w:t>
            </w:r>
          </w:p>
        </w:tc>
        <w:tc>
          <w:tcPr>
            <w:tcW w:w="8079"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Karlsruhe Institute of Technology, Germany</w:t>
            </w:r>
          </w:p>
        </w:tc>
      </w:tr>
      <w:tr w:rsidR="00F11E41" w:rsidRPr="00F11E41"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MMF</w:t>
            </w:r>
          </w:p>
        </w:tc>
        <w:tc>
          <w:tcPr>
            <w:tcW w:w="8079"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Material Management Framework</w:t>
            </w:r>
          </w:p>
        </w:tc>
      </w:tr>
      <w:tr w:rsidR="00F11E41" w:rsidRPr="00F11E41"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MTA</w:t>
            </w:r>
          </w:p>
        </w:tc>
        <w:tc>
          <w:tcPr>
            <w:tcW w:w="8079"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 xml:space="preserve">Magyar </w:t>
            </w:r>
            <w:proofErr w:type="spellStart"/>
            <w:r w:rsidRPr="00F11E41">
              <w:rPr>
                <w:rFonts w:ascii="Calibri" w:eastAsia="Calibri" w:hAnsi="Calibri" w:cs="Times New Roman"/>
                <w:i/>
                <w:sz w:val="20"/>
                <w:szCs w:val="20"/>
              </w:rPr>
              <w:t>Tudom</w:t>
            </w:r>
            <w:r w:rsidRPr="00F11E41">
              <w:rPr>
                <w:rFonts w:ascii="Calibri" w:eastAsia="Calibri" w:hAnsi="Calibri" w:cs="Calibri"/>
                <w:i/>
                <w:sz w:val="20"/>
                <w:szCs w:val="20"/>
              </w:rPr>
              <w:t>á</w:t>
            </w:r>
            <w:r w:rsidRPr="00F11E41">
              <w:rPr>
                <w:rFonts w:ascii="Calibri" w:eastAsia="Calibri" w:hAnsi="Calibri" w:cs="Times New Roman"/>
                <w:i/>
                <w:sz w:val="20"/>
                <w:szCs w:val="20"/>
              </w:rPr>
              <w:t>nyos</w:t>
            </w:r>
            <w:proofErr w:type="spellEnd"/>
            <w:r w:rsidRPr="00F11E41">
              <w:rPr>
                <w:rFonts w:ascii="Calibri" w:eastAsia="Calibri" w:hAnsi="Calibri" w:cs="Times New Roman"/>
                <w:i/>
                <w:sz w:val="20"/>
                <w:szCs w:val="20"/>
              </w:rPr>
              <w:t xml:space="preserve"> </w:t>
            </w:r>
            <w:proofErr w:type="spellStart"/>
            <w:r w:rsidRPr="00F11E41">
              <w:rPr>
                <w:rFonts w:ascii="Calibri" w:eastAsia="Calibri" w:hAnsi="Calibri" w:cs="Times New Roman"/>
                <w:i/>
                <w:sz w:val="20"/>
                <w:szCs w:val="20"/>
              </w:rPr>
              <w:t>Akad</w:t>
            </w:r>
            <w:r w:rsidRPr="00F11E41">
              <w:rPr>
                <w:rFonts w:ascii="Calibri" w:eastAsia="Calibri" w:hAnsi="Calibri" w:cs="Calibri"/>
                <w:i/>
                <w:sz w:val="20"/>
                <w:szCs w:val="20"/>
              </w:rPr>
              <w:t>é</w:t>
            </w:r>
            <w:r w:rsidRPr="00F11E41">
              <w:rPr>
                <w:rFonts w:ascii="Calibri" w:eastAsia="Calibri" w:hAnsi="Calibri" w:cs="Times New Roman"/>
                <w:i/>
                <w:sz w:val="20"/>
                <w:szCs w:val="20"/>
              </w:rPr>
              <w:t>mia</w:t>
            </w:r>
            <w:proofErr w:type="spellEnd"/>
            <w:r w:rsidRPr="00F11E41">
              <w:rPr>
                <w:rFonts w:ascii="Calibri" w:eastAsia="Calibri" w:hAnsi="Calibri" w:cs="Times New Roman"/>
                <w:i/>
                <w:sz w:val="20"/>
                <w:szCs w:val="20"/>
              </w:rPr>
              <w:t>, Hungary</w:t>
            </w:r>
          </w:p>
        </w:tc>
      </w:tr>
      <w:tr w:rsidR="00F11E41" w:rsidRPr="00F11E41"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sz w:val="20"/>
                <w:szCs w:val="20"/>
              </w:rPr>
            </w:pPr>
            <w:r w:rsidRPr="00F11E41">
              <w:rPr>
                <w:rFonts w:ascii="Calibri" w:eastAsia="Calibri" w:hAnsi="Calibri" w:cs="Times New Roman"/>
                <w:i/>
                <w:sz w:val="20"/>
                <w:szCs w:val="20"/>
              </w:rPr>
              <w:t>NRG</w:t>
            </w:r>
          </w:p>
        </w:tc>
        <w:tc>
          <w:tcPr>
            <w:tcW w:w="8079"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i/>
                <w:color w:val="FF0000"/>
                <w:sz w:val="20"/>
                <w:szCs w:val="20"/>
                <w:highlight w:val="yellow"/>
              </w:rPr>
            </w:pPr>
            <w:r w:rsidRPr="00F11E41">
              <w:rPr>
                <w:rFonts w:ascii="Calibri" w:eastAsia="Calibri" w:hAnsi="Calibri" w:cs="Times New Roman"/>
                <w:i/>
                <w:sz w:val="20"/>
                <w:szCs w:val="20"/>
              </w:rPr>
              <w:t>Nuclear Research &amp; Consultancy Group, Netherlands</w:t>
            </w:r>
          </w:p>
        </w:tc>
      </w:tr>
      <w:tr w:rsidR="00F11E41" w:rsidRPr="00F11E41"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sz w:val="20"/>
                <w:szCs w:val="20"/>
              </w:rPr>
            </w:pPr>
            <w:r w:rsidRPr="00F11E41">
              <w:rPr>
                <w:rFonts w:ascii="Calibri" w:eastAsia="Calibri" w:hAnsi="Calibri" w:cs="Times New Roman"/>
                <w:sz w:val="20"/>
                <w:szCs w:val="20"/>
              </w:rPr>
              <w:t>PMU</w:t>
            </w:r>
          </w:p>
        </w:tc>
        <w:tc>
          <w:tcPr>
            <w:tcW w:w="8079"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sz w:val="20"/>
                <w:szCs w:val="20"/>
              </w:rPr>
            </w:pPr>
            <w:r w:rsidRPr="00F11E41">
              <w:rPr>
                <w:rFonts w:ascii="Calibri" w:eastAsia="Calibri" w:hAnsi="Calibri" w:cs="Times New Roman"/>
                <w:sz w:val="20"/>
                <w:szCs w:val="20"/>
              </w:rPr>
              <w:t>Project Management Unit</w:t>
            </w:r>
          </w:p>
        </w:tc>
      </w:tr>
      <w:tr w:rsidR="00F11E41" w:rsidRPr="00F11E41"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sz w:val="20"/>
                <w:szCs w:val="20"/>
              </w:rPr>
            </w:pPr>
            <w:r w:rsidRPr="00F11E41">
              <w:rPr>
                <w:rFonts w:ascii="Calibri" w:eastAsia="Calibri" w:hAnsi="Calibri" w:cs="Times New Roman"/>
                <w:sz w:val="20"/>
                <w:szCs w:val="20"/>
              </w:rPr>
              <w:t>SAE</w:t>
            </w:r>
          </w:p>
        </w:tc>
        <w:tc>
          <w:tcPr>
            <w:tcW w:w="8079"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sz w:val="20"/>
                <w:szCs w:val="20"/>
              </w:rPr>
            </w:pPr>
            <w:r w:rsidRPr="00F11E41">
              <w:rPr>
                <w:rFonts w:ascii="Calibri" w:eastAsia="Calibri" w:hAnsi="Calibri" w:cs="Times New Roman"/>
                <w:sz w:val="20"/>
                <w:szCs w:val="20"/>
              </w:rPr>
              <w:t>Safety &amp; Environment</w:t>
            </w:r>
          </w:p>
        </w:tc>
      </w:tr>
      <w:tr w:rsidR="00F11E41" w:rsidRPr="00F11E41"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sz w:val="20"/>
                <w:szCs w:val="20"/>
              </w:rPr>
            </w:pPr>
            <w:r w:rsidRPr="00F11E41">
              <w:rPr>
                <w:rFonts w:ascii="Calibri" w:eastAsia="Calibri" w:hAnsi="Calibri" w:cs="Times New Roman"/>
                <w:sz w:val="20"/>
                <w:szCs w:val="20"/>
              </w:rPr>
              <w:t>SDC</w:t>
            </w:r>
          </w:p>
        </w:tc>
        <w:tc>
          <w:tcPr>
            <w:tcW w:w="8079"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sz w:val="20"/>
                <w:szCs w:val="20"/>
              </w:rPr>
            </w:pPr>
            <w:r w:rsidRPr="00F11E41">
              <w:rPr>
                <w:rFonts w:ascii="Calibri" w:eastAsia="Calibri" w:hAnsi="Calibri" w:cs="Times New Roman"/>
                <w:sz w:val="20"/>
                <w:szCs w:val="20"/>
              </w:rPr>
              <w:t>Structural Design Criteria</w:t>
            </w:r>
          </w:p>
        </w:tc>
      </w:tr>
      <w:tr w:rsidR="00F11E41" w:rsidRPr="00F11E41"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sz w:val="20"/>
                <w:szCs w:val="20"/>
              </w:rPr>
            </w:pPr>
            <w:r w:rsidRPr="00F11E41">
              <w:rPr>
                <w:rFonts w:ascii="Calibri" w:eastAsia="Calibri" w:hAnsi="Calibri" w:cs="Times New Roman"/>
                <w:sz w:val="20"/>
                <w:szCs w:val="20"/>
              </w:rPr>
              <w:t>SDC-IC</w:t>
            </w:r>
          </w:p>
        </w:tc>
        <w:tc>
          <w:tcPr>
            <w:tcW w:w="8079"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sz w:val="20"/>
                <w:szCs w:val="20"/>
              </w:rPr>
            </w:pPr>
            <w:r w:rsidRPr="00F11E41">
              <w:rPr>
                <w:rFonts w:ascii="Calibri" w:eastAsia="Calibri" w:hAnsi="Calibri" w:cs="Times New Roman"/>
                <w:sz w:val="20"/>
                <w:szCs w:val="20"/>
              </w:rPr>
              <w:t>Structural Design Criteria for In-Vessel Components</w:t>
            </w:r>
          </w:p>
        </w:tc>
      </w:tr>
      <w:tr w:rsidR="00F11E41" w:rsidRPr="00F11E41" w:rsidTr="00F11E41">
        <w:tc>
          <w:tcPr>
            <w:tcW w:w="1276"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sz w:val="20"/>
                <w:szCs w:val="20"/>
              </w:rPr>
            </w:pPr>
            <w:r w:rsidRPr="00F11E41">
              <w:rPr>
                <w:rFonts w:ascii="Calibri" w:eastAsia="Calibri" w:hAnsi="Calibri" w:cs="Times New Roman"/>
                <w:sz w:val="20"/>
                <w:szCs w:val="20"/>
              </w:rPr>
              <w:t>WBS</w:t>
            </w:r>
          </w:p>
        </w:tc>
        <w:tc>
          <w:tcPr>
            <w:tcW w:w="8079" w:type="dxa"/>
            <w:tcBorders>
              <w:top w:val="single" w:sz="4" w:space="0" w:color="auto"/>
              <w:left w:val="single" w:sz="4" w:space="0" w:color="auto"/>
              <w:bottom w:val="single" w:sz="4" w:space="0" w:color="auto"/>
              <w:right w:val="single" w:sz="4" w:space="0" w:color="auto"/>
            </w:tcBorders>
            <w:hideMark/>
          </w:tcPr>
          <w:p w:rsidR="00F11E41" w:rsidRPr="00F11E41" w:rsidRDefault="00F11E41" w:rsidP="00F11E41">
            <w:pPr>
              <w:spacing w:after="0" w:line="240" w:lineRule="auto"/>
              <w:rPr>
                <w:rFonts w:ascii="Calibri" w:eastAsia="Calibri" w:hAnsi="Calibri" w:cs="Times New Roman"/>
                <w:sz w:val="20"/>
                <w:szCs w:val="20"/>
              </w:rPr>
            </w:pPr>
            <w:r w:rsidRPr="00F11E41">
              <w:rPr>
                <w:rFonts w:ascii="Calibri" w:eastAsia="Calibri" w:hAnsi="Calibri" w:cs="Times New Roman"/>
                <w:sz w:val="20"/>
                <w:szCs w:val="20"/>
              </w:rPr>
              <w:t>Work Breakdown Structure</w:t>
            </w:r>
          </w:p>
        </w:tc>
      </w:tr>
    </w:tbl>
    <w:p w:rsidR="0097089E" w:rsidRDefault="0097089E">
      <w:pPr>
        <w:rPr>
          <w:rFonts w:asciiTheme="majorHAnsi" w:eastAsiaTheme="majorEastAsia" w:hAnsiTheme="majorHAnsi" w:cstheme="majorBidi"/>
          <w:b/>
          <w:bCs/>
          <w:color w:val="365F91" w:themeColor="accent1" w:themeShade="BF"/>
          <w:sz w:val="28"/>
          <w:szCs w:val="28"/>
        </w:rPr>
      </w:pPr>
      <w:r>
        <w:br w:type="page"/>
      </w:r>
    </w:p>
    <w:p w:rsidR="000D53DF" w:rsidRDefault="00BD0930" w:rsidP="00DA14C3">
      <w:pPr>
        <w:pStyle w:val="Heading1"/>
      </w:pPr>
      <w:bookmarkStart w:id="1" w:name="_Ref403115160"/>
      <w:bookmarkStart w:id="2" w:name="_Ref405540189"/>
      <w:bookmarkStart w:id="3" w:name="_Toc433974155"/>
      <w:r>
        <w:t>Summary</w:t>
      </w:r>
      <w:bookmarkEnd w:id="1"/>
      <w:bookmarkEnd w:id="2"/>
      <w:bookmarkEnd w:id="3"/>
    </w:p>
    <w:p w:rsidR="007B0CC8" w:rsidRPr="007B0CC8" w:rsidRDefault="00BD0930" w:rsidP="007B0CC8">
      <w:r>
        <w:t xml:space="preserve">This </w:t>
      </w:r>
      <w:r w:rsidR="008C48FE">
        <w:t>report</w:t>
      </w:r>
      <w:r>
        <w:t xml:space="preserve"> introduces </w:t>
      </w:r>
      <w:r w:rsidR="000B32AD">
        <w:t xml:space="preserve">shakedown and </w:t>
      </w:r>
      <w:r>
        <w:t xml:space="preserve">ratcheting, discusses the limitations of the design codes that attempt to limit ratcheting and the even worse limitations of current plasticity models in </w:t>
      </w:r>
      <w:r w:rsidR="0097565B">
        <w:t>F</w:t>
      </w:r>
      <w:r>
        <w:t xml:space="preserve">inite </w:t>
      </w:r>
      <w:r w:rsidR="0097565B">
        <w:t>E</w:t>
      </w:r>
      <w:r>
        <w:t xml:space="preserve">lement </w:t>
      </w:r>
      <w:r w:rsidR="000B32AD">
        <w:t>codes, then recommends a</w:t>
      </w:r>
      <w:r>
        <w:t xml:space="preserve"> simpler, lower-bound, 2-step plasticity FE m</w:t>
      </w:r>
      <w:r w:rsidR="000B32AD">
        <w:t>ethod that guarantees shakedown</w:t>
      </w:r>
      <w:r w:rsidR="0097565B">
        <w:t xml:space="preserve"> without any recoding, approximations or</w:t>
      </w:r>
      <w:r w:rsidR="00F62E6C">
        <w:t xml:space="preserve"> new theory</w:t>
      </w:r>
      <w:r w:rsidR="000B32AD">
        <w:t>.</w:t>
      </w:r>
      <w:r w:rsidR="0097565B">
        <w:t xml:space="preserve"> It is recommended </w:t>
      </w:r>
      <w:r w:rsidR="00F62E6C">
        <w:t xml:space="preserve">that </w:t>
      </w:r>
      <w:r w:rsidR="0097565B">
        <w:t>this method is introduced into design codes to fill the current void</w:t>
      </w:r>
      <w:r w:rsidR="00F62E6C">
        <w:t xml:space="preserve"> between inappropriate elastic and unsafe plastic cycling methods.</w:t>
      </w:r>
    </w:p>
    <w:p w:rsidR="00347413" w:rsidRDefault="00BD0930" w:rsidP="00347413">
      <w:pPr>
        <w:pStyle w:val="Heading1"/>
      </w:pPr>
      <w:bookmarkStart w:id="4" w:name="_Toc433974156"/>
      <w:r>
        <w:t xml:space="preserve">Introduction to </w:t>
      </w:r>
      <w:r w:rsidR="00084FA4">
        <w:t>Ratcheting</w:t>
      </w:r>
      <w:bookmarkEnd w:id="4"/>
    </w:p>
    <w:p w:rsidR="007B0CC8" w:rsidRDefault="000033B0" w:rsidP="007B0CC8">
      <w:r>
        <w:t>Shakedown and r</w:t>
      </w:r>
      <w:r w:rsidR="007B0CC8">
        <w:t xml:space="preserve">atcheting </w:t>
      </w:r>
      <w:r>
        <w:t>are</w:t>
      </w:r>
      <w:r w:rsidR="007B0CC8">
        <w:t xml:space="preserve"> best understood by looking at the following stress-strain dia</w:t>
      </w:r>
      <w:r w:rsidR="00CC11F4">
        <w:t>gram</w:t>
      </w:r>
      <w:r w:rsidR="007B0CC8">
        <w:t>s</w:t>
      </w:r>
      <w:r w:rsidR="00BD0930">
        <w:t xml:space="preserve"> of an elastic-perfectly plastic material under cyclic loading.</w:t>
      </w:r>
    </w:p>
    <w:p w:rsidR="007B0CC8" w:rsidRDefault="000033B0" w:rsidP="000033B0">
      <w:pPr>
        <w:jc w:val="center"/>
      </w:pPr>
      <w:r>
        <w:rPr>
          <w:rFonts w:ascii="Times New Roman" w:hAnsi="Times New Roman"/>
          <w:noProof/>
          <w:sz w:val="24"/>
          <w:szCs w:val="24"/>
          <w:lang w:eastAsia="ja-JP"/>
        </w:rPr>
        <w:drawing>
          <wp:inline distT="0" distB="0" distL="0" distR="0" wp14:anchorId="6BD246B9" wp14:editId="7CF029E1">
            <wp:extent cx="401002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1333500"/>
                    </a:xfrm>
                    <a:prstGeom prst="rect">
                      <a:avLst/>
                    </a:prstGeom>
                    <a:noFill/>
                    <a:ln>
                      <a:noFill/>
                    </a:ln>
                  </pic:spPr>
                </pic:pic>
              </a:graphicData>
            </a:graphic>
          </wp:inline>
        </w:drawing>
      </w:r>
    </w:p>
    <w:p w:rsidR="007B0CC8" w:rsidRPr="00EF41FE" w:rsidRDefault="000B32AD" w:rsidP="000B32AD">
      <w:pPr>
        <w:jc w:val="center"/>
        <w:rPr>
          <w:i/>
        </w:rPr>
      </w:pPr>
      <w:bookmarkStart w:id="5" w:name="_Ref431390087"/>
      <w:bookmarkStart w:id="6" w:name="_Toc431540670"/>
      <w:bookmarkStart w:id="7" w:name="_Toc433974191"/>
      <w:r w:rsidRPr="00EF41FE">
        <w:rPr>
          <w:i/>
        </w:rPr>
        <w:t xml:space="preserve">Figure </w:t>
      </w:r>
      <w:r w:rsidRPr="00EF41FE">
        <w:rPr>
          <w:i/>
        </w:rPr>
        <w:fldChar w:fldCharType="begin"/>
      </w:r>
      <w:r w:rsidRPr="00EF41FE">
        <w:rPr>
          <w:i/>
        </w:rPr>
        <w:instrText xml:space="preserve"> SEQ Figure \* ARABIC </w:instrText>
      </w:r>
      <w:r w:rsidRPr="00EF41FE">
        <w:rPr>
          <w:i/>
        </w:rPr>
        <w:fldChar w:fldCharType="separate"/>
      </w:r>
      <w:r w:rsidR="003B24A4">
        <w:rPr>
          <w:i/>
          <w:noProof/>
        </w:rPr>
        <w:t>1</w:t>
      </w:r>
      <w:r w:rsidRPr="00EF41FE">
        <w:rPr>
          <w:i/>
        </w:rPr>
        <w:fldChar w:fldCharType="end"/>
      </w:r>
      <w:bookmarkEnd w:id="5"/>
      <w:r w:rsidRPr="00EF41FE">
        <w:rPr>
          <w:i/>
        </w:rPr>
        <w:t>:</w:t>
      </w:r>
      <w:bookmarkEnd w:id="6"/>
      <w:r w:rsidRPr="00EF41FE">
        <w:rPr>
          <w:i/>
        </w:rPr>
        <w:t xml:space="preserve"> </w:t>
      </w:r>
      <w:r w:rsidR="007B0CC8" w:rsidRPr="00EF41FE">
        <w:rPr>
          <w:i/>
        </w:rPr>
        <w:t>The progression of load cycling from purely elastic to ratcheting</w:t>
      </w:r>
      <w:bookmarkEnd w:id="7"/>
    </w:p>
    <w:p w:rsidR="00593910" w:rsidRDefault="007B0CC8">
      <w:pPr>
        <w:rPr>
          <w:rFonts w:asciiTheme="majorHAnsi" w:eastAsiaTheme="majorEastAsia" w:hAnsiTheme="majorHAnsi" w:cstheme="majorBidi"/>
          <w:b/>
          <w:bCs/>
          <w:color w:val="365F91" w:themeColor="accent1" w:themeShade="BF"/>
          <w:sz w:val="28"/>
          <w:szCs w:val="28"/>
        </w:rPr>
      </w:pPr>
      <w:r>
        <w:t xml:space="preserve">The leftmost </w:t>
      </w:r>
      <w:r w:rsidR="0071451A">
        <w:t>graph</w:t>
      </w:r>
      <w:r>
        <w:t xml:space="preserve"> is a purely elastic</w:t>
      </w:r>
      <w:r w:rsidR="00BD0930">
        <w:t xml:space="preserve"> state on loading and unloading which is</w:t>
      </w:r>
      <w:r>
        <w:t xml:space="preserve"> the regime to use for brittle materials. The rightmost </w:t>
      </w:r>
      <w:r w:rsidR="0071451A">
        <w:t>graph</w:t>
      </w:r>
      <w:r>
        <w:t xml:space="preserve"> show</w:t>
      </w:r>
      <w:r w:rsidR="00BD0930">
        <w:t>s</w:t>
      </w:r>
      <w:r>
        <w:t xml:space="preserve"> continuous and unremitting increase in plastic strain under repeated loading and this is </w:t>
      </w:r>
      <w:r w:rsidR="00BD0930">
        <w:t xml:space="preserve">called </w:t>
      </w:r>
      <w:r>
        <w:t xml:space="preserve">ratcheting. Failure does not occur by </w:t>
      </w:r>
      <w:r w:rsidR="00BD0930">
        <w:t xml:space="preserve">the ratcheting mechanism </w:t>
      </w:r>
      <w:r>
        <w:t xml:space="preserve">itself but by the effect of primary loads on the new geometry: </w:t>
      </w:r>
      <w:r w:rsidR="00BD0930">
        <w:t>For example</w:t>
      </w:r>
      <w:r>
        <w:t xml:space="preserve"> imagine a pressurised cylinder where the radius increases in each cycle; with a constant volume so the wall becomes thinner until eventually burst</w:t>
      </w:r>
      <w:r w:rsidR="003F1332">
        <w:t>ing</w:t>
      </w:r>
      <w:r>
        <w:t xml:space="preserve"> due to the pressure.</w:t>
      </w:r>
      <w:r w:rsidR="003F1332">
        <w:t xml:space="preserve"> The Low-cycle fatigue situation is also called alternating pla</w:t>
      </w:r>
      <w:r w:rsidR="00BD0930">
        <w:t>sticity and is generally to be avoided</w:t>
      </w:r>
      <w:r w:rsidR="003F1332">
        <w:t xml:space="preserve">. </w:t>
      </w:r>
      <w:r w:rsidR="00BD0930">
        <w:t xml:space="preserve">Shakedown is an observed phenomenon represented in the </w:t>
      </w:r>
      <w:r w:rsidR="003F1332">
        <w:t xml:space="preserve">second </w:t>
      </w:r>
      <w:r w:rsidR="0071451A">
        <w:t>graph</w:t>
      </w:r>
      <w:r w:rsidR="003F1332">
        <w:t xml:space="preserve"> where</w:t>
      </w:r>
      <w:r w:rsidR="00BD0930">
        <w:t>by</w:t>
      </w:r>
      <w:r w:rsidR="000B32AD">
        <w:t xml:space="preserve"> after an initial period</w:t>
      </w:r>
      <w:r w:rsidR="003F1332">
        <w:t xml:space="preserve"> of plastic growth</w:t>
      </w:r>
      <w:r w:rsidR="00BD0930">
        <w:t>,</w:t>
      </w:r>
      <w:r w:rsidR="003F1332">
        <w:t xml:space="preserve"> subsequent loading just causes elastic loading and unloading</w:t>
      </w:r>
      <w:r w:rsidR="00BD0930">
        <w:t>.</w:t>
      </w:r>
    </w:p>
    <w:p w:rsidR="000450E1" w:rsidRDefault="00B30FBF" w:rsidP="00DA14C3">
      <w:pPr>
        <w:pStyle w:val="Heading1"/>
      </w:pPr>
      <w:bookmarkStart w:id="8" w:name="_Toc433974157"/>
      <w:r>
        <w:t xml:space="preserve">Problems </w:t>
      </w:r>
      <w:r w:rsidR="000033B0">
        <w:t>w</w:t>
      </w:r>
      <w:r w:rsidR="007E1737">
        <w:t xml:space="preserve">ith Current </w:t>
      </w:r>
      <w:r w:rsidR="009634BA">
        <w:t xml:space="preserve">Ratcheting Design </w:t>
      </w:r>
      <w:r w:rsidR="00005263">
        <w:t>Methods</w:t>
      </w:r>
      <w:bookmarkEnd w:id="8"/>
    </w:p>
    <w:p w:rsidR="00B30FBF" w:rsidRPr="00B30FBF" w:rsidRDefault="005237F5" w:rsidP="00B30FBF">
      <w:pPr>
        <w:pStyle w:val="Heading2"/>
      </w:pPr>
      <w:bookmarkStart w:id="9" w:name="_Toc433974158"/>
      <w:r>
        <w:t xml:space="preserve">The 3Sm limit, Stress </w:t>
      </w:r>
      <w:proofErr w:type="spellStart"/>
      <w:r w:rsidR="00D16ECD">
        <w:t>L</w:t>
      </w:r>
      <w:r w:rsidR="00EF41FE">
        <w:t>inearis</w:t>
      </w:r>
      <w:r w:rsidR="00B30FBF">
        <w:t>ation</w:t>
      </w:r>
      <w:proofErr w:type="spellEnd"/>
      <w:r w:rsidR="00B30FBF">
        <w:t xml:space="preserve"> and the Bree Dia</w:t>
      </w:r>
      <w:bookmarkEnd w:id="9"/>
      <w:r w:rsidR="00CC11F4">
        <w:t>gram</w:t>
      </w:r>
    </w:p>
    <w:p w:rsidR="003F1332" w:rsidRDefault="007E1737" w:rsidP="003F1332">
      <w:r>
        <w:t>D</w:t>
      </w:r>
      <w:r w:rsidR="003F1332">
        <w:t>esign code rules for the avoidance of ratcheting split into elastic and plastic methods. Elastic methods depend on limiting the stress range to twice yie</w:t>
      </w:r>
      <w:r w:rsidR="000B32AD">
        <w:t>ld (or 3Sm in ASME notation) but the raw stresses from a F</w:t>
      </w:r>
      <w:r w:rsidR="003F1332">
        <w:t>inite Element model must be ‘</w:t>
      </w:r>
      <w:proofErr w:type="spellStart"/>
      <w:r w:rsidR="003F1332">
        <w:t>linearis</w:t>
      </w:r>
      <w:r w:rsidR="000B32AD">
        <w:t>ed</w:t>
      </w:r>
      <w:proofErr w:type="spellEnd"/>
      <w:r w:rsidR="000B32AD">
        <w:t>’ to remove the peak stresses</w:t>
      </w:r>
      <w:r w:rsidR="005237F5">
        <w:t xml:space="preserve"> and then ‘categorised’</w:t>
      </w:r>
      <w:r w:rsidR="00315EBC">
        <w:t xml:space="preserve"> </w:t>
      </w:r>
      <w:proofErr w:type="spellStart"/>
      <w:r w:rsidR="00315EBC">
        <w:t>int</w:t>
      </w:r>
      <w:proofErr w:type="spellEnd"/>
      <w:r w:rsidR="00315EBC">
        <w:t xml:space="preserve"> o Primary and Secondary stresses</w:t>
      </w:r>
      <w:r w:rsidR="000B32AD">
        <w:t xml:space="preserve">. </w:t>
      </w:r>
      <w:r w:rsidR="00564F4A">
        <w:t xml:space="preserve">This process, derived from thin shell </w:t>
      </w:r>
      <w:r w:rsidR="00EF41FE">
        <w:t xml:space="preserve">theory is represented in </w:t>
      </w:r>
      <w:r w:rsidR="00EF41FE">
        <w:fldChar w:fldCharType="begin"/>
      </w:r>
      <w:r w:rsidR="00EF41FE">
        <w:instrText xml:space="preserve"> REF _Ref433785445 \h </w:instrText>
      </w:r>
      <w:r w:rsidR="00EF41FE">
        <w:fldChar w:fldCharType="separate"/>
      </w:r>
      <w:r w:rsidR="003B24A4" w:rsidRPr="001D6FC9">
        <w:rPr>
          <w:i/>
        </w:rPr>
        <w:t xml:space="preserve">Figure </w:t>
      </w:r>
      <w:r w:rsidR="003B24A4">
        <w:rPr>
          <w:i/>
          <w:noProof/>
        </w:rPr>
        <w:t>2</w:t>
      </w:r>
      <w:r w:rsidR="00EF41FE">
        <w:fldChar w:fldCharType="end"/>
      </w:r>
      <w:r w:rsidR="00EF41FE">
        <w:t xml:space="preserve"> and has been standard practic</w:t>
      </w:r>
      <w:r w:rsidR="00564F4A">
        <w:t xml:space="preserve">e for many years despite it being </w:t>
      </w:r>
      <w:r w:rsidR="003F1332">
        <w:t xml:space="preserve">only </w:t>
      </w:r>
      <w:r w:rsidR="000B32AD">
        <w:t xml:space="preserve">strictly </w:t>
      </w:r>
      <w:r w:rsidR="003F1332">
        <w:t>applicable in 2D</w:t>
      </w:r>
      <w:r w:rsidR="000B32AD">
        <w:t xml:space="preserve"> shells</w:t>
      </w:r>
      <w:r w:rsidR="00564F4A">
        <w:t xml:space="preserve"> and having many</w:t>
      </w:r>
      <w:r w:rsidR="00EF41FE">
        <w:t xml:space="preserve"> other</w:t>
      </w:r>
      <w:r w:rsidR="00866109">
        <w:t xml:space="preserve"> limitations that are</w:t>
      </w:r>
      <w:r w:rsidR="00564F4A">
        <w:t xml:space="preserve"> </w:t>
      </w:r>
      <w:r w:rsidR="00866109">
        <w:t>criticised</w:t>
      </w:r>
      <w:r w:rsidR="00564F4A">
        <w:t xml:space="preserve"> in ref [</w:t>
      </w:r>
      <w:r w:rsidR="00EF41FE">
        <w:fldChar w:fldCharType="begin"/>
      </w:r>
      <w:r w:rsidR="00EF41FE">
        <w:instrText xml:space="preserve"> NOTEREF _Ref433785388 \h </w:instrText>
      </w:r>
      <w:r w:rsidR="00EF41FE">
        <w:fldChar w:fldCharType="separate"/>
      </w:r>
      <w:r w:rsidR="003B24A4">
        <w:t>xix</w:t>
      </w:r>
      <w:r w:rsidR="00EF41FE">
        <w:fldChar w:fldCharType="end"/>
      </w:r>
      <w:r w:rsidR="005237F5">
        <w:t>]</w:t>
      </w:r>
      <w:r w:rsidR="00866109">
        <w:t xml:space="preserve"> and elsewhere</w:t>
      </w:r>
      <w:r w:rsidR="0089442F">
        <w:t xml:space="preserve">. The main problems </w:t>
      </w:r>
      <w:r w:rsidR="00866109">
        <w:t xml:space="preserve">are </w:t>
      </w:r>
      <w:r w:rsidR="0089442F">
        <w:t>listed</w:t>
      </w:r>
      <w:r w:rsidR="005237F5">
        <w:t xml:space="preserve"> below:</w:t>
      </w:r>
    </w:p>
    <w:p w:rsidR="005237F5" w:rsidRPr="005237F5" w:rsidRDefault="005237F5" w:rsidP="005237F5">
      <w:pPr>
        <w:numPr>
          <w:ilvl w:val="0"/>
          <w:numId w:val="47"/>
        </w:numPr>
        <w:tabs>
          <w:tab w:val="num" w:pos="720"/>
        </w:tabs>
        <w:spacing w:after="0"/>
        <w:ind w:left="357" w:hanging="357"/>
      </w:pPr>
      <w:r>
        <w:t>R</w:t>
      </w:r>
      <w:r w:rsidRPr="005237F5">
        <w:t>adial and shear stresses should not have bending components</w:t>
      </w:r>
      <w:r>
        <w:t xml:space="preserve"> so </w:t>
      </w:r>
      <w:proofErr w:type="spellStart"/>
      <w:r>
        <w:t>lineari</w:t>
      </w:r>
      <w:r w:rsidR="00FA266A">
        <w:t>s</w:t>
      </w:r>
      <w:r w:rsidR="00EF579A">
        <w:t>ing</w:t>
      </w:r>
      <w:proofErr w:type="spellEnd"/>
      <w:r w:rsidR="00EF579A">
        <w:t xml:space="preserve"> them is illogical</w:t>
      </w:r>
      <w:r>
        <w:t>.</w:t>
      </w:r>
    </w:p>
    <w:p w:rsidR="00DD78BE" w:rsidRDefault="005237F5" w:rsidP="005237F5">
      <w:pPr>
        <w:numPr>
          <w:ilvl w:val="0"/>
          <w:numId w:val="47"/>
        </w:numPr>
        <w:tabs>
          <w:tab w:val="num" w:pos="720"/>
        </w:tabs>
        <w:spacing w:after="0"/>
        <w:ind w:left="357" w:hanging="357"/>
      </w:pPr>
      <w:r w:rsidRPr="005237F5">
        <w:t xml:space="preserve">For 3D problems a bending plane should really be used rather than a line but this </w:t>
      </w:r>
      <w:r w:rsidR="00FA266A">
        <w:t>is</w:t>
      </w:r>
      <w:r w:rsidR="00DD78BE">
        <w:t xml:space="preserve"> impractical.</w:t>
      </w:r>
    </w:p>
    <w:p w:rsidR="005237F5" w:rsidRPr="005237F5" w:rsidRDefault="00DD78BE" w:rsidP="005237F5">
      <w:pPr>
        <w:numPr>
          <w:ilvl w:val="0"/>
          <w:numId w:val="47"/>
        </w:numPr>
        <w:tabs>
          <w:tab w:val="num" w:pos="720"/>
        </w:tabs>
        <w:spacing w:after="0"/>
        <w:ind w:left="357" w:hanging="357"/>
      </w:pPr>
      <w:r>
        <w:t>When a 3D line or point is used, different coordinate systems</w:t>
      </w:r>
      <w:r w:rsidR="00FA266A">
        <w:t xml:space="preserve"> can </w:t>
      </w:r>
      <w:r w:rsidR="00EF579A">
        <w:t>make a</w:t>
      </w:r>
      <w:r>
        <w:t xml:space="preserve"> </w:t>
      </w:r>
      <w:r w:rsidR="00FA266A">
        <w:t>35% difference.</w:t>
      </w:r>
    </w:p>
    <w:p w:rsidR="002D5300" w:rsidRPr="005237F5" w:rsidRDefault="00FA266A" w:rsidP="002D5300">
      <w:pPr>
        <w:numPr>
          <w:ilvl w:val="0"/>
          <w:numId w:val="47"/>
        </w:numPr>
        <w:tabs>
          <w:tab w:val="num" w:pos="720"/>
        </w:tabs>
        <w:spacing w:after="0"/>
        <w:ind w:left="357" w:hanging="357"/>
      </w:pPr>
      <w:r>
        <w:t xml:space="preserve">It is often difficult to identify </w:t>
      </w:r>
      <w:r w:rsidR="005237F5" w:rsidRPr="005237F5">
        <w:t>classification line</w:t>
      </w:r>
      <w:r>
        <w:t>s</w:t>
      </w:r>
      <w:r w:rsidR="002D5300">
        <w:t xml:space="preserve"> and quantify secondary stresses.</w:t>
      </w:r>
    </w:p>
    <w:p w:rsidR="005237F5" w:rsidRDefault="005237F5" w:rsidP="005237F5">
      <w:pPr>
        <w:numPr>
          <w:ilvl w:val="0"/>
          <w:numId w:val="47"/>
        </w:numPr>
        <w:tabs>
          <w:tab w:val="num" w:pos="720"/>
        </w:tabs>
        <w:spacing w:after="0"/>
        <w:ind w:left="357" w:hanging="357"/>
      </w:pPr>
      <w:r w:rsidRPr="005237F5">
        <w:t xml:space="preserve">It is </w:t>
      </w:r>
      <w:r w:rsidR="00807C1B">
        <w:t xml:space="preserve">only applicable to thin shells </w:t>
      </w:r>
      <w:r w:rsidR="00DD78BE">
        <w:t xml:space="preserve">of revolution </w:t>
      </w:r>
      <w:r w:rsidR="00807C1B">
        <w:t>so</w:t>
      </w:r>
      <w:r w:rsidRPr="005237F5">
        <w:t xml:space="preserve"> linear </w:t>
      </w:r>
      <w:r w:rsidR="00807C1B">
        <w:t xml:space="preserve">stress may not be </w:t>
      </w:r>
      <w:r w:rsidR="00FA266A">
        <w:t>a</w:t>
      </w:r>
      <w:r w:rsidR="00807C1B">
        <w:t xml:space="preserve"> good </w:t>
      </w:r>
      <w:r w:rsidR="00FA266A">
        <w:t>assumption</w:t>
      </w:r>
      <w:r w:rsidR="00866109">
        <w:t>.</w:t>
      </w:r>
    </w:p>
    <w:p w:rsidR="005237F5" w:rsidRPr="005237F5" w:rsidRDefault="005237F5" w:rsidP="005237F5">
      <w:pPr>
        <w:spacing w:after="0"/>
        <w:ind w:left="357"/>
      </w:pPr>
    </w:p>
    <w:p w:rsidR="005237F5" w:rsidRPr="005237F5" w:rsidRDefault="005237F5" w:rsidP="005237F5">
      <w:r>
        <w:t xml:space="preserve">Nowadays design codes avoid </w:t>
      </w:r>
      <w:r w:rsidR="00866109">
        <w:t xml:space="preserve">such </w:t>
      </w:r>
      <w:r>
        <w:t xml:space="preserve">arguments by </w:t>
      </w:r>
      <w:r w:rsidR="000033B0">
        <w:t xml:space="preserve">not recommending </w:t>
      </w:r>
      <w:r w:rsidR="0089442F">
        <w:t xml:space="preserve">the </w:t>
      </w:r>
      <w:r>
        <w:t>stress categorisation</w:t>
      </w:r>
      <w:r w:rsidR="0089442F">
        <w:t xml:space="preserve"> route</w:t>
      </w:r>
      <w:r>
        <w:t xml:space="preserve"> for </w:t>
      </w:r>
      <w:r w:rsidR="0089442F">
        <w:t xml:space="preserve">non-2D stress </w:t>
      </w:r>
      <w:r w:rsidR="00FA266A">
        <w:t>state</w:t>
      </w:r>
      <w:r w:rsidR="0089442F">
        <w:t>s</w:t>
      </w:r>
      <w:r w:rsidR="00FA266A">
        <w:t xml:space="preserve"> (although some newer fatigue assessment methods actually rely on stress </w:t>
      </w:r>
      <w:proofErr w:type="spellStart"/>
      <w:r w:rsidR="00FA266A">
        <w:t>linearisation</w:t>
      </w:r>
      <w:proofErr w:type="spellEnd"/>
      <w:r w:rsidR="00FA266A">
        <w:t xml:space="preserve"> but that is a separate issue).</w:t>
      </w:r>
      <w:r w:rsidR="00866109">
        <w:t xml:space="preserve"> Mostly this advice is ignored</w:t>
      </w:r>
      <w:r w:rsidR="00FD3ABE">
        <w:t xml:space="preserve"> but s</w:t>
      </w:r>
      <w:r w:rsidR="00866109">
        <w:t xml:space="preserve">ometimes peak stresses are used to avoid </w:t>
      </w:r>
      <w:proofErr w:type="spellStart"/>
      <w:r w:rsidR="00FD3ABE">
        <w:t>linearis</w:t>
      </w:r>
      <w:r w:rsidR="00866109">
        <w:t>ation</w:t>
      </w:r>
      <w:proofErr w:type="spellEnd"/>
      <w:r w:rsidR="00866109">
        <w:t xml:space="preserve">, which is </w:t>
      </w:r>
      <w:r w:rsidR="000033B0">
        <w:t xml:space="preserve">an </w:t>
      </w:r>
      <w:r w:rsidR="00866109">
        <w:t>overly conservative</w:t>
      </w:r>
      <w:r w:rsidR="000033B0">
        <w:t xml:space="preserve"> approach</w:t>
      </w:r>
      <w:r w:rsidR="00866109">
        <w:t>.</w:t>
      </w:r>
    </w:p>
    <w:p w:rsidR="00564F4A" w:rsidRDefault="00564F4A" w:rsidP="00564F4A">
      <w:pPr>
        <w:jc w:val="center"/>
      </w:pPr>
      <w:r w:rsidRPr="00564F4A">
        <w:rPr>
          <w:noProof/>
          <w:lang w:eastAsia="ja-JP"/>
        </w:rPr>
        <w:drawing>
          <wp:inline distT="0" distB="0" distL="0" distR="0" wp14:anchorId="2483948D" wp14:editId="66E6A9C8">
            <wp:extent cx="1981206" cy="1215676"/>
            <wp:effectExtent l="0" t="0" r="0" b="3810"/>
            <wp:docPr id="5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1973" cy="1216147"/>
                    </a:xfrm>
                    <a:prstGeom prst="rect">
                      <a:avLst/>
                    </a:prstGeom>
                    <a:noFill/>
                    <a:ln>
                      <a:noFill/>
                    </a:ln>
                    <a:extLst/>
                  </pic:spPr>
                </pic:pic>
              </a:graphicData>
            </a:graphic>
          </wp:inline>
        </w:drawing>
      </w:r>
    </w:p>
    <w:p w:rsidR="00564F4A" w:rsidRDefault="00564F4A" w:rsidP="00564F4A">
      <w:pPr>
        <w:jc w:val="center"/>
        <w:rPr>
          <w:i/>
        </w:rPr>
      </w:pPr>
      <w:bookmarkStart w:id="10" w:name="_Ref433785445"/>
      <w:bookmarkStart w:id="11" w:name="_Toc433974192"/>
      <w:r w:rsidRPr="001D6FC9">
        <w:rPr>
          <w:i/>
        </w:rPr>
        <w:t xml:space="preserve">Figure </w:t>
      </w:r>
      <w:r w:rsidRPr="008F37BA">
        <w:rPr>
          <w:i/>
        </w:rPr>
        <w:fldChar w:fldCharType="begin"/>
      </w:r>
      <w:r w:rsidRPr="001D6FC9">
        <w:rPr>
          <w:i/>
        </w:rPr>
        <w:instrText xml:space="preserve"> SEQ Figure \* ARABIC </w:instrText>
      </w:r>
      <w:r w:rsidRPr="008F37BA">
        <w:rPr>
          <w:i/>
        </w:rPr>
        <w:fldChar w:fldCharType="separate"/>
      </w:r>
      <w:r w:rsidR="003B24A4">
        <w:rPr>
          <w:i/>
          <w:noProof/>
        </w:rPr>
        <w:t>2</w:t>
      </w:r>
      <w:r w:rsidRPr="008F37BA">
        <w:rPr>
          <w:i/>
        </w:rPr>
        <w:fldChar w:fldCharType="end"/>
      </w:r>
      <w:bookmarkEnd w:id="10"/>
      <w:r w:rsidRPr="001D6FC9">
        <w:rPr>
          <w:i/>
        </w:rPr>
        <w:t>:</w:t>
      </w:r>
      <w:r>
        <w:rPr>
          <w:i/>
        </w:rPr>
        <w:t xml:space="preserve"> Stress </w:t>
      </w:r>
      <w:proofErr w:type="spellStart"/>
      <w:r>
        <w:rPr>
          <w:i/>
        </w:rPr>
        <w:t>linearisation</w:t>
      </w:r>
      <w:bookmarkEnd w:id="11"/>
      <w:proofErr w:type="spellEnd"/>
    </w:p>
    <w:p w:rsidR="000B32AD" w:rsidRDefault="00101FC9" w:rsidP="000B32AD">
      <w:r>
        <w:t>U</w:t>
      </w:r>
      <w:r w:rsidR="00564F4A">
        <w:t>s</w:t>
      </w:r>
      <w:r w:rsidR="000B32AD">
        <w:t xml:space="preserve">e of the 3Sm limit is a necessary but not </w:t>
      </w:r>
      <w:r w:rsidR="004E2E04">
        <w:t xml:space="preserve">a </w:t>
      </w:r>
      <w:r w:rsidR="000B32AD">
        <w:t>sufficient condition. When thermal loads are present then the clas</w:t>
      </w:r>
      <w:r w:rsidR="00515EA4">
        <w:t>sical ‘Bree’ dia</w:t>
      </w:r>
      <w:r w:rsidR="00CC11F4">
        <w:t>gram</w:t>
      </w:r>
      <w:r w:rsidR="0071451A">
        <w:t>,</w:t>
      </w:r>
      <w:r w:rsidR="000B32AD">
        <w:t xml:space="preserve"> used in several design codes, presents shakedown limit lines for given </w:t>
      </w:r>
      <w:r w:rsidR="00564F4A">
        <w:t>pressure and thermal stress</w:t>
      </w:r>
      <w:r w:rsidR="000B32AD">
        <w:t xml:space="preserve"> </w:t>
      </w:r>
      <w:r w:rsidR="00D24AF6">
        <w:t xml:space="preserve">values or </w:t>
      </w:r>
      <w:r w:rsidR="000B32AD">
        <w:t xml:space="preserve">ratios. </w:t>
      </w:r>
      <w:r w:rsidR="0071451A">
        <w:fldChar w:fldCharType="begin"/>
      </w:r>
      <w:r w:rsidR="0071451A">
        <w:instrText xml:space="preserve"> REF _Ref433785485 \h </w:instrText>
      </w:r>
      <w:r w:rsidR="0071451A">
        <w:fldChar w:fldCharType="separate"/>
      </w:r>
      <w:r w:rsidR="003B24A4" w:rsidRPr="001D6FC9">
        <w:rPr>
          <w:i/>
        </w:rPr>
        <w:t xml:space="preserve">Figure </w:t>
      </w:r>
      <w:r w:rsidR="003B24A4">
        <w:rPr>
          <w:i/>
          <w:noProof/>
        </w:rPr>
        <w:t>3</w:t>
      </w:r>
      <w:r w:rsidR="0071451A">
        <w:fldChar w:fldCharType="end"/>
      </w:r>
      <w:r w:rsidR="00D24AF6">
        <w:t xml:space="preserve"> </w:t>
      </w:r>
      <w:r w:rsidR="00D24AF6" w:rsidRPr="0024612C">
        <w:t>shows</w:t>
      </w:r>
      <w:r w:rsidR="00315EBC" w:rsidRPr="0024612C">
        <w:t xml:space="preserve"> the </w:t>
      </w:r>
      <w:r w:rsidR="00D24AF6" w:rsidRPr="0024612C">
        <w:t>classical</w:t>
      </w:r>
      <w:r w:rsidR="00315EBC" w:rsidRPr="0024612C">
        <w:t xml:space="preserve"> version of the Bree diagram on the right (with constant pressure) plus three others for different load histories</w:t>
      </w:r>
      <w:r w:rsidR="00D24AF6" w:rsidRPr="0024612C">
        <w:t>, taken from reference</w:t>
      </w:r>
      <w:r w:rsidR="00315EBC" w:rsidRPr="0024612C">
        <w:t xml:space="preserve"> [</w:t>
      </w:r>
      <w:r w:rsidR="00315EBC" w:rsidRPr="0024612C">
        <w:rPr>
          <w:rStyle w:val="EndnoteReference"/>
          <w:vertAlign w:val="baseline"/>
        </w:rPr>
        <w:endnoteReference w:id="1"/>
      </w:r>
      <w:r w:rsidR="00315EBC" w:rsidRPr="0024612C">
        <w:t xml:space="preserve">]. The superimposed 3Sm limit is shown to be too conservative for two load-cases and can be </w:t>
      </w:r>
      <w:proofErr w:type="spellStart"/>
      <w:r w:rsidR="00315EBC" w:rsidRPr="0024612C">
        <w:t>unconservative</w:t>
      </w:r>
      <w:proofErr w:type="spellEnd"/>
      <w:r w:rsidR="00315EBC" w:rsidRPr="0024612C">
        <w:t xml:space="preserve"> for the other two.</w:t>
      </w:r>
    </w:p>
    <w:p w:rsidR="00101FC9" w:rsidRDefault="00101FC9" w:rsidP="00101FC9">
      <w:pPr>
        <w:jc w:val="center"/>
      </w:pPr>
      <w:r w:rsidRPr="00101FC9">
        <w:rPr>
          <w:noProof/>
          <w:lang w:eastAsia="ja-JP"/>
        </w:rPr>
        <w:drawing>
          <wp:inline distT="0" distB="0" distL="0" distR="0" wp14:anchorId="3A0C3F37" wp14:editId="02E1E77E">
            <wp:extent cx="3675232" cy="2695576"/>
            <wp:effectExtent l="0" t="0" r="1905" b="0"/>
            <wp:docPr id="51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5232" cy="2695576"/>
                    </a:xfrm>
                    <a:prstGeom prst="rect">
                      <a:avLst/>
                    </a:prstGeom>
                    <a:noFill/>
                    <a:ln>
                      <a:noFill/>
                    </a:ln>
                    <a:extLst/>
                  </pic:spPr>
                </pic:pic>
              </a:graphicData>
            </a:graphic>
          </wp:inline>
        </w:drawing>
      </w:r>
    </w:p>
    <w:p w:rsidR="000B32AD" w:rsidRDefault="000B32AD" w:rsidP="008B489E">
      <w:pPr>
        <w:jc w:val="center"/>
        <w:rPr>
          <w:i/>
        </w:rPr>
      </w:pPr>
      <w:bookmarkStart w:id="12" w:name="_Ref433785485"/>
      <w:bookmarkStart w:id="13" w:name="_Toc433974193"/>
      <w:r w:rsidRPr="001D6FC9">
        <w:rPr>
          <w:i/>
        </w:rPr>
        <w:t xml:space="preserve">Figure </w:t>
      </w:r>
      <w:r w:rsidRPr="008F37BA">
        <w:rPr>
          <w:i/>
        </w:rPr>
        <w:fldChar w:fldCharType="begin"/>
      </w:r>
      <w:r w:rsidRPr="001D6FC9">
        <w:rPr>
          <w:i/>
        </w:rPr>
        <w:instrText xml:space="preserve"> SEQ Figure \* ARABIC </w:instrText>
      </w:r>
      <w:r w:rsidRPr="008F37BA">
        <w:rPr>
          <w:i/>
        </w:rPr>
        <w:fldChar w:fldCharType="separate"/>
      </w:r>
      <w:r w:rsidR="003B24A4">
        <w:rPr>
          <w:i/>
          <w:noProof/>
        </w:rPr>
        <w:t>3</w:t>
      </w:r>
      <w:r w:rsidRPr="008F37BA">
        <w:rPr>
          <w:i/>
        </w:rPr>
        <w:fldChar w:fldCharType="end"/>
      </w:r>
      <w:bookmarkEnd w:id="12"/>
      <w:r w:rsidRPr="001D6FC9">
        <w:rPr>
          <w:i/>
        </w:rPr>
        <w:t>:</w:t>
      </w:r>
      <w:r w:rsidR="00F8248A">
        <w:rPr>
          <w:i/>
        </w:rPr>
        <w:t xml:space="preserve"> Classic Bree </w:t>
      </w:r>
      <w:proofErr w:type="gramStart"/>
      <w:r w:rsidR="00F8248A">
        <w:rPr>
          <w:i/>
        </w:rPr>
        <w:t>dia</w:t>
      </w:r>
      <w:r w:rsidR="00CC11F4">
        <w:rPr>
          <w:i/>
        </w:rPr>
        <w:t>gram</w:t>
      </w:r>
      <w:r w:rsidR="00F8248A">
        <w:rPr>
          <w:i/>
        </w:rPr>
        <w:t xml:space="preserve"> :</w:t>
      </w:r>
      <w:proofErr w:type="gramEnd"/>
      <w:r>
        <w:rPr>
          <w:i/>
        </w:rPr>
        <w:t xml:space="preserve"> pressurised thin cylinder with thr</w:t>
      </w:r>
      <w:r w:rsidR="00564F4A">
        <w:rPr>
          <w:i/>
        </w:rPr>
        <w:t>o</w:t>
      </w:r>
      <w:r>
        <w:rPr>
          <w:i/>
        </w:rPr>
        <w:t>u</w:t>
      </w:r>
      <w:r w:rsidR="00564F4A">
        <w:rPr>
          <w:i/>
        </w:rPr>
        <w:t>gh</w:t>
      </w:r>
      <w:r>
        <w:rPr>
          <w:i/>
        </w:rPr>
        <w:t>-</w:t>
      </w:r>
      <w:r w:rsidR="00564F4A">
        <w:rPr>
          <w:i/>
        </w:rPr>
        <w:t xml:space="preserve">thickness </w:t>
      </w:r>
      <w:r>
        <w:rPr>
          <w:i/>
        </w:rPr>
        <w:t>thermal gradient</w:t>
      </w:r>
      <w:bookmarkEnd w:id="13"/>
    </w:p>
    <w:p w:rsidR="004E2E04" w:rsidRDefault="004E2E04" w:rsidP="00564F4A">
      <w:r>
        <w:t>Whilst the</w:t>
      </w:r>
      <w:r w:rsidR="00564F4A">
        <w:t xml:space="preserve"> original Bree dia</w:t>
      </w:r>
      <w:r w:rsidR="00CC11F4">
        <w:t>gram</w:t>
      </w:r>
      <w:r w:rsidR="00564F4A">
        <w:t xml:space="preserve"> has the shakedown region defined by shakedown after only the first half-cycle whilst the mod</w:t>
      </w:r>
      <w:r>
        <w:t>ern</w:t>
      </w:r>
      <w:r w:rsidR="00564F4A">
        <w:t xml:space="preserve"> version allows repeated loading until linear elastic behaviour is achieved</w:t>
      </w:r>
      <w:r>
        <w:t>.</w:t>
      </w:r>
    </w:p>
    <w:p w:rsidR="0024612C" w:rsidRDefault="0024612C" w:rsidP="0024612C">
      <w:r w:rsidRPr="00E72057">
        <w:rPr>
          <w:rFonts w:eastAsiaTheme="majorEastAsia"/>
        </w:rPr>
        <w:t xml:space="preserve">In the French RCC-MR design code an efficiency diagram is used for shakedown assessment, which is a reformed Bree diagram that has been tested for diverse geometries and loads – presumably (because RCC-MR doesn’t tell us) those common to fast-breeder reactors for which the code was originally created. Alas both types of diagram require stress categorisation after stress </w:t>
      </w:r>
      <w:proofErr w:type="spellStart"/>
      <w:r w:rsidRPr="00E72057">
        <w:rPr>
          <w:rFonts w:eastAsiaTheme="majorEastAsia"/>
        </w:rPr>
        <w:t>linearisation</w:t>
      </w:r>
      <w:proofErr w:type="spellEnd"/>
      <w:r w:rsidRPr="00E72057">
        <w:rPr>
          <w:rFonts w:eastAsiaTheme="majorEastAsia"/>
        </w:rPr>
        <w:t xml:space="preserve"> which limits them to 2D models; now very rare. So clearly the existing design code methods are all </w:t>
      </w:r>
      <w:r>
        <w:rPr>
          <w:rFonts w:eastAsiaTheme="majorEastAsia"/>
        </w:rPr>
        <w:t xml:space="preserve">largely </w:t>
      </w:r>
      <w:r w:rsidRPr="00E72057">
        <w:rPr>
          <w:rFonts w:eastAsiaTheme="majorEastAsia"/>
        </w:rPr>
        <w:t>inappropriate for modern design work</w:t>
      </w:r>
    </w:p>
    <w:p w:rsidR="00B30FBF" w:rsidRDefault="00B30FBF" w:rsidP="00B30FBF">
      <w:pPr>
        <w:pStyle w:val="Heading2"/>
      </w:pPr>
      <w:bookmarkStart w:id="14" w:name="_Toc433974159"/>
      <w:r>
        <w:t>Plastic</w:t>
      </w:r>
      <w:r w:rsidR="0005234A">
        <w:t>-cycling Methods</w:t>
      </w:r>
      <w:bookmarkEnd w:id="14"/>
    </w:p>
    <w:p w:rsidR="004E2E04" w:rsidRDefault="00005263" w:rsidP="004E2E04">
      <w:r>
        <w:t>It is tempting nowadays</w:t>
      </w:r>
      <w:r w:rsidR="000B32AD">
        <w:t xml:space="preserve"> to</w:t>
      </w:r>
      <w:r w:rsidR="003F1332">
        <w:t xml:space="preserve"> use Finite Ele</w:t>
      </w:r>
      <w:r w:rsidR="004E2E04">
        <w:t xml:space="preserve">ment cyclic nonlinear analysis but </w:t>
      </w:r>
      <w:r w:rsidR="00A57FD6">
        <w:t>u</w:t>
      </w:r>
      <w:r w:rsidR="008B489E">
        <w:t>nfortunately</w:t>
      </w:r>
      <w:r w:rsidR="00A57FD6">
        <w:t xml:space="preserve"> </w:t>
      </w:r>
      <w:r w:rsidR="004E2E04">
        <w:t>there is no suitable technique which can yet be relied upon.</w:t>
      </w:r>
      <w:r w:rsidR="007732BB">
        <w:t xml:space="preserve"> </w:t>
      </w:r>
      <w:r w:rsidR="00B30FBF">
        <w:t xml:space="preserve"> </w:t>
      </w:r>
      <w:r w:rsidR="00FE423D">
        <w:t xml:space="preserve">The simpler isotropic hardening </w:t>
      </w:r>
      <w:r w:rsidR="007732BB">
        <w:t>model cannot even emulate</w:t>
      </w:r>
      <w:r w:rsidR="0071451A">
        <w:t xml:space="preserve"> the </w:t>
      </w:r>
      <w:proofErr w:type="spellStart"/>
      <w:r w:rsidR="0071451A">
        <w:t>Bau</w:t>
      </w:r>
      <w:r w:rsidR="0022054B">
        <w:t>s</w:t>
      </w:r>
      <w:r w:rsidR="0071451A">
        <w:t>chinger</w:t>
      </w:r>
      <w:proofErr w:type="spellEnd"/>
      <w:r w:rsidR="0071451A">
        <w:t xml:space="preserve"> effect (</w:t>
      </w:r>
      <w:r w:rsidR="0071451A">
        <w:fldChar w:fldCharType="begin"/>
      </w:r>
      <w:r w:rsidR="0071451A">
        <w:instrText xml:space="preserve"> REF _Ref433786952 \h </w:instrText>
      </w:r>
      <w:r w:rsidR="0071451A">
        <w:fldChar w:fldCharType="separate"/>
      </w:r>
      <w:r w:rsidR="003B24A4" w:rsidRPr="001D6FC9">
        <w:rPr>
          <w:i/>
        </w:rPr>
        <w:t xml:space="preserve">Figure </w:t>
      </w:r>
      <w:r w:rsidR="003B24A4">
        <w:rPr>
          <w:i/>
          <w:noProof/>
        </w:rPr>
        <w:t>4</w:t>
      </w:r>
      <w:r w:rsidR="0071451A">
        <w:fldChar w:fldCharType="end"/>
      </w:r>
      <w:r w:rsidR="007732BB">
        <w:t>)</w:t>
      </w:r>
      <w:r w:rsidR="004E2E04">
        <w:t xml:space="preserve"> whereby the range of the post-yield cycling is found to be still limited to twice yield</w:t>
      </w:r>
      <w:r w:rsidR="003E000C">
        <w:t>,</w:t>
      </w:r>
      <w:r w:rsidR="004E2E04">
        <w:t xml:space="preserve"> causing the compressive yield stress to change its value. </w:t>
      </w:r>
      <w:r w:rsidR="00B30FBF">
        <w:t xml:space="preserve">Failure to allow for this effect allows unrestricted cyclic range increase which is </w:t>
      </w:r>
      <w:proofErr w:type="spellStart"/>
      <w:r w:rsidR="00B30FBF">
        <w:t>unconservative</w:t>
      </w:r>
      <w:proofErr w:type="spellEnd"/>
      <w:r w:rsidR="0005234A">
        <w:t>.</w:t>
      </w:r>
    </w:p>
    <w:p w:rsidR="004E2E04" w:rsidRDefault="004E2E04" w:rsidP="004E2E04">
      <w:pPr>
        <w:jc w:val="center"/>
      </w:pPr>
      <w:r w:rsidRPr="003F1332">
        <w:rPr>
          <w:noProof/>
          <w:lang w:eastAsia="ja-JP"/>
        </w:rPr>
        <w:drawing>
          <wp:inline distT="0" distB="0" distL="0" distR="0" wp14:anchorId="2F7A7D54" wp14:editId="0926CDF9">
            <wp:extent cx="1387475" cy="1474788"/>
            <wp:effectExtent l="19050" t="19050" r="22225" b="11430"/>
            <wp:docPr id="10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7475" cy="1474788"/>
                    </a:xfrm>
                    <a:prstGeom prst="rect">
                      <a:avLst/>
                    </a:prstGeom>
                    <a:noFill/>
                    <a:ln w="9525">
                      <a:solidFill>
                        <a:schemeClr val="tx1"/>
                      </a:solidFill>
                      <a:miter lim="800000"/>
                      <a:headEnd/>
                      <a:tailEnd/>
                    </a:ln>
                    <a:extLst>
                      <a:ext uri="{909E8E84-426E-40DD-AFC4-6F175D3DCCD1}">
                        <a14:hiddenFill xmlns:a14="http://schemas.microsoft.com/office/drawing/2010/main">
                          <a:solidFill>
                            <a:schemeClr val="accent1"/>
                          </a:solidFill>
                        </a14:hiddenFill>
                      </a:ext>
                    </a:extLst>
                  </pic:spPr>
                </pic:pic>
              </a:graphicData>
            </a:graphic>
          </wp:inline>
        </w:drawing>
      </w:r>
    </w:p>
    <w:p w:rsidR="004E2E04" w:rsidRDefault="00F8248A" w:rsidP="004E2E04">
      <w:pPr>
        <w:jc w:val="center"/>
        <w:rPr>
          <w:i/>
        </w:rPr>
      </w:pPr>
      <w:bookmarkStart w:id="15" w:name="_Ref433786952"/>
      <w:bookmarkStart w:id="16" w:name="_Toc433974194"/>
      <w:r w:rsidRPr="001D6FC9">
        <w:rPr>
          <w:i/>
        </w:rPr>
        <w:t xml:space="preserve">Figure </w:t>
      </w:r>
      <w:r w:rsidRPr="008F37BA">
        <w:rPr>
          <w:i/>
        </w:rPr>
        <w:fldChar w:fldCharType="begin"/>
      </w:r>
      <w:r w:rsidRPr="001D6FC9">
        <w:rPr>
          <w:i/>
        </w:rPr>
        <w:instrText xml:space="preserve"> SEQ Figure \* ARABIC </w:instrText>
      </w:r>
      <w:r w:rsidRPr="008F37BA">
        <w:rPr>
          <w:i/>
        </w:rPr>
        <w:fldChar w:fldCharType="separate"/>
      </w:r>
      <w:r w:rsidR="003B24A4">
        <w:rPr>
          <w:i/>
          <w:noProof/>
        </w:rPr>
        <w:t>4</w:t>
      </w:r>
      <w:r w:rsidRPr="008F37BA">
        <w:rPr>
          <w:i/>
        </w:rPr>
        <w:fldChar w:fldCharType="end"/>
      </w:r>
      <w:bookmarkEnd w:id="15"/>
      <w:r w:rsidRPr="001D6FC9">
        <w:rPr>
          <w:i/>
        </w:rPr>
        <w:t>:</w:t>
      </w:r>
      <w:r>
        <w:rPr>
          <w:i/>
        </w:rPr>
        <w:t xml:space="preserve"> </w:t>
      </w:r>
      <w:r w:rsidR="004E2E04" w:rsidRPr="007B0CC8">
        <w:rPr>
          <w:i/>
        </w:rPr>
        <w:t xml:space="preserve">The </w:t>
      </w:r>
      <w:proofErr w:type="spellStart"/>
      <w:r w:rsidR="004E2E04">
        <w:rPr>
          <w:i/>
        </w:rPr>
        <w:t>Bau</w:t>
      </w:r>
      <w:r w:rsidR="0022054B">
        <w:rPr>
          <w:i/>
        </w:rPr>
        <w:t>s</w:t>
      </w:r>
      <w:r w:rsidR="004E2E04">
        <w:rPr>
          <w:i/>
        </w:rPr>
        <w:t>chinger</w:t>
      </w:r>
      <w:proofErr w:type="spellEnd"/>
      <w:r w:rsidR="004E2E04">
        <w:rPr>
          <w:i/>
        </w:rPr>
        <w:t xml:space="preserve"> effect</w:t>
      </w:r>
      <w:bookmarkEnd w:id="16"/>
    </w:p>
    <w:p w:rsidR="004E2E04" w:rsidRDefault="007732BB" w:rsidP="004E2E04">
      <w:r>
        <w:t xml:space="preserve">This </w:t>
      </w:r>
      <w:proofErr w:type="spellStart"/>
      <w:r>
        <w:t>Bau</w:t>
      </w:r>
      <w:r w:rsidR="0022054B">
        <w:t>s</w:t>
      </w:r>
      <w:r>
        <w:t>chinger</w:t>
      </w:r>
      <w:proofErr w:type="spellEnd"/>
      <w:r>
        <w:t xml:space="preserve"> effect should </w:t>
      </w:r>
      <w:r w:rsidR="00B30FBF">
        <w:t xml:space="preserve">theoretically </w:t>
      </w:r>
      <w:r>
        <w:t xml:space="preserve">limit the </w:t>
      </w:r>
      <w:r w:rsidR="00B30FBF">
        <w:t>benefit</w:t>
      </w:r>
      <w:r>
        <w:t xml:space="preserve"> of strain-hardening</w:t>
      </w:r>
      <w:r w:rsidR="00B30FBF">
        <w:t xml:space="preserve"> for cyclic loading</w:t>
      </w:r>
      <w:r w:rsidR="003E000C">
        <w:t xml:space="preserve"> because it just</w:t>
      </w:r>
      <w:r>
        <w:t xml:space="preserve"> moves the locus </w:t>
      </w:r>
      <w:r w:rsidR="003E000C">
        <w:t xml:space="preserve">of yield in the failure diagram </w:t>
      </w:r>
      <w:r w:rsidR="002D5426">
        <w:t xml:space="preserve">whilst leaving the </w:t>
      </w:r>
      <w:r w:rsidR="003E000C">
        <w:t xml:space="preserve">stress range </w:t>
      </w:r>
      <w:r w:rsidR="002D5426">
        <w:t>constant</w:t>
      </w:r>
      <w:r w:rsidR="00865E18">
        <w:t xml:space="preserve"> </w:t>
      </w:r>
      <w:proofErr w:type="gramStart"/>
      <w:r w:rsidR="00865E18">
        <w:t>-  unless</w:t>
      </w:r>
      <w:proofErr w:type="gramEnd"/>
      <w:r w:rsidR="00FE0002">
        <w:t xml:space="preserve"> </w:t>
      </w:r>
      <w:r w:rsidR="00865E18">
        <w:t>the extent of the effect changes.</w:t>
      </w:r>
    </w:p>
    <w:p w:rsidR="00426738" w:rsidRDefault="007732BB" w:rsidP="003F1332">
      <w:r>
        <w:t>M</w:t>
      </w:r>
      <w:r w:rsidR="004E2E04">
        <w:t xml:space="preserve">ulti-linear hardening models, while managing to emulate the </w:t>
      </w:r>
      <w:proofErr w:type="spellStart"/>
      <w:r w:rsidR="004E2E04">
        <w:t>Bau</w:t>
      </w:r>
      <w:r w:rsidR="0022054B">
        <w:t>s</w:t>
      </w:r>
      <w:r w:rsidR="004E2E04">
        <w:t>chinger</w:t>
      </w:r>
      <w:proofErr w:type="spellEnd"/>
      <w:r w:rsidR="004E2E04">
        <w:t xml:space="preserve"> effect, fail to produce ratcheting so are still useless [</w:t>
      </w:r>
      <w:r w:rsidR="004E2E04" w:rsidRPr="00865E18">
        <w:rPr>
          <w:rStyle w:val="EndnoteReference"/>
          <w:vertAlign w:val="baseline"/>
        </w:rPr>
        <w:endnoteReference w:id="2"/>
      </w:r>
      <w:r w:rsidR="004E2E04">
        <w:t>]</w:t>
      </w:r>
      <w:r w:rsidR="005D16B9">
        <w:t xml:space="preserve"> for ratcheting assessments</w:t>
      </w:r>
      <w:r w:rsidR="004E2E04">
        <w:t xml:space="preserve">. The nonlinear </w:t>
      </w:r>
      <w:proofErr w:type="spellStart"/>
      <w:r w:rsidR="004E2E04">
        <w:t>Chaboche</w:t>
      </w:r>
      <w:proofErr w:type="spellEnd"/>
      <w:r w:rsidR="004E2E04">
        <w:t xml:space="preserve"> method [</w:t>
      </w:r>
      <w:r w:rsidR="004E2E04" w:rsidRPr="00865E18">
        <w:rPr>
          <w:rStyle w:val="EndnoteReference"/>
          <w:vertAlign w:val="baseline"/>
        </w:rPr>
        <w:endnoteReference w:id="3"/>
      </w:r>
      <w:r w:rsidR="004E2E04">
        <w:t>] can produce ratcheting but is limited by inconsistent and missing parameter data plus overly-conservative results [</w:t>
      </w:r>
      <w:r w:rsidR="004E2E04" w:rsidRPr="00865E18">
        <w:rPr>
          <w:rStyle w:val="EndnoteReference"/>
          <w:vertAlign w:val="baseline"/>
        </w:rPr>
        <w:endnoteReference w:id="4"/>
      </w:r>
      <w:r w:rsidR="004E2E04">
        <w:t xml:space="preserve">]. </w:t>
      </w:r>
      <w:r w:rsidR="000B32AD">
        <w:t>T</w:t>
      </w:r>
      <w:r w:rsidR="007E1737">
        <w:t xml:space="preserve">he </w:t>
      </w:r>
      <w:proofErr w:type="spellStart"/>
      <w:r w:rsidR="007E1737">
        <w:t>C</w:t>
      </w:r>
      <w:r w:rsidR="003F1332">
        <w:t>haboche</w:t>
      </w:r>
      <w:proofErr w:type="spellEnd"/>
      <w:r w:rsidR="003F1332">
        <w:t xml:space="preserve"> method</w:t>
      </w:r>
      <w:r>
        <w:t>,</w:t>
      </w:r>
      <w:r w:rsidR="003F1332">
        <w:t xml:space="preserve"> </w:t>
      </w:r>
      <w:r>
        <w:t xml:space="preserve">furthermore, </w:t>
      </w:r>
      <w:r w:rsidR="003F1332">
        <w:t>relies on a series of material properties that are difficult to derive and not available in design codes yet</w:t>
      </w:r>
      <w:r>
        <w:t>, and the</w:t>
      </w:r>
      <w:r w:rsidR="007E1737">
        <w:t xml:space="preserve"> last parameter </w:t>
      </w:r>
      <w:r w:rsidR="00BD0930">
        <w:t>must be a</w:t>
      </w:r>
      <w:r w:rsidR="007E1737">
        <w:t xml:space="preserve"> small, positive value (</w:t>
      </w:r>
      <w:proofErr w:type="spellStart"/>
      <w:r w:rsidR="007E1737">
        <w:t>eg</w:t>
      </w:r>
      <w:proofErr w:type="spellEnd"/>
      <w:r w:rsidR="007E1737">
        <w:t xml:space="preserve"> 0.1) or the structure will not shake</w:t>
      </w:r>
      <w:r w:rsidR="005D16B9">
        <w:t xml:space="preserve"> </w:t>
      </w:r>
      <w:r w:rsidR="007E1737">
        <w:t xml:space="preserve">down at all. </w:t>
      </w:r>
      <w:r w:rsidR="000B32AD">
        <w:t>T</w:t>
      </w:r>
      <w:r w:rsidR="007E1737">
        <w:t xml:space="preserve">ests have </w:t>
      </w:r>
      <w:r w:rsidR="000B32AD">
        <w:t xml:space="preserve">also </w:t>
      </w:r>
      <w:r w:rsidR="007E1737">
        <w:t xml:space="preserve">shown that the </w:t>
      </w:r>
      <w:proofErr w:type="spellStart"/>
      <w:r w:rsidR="007E1737">
        <w:t>Chaboche</w:t>
      </w:r>
      <w:proofErr w:type="spellEnd"/>
      <w:r w:rsidR="007E1737">
        <w:t xml:space="preserve"> method is often over-conservative and takes many cycles to exhibit shakedown so is computationally inefficient.</w:t>
      </w:r>
      <w:r w:rsidR="00B97EA6">
        <w:t xml:space="preserve"> </w:t>
      </w:r>
    </w:p>
    <w:p w:rsidR="00275844" w:rsidRDefault="00B97EA6" w:rsidP="003F1332">
      <w:r>
        <w:t xml:space="preserve">There are other </w:t>
      </w:r>
      <w:r w:rsidR="00426738">
        <w:t xml:space="preserve">constitutive </w:t>
      </w:r>
      <w:r>
        <w:t xml:space="preserve">methods </w:t>
      </w:r>
      <w:r w:rsidR="00426738">
        <w:t xml:space="preserve">in continual development </w:t>
      </w:r>
      <w:r w:rsidR="002D784D">
        <w:t>but</w:t>
      </w:r>
      <w:r>
        <w:t xml:space="preserve"> their results are erratic – </w:t>
      </w:r>
      <w:proofErr w:type="spellStart"/>
      <w:r>
        <w:t>eg</w:t>
      </w:r>
      <w:proofErr w:type="spellEnd"/>
      <w:r>
        <w:t xml:space="preserve"> working well for uniaxial loading </w:t>
      </w:r>
      <w:r w:rsidR="002D784D">
        <w:t xml:space="preserve">and </w:t>
      </w:r>
      <w:r>
        <w:t xml:space="preserve">badly for biaxial loading </w:t>
      </w:r>
      <w:r w:rsidR="00C55A1B">
        <w:t>or vice-</w:t>
      </w:r>
      <w:r>
        <w:t>versa.</w:t>
      </w:r>
      <w:r w:rsidR="00426738">
        <w:t xml:space="preserve"> None of them are universally adequate or widely available and all of them require a great number of diverse material parameters that must be derived from only one or two tests. So there are many more unknowns than equations and optimisation routines are commonly used to </w:t>
      </w:r>
      <w:r w:rsidR="0047127A">
        <w:t xml:space="preserve">derive and </w:t>
      </w:r>
      <w:r w:rsidR="00426738">
        <w:t>fine-tune these parameters.</w:t>
      </w:r>
    </w:p>
    <w:p w:rsidR="007732BB" w:rsidRDefault="007732BB" w:rsidP="003F1332">
      <w:r>
        <w:t>Hardening is also dependent on strain-rate, prior loading, hold-times and load amplitude: Tests on type 304 stainless steel, usually presumed to be a strain-hardening material, actually show softening at stress amplitudes under 300MPa; still a high load [</w:t>
      </w:r>
      <w:bookmarkStart w:id="17" w:name="_Ref403576442"/>
      <w:r w:rsidRPr="00E227FD">
        <w:rPr>
          <w:rStyle w:val="EndnoteReference"/>
          <w:vertAlign w:val="baseline"/>
        </w:rPr>
        <w:endnoteReference w:id="5"/>
      </w:r>
      <w:bookmarkEnd w:id="17"/>
      <w:r>
        <w:t>].Neither should we use uniaxial test data to emulate a multiaxial stress state and we have not yet considered pre-existing residual stresses from manufacture.</w:t>
      </w:r>
    </w:p>
    <w:p w:rsidR="00B30FBF" w:rsidRDefault="00B30FBF" w:rsidP="003F1332">
      <w:r>
        <w:t xml:space="preserve">In conclusion, </w:t>
      </w:r>
      <w:r w:rsidR="00E227FD">
        <w:t>for ratcheting assessments, i</w:t>
      </w:r>
      <w:r>
        <w:t xml:space="preserve">t would be </w:t>
      </w:r>
      <w:r w:rsidR="00E227FD">
        <w:t xml:space="preserve">safer </w:t>
      </w:r>
      <w:r>
        <w:t>to use elastic-perfectly-plastic cycling as a lower bound method until much more proof testing has been done (although for high-cycle fatigue loading the situation is less pessimistic because predicted strain amplitudes are of higher accuracy than progressive strains [</w:t>
      </w:r>
      <w:r>
        <w:fldChar w:fldCharType="begin"/>
      </w:r>
      <w:r>
        <w:instrText xml:space="preserve"> NOTEREF _Ref403576442 \h </w:instrText>
      </w:r>
      <w:r>
        <w:fldChar w:fldCharType="separate"/>
      </w:r>
      <w:r w:rsidR="003B24A4">
        <w:t>iv</w:t>
      </w:r>
      <w:r>
        <w:fldChar w:fldCharType="end"/>
      </w:r>
      <w:r>
        <w:t>]).</w:t>
      </w:r>
    </w:p>
    <w:p w:rsidR="00B30FBF" w:rsidRDefault="00B30FBF" w:rsidP="00B30FBF">
      <w:pPr>
        <w:pStyle w:val="Heading2"/>
      </w:pPr>
      <w:bookmarkStart w:id="18" w:name="_Toc433974160"/>
      <w:r>
        <w:t xml:space="preserve">Other </w:t>
      </w:r>
      <w:r w:rsidR="00C310B3">
        <w:t>S</w:t>
      </w:r>
      <w:r>
        <w:t>hakedown Methods</w:t>
      </w:r>
      <w:bookmarkEnd w:id="18"/>
    </w:p>
    <w:p w:rsidR="00B30FBF" w:rsidRDefault="00B30FBF" w:rsidP="00B30FBF">
      <w:r>
        <w:t xml:space="preserve">There exist many papers </w:t>
      </w:r>
      <w:r w:rsidR="003A44A3">
        <w:t xml:space="preserve">in the literature recommending </w:t>
      </w:r>
      <w:r>
        <w:t xml:space="preserve">so-called </w:t>
      </w:r>
      <w:r w:rsidR="0005234A">
        <w:t>‘</w:t>
      </w:r>
      <w:r>
        <w:t>simple</w:t>
      </w:r>
      <w:r w:rsidR="0005234A">
        <w:t>’</w:t>
      </w:r>
      <w:r>
        <w:t xml:space="preserve"> methods for shakedown load/factor identification. This shakedown </w:t>
      </w:r>
      <w:r w:rsidR="003A44A3">
        <w:t xml:space="preserve">factor always </w:t>
      </w:r>
      <w:r>
        <w:t>requires iterative analys</w:t>
      </w:r>
      <w:r w:rsidR="003A44A3">
        <w:t>is</w:t>
      </w:r>
      <w:r>
        <w:t xml:space="preserve"> to find.  M</w:t>
      </w:r>
      <w:r w:rsidR="0005234A">
        <w:t xml:space="preserve">ost </w:t>
      </w:r>
      <w:r>
        <w:t xml:space="preserve">of these papers deal with simple shapes and </w:t>
      </w:r>
      <w:r w:rsidR="0005234A">
        <w:t>produce</w:t>
      </w:r>
      <w:r>
        <w:t xml:space="preserve"> Bree</w:t>
      </w:r>
      <w:r w:rsidR="0005234A">
        <w:t xml:space="preserve"> </w:t>
      </w:r>
      <w:r>
        <w:t>dia</w:t>
      </w:r>
      <w:r w:rsidR="00CC11F4">
        <w:t>gram</w:t>
      </w:r>
      <w:r>
        <w:t xml:space="preserve">s. Some papers </w:t>
      </w:r>
      <w:r w:rsidR="003A44A3">
        <w:t xml:space="preserve">just </w:t>
      </w:r>
      <w:r>
        <w:t xml:space="preserve">rely on computational </w:t>
      </w:r>
      <w:r w:rsidR="003A44A3">
        <w:t>models</w:t>
      </w:r>
      <w:r>
        <w:t xml:space="preserve"> to prove their analytical results but this appears to be invalid if there is not yet a computational technique capable of emulating shakedown or ratcheting correctly. Worse, most papers do not even describe the plastic cycling method that was used </w:t>
      </w:r>
      <w:r w:rsidR="0005234A">
        <w:t xml:space="preserve">for validation </w:t>
      </w:r>
      <w:r>
        <w:t xml:space="preserve">– as if unaware that this is an important consideration. </w:t>
      </w:r>
    </w:p>
    <w:p w:rsidR="0005234A" w:rsidRDefault="00B30FBF" w:rsidP="00B30FBF">
      <w:r>
        <w:t>Examples of ‘simple’ methods in the literature are elastic compensation [</w:t>
      </w:r>
      <w:r w:rsidRPr="003A44A3">
        <w:rPr>
          <w:rStyle w:val="EndnoteReference"/>
          <w:vertAlign w:val="baseline"/>
        </w:rPr>
        <w:endnoteReference w:id="6"/>
      </w:r>
      <w:r>
        <w:t>] and the related linear matching method (LMM) [</w:t>
      </w:r>
      <w:r w:rsidRPr="003A44A3">
        <w:rPr>
          <w:rStyle w:val="EndnoteReference"/>
          <w:vertAlign w:val="baseline"/>
        </w:rPr>
        <w:endnoteReference w:id="7"/>
      </w:r>
      <w:r>
        <w:t>], which attempt to define a plastic zone by a series of elastic analyses that modify the elastic modulus and the LISA [</w:t>
      </w:r>
      <w:r w:rsidRPr="003A44A3">
        <w:rPr>
          <w:rStyle w:val="EndnoteReference"/>
          <w:vertAlign w:val="baseline"/>
        </w:rPr>
        <w:endnoteReference w:id="8"/>
      </w:r>
      <w:r>
        <w:t xml:space="preserve">] and </w:t>
      </w:r>
      <w:proofErr w:type="spellStart"/>
      <w:r>
        <w:t>deviatoric</w:t>
      </w:r>
      <w:proofErr w:type="spellEnd"/>
      <w:r>
        <w:t xml:space="preserve"> </w:t>
      </w:r>
      <w:proofErr w:type="gramStart"/>
      <w:r>
        <w:t>map[</w:t>
      </w:r>
      <w:proofErr w:type="gramEnd"/>
      <w:r w:rsidRPr="003A44A3">
        <w:rPr>
          <w:rStyle w:val="EndnoteReference"/>
          <w:vertAlign w:val="baseline"/>
        </w:rPr>
        <w:endnoteReference w:id="9"/>
      </w:r>
      <w:r>
        <w:t>] methods  which each iterate to identify a self-equilibrating residual stress field. However none of these methods seem to offer a real benefit over elastic-plastic FE analysis; using similar yet even slower techniques that require extensive re-coding or post-processing that is usually geometry  or loading</w:t>
      </w:r>
      <w:r w:rsidR="003A44A3">
        <w:t xml:space="preserve"> dependent</w:t>
      </w:r>
      <w:r>
        <w:t xml:space="preserve">. </w:t>
      </w:r>
    </w:p>
    <w:p w:rsidR="00B30FBF" w:rsidRDefault="00B30FBF" w:rsidP="00B30FBF">
      <w:r>
        <w:t>Owing to these</w:t>
      </w:r>
      <w:r w:rsidR="00996A02">
        <w:t>,</w:t>
      </w:r>
      <w:r>
        <w:t xml:space="preserve"> and other</w:t>
      </w:r>
      <w:r w:rsidR="00996A02">
        <w:t>,</w:t>
      </w:r>
      <w:r>
        <w:t xml:space="preserve"> disadvantages </w:t>
      </w:r>
      <w:r w:rsidR="00996A02">
        <w:t>such</w:t>
      </w:r>
      <w:r w:rsidR="0005234A">
        <w:t xml:space="preserve"> alternative methods </w:t>
      </w:r>
      <w:r>
        <w:t xml:space="preserve">are not commonly used. The LMM method is an option for </w:t>
      </w:r>
      <w:proofErr w:type="spellStart"/>
      <w:r>
        <w:t>Abaqus</w:t>
      </w:r>
      <w:proofErr w:type="spellEnd"/>
      <w:r>
        <w:t xml:space="preserve"> but even its creators admit that it is not user-friendly and the observations in Appendix A of ref [</w:t>
      </w:r>
      <w:r w:rsidRPr="00515EA4">
        <w:rPr>
          <w:rStyle w:val="EndnoteReference"/>
          <w:vertAlign w:val="baseline"/>
        </w:rPr>
        <w:endnoteReference w:id="10"/>
      </w:r>
      <w:r>
        <w:t>] about very serious problems in LMM do not inspire confidence. There is, furthermore, no utility in any method that calculates an upper bound to plastic shakedown as it is un-conservative by definition.</w:t>
      </w:r>
    </w:p>
    <w:p w:rsidR="0005234A" w:rsidRDefault="0005234A" w:rsidP="00F8248A">
      <w:pPr>
        <w:pStyle w:val="Heading1"/>
      </w:pPr>
      <w:bookmarkStart w:id="19" w:name="_Toc433974161"/>
      <w:r>
        <w:t>Elasti</w:t>
      </w:r>
      <w:r w:rsidR="00C310B3">
        <w:t>c U</w:t>
      </w:r>
      <w:r>
        <w:t>nloading and the Melan Theorem</w:t>
      </w:r>
      <w:bookmarkEnd w:id="19"/>
    </w:p>
    <w:p w:rsidR="0005234A" w:rsidRDefault="0005234A" w:rsidP="0005234A">
      <w:r>
        <w:t>We introduce here the relatively simple technique of performing an initial plastic loading and subtracting from the results a previously prepared elastic analysis representing the elastic unload. If the result leads to a residual stress value that is less than yield then the structure has shaken down.</w:t>
      </w:r>
    </w:p>
    <w:p w:rsidR="0005234A" w:rsidRDefault="0005234A" w:rsidP="0005234A">
      <w:pPr>
        <w:jc w:val="center"/>
      </w:pPr>
      <w:r w:rsidRPr="00275844">
        <w:rPr>
          <w:noProof/>
          <w:lang w:eastAsia="ja-JP"/>
        </w:rPr>
        <w:drawing>
          <wp:inline distT="0" distB="0" distL="0" distR="0" wp14:anchorId="30B87464" wp14:editId="2F55FD3E">
            <wp:extent cx="1311278" cy="1718826"/>
            <wp:effectExtent l="19050" t="19050" r="22225" b="15240"/>
            <wp:docPr id="14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3761" cy="1722081"/>
                    </a:xfrm>
                    <a:prstGeom prst="rect">
                      <a:avLst/>
                    </a:prstGeom>
                    <a:noFill/>
                    <a:ln w="9525">
                      <a:solidFill>
                        <a:schemeClr val="tx1"/>
                      </a:solidFill>
                      <a:miter lim="800000"/>
                      <a:headEnd/>
                      <a:tailEnd/>
                    </a:ln>
                    <a:extLst/>
                  </pic:spPr>
                </pic:pic>
              </a:graphicData>
            </a:graphic>
          </wp:inline>
        </w:drawing>
      </w:r>
    </w:p>
    <w:p w:rsidR="0005234A" w:rsidRDefault="00F8248A" w:rsidP="0005234A">
      <w:pPr>
        <w:jc w:val="center"/>
        <w:rPr>
          <w:i/>
        </w:rPr>
      </w:pPr>
      <w:bookmarkStart w:id="20" w:name="_Toc433974195"/>
      <w:r w:rsidRPr="001D6FC9">
        <w:rPr>
          <w:i/>
        </w:rPr>
        <w:t xml:space="preserve">Figure </w:t>
      </w:r>
      <w:r w:rsidRPr="008F37BA">
        <w:rPr>
          <w:i/>
        </w:rPr>
        <w:fldChar w:fldCharType="begin"/>
      </w:r>
      <w:r w:rsidRPr="001D6FC9">
        <w:rPr>
          <w:i/>
        </w:rPr>
        <w:instrText xml:space="preserve"> SEQ Figure \* ARABIC </w:instrText>
      </w:r>
      <w:r w:rsidRPr="008F37BA">
        <w:rPr>
          <w:i/>
        </w:rPr>
        <w:fldChar w:fldCharType="separate"/>
      </w:r>
      <w:r w:rsidR="003B24A4">
        <w:rPr>
          <w:i/>
          <w:noProof/>
        </w:rPr>
        <w:t>5</w:t>
      </w:r>
      <w:r w:rsidRPr="008F37BA">
        <w:rPr>
          <w:i/>
        </w:rPr>
        <w:fldChar w:fldCharType="end"/>
      </w:r>
      <w:r w:rsidRPr="001D6FC9">
        <w:rPr>
          <w:i/>
        </w:rPr>
        <w:t>:</w:t>
      </w:r>
      <w:r>
        <w:rPr>
          <w:i/>
        </w:rPr>
        <w:t xml:space="preserve"> </w:t>
      </w:r>
      <w:r w:rsidR="0005234A">
        <w:rPr>
          <w:i/>
        </w:rPr>
        <w:t>The 2-step shakedown method</w:t>
      </w:r>
      <w:bookmarkEnd w:id="20"/>
    </w:p>
    <w:p w:rsidR="0005234A" w:rsidRDefault="0005234A" w:rsidP="0005234A">
      <w:r>
        <w:t>By way of illustration, ref [</w:t>
      </w:r>
      <w:bookmarkStart w:id="21" w:name="_Ref440356030"/>
      <w:r w:rsidRPr="00515EA4">
        <w:rPr>
          <w:rStyle w:val="EndnoteReference"/>
          <w:vertAlign w:val="baseline"/>
        </w:rPr>
        <w:endnoteReference w:id="11"/>
      </w:r>
      <w:bookmarkEnd w:id="21"/>
      <w:r>
        <w:t>] used a 5-line construction on a 2-D (</w:t>
      </w:r>
      <w:proofErr w:type="spellStart"/>
      <w:r>
        <w:t>ie</w:t>
      </w:r>
      <w:proofErr w:type="spellEnd"/>
      <w:r>
        <w:t xml:space="preserve"> surface) </w:t>
      </w:r>
      <w:proofErr w:type="spellStart"/>
      <w:r>
        <w:t>Tresca</w:t>
      </w:r>
      <w:proofErr w:type="spellEnd"/>
      <w:r>
        <w:t xml:space="preserve"> or von-Mises yield locus at a nozzle/shell junction based on the Melan theorem.  It is a 2D precursor to the 3D </w:t>
      </w:r>
      <w:proofErr w:type="spellStart"/>
      <w:r>
        <w:t>deviatoric</w:t>
      </w:r>
      <w:proofErr w:type="spellEnd"/>
      <w:r>
        <w:t xml:space="preserve"> map method previously mentioned.</w:t>
      </w:r>
    </w:p>
    <w:p w:rsidR="0005234A" w:rsidRDefault="0005234A" w:rsidP="0005234A">
      <w:r>
        <w:t>Now two obvious corollaries of the widely accepted and validated lower-bound Melan shakedown theorem, taken from ref [</w:t>
      </w:r>
      <w:r w:rsidR="00515EA4" w:rsidRPr="00515EA4">
        <w:rPr>
          <w:rStyle w:val="EndnoteReference"/>
          <w:vertAlign w:val="baseline"/>
        </w:rPr>
        <w:endnoteReference w:id="12"/>
      </w:r>
      <w:r>
        <w:t>], are:</w:t>
      </w:r>
    </w:p>
    <w:p w:rsidR="0005234A" w:rsidRDefault="0005234A" w:rsidP="0005234A">
      <w:pPr>
        <w:numPr>
          <w:ilvl w:val="0"/>
          <w:numId w:val="42"/>
        </w:numPr>
        <w:autoSpaceDE w:val="0"/>
        <w:autoSpaceDN w:val="0"/>
        <w:adjustRightInd w:val="0"/>
        <w:spacing w:after="0" w:line="240" w:lineRule="auto"/>
      </w:pPr>
      <w:r>
        <w:t xml:space="preserve">If a first-order, linear-elastic, ideal-plastic model with associated flow law shakes down to linear-elastic behaviour under a cyclic action for any self-stress field then it will shake down for all stress-fields. </w:t>
      </w:r>
    </w:p>
    <w:p w:rsidR="0005234A" w:rsidRPr="008A1707" w:rsidRDefault="0005234A" w:rsidP="0005234A">
      <w:pPr>
        <w:numPr>
          <w:ilvl w:val="0"/>
          <w:numId w:val="42"/>
        </w:numPr>
        <w:autoSpaceDE w:val="0"/>
        <w:autoSpaceDN w:val="0"/>
        <w:adjustRightInd w:val="0"/>
        <w:spacing w:after="0" w:line="240" w:lineRule="auto"/>
        <w:rPr>
          <w:color w:val="231F20"/>
        </w:rPr>
      </w:pPr>
      <w:r w:rsidRPr="008A1707">
        <w:rPr>
          <w:color w:val="231F20"/>
        </w:rPr>
        <w:t>Whether a first-order theory linear-elastic ideal-plastic model with associated flow law shakes down or not to linear-elastic behaviour under a cyclic action does not depend on the initial (residual) stress distribution.</w:t>
      </w:r>
    </w:p>
    <w:p w:rsidR="0005234A" w:rsidRDefault="0005234A" w:rsidP="0005234A"/>
    <w:p w:rsidR="0005234A" w:rsidRDefault="0005234A" w:rsidP="0005234A">
      <w:r>
        <w:t xml:space="preserve">Hence it is only necessary to identify a single valid residual stress-field that does not violate yield and we can ignore any pre-existing residual stresses in the structure. </w:t>
      </w:r>
    </w:p>
    <w:p w:rsidR="0005234A" w:rsidRDefault="0005234A" w:rsidP="0005234A">
      <w:r>
        <w:t>Since we already know that the discontinuity (secondary) stress tensor must be self-equilibrating then, if we separate out the discontinuity stresses from the overall stresses, it is logical to extend a residual stress tensor from the origin, O, parallel to the discontinuity stress tensor until it hits the yield stress locus at point I and this then defines a self-equilibrating, residual stress state. Then by drawing a further elastic ‘unload’ line from I parallel to the original overall stress tensor up to the opposite yield locus, point H and also extending the original stress from O to the yield locus to get the first yield stress state, A, we can obtain a shakedown factor equal to IH/</w:t>
      </w:r>
      <w:proofErr w:type="spellStart"/>
      <w:r>
        <w:t>OA.The</w:t>
      </w:r>
      <w:proofErr w:type="spellEnd"/>
      <w:r>
        <w:t xml:space="preserve"> shakedown factor thus obtained was always found to be around the expected value (from tests) of around 2. This simple technique, while limited</w:t>
      </w:r>
      <w:r w:rsidR="0033754D">
        <w:t xml:space="preserve"> because it does not include thermal stresses or interior stresses</w:t>
      </w:r>
      <w:r>
        <w:t xml:space="preserve">, highlights the potential use of just a single cycle to determine shakedown. </w:t>
      </w:r>
    </w:p>
    <w:p w:rsidR="0005234A" w:rsidRDefault="0005234A" w:rsidP="0005234A">
      <w:pPr>
        <w:jc w:val="center"/>
      </w:pPr>
      <w:r>
        <w:rPr>
          <w:noProof/>
          <w:lang w:eastAsia="ja-JP"/>
        </w:rPr>
        <w:drawing>
          <wp:inline distT="0" distB="0" distL="0" distR="0" wp14:anchorId="10E0EFFE" wp14:editId="2063AD28">
            <wp:extent cx="449580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2276475"/>
                    </a:xfrm>
                    <a:prstGeom prst="rect">
                      <a:avLst/>
                    </a:prstGeom>
                    <a:noFill/>
                    <a:ln>
                      <a:noFill/>
                    </a:ln>
                  </pic:spPr>
                </pic:pic>
              </a:graphicData>
            </a:graphic>
          </wp:inline>
        </w:drawing>
      </w:r>
    </w:p>
    <w:p w:rsidR="0005234A" w:rsidRPr="00157B7A" w:rsidRDefault="00F8248A" w:rsidP="0005234A">
      <w:pPr>
        <w:jc w:val="center"/>
        <w:rPr>
          <w:i/>
        </w:rPr>
      </w:pPr>
      <w:bookmarkStart w:id="22" w:name="_Toc433974196"/>
      <w:r w:rsidRPr="00157B7A">
        <w:rPr>
          <w:i/>
        </w:rPr>
        <w:t xml:space="preserve">Figure </w:t>
      </w:r>
      <w:r w:rsidRPr="00157B7A">
        <w:rPr>
          <w:i/>
        </w:rPr>
        <w:fldChar w:fldCharType="begin"/>
      </w:r>
      <w:r w:rsidRPr="00157B7A">
        <w:rPr>
          <w:i/>
        </w:rPr>
        <w:instrText xml:space="preserve"> SEQ Figure \* ARABIC </w:instrText>
      </w:r>
      <w:r w:rsidRPr="00157B7A">
        <w:rPr>
          <w:i/>
        </w:rPr>
        <w:fldChar w:fldCharType="separate"/>
      </w:r>
      <w:r w:rsidR="003B24A4">
        <w:rPr>
          <w:i/>
          <w:noProof/>
        </w:rPr>
        <w:t>6</w:t>
      </w:r>
      <w:r w:rsidRPr="00157B7A">
        <w:rPr>
          <w:i/>
        </w:rPr>
        <w:fldChar w:fldCharType="end"/>
      </w:r>
      <w:r w:rsidRPr="00157B7A">
        <w:rPr>
          <w:i/>
        </w:rPr>
        <w:t xml:space="preserve">: </w:t>
      </w:r>
      <w:r w:rsidR="0005234A" w:rsidRPr="00157B7A">
        <w:rPr>
          <w:i/>
        </w:rPr>
        <w:t xml:space="preserve"> 5-line dia</w:t>
      </w:r>
      <w:r w:rsidR="00CC11F4">
        <w:rPr>
          <w:i/>
        </w:rPr>
        <w:t>gram</w:t>
      </w:r>
      <w:r w:rsidR="0005234A" w:rsidRPr="00157B7A">
        <w:rPr>
          <w:i/>
        </w:rPr>
        <w:t xml:space="preserve"> construction of shakedown factor</w:t>
      </w:r>
      <w:bookmarkEnd w:id="22"/>
    </w:p>
    <w:p w:rsidR="00B30FBF" w:rsidRDefault="00A7170A" w:rsidP="00533AF7">
      <w:pPr>
        <w:pStyle w:val="Heading1"/>
      </w:pPr>
      <w:bookmarkStart w:id="23" w:name="_Toc433974162"/>
      <w:r>
        <w:t>The</w:t>
      </w:r>
      <w:r w:rsidR="00533AF7">
        <w:t xml:space="preserve"> Proposed </w:t>
      </w:r>
      <w:r w:rsidR="00B30FBF">
        <w:t xml:space="preserve">2-step </w:t>
      </w:r>
      <w:r w:rsidR="00D16ECD">
        <w:t>M</w:t>
      </w:r>
      <w:r w:rsidR="00B30FBF">
        <w:t>ethod</w:t>
      </w:r>
      <w:bookmarkEnd w:id="23"/>
    </w:p>
    <w:p w:rsidR="00BE15F5" w:rsidRPr="00BE15F5" w:rsidRDefault="00BE15F5" w:rsidP="00BE15F5">
      <w:pPr>
        <w:pStyle w:val="Heading2"/>
      </w:pPr>
      <w:bookmarkStart w:id="24" w:name="_Toc433974163"/>
      <w:r>
        <w:t>Introduction &amp; Description</w:t>
      </w:r>
      <w:bookmarkEnd w:id="24"/>
    </w:p>
    <w:p w:rsidR="0005234A" w:rsidRDefault="0005234A" w:rsidP="0005234A">
      <w:r>
        <w:t>Now</w:t>
      </w:r>
      <w:r w:rsidR="003F1332">
        <w:t xml:space="preserve"> </w:t>
      </w:r>
      <w:r w:rsidR="007E1737">
        <w:t>ideally we want</w:t>
      </w:r>
      <w:r w:rsidR="003F1332">
        <w:t xml:space="preserve"> a shakedown assessment that uses </w:t>
      </w:r>
      <w:r w:rsidR="00275844">
        <w:t>F</w:t>
      </w:r>
      <w:r w:rsidR="007E1737">
        <w:t xml:space="preserve">inite </w:t>
      </w:r>
      <w:r w:rsidR="00275844">
        <w:t>E</w:t>
      </w:r>
      <w:r w:rsidR="007E1737">
        <w:t>lement plasticity</w:t>
      </w:r>
      <w:r w:rsidR="007732BB">
        <w:t xml:space="preserve"> with</w:t>
      </w:r>
      <w:r w:rsidR="007E1737">
        <w:t xml:space="preserve"> the elastic-perfectly plastic </w:t>
      </w:r>
      <w:r w:rsidR="007732BB">
        <w:t xml:space="preserve">material </w:t>
      </w:r>
      <w:r w:rsidR="007E1737">
        <w:t>model</w:t>
      </w:r>
      <w:r w:rsidR="007732BB">
        <w:t xml:space="preserve"> and which is relatively quick</w:t>
      </w:r>
      <w:r w:rsidR="007E1737">
        <w:t>.</w:t>
      </w:r>
      <w:r w:rsidR="001770AB">
        <w:t xml:space="preserve"> </w:t>
      </w:r>
      <w:r>
        <w:t xml:space="preserve"> </w:t>
      </w:r>
      <w:r w:rsidR="001770AB">
        <w:t>But we already know that if we can achieve a residual stress state that is less than yield upon the first elastic unload then we have proven shakedown by Melan’s lower bound theorem. This procedure requires only a 2-step analysis in FE codes but for some reason it is not referred to at all in design by analysis codes despite being much used in the</w:t>
      </w:r>
      <w:r w:rsidR="0019232A">
        <w:t xml:space="preserve"> pressure vessel</w:t>
      </w:r>
      <w:r w:rsidR="001770AB">
        <w:t xml:space="preserve"> literature.</w:t>
      </w:r>
      <w:r>
        <w:t xml:space="preserve"> This method is </w:t>
      </w:r>
      <w:r w:rsidRPr="00E126FD">
        <w:t>applicable to all geometries with m</w:t>
      </w:r>
      <w:r>
        <w:t>inimum computation and can take account of temperature dependence</w:t>
      </w:r>
      <w:r w:rsidR="00BA79A9">
        <w:t xml:space="preserve"> (see section </w:t>
      </w:r>
      <w:r w:rsidR="00BA79A9">
        <w:fldChar w:fldCharType="begin"/>
      </w:r>
      <w:r w:rsidR="00BA79A9">
        <w:instrText xml:space="preserve"> REF _Ref433895312 \r \h </w:instrText>
      </w:r>
      <w:r w:rsidR="00BA79A9">
        <w:fldChar w:fldCharType="separate"/>
      </w:r>
      <w:r w:rsidR="003B24A4">
        <w:t>6</w:t>
      </w:r>
      <w:r w:rsidR="00BA79A9">
        <w:fldChar w:fldCharType="end"/>
      </w:r>
      <w:r w:rsidR="00BA79A9">
        <w:t>)</w:t>
      </w:r>
      <w:r>
        <w:t>:</w:t>
      </w:r>
    </w:p>
    <w:p w:rsidR="0005234A" w:rsidRDefault="0005234A" w:rsidP="0005234A">
      <w:r>
        <w:t>First set an elastic perfectly-plastic material (</w:t>
      </w:r>
      <w:proofErr w:type="spellStart"/>
      <w:r>
        <w:t>ie</w:t>
      </w:r>
      <w:proofErr w:type="spellEnd"/>
      <w:r>
        <w:t xml:space="preserve"> no strain hardening) in the Finite Element setup at the required design temperature. The</w:t>
      </w:r>
      <w:r w:rsidR="00912497">
        <w:t>n perform a 2-</w:t>
      </w:r>
      <w:r>
        <w:t>step plastic analysis with all un-factored loads added on the first step followed by an elastic/plastic unload of the cyclic stresses on the second step. If, at the end of the second step, the residual stresses are less than yield then shakedown is achieved. If there are thermal transients then use the stress corresponding to the highest through thickness temperature difference for the first step and add the direct loads to it.</w:t>
      </w:r>
    </w:p>
    <w:p w:rsidR="0005234A" w:rsidRDefault="0005234A" w:rsidP="0005234A">
      <w:r>
        <w:t xml:space="preserve">This method is similar to the methods used by both </w:t>
      </w:r>
      <w:proofErr w:type="spellStart"/>
      <w:r>
        <w:t>Abdalla</w:t>
      </w:r>
      <w:proofErr w:type="spellEnd"/>
      <w:r>
        <w:t xml:space="preserve"> et al</w:t>
      </w:r>
      <w:r w:rsidR="009C11C0">
        <w:t xml:space="preserve">., ref </w:t>
      </w:r>
      <w:r>
        <w:t>[</w:t>
      </w:r>
      <w:bookmarkStart w:id="25" w:name="_Ref433965284"/>
      <w:r w:rsidRPr="00295DFE">
        <w:rPr>
          <w:rStyle w:val="EndnoteReference"/>
          <w:vertAlign w:val="baseline"/>
        </w:rPr>
        <w:endnoteReference w:id="13"/>
      </w:r>
      <w:bookmarkEnd w:id="25"/>
      <w:r w:rsidR="009C11C0">
        <w:t>]</w:t>
      </w:r>
      <w:r w:rsidR="0022452C">
        <w:t>,</w:t>
      </w:r>
      <w:r w:rsidR="009C11C0">
        <w:t xml:space="preserve"> and Muscat, ref </w:t>
      </w:r>
      <w:r>
        <w:t>[</w:t>
      </w:r>
      <w:r>
        <w:fldChar w:fldCharType="begin"/>
      </w:r>
      <w:r>
        <w:instrText xml:space="preserve"> NOTEREF _Ref433369429 \h </w:instrText>
      </w:r>
      <w:r>
        <w:fldChar w:fldCharType="separate"/>
      </w:r>
      <w:r w:rsidR="003B24A4">
        <w:t>xvi</w:t>
      </w:r>
      <w:r>
        <w:fldChar w:fldCharType="end"/>
      </w:r>
      <w:r>
        <w:t>]</w:t>
      </w:r>
      <w:r w:rsidR="0022452C">
        <w:t>,</w:t>
      </w:r>
      <w:r>
        <w:t xml:space="preserve"> to prepare Bree dia</w:t>
      </w:r>
      <w:r w:rsidR="00CC11F4">
        <w:t>gram</w:t>
      </w:r>
      <w:r>
        <w:t xml:space="preserve">s via repeated iterations of a plastic analysis followed by subtraction of an elastic analysis for the same loading. </w:t>
      </w:r>
      <w:proofErr w:type="spellStart"/>
      <w:r>
        <w:t>Vermaak</w:t>
      </w:r>
      <w:proofErr w:type="spellEnd"/>
      <w:r>
        <w:t xml:space="preserve"> et al.</w:t>
      </w:r>
      <w:r w:rsidR="0022452C">
        <w:t>,</w:t>
      </w:r>
      <w:r w:rsidR="00C351B7">
        <w:t xml:space="preserve"> </w:t>
      </w:r>
      <w:r w:rsidR="009C11C0">
        <w:t>ref</w:t>
      </w:r>
      <w:r>
        <w:t xml:space="preserve"> [</w:t>
      </w:r>
      <w:bookmarkStart w:id="26" w:name="_Ref403551044"/>
      <w:r w:rsidRPr="00295DFE">
        <w:rPr>
          <w:rStyle w:val="EndnoteReference"/>
          <w:vertAlign w:val="baseline"/>
        </w:rPr>
        <w:endnoteReference w:id="14"/>
      </w:r>
      <w:bookmarkEnd w:id="26"/>
      <w:r>
        <w:t>]</w:t>
      </w:r>
      <w:r w:rsidR="0022452C">
        <w:t>,</w:t>
      </w:r>
      <w:r>
        <w:t xml:space="preserve"> also used the </w:t>
      </w:r>
      <w:proofErr w:type="spellStart"/>
      <w:r>
        <w:t>Abdalla</w:t>
      </w:r>
      <w:proofErr w:type="spellEnd"/>
      <w:r>
        <w:t xml:space="preserve"> method for actively cooled thermo-structural panels subject to high</w:t>
      </w:r>
      <w:r w:rsidR="0096547D">
        <w:t xml:space="preserve"> heat fluxes on one side. But since </w:t>
      </w:r>
      <w:r>
        <w:t>there is no real need to construct a Bree dia</w:t>
      </w:r>
      <w:r w:rsidR="00CC11F4">
        <w:t>gram</w:t>
      </w:r>
      <w:r>
        <w:t xml:space="preserve"> except as an academic exercise </w:t>
      </w:r>
      <w:r w:rsidR="0096547D">
        <w:t>then</w:t>
      </w:r>
      <w:r>
        <w:t xml:space="preserve"> there is no need for iteration. Neither is there a need for a separate elastic unload step instead of a 2nd plastic unload step which achieves the same objective without further post-processing. </w:t>
      </w:r>
    </w:p>
    <w:p w:rsidR="0005234A" w:rsidRDefault="0005234A" w:rsidP="0005234A">
      <w:pPr>
        <w:autoSpaceDE w:val="0"/>
        <w:autoSpaceDN w:val="0"/>
        <w:adjustRightInd w:val="0"/>
        <w:rPr>
          <w:rFonts w:cs="Arial"/>
        </w:rPr>
      </w:pPr>
      <w:r w:rsidRPr="00BE7E65">
        <w:t xml:space="preserve">This </w:t>
      </w:r>
      <w:r>
        <w:t xml:space="preserve">2-step </w:t>
      </w:r>
      <w:r w:rsidRPr="00BE7E65">
        <w:t xml:space="preserve">technique is allowed in </w:t>
      </w:r>
      <w:r>
        <w:t xml:space="preserve">the </w:t>
      </w:r>
      <w:r w:rsidRPr="00023589">
        <w:t xml:space="preserve">EN13445 </w:t>
      </w:r>
      <w:r>
        <w:t xml:space="preserve">design code </w:t>
      </w:r>
      <w:r w:rsidRPr="00BE7E65">
        <w:t>by the statement, “</w:t>
      </w:r>
      <w:r w:rsidRPr="00BE7E65">
        <w:rPr>
          <w:rFonts w:cs="Arial"/>
        </w:rPr>
        <w:t xml:space="preserve">the </w:t>
      </w:r>
      <w:r>
        <w:rPr>
          <w:rFonts w:cs="Arial"/>
        </w:rPr>
        <w:t>[</w:t>
      </w:r>
      <w:r w:rsidRPr="00BE7E65">
        <w:rPr>
          <w:rFonts w:cs="Arial"/>
        </w:rPr>
        <w:t>shakedown</w:t>
      </w:r>
      <w:r>
        <w:rPr>
          <w:rFonts w:cs="Arial"/>
        </w:rPr>
        <w:t>]</w:t>
      </w:r>
      <w:r w:rsidRPr="00BE7E65">
        <w:rPr>
          <w:rFonts w:cs="Arial"/>
        </w:rPr>
        <w:t xml:space="preserve"> principle is fulfilled if the equivalent stress-concentration-free model shakes down to linear-elastic</w:t>
      </w:r>
      <w:r>
        <w:rPr>
          <w:rFonts w:cs="Arial"/>
        </w:rPr>
        <w:t xml:space="preserve"> </w:t>
      </w:r>
      <w:r w:rsidRPr="00BE7E65">
        <w:rPr>
          <w:rFonts w:cs="Arial"/>
        </w:rPr>
        <w:t>behaviour under the action cycles considered”</w:t>
      </w:r>
      <w:r>
        <w:rPr>
          <w:rFonts w:cs="Arial"/>
        </w:rPr>
        <w:t xml:space="preserve"> (</w:t>
      </w:r>
      <w:r w:rsidRPr="00023589">
        <w:rPr>
          <w:rFonts w:ascii="Arial" w:hAnsi="Arial" w:cs="Arial"/>
          <w:bCs/>
          <w:sz w:val="20"/>
          <w:szCs w:val="20"/>
        </w:rPr>
        <w:t>B.8.3.3</w:t>
      </w:r>
      <w:r>
        <w:rPr>
          <w:rFonts w:ascii="Arial" w:hAnsi="Arial" w:cs="Arial"/>
          <w:bCs/>
          <w:sz w:val="20"/>
          <w:szCs w:val="20"/>
        </w:rPr>
        <w:t>)</w:t>
      </w:r>
      <w:r w:rsidRPr="00BE7E65">
        <w:rPr>
          <w:rFonts w:cs="Arial"/>
        </w:rPr>
        <w:t>, which must be carried out with  a “linear-elastic ideal-plastic law</w:t>
      </w:r>
      <w:r>
        <w:rPr>
          <w:rFonts w:cs="Arial"/>
        </w:rPr>
        <w:t xml:space="preserve"> with </w:t>
      </w:r>
      <w:r w:rsidRPr="00BE7E65">
        <w:rPr>
          <w:rFonts w:cs="Arial"/>
        </w:rPr>
        <w:t>Mises' yield c</w:t>
      </w:r>
      <w:r>
        <w:rPr>
          <w:rFonts w:cs="Arial"/>
        </w:rPr>
        <w:t>riterion</w:t>
      </w:r>
      <w:r w:rsidRPr="00BE7E65">
        <w:rPr>
          <w:rFonts w:cs="Arial"/>
        </w:rPr>
        <w:t>”</w:t>
      </w:r>
      <w:r>
        <w:rPr>
          <w:rFonts w:cs="Arial"/>
        </w:rPr>
        <w:t xml:space="preserve"> (B.7.4.4)</w:t>
      </w:r>
      <w:r w:rsidRPr="00BE7E65">
        <w:rPr>
          <w:rFonts w:cs="Arial"/>
        </w:rPr>
        <w:t>, and “all partial safety factors equal to 1”</w:t>
      </w:r>
      <w:r>
        <w:rPr>
          <w:rFonts w:cs="Arial"/>
        </w:rPr>
        <w:t xml:space="preserve"> (B.8.3.1)</w:t>
      </w:r>
      <w:r w:rsidRPr="00BE7E65">
        <w:rPr>
          <w:rFonts w:cs="Arial"/>
        </w:rPr>
        <w:t>.</w:t>
      </w:r>
      <w:r>
        <w:rPr>
          <w:rFonts w:cs="Arial"/>
        </w:rPr>
        <w:t xml:space="preserve"> We do not need to consider stress concentrations (re-entrant corners, radii, cracks) in the model because these stresses dissipate very locally and so have no effect on gross structural deformations. </w:t>
      </w:r>
      <w:r w:rsidR="008B489E">
        <w:rPr>
          <w:rFonts w:cs="Arial"/>
        </w:rPr>
        <w:t>Unfortunately</w:t>
      </w:r>
      <w:r>
        <w:rPr>
          <w:rFonts w:cs="Arial"/>
        </w:rPr>
        <w:t xml:space="preserve"> the ASME VIII code insists upon a minimum of 5 cycles for shakedown analysis but if the latter 4 cycles are forced to be in the elastic range then this requirement can be ignored.</w:t>
      </w:r>
    </w:p>
    <w:p w:rsidR="0005234A" w:rsidRDefault="0005234A" w:rsidP="0005234A">
      <w:pPr>
        <w:autoSpaceDE w:val="0"/>
        <w:autoSpaceDN w:val="0"/>
        <w:adjustRightInd w:val="0"/>
        <w:spacing w:after="0" w:line="240" w:lineRule="auto"/>
        <w:rPr>
          <w:color w:val="231F20"/>
        </w:rPr>
      </w:pPr>
      <w:r w:rsidRPr="008A1707">
        <w:rPr>
          <w:color w:val="231F20"/>
        </w:rPr>
        <w:t>For multiple load-cases there is a useful theorem mentioned in</w:t>
      </w:r>
      <w:r w:rsidR="00CC68D3">
        <w:rPr>
          <w:color w:val="231F20"/>
        </w:rPr>
        <w:t xml:space="preserve"> Annex </w:t>
      </w:r>
      <w:proofErr w:type="gramStart"/>
      <w:r w:rsidR="00CC68D3">
        <w:rPr>
          <w:color w:val="231F20"/>
        </w:rPr>
        <w:t>A</w:t>
      </w:r>
      <w:proofErr w:type="gramEnd"/>
      <w:r w:rsidR="00CC68D3">
        <w:rPr>
          <w:color w:val="231F20"/>
        </w:rPr>
        <w:t xml:space="preserve"> of Ref.  [</w:t>
      </w:r>
      <w:r w:rsidR="00CC68D3" w:rsidRPr="00CC68D3">
        <w:rPr>
          <w:rStyle w:val="EndnoteReference"/>
          <w:color w:val="231F20"/>
          <w:vertAlign w:val="baseline"/>
        </w:rPr>
        <w:endnoteReference w:id="15"/>
      </w:r>
      <w:r w:rsidR="00CC68D3">
        <w:rPr>
          <w:color w:val="231F20"/>
        </w:rPr>
        <w:t xml:space="preserve">] </w:t>
      </w:r>
      <w:r w:rsidRPr="008A1707">
        <w:rPr>
          <w:color w:val="231F20"/>
        </w:rPr>
        <w:t xml:space="preserve">which states:  </w:t>
      </w:r>
      <w:r w:rsidR="00CC68D3">
        <w:rPr>
          <w:color w:val="231F20"/>
        </w:rPr>
        <w:t>“</w:t>
      </w:r>
      <w:r w:rsidRPr="008A1707">
        <w:rPr>
          <w:color w:val="231F20"/>
        </w:rPr>
        <w:t>Each cyclic action for which the corresponding elastic stress field is enveloped by the envelope of the elastic stress field of a shakedown action is also a shakedown action</w:t>
      </w:r>
      <w:r w:rsidR="00CC68D3">
        <w:rPr>
          <w:color w:val="231F20"/>
        </w:rPr>
        <w:t>”</w:t>
      </w:r>
      <w:r w:rsidRPr="008A1707">
        <w:rPr>
          <w:color w:val="231F20"/>
        </w:rPr>
        <w:t>.</w:t>
      </w:r>
    </w:p>
    <w:p w:rsidR="00C310B3" w:rsidRDefault="00C310B3" w:rsidP="0005234A">
      <w:pPr>
        <w:autoSpaceDE w:val="0"/>
        <w:autoSpaceDN w:val="0"/>
        <w:adjustRightInd w:val="0"/>
        <w:spacing w:after="0" w:line="240" w:lineRule="auto"/>
        <w:rPr>
          <w:color w:val="231F20"/>
        </w:rPr>
      </w:pPr>
    </w:p>
    <w:p w:rsidR="00C310B3" w:rsidRDefault="00C310B3" w:rsidP="00C310B3">
      <w:pPr>
        <w:pStyle w:val="Heading2"/>
      </w:pPr>
      <w:bookmarkStart w:id="27" w:name="_Toc433974164"/>
      <w:r w:rsidRPr="001A7EB4">
        <w:t>Comparison</w:t>
      </w:r>
      <w:r>
        <w:t>s</w:t>
      </w:r>
      <w:r w:rsidRPr="001A7EB4">
        <w:t xml:space="preserve"> </w:t>
      </w:r>
      <w:r w:rsidR="00D16ECD">
        <w:t>w</w:t>
      </w:r>
      <w:r w:rsidRPr="001A7EB4">
        <w:t xml:space="preserve">ith </w:t>
      </w:r>
      <w:r>
        <w:t>T</w:t>
      </w:r>
      <w:r w:rsidRPr="001A7EB4">
        <w:t>heory</w:t>
      </w:r>
      <w:bookmarkEnd w:id="27"/>
    </w:p>
    <w:p w:rsidR="00C310B3" w:rsidRDefault="00C310B3" w:rsidP="00C310B3">
      <w:pPr>
        <w:pStyle w:val="Heading3"/>
      </w:pPr>
      <w:bookmarkStart w:id="28" w:name="_Toc433974165"/>
      <w:r w:rsidRPr="00AA7CBA">
        <w:t>Thin Cylinder Bree Dia</w:t>
      </w:r>
      <w:r w:rsidR="00CC11F4">
        <w:t>gram</w:t>
      </w:r>
      <w:r w:rsidR="006B0405">
        <w:t xml:space="preserve"> with</w:t>
      </w:r>
      <w:r w:rsidRPr="00AA7CBA">
        <w:t xml:space="preserve"> </w:t>
      </w:r>
      <w:r w:rsidR="00D16ECD">
        <w:t>C</w:t>
      </w:r>
      <w:r>
        <w:t>onstant</w:t>
      </w:r>
      <w:r w:rsidRPr="00AA7CBA">
        <w:t xml:space="preserve"> and </w:t>
      </w:r>
      <w:r w:rsidR="00D16ECD">
        <w:t>P</w:t>
      </w:r>
      <w:r w:rsidRPr="00AA7CBA">
        <w:t xml:space="preserve">roportional </w:t>
      </w:r>
      <w:r w:rsidR="00D16ECD">
        <w:t>P</w:t>
      </w:r>
      <w:r w:rsidRPr="00AA7CBA">
        <w:t>ressure</w:t>
      </w:r>
      <w:bookmarkEnd w:id="28"/>
    </w:p>
    <w:p w:rsidR="00101FC9" w:rsidRDefault="00C310B3" w:rsidP="00C310B3">
      <w:r>
        <w:t>As a proof test we</w:t>
      </w:r>
      <w:r w:rsidRPr="005B76BB">
        <w:t xml:space="preserve"> </w:t>
      </w:r>
      <w:r>
        <w:t xml:space="preserve">can </w:t>
      </w:r>
      <w:r w:rsidR="006738EC">
        <w:t>re</w:t>
      </w:r>
      <w:r w:rsidRPr="005B76BB">
        <w:t>const</w:t>
      </w:r>
      <w:r>
        <w:t>r</w:t>
      </w:r>
      <w:r w:rsidRPr="005B76BB">
        <w:t xml:space="preserve">uct </w:t>
      </w:r>
      <w:r w:rsidR="00DC4B0E">
        <w:t xml:space="preserve">two of </w:t>
      </w:r>
      <w:r w:rsidRPr="005B76BB">
        <w:t xml:space="preserve">the </w:t>
      </w:r>
      <w:r w:rsidR="00DC4B0E">
        <w:t>t</w:t>
      </w:r>
      <w:r>
        <w:t>hin cylinder Bree dia</w:t>
      </w:r>
      <w:r w:rsidR="00CC11F4">
        <w:t>gram</w:t>
      </w:r>
      <w:r w:rsidR="00DC4B0E">
        <w:t>s</w:t>
      </w:r>
      <w:r w:rsidR="00101FC9">
        <w:t xml:space="preserve"> </w:t>
      </w:r>
      <w:r w:rsidR="00DC4B0E">
        <w:t xml:space="preserve">previously presented in </w:t>
      </w:r>
      <w:r w:rsidR="00DC4B0E">
        <w:fldChar w:fldCharType="begin"/>
      </w:r>
      <w:r w:rsidR="00DC4B0E">
        <w:instrText xml:space="preserve"> REF _Ref433785485 \h </w:instrText>
      </w:r>
      <w:r w:rsidR="00DC4B0E">
        <w:fldChar w:fldCharType="separate"/>
      </w:r>
      <w:r w:rsidR="00DC4B0E" w:rsidRPr="001D6FC9">
        <w:rPr>
          <w:i/>
        </w:rPr>
        <w:t xml:space="preserve">Figure </w:t>
      </w:r>
      <w:r w:rsidR="00DC4B0E">
        <w:rPr>
          <w:i/>
          <w:noProof/>
        </w:rPr>
        <w:t>3</w:t>
      </w:r>
      <w:r w:rsidR="00DC4B0E">
        <w:fldChar w:fldCharType="end"/>
      </w:r>
      <w:r>
        <w:t>. Tak</w:t>
      </w:r>
      <w:r w:rsidR="00101FC9">
        <w:t>ing inner radius</w:t>
      </w:r>
      <w:r w:rsidR="00632C75">
        <w:t>=</w:t>
      </w:r>
      <w:r>
        <w:t>5</w:t>
      </w:r>
      <w:r w:rsidR="00632C75">
        <w:t xml:space="preserve"> and thickness=1mm </w:t>
      </w:r>
      <w:r>
        <w:t xml:space="preserve">then </w:t>
      </w:r>
      <w:r w:rsidR="00101FC9">
        <w:t xml:space="preserve">it is found that the Pressure for first yield, </w:t>
      </w:r>
      <w:proofErr w:type="spellStart"/>
      <w:r>
        <w:t>Py</w:t>
      </w:r>
      <w:proofErr w:type="spellEnd"/>
      <w:r>
        <w:t xml:space="preserve">=18MPa &amp; </w:t>
      </w:r>
      <w:r w:rsidR="00101FC9">
        <w:t xml:space="preserve">the temperature for first yield, </w:t>
      </w:r>
      <w:proofErr w:type="spellStart"/>
      <w:r>
        <w:t>dTy</w:t>
      </w:r>
      <w:proofErr w:type="spellEnd"/>
      <w:r>
        <w:t xml:space="preserve"> =161°C. </w:t>
      </w:r>
    </w:p>
    <w:p w:rsidR="00C310B3" w:rsidRDefault="00C310B3" w:rsidP="00C310B3">
      <w:r w:rsidRPr="00580CC1">
        <w:t xml:space="preserve">Applying 0°C to the outside we vary the inside temperature and pressure to obtain </w:t>
      </w:r>
      <w:r w:rsidR="00101FC9">
        <w:t>the</w:t>
      </w:r>
      <w:r w:rsidRPr="00580CC1">
        <w:t xml:space="preserve"> shakedown map.  </w:t>
      </w:r>
      <w:r w:rsidR="00101FC9">
        <w:fldChar w:fldCharType="begin"/>
      </w:r>
      <w:r w:rsidR="00101FC9">
        <w:instrText xml:space="preserve"> REF _Ref433787179 \h </w:instrText>
      </w:r>
      <w:r w:rsidR="00101FC9">
        <w:fldChar w:fldCharType="separate"/>
      </w:r>
      <w:r w:rsidR="00101FC9" w:rsidRPr="00157B7A">
        <w:t xml:space="preserve">Figure </w:t>
      </w:r>
      <w:r w:rsidR="00101FC9">
        <w:rPr>
          <w:noProof/>
        </w:rPr>
        <w:t>7</w:t>
      </w:r>
      <w:r w:rsidR="00101FC9">
        <w:fldChar w:fldCharType="end"/>
      </w:r>
      <w:r w:rsidR="00101FC9">
        <w:t xml:space="preserve"> shows the resultant diagrams, where t</w:t>
      </w:r>
      <w:r>
        <w:t>he x and y-axes are presented as ratios with</w:t>
      </w:r>
      <w:r w:rsidR="00051935">
        <w:t xml:space="preserve"> </w:t>
      </w:r>
      <w:proofErr w:type="spellStart"/>
      <w:r w:rsidR="00051935">
        <w:t>Py</w:t>
      </w:r>
      <w:proofErr w:type="spellEnd"/>
      <w:r w:rsidR="00051935">
        <w:t xml:space="preserve"> and </w:t>
      </w:r>
      <w:proofErr w:type="spellStart"/>
      <w:r w:rsidR="00051935">
        <w:t>dTy</w:t>
      </w:r>
      <w:proofErr w:type="spellEnd"/>
      <w:r w:rsidR="00051935">
        <w:t xml:space="preserve"> as</w:t>
      </w:r>
      <w:r>
        <w:t xml:space="preserve"> the respective denominators. Th</w:t>
      </w:r>
      <w:r w:rsidR="00101FC9">
        <w:t xml:space="preserve">ese normalised axes are forced on us because </w:t>
      </w:r>
      <w:r>
        <w:t>the thermal and pressure contributions to stresses cannot be separated out in a finite element analysis.</w:t>
      </w:r>
    </w:p>
    <w:p w:rsidR="00C310B3" w:rsidRDefault="00C310B3" w:rsidP="00C310B3">
      <w:pPr>
        <w:jc w:val="center"/>
      </w:pPr>
      <w:r>
        <w:rPr>
          <w:noProof/>
          <w:lang w:eastAsia="ja-JP"/>
        </w:rPr>
        <w:drawing>
          <wp:inline distT="0" distB="0" distL="0" distR="0" wp14:anchorId="69856C93" wp14:editId="3EA324E2">
            <wp:extent cx="3539758" cy="29337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7483" cy="2948390"/>
                    </a:xfrm>
                    <a:prstGeom prst="rect">
                      <a:avLst/>
                    </a:prstGeom>
                    <a:noFill/>
                    <a:ln>
                      <a:noFill/>
                    </a:ln>
                  </pic:spPr>
                </pic:pic>
              </a:graphicData>
            </a:graphic>
          </wp:inline>
        </w:drawing>
      </w:r>
    </w:p>
    <w:p w:rsidR="00C35097" w:rsidRPr="00157B7A" w:rsidRDefault="00F8248A" w:rsidP="00157B7A">
      <w:pPr>
        <w:pStyle w:val="Heading6"/>
        <w:numPr>
          <w:ilvl w:val="0"/>
          <w:numId w:val="0"/>
        </w:numPr>
        <w:ind w:left="1152" w:hanging="1152"/>
        <w:jc w:val="center"/>
        <w:rPr>
          <w:rFonts w:asciiTheme="minorHAnsi" w:hAnsiTheme="minorHAnsi"/>
        </w:rPr>
      </w:pPr>
      <w:bookmarkStart w:id="29" w:name="_Ref433787179"/>
      <w:bookmarkStart w:id="30" w:name="_Toc433974197"/>
      <w:r w:rsidRPr="00157B7A">
        <w:rPr>
          <w:rFonts w:asciiTheme="minorHAnsi" w:hAnsiTheme="minorHAnsi"/>
        </w:rPr>
        <w:t xml:space="preserve">Figure </w:t>
      </w:r>
      <w:r w:rsidRPr="00157B7A">
        <w:rPr>
          <w:rFonts w:asciiTheme="minorHAnsi" w:hAnsiTheme="minorHAnsi"/>
        </w:rPr>
        <w:fldChar w:fldCharType="begin"/>
      </w:r>
      <w:r w:rsidRPr="00157B7A">
        <w:rPr>
          <w:rFonts w:asciiTheme="minorHAnsi" w:hAnsiTheme="minorHAnsi"/>
        </w:rPr>
        <w:instrText xml:space="preserve"> SEQ Figure \* ARABIC </w:instrText>
      </w:r>
      <w:r w:rsidRPr="00157B7A">
        <w:rPr>
          <w:rFonts w:asciiTheme="minorHAnsi" w:hAnsiTheme="minorHAnsi"/>
        </w:rPr>
        <w:fldChar w:fldCharType="separate"/>
      </w:r>
      <w:r w:rsidR="003B24A4">
        <w:rPr>
          <w:rFonts w:asciiTheme="minorHAnsi" w:hAnsiTheme="minorHAnsi"/>
          <w:noProof/>
        </w:rPr>
        <w:t>7</w:t>
      </w:r>
      <w:r w:rsidRPr="00157B7A">
        <w:rPr>
          <w:rFonts w:asciiTheme="minorHAnsi" w:hAnsiTheme="minorHAnsi"/>
        </w:rPr>
        <w:fldChar w:fldCharType="end"/>
      </w:r>
      <w:bookmarkEnd w:id="29"/>
      <w:r w:rsidRPr="00157B7A">
        <w:rPr>
          <w:rFonts w:asciiTheme="minorHAnsi" w:hAnsiTheme="minorHAnsi"/>
        </w:rPr>
        <w:t>:</w:t>
      </w:r>
      <w:r w:rsidR="00C35097" w:rsidRPr="00157B7A">
        <w:rPr>
          <w:rFonts w:asciiTheme="minorHAnsi" w:hAnsiTheme="minorHAnsi"/>
        </w:rPr>
        <w:t xml:space="preserve"> Classic Bree dia</w:t>
      </w:r>
      <w:r w:rsidR="00CC11F4">
        <w:rPr>
          <w:rFonts w:asciiTheme="minorHAnsi" w:hAnsiTheme="minorHAnsi"/>
        </w:rPr>
        <w:t>gram</w:t>
      </w:r>
      <w:r w:rsidR="00C35097" w:rsidRPr="00157B7A">
        <w:rPr>
          <w:rFonts w:asciiTheme="minorHAnsi" w:hAnsiTheme="minorHAnsi"/>
        </w:rPr>
        <w:t xml:space="preserve">s for thin cylinder reconstructed via plasticity </w:t>
      </w:r>
      <w:proofErr w:type="spellStart"/>
      <w:r w:rsidR="00C35097" w:rsidRPr="00157B7A">
        <w:rPr>
          <w:rFonts w:asciiTheme="minorHAnsi" w:hAnsiTheme="minorHAnsi"/>
        </w:rPr>
        <w:t>calcs</w:t>
      </w:r>
      <w:proofErr w:type="spellEnd"/>
      <w:r w:rsidR="00C35097" w:rsidRPr="00157B7A">
        <w:rPr>
          <w:rFonts w:asciiTheme="minorHAnsi" w:hAnsiTheme="minorHAnsi"/>
        </w:rPr>
        <w:t>.</w:t>
      </w:r>
      <w:bookmarkEnd w:id="30"/>
    </w:p>
    <w:p w:rsidR="0020273B" w:rsidRDefault="0020273B" w:rsidP="00C310B3"/>
    <w:p w:rsidR="00C310B3" w:rsidRDefault="00C310B3" w:rsidP="00C310B3">
      <w:r>
        <w:t>The c</w:t>
      </w:r>
      <w:r w:rsidR="0071451A">
        <w:t xml:space="preserve">omparison with </w:t>
      </w:r>
      <w:r w:rsidR="0071451A">
        <w:fldChar w:fldCharType="begin"/>
      </w:r>
      <w:r w:rsidR="0071451A">
        <w:instrText xml:space="preserve"> REF _Ref433785485 \h </w:instrText>
      </w:r>
      <w:r w:rsidR="0071451A">
        <w:fldChar w:fldCharType="separate"/>
      </w:r>
      <w:r w:rsidR="003B24A4" w:rsidRPr="001D6FC9">
        <w:rPr>
          <w:i/>
        </w:rPr>
        <w:t xml:space="preserve">Figure </w:t>
      </w:r>
      <w:r w:rsidR="003B24A4">
        <w:rPr>
          <w:i/>
          <w:noProof/>
        </w:rPr>
        <w:t>3</w:t>
      </w:r>
      <w:r w:rsidR="0071451A">
        <w:fldChar w:fldCharType="end"/>
      </w:r>
      <w:r>
        <w:t xml:space="preserve"> is good. The slight differences fro</w:t>
      </w:r>
      <w:r w:rsidR="0096547D">
        <w:t>m the theoretical Bree graphs are</w:t>
      </w:r>
      <w:r>
        <w:t xml:space="preserve"> due to use of the Von Mises yie</w:t>
      </w:r>
      <w:r w:rsidR="00CE11CA">
        <w:t xml:space="preserve">ld criteria rather than </w:t>
      </w:r>
      <w:proofErr w:type="spellStart"/>
      <w:r w:rsidR="00CE11CA">
        <w:t>Tresca</w:t>
      </w:r>
      <w:proofErr w:type="spellEnd"/>
      <w:r w:rsidR="00CE11CA">
        <w:t>.</w:t>
      </w:r>
    </w:p>
    <w:p w:rsidR="00C310B3" w:rsidRDefault="00C310B3" w:rsidP="00C310B3">
      <w:pPr>
        <w:pStyle w:val="Heading3"/>
      </w:pPr>
      <w:bookmarkStart w:id="31" w:name="_Toc433974167"/>
      <w:r>
        <w:t>Thick Cylinder Shakedown Pressure and Bree Dia</w:t>
      </w:r>
      <w:bookmarkEnd w:id="31"/>
      <w:r w:rsidR="00CC11F4">
        <w:t>gram</w:t>
      </w:r>
    </w:p>
    <w:p w:rsidR="00C310B3" w:rsidRPr="00160F25" w:rsidRDefault="00C310B3" w:rsidP="00C310B3">
      <w:r>
        <w:t xml:space="preserve">A thick cylinder with an arbitrary yield stress, Y=200MPa, Young’s modulus=200GPa, Poisson’s ratio=0.3 and elastic-perfectly-plastic stress/strain curve was created and run in </w:t>
      </w:r>
      <w:proofErr w:type="spellStart"/>
      <w:r>
        <w:t>Ansys</w:t>
      </w:r>
      <w:proofErr w:type="spellEnd"/>
      <w:r>
        <w:t xml:space="preserve">. The model, mesh, boundary conditions and load are shown </w:t>
      </w:r>
      <w:r w:rsidR="00ED0317">
        <w:t xml:space="preserve">in </w:t>
      </w:r>
      <w:r w:rsidR="00ED0317">
        <w:fldChar w:fldCharType="begin"/>
      </w:r>
      <w:r w:rsidR="00ED0317">
        <w:instrText xml:space="preserve"> REF _Ref433787179 \h </w:instrText>
      </w:r>
      <w:r w:rsidR="00ED0317">
        <w:fldChar w:fldCharType="separate"/>
      </w:r>
      <w:r w:rsidR="003B24A4" w:rsidRPr="00157B7A">
        <w:t xml:space="preserve">Figure </w:t>
      </w:r>
      <w:r w:rsidR="003B24A4">
        <w:rPr>
          <w:noProof/>
        </w:rPr>
        <w:t>7</w:t>
      </w:r>
      <w:r w:rsidR="00ED0317">
        <w:fldChar w:fldCharType="end"/>
      </w:r>
      <w:r w:rsidR="00ED0317">
        <w:t xml:space="preserve"> where a=inner radius=5mm and </w:t>
      </w:r>
      <w:r>
        <w:t>b=outer radius=15mm.</w:t>
      </w:r>
    </w:p>
    <w:p w:rsidR="00C310B3" w:rsidRDefault="00C310B3" w:rsidP="00C310B3">
      <w:pPr>
        <w:jc w:val="center"/>
      </w:pPr>
      <w:r>
        <w:rPr>
          <w:noProof/>
          <w:lang w:eastAsia="ja-JP"/>
        </w:rPr>
        <w:drawing>
          <wp:inline distT="0" distB="0" distL="0" distR="0" wp14:anchorId="13CAD802" wp14:editId="67CD7966">
            <wp:extent cx="4248150" cy="7866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150" cy="786694"/>
                    </a:xfrm>
                    <a:prstGeom prst="rect">
                      <a:avLst/>
                    </a:prstGeom>
                    <a:noFill/>
                    <a:ln>
                      <a:noFill/>
                    </a:ln>
                  </pic:spPr>
                </pic:pic>
              </a:graphicData>
            </a:graphic>
          </wp:inline>
        </w:drawing>
      </w:r>
    </w:p>
    <w:p w:rsidR="00C310B3" w:rsidRPr="00F62A75" w:rsidRDefault="00F62A75" w:rsidP="00C310B3">
      <w:pPr>
        <w:jc w:val="center"/>
        <w:rPr>
          <w:i/>
        </w:rPr>
      </w:pPr>
      <w:bookmarkStart w:id="32" w:name="_Ref433893363"/>
      <w:bookmarkStart w:id="33" w:name="_Toc433974199"/>
      <w:r w:rsidRPr="00F62A75">
        <w:rPr>
          <w:i/>
        </w:rPr>
        <w:t xml:space="preserve">Figure </w:t>
      </w:r>
      <w:r w:rsidRPr="00F62A75">
        <w:rPr>
          <w:i/>
        </w:rPr>
        <w:fldChar w:fldCharType="begin"/>
      </w:r>
      <w:r w:rsidRPr="00F62A75">
        <w:rPr>
          <w:i/>
        </w:rPr>
        <w:instrText xml:space="preserve"> SEQ Figure \* ARABIC </w:instrText>
      </w:r>
      <w:r w:rsidRPr="00F62A75">
        <w:rPr>
          <w:i/>
        </w:rPr>
        <w:fldChar w:fldCharType="separate"/>
      </w:r>
      <w:r w:rsidR="003B24A4">
        <w:rPr>
          <w:i/>
          <w:noProof/>
        </w:rPr>
        <w:t>9</w:t>
      </w:r>
      <w:r w:rsidRPr="00F62A75">
        <w:rPr>
          <w:i/>
        </w:rPr>
        <w:fldChar w:fldCharType="end"/>
      </w:r>
      <w:bookmarkEnd w:id="32"/>
      <w:r w:rsidRPr="00F62A75">
        <w:rPr>
          <w:i/>
        </w:rPr>
        <w:t xml:space="preserve">: </w:t>
      </w:r>
      <w:r w:rsidR="00C310B3" w:rsidRPr="00F62A75">
        <w:rPr>
          <w:i/>
        </w:rPr>
        <w:t>Thick cylinder with b/a=3: model and mesh</w:t>
      </w:r>
      <w:bookmarkEnd w:id="33"/>
    </w:p>
    <w:p w:rsidR="00C310B3" w:rsidRDefault="00C310B3" w:rsidP="00C310B3">
      <w:pPr>
        <w:jc w:val="center"/>
      </w:pPr>
      <w:r>
        <w:rPr>
          <w:noProof/>
          <w:lang w:eastAsia="ja-JP"/>
        </w:rPr>
        <w:drawing>
          <wp:inline distT="0" distB="0" distL="0" distR="0" wp14:anchorId="50B7327E" wp14:editId="1F18EFF4">
            <wp:extent cx="4019550" cy="849414"/>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849414"/>
                    </a:xfrm>
                    <a:prstGeom prst="rect">
                      <a:avLst/>
                    </a:prstGeom>
                    <a:noFill/>
                    <a:ln>
                      <a:noFill/>
                    </a:ln>
                  </pic:spPr>
                </pic:pic>
              </a:graphicData>
            </a:graphic>
          </wp:inline>
        </w:drawing>
      </w:r>
    </w:p>
    <w:p w:rsidR="00C310B3" w:rsidRPr="00F62A75" w:rsidRDefault="00C35097" w:rsidP="00C310B3">
      <w:pPr>
        <w:jc w:val="center"/>
        <w:rPr>
          <w:i/>
        </w:rPr>
      </w:pPr>
      <w:bookmarkStart w:id="34" w:name="_Toc433974200"/>
      <w:r w:rsidRPr="00F62A75">
        <w:rPr>
          <w:i/>
        </w:rPr>
        <w:t xml:space="preserve">Figure </w:t>
      </w:r>
      <w:r w:rsidRPr="00F62A75">
        <w:rPr>
          <w:i/>
        </w:rPr>
        <w:fldChar w:fldCharType="begin"/>
      </w:r>
      <w:r w:rsidRPr="00F62A75">
        <w:rPr>
          <w:i/>
        </w:rPr>
        <w:instrText xml:space="preserve"> SEQ Figure \* ARABIC </w:instrText>
      </w:r>
      <w:r w:rsidRPr="00F62A75">
        <w:rPr>
          <w:i/>
        </w:rPr>
        <w:fldChar w:fldCharType="separate"/>
      </w:r>
      <w:r w:rsidR="003B24A4">
        <w:rPr>
          <w:i/>
          <w:noProof/>
        </w:rPr>
        <w:t>10</w:t>
      </w:r>
      <w:r w:rsidRPr="00F62A75">
        <w:rPr>
          <w:i/>
        </w:rPr>
        <w:fldChar w:fldCharType="end"/>
      </w:r>
      <w:r w:rsidRPr="00F62A75">
        <w:rPr>
          <w:i/>
        </w:rPr>
        <w:t xml:space="preserve">: </w:t>
      </w:r>
      <w:r w:rsidR="00C310B3" w:rsidRPr="00F62A75">
        <w:rPr>
          <w:i/>
        </w:rPr>
        <w:t xml:space="preserve"> Thick cylinder with b/a=</w:t>
      </w:r>
      <w:proofErr w:type="gramStart"/>
      <w:r w:rsidR="00C310B3" w:rsidRPr="00F62A75">
        <w:rPr>
          <w:i/>
        </w:rPr>
        <w:t>3 :</w:t>
      </w:r>
      <w:proofErr w:type="gramEnd"/>
      <w:r w:rsidR="00C310B3" w:rsidRPr="00F62A75">
        <w:rPr>
          <w:i/>
        </w:rPr>
        <w:t xml:space="preserve"> normally constrained faces and pressure loaded face (red)</w:t>
      </w:r>
      <w:bookmarkEnd w:id="34"/>
    </w:p>
    <w:p w:rsidR="00C310B3" w:rsidRPr="00232203" w:rsidRDefault="00C310B3" w:rsidP="00C310B3">
      <w:r>
        <w:t>From base theory given in ref [</w:t>
      </w:r>
      <w:bookmarkStart w:id="35" w:name="_Ref433369429"/>
      <w:r w:rsidRPr="00515EA4">
        <w:rPr>
          <w:rStyle w:val="EndnoteReference"/>
          <w:vertAlign w:val="baseline"/>
        </w:rPr>
        <w:endnoteReference w:id="16"/>
      </w:r>
      <w:bookmarkEnd w:id="35"/>
      <w:r w:rsidR="0071451A">
        <w:t xml:space="preserve">], </w:t>
      </w:r>
      <w:r>
        <w:t>b/a must be higher than 2.22 for a shakedown pressure less than the limit pressure so b/</w:t>
      </w:r>
      <w:proofErr w:type="gramStart"/>
      <w:r>
        <w:t>a was</w:t>
      </w:r>
      <w:proofErr w:type="gramEnd"/>
      <w:r>
        <w:t xml:space="preserve"> set to 3. By plastic analyses it was established that the Von Mises limit pressure is 234MPa which compares to the </w:t>
      </w:r>
      <w:proofErr w:type="spellStart"/>
      <w:r>
        <w:t>Tresca</w:t>
      </w:r>
      <w:proofErr w:type="spellEnd"/>
      <w:r>
        <w:t xml:space="preserve"> value of Pl = (Y/2</w:t>
      </w:r>
      <w:proofErr w:type="gramStart"/>
      <w:r>
        <w:t>)ln</w:t>
      </w:r>
      <w:proofErr w:type="gramEnd"/>
      <w:r>
        <w:t>[(b/a)</w:t>
      </w:r>
      <w:r w:rsidRPr="00C1031A">
        <w:rPr>
          <w:vertAlign w:val="superscript"/>
        </w:rPr>
        <w:t>2</w:t>
      </w:r>
      <w:r>
        <w:t>] = 219MPa.</w:t>
      </w:r>
    </w:p>
    <w:p w:rsidR="00C310B3" w:rsidRDefault="00C310B3" w:rsidP="00C310B3">
      <w:pPr>
        <w:jc w:val="center"/>
      </w:pPr>
      <w:r>
        <w:rPr>
          <w:noProof/>
          <w:lang w:eastAsia="ja-JP"/>
        </w:rPr>
        <w:drawing>
          <wp:inline distT="0" distB="0" distL="0" distR="0" wp14:anchorId="1ABA37DD" wp14:editId="74FDD30D">
            <wp:extent cx="5724525" cy="2790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p>
    <w:p w:rsidR="00C310B3" w:rsidRPr="00157B7A" w:rsidRDefault="00C310B3" w:rsidP="00C310B3">
      <w:pPr>
        <w:jc w:val="center"/>
        <w:rPr>
          <w:i/>
        </w:rPr>
      </w:pPr>
      <w:proofErr w:type="gramStart"/>
      <w:r w:rsidRPr="00157B7A">
        <w:rPr>
          <w:i/>
        </w:rPr>
        <w:t>Figure 9.</w:t>
      </w:r>
      <w:proofErr w:type="gramEnd"/>
      <w:r w:rsidRPr="00157B7A">
        <w:rPr>
          <w:i/>
        </w:rPr>
        <w:t xml:space="preserve"> Thick cylinder with b/a=3: Plastic strain at various pressures</w:t>
      </w:r>
    </w:p>
    <w:p w:rsidR="00C310B3" w:rsidRDefault="00C310B3" w:rsidP="00C310B3">
      <w:r>
        <w:t xml:space="preserve">By </w:t>
      </w:r>
      <w:proofErr w:type="spellStart"/>
      <w:r>
        <w:t>Tresca</w:t>
      </w:r>
      <w:proofErr w:type="spellEnd"/>
      <w:r>
        <w:t xml:space="preserve"> the shakedown pressure should be </w:t>
      </w:r>
      <w:proofErr w:type="spellStart"/>
      <w:r>
        <w:t>Py</w:t>
      </w:r>
      <w:proofErr w:type="spellEnd"/>
      <w:r>
        <w:t xml:space="preserve">= </w:t>
      </w:r>
      <w:proofErr w:type="gramStart"/>
      <w:r>
        <w:t>Y[</w:t>
      </w:r>
      <w:proofErr w:type="gramEnd"/>
      <w:r>
        <w:t>1-(a/b)</w:t>
      </w:r>
      <w:r w:rsidRPr="00C1031A">
        <w:rPr>
          <w:vertAlign w:val="superscript"/>
        </w:rPr>
        <w:t>2</w:t>
      </w:r>
      <w:r>
        <w:t xml:space="preserve">]=177MPa, hence the Von Mises shakedown pressure is expected to be 177x234/219 = 189MPa. A load/unload cycle was carried out at different pressures and the shakedown pressure was indeed confirmed as 189MPa. </w:t>
      </w:r>
    </w:p>
    <w:p w:rsidR="00C310B3" w:rsidRDefault="00C310B3" w:rsidP="00C310B3">
      <w:r>
        <w:t xml:space="preserve">The von Mises stress after the first unload, </w:t>
      </w:r>
      <w:proofErr w:type="spellStart"/>
      <w:r>
        <w:t>ie</w:t>
      </w:r>
      <w:proofErr w:type="spellEnd"/>
      <w:r>
        <w:t xml:space="preserve"> the residual stress, is shown </w:t>
      </w:r>
      <w:r w:rsidR="00ED0317">
        <w:t xml:space="preserve">in </w:t>
      </w:r>
      <w:r w:rsidR="00ED0317">
        <w:fldChar w:fldCharType="begin"/>
      </w:r>
      <w:r w:rsidR="00ED0317">
        <w:instrText xml:space="preserve"> REF _Ref433787216 \h </w:instrText>
      </w:r>
      <w:r w:rsidR="00ED0317">
        <w:fldChar w:fldCharType="separate"/>
      </w:r>
      <w:r w:rsidR="003B24A4" w:rsidRPr="00157B7A">
        <w:rPr>
          <w:i/>
        </w:rPr>
        <w:t xml:space="preserve">Figure </w:t>
      </w:r>
      <w:r w:rsidR="003B24A4">
        <w:rPr>
          <w:i/>
          <w:noProof/>
        </w:rPr>
        <w:t>11</w:t>
      </w:r>
      <w:r w:rsidR="00ED0317">
        <w:fldChar w:fldCharType="end"/>
      </w:r>
      <w:r>
        <w:t xml:space="preserve">.  As the maximum is less than yield we can say from just this one plot that the structure has shaken down. The next load produces a maximum stress of 197MPa, </w:t>
      </w:r>
      <w:proofErr w:type="spellStart"/>
      <w:r>
        <w:t>ie</w:t>
      </w:r>
      <w:proofErr w:type="spellEnd"/>
      <w:r>
        <w:t xml:space="preserve"> still slightly less than yield, so still elastic.</w:t>
      </w:r>
    </w:p>
    <w:p w:rsidR="00C310B3" w:rsidRDefault="00C310B3" w:rsidP="00C310B3">
      <w:pPr>
        <w:jc w:val="center"/>
      </w:pPr>
      <w:r>
        <w:rPr>
          <w:noProof/>
          <w:lang w:eastAsia="ja-JP"/>
        </w:rPr>
        <w:drawing>
          <wp:inline distT="0" distB="0" distL="0" distR="0" wp14:anchorId="48969BA6" wp14:editId="54DE07F2">
            <wp:extent cx="4276725" cy="1371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1371600"/>
                    </a:xfrm>
                    <a:prstGeom prst="rect">
                      <a:avLst/>
                    </a:prstGeom>
                    <a:noFill/>
                    <a:ln>
                      <a:noFill/>
                    </a:ln>
                  </pic:spPr>
                </pic:pic>
              </a:graphicData>
            </a:graphic>
          </wp:inline>
        </w:drawing>
      </w:r>
    </w:p>
    <w:p w:rsidR="00C310B3" w:rsidRPr="00157B7A" w:rsidRDefault="00C35097" w:rsidP="00C310B3">
      <w:pPr>
        <w:jc w:val="center"/>
        <w:rPr>
          <w:i/>
        </w:rPr>
      </w:pPr>
      <w:bookmarkStart w:id="36" w:name="_Ref433787216"/>
      <w:bookmarkStart w:id="37" w:name="_Toc433974201"/>
      <w:r w:rsidRPr="00157B7A">
        <w:rPr>
          <w:i/>
        </w:rPr>
        <w:t xml:space="preserve">Figure </w:t>
      </w:r>
      <w:r w:rsidRPr="00157B7A">
        <w:rPr>
          <w:i/>
        </w:rPr>
        <w:fldChar w:fldCharType="begin"/>
      </w:r>
      <w:r w:rsidRPr="00157B7A">
        <w:rPr>
          <w:i/>
        </w:rPr>
        <w:instrText xml:space="preserve"> SEQ Figure \* ARABIC </w:instrText>
      </w:r>
      <w:r w:rsidRPr="00157B7A">
        <w:rPr>
          <w:i/>
        </w:rPr>
        <w:fldChar w:fldCharType="separate"/>
      </w:r>
      <w:r w:rsidR="003B24A4">
        <w:rPr>
          <w:i/>
          <w:noProof/>
        </w:rPr>
        <w:t>11</w:t>
      </w:r>
      <w:r w:rsidRPr="00157B7A">
        <w:rPr>
          <w:i/>
        </w:rPr>
        <w:fldChar w:fldCharType="end"/>
      </w:r>
      <w:bookmarkEnd w:id="36"/>
      <w:r w:rsidRPr="00157B7A">
        <w:rPr>
          <w:i/>
        </w:rPr>
        <w:t xml:space="preserve">: </w:t>
      </w:r>
      <w:r w:rsidR="00C310B3" w:rsidRPr="00157B7A">
        <w:rPr>
          <w:i/>
        </w:rPr>
        <w:t>Thick cylinder with b/a=3: Residual stress after unload</w:t>
      </w:r>
      <w:bookmarkEnd w:id="37"/>
    </w:p>
    <w:p w:rsidR="00C310B3" w:rsidRDefault="00C310B3" w:rsidP="00C310B3">
      <w:r>
        <w:t xml:space="preserve">It was also confirmed that the transition from failure </w:t>
      </w:r>
      <w:proofErr w:type="spellStart"/>
      <w:proofErr w:type="gramStart"/>
      <w:r>
        <w:t>bt</w:t>
      </w:r>
      <w:proofErr w:type="spellEnd"/>
      <w:proofErr w:type="gramEnd"/>
      <w:r>
        <w:t xml:space="preserve"> collapse and failure by shakedown occurred when b/a=2.22.</w:t>
      </w:r>
    </w:p>
    <w:p w:rsidR="00F11461" w:rsidRDefault="00270396" w:rsidP="00F11461">
      <w:r>
        <w:t xml:space="preserve">As an interesting exercise, </w:t>
      </w:r>
      <w:r w:rsidR="00C310B3" w:rsidRPr="00C310B3">
        <w:t>if we apply a thermal stress to the same thick cylinder as pr</w:t>
      </w:r>
      <w:r>
        <w:t>eviously we can determine a Bre</w:t>
      </w:r>
      <w:r w:rsidR="00C310B3" w:rsidRPr="00C310B3">
        <w:t>e dia</w:t>
      </w:r>
      <w:r w:rsidR="00CC11F4">
        <w:t>gram</w:t>
      </w:r>
      <w:r w:rsidR="00C310B3" w:rsidRPr="00C310B3">
        <w:t xml:space="preserve"> for it with the </w:t>
      </w:r>
      <w:r w:rsidR="00912497">
        <w:t>2</w:t>
      </w:r>
      <w:r w:rsidR="00C310B3" w:rsidRPr="00C310B3">
        <w:t xml:space="preserve">-step method. This is shown </w:t>
      </w:r>
      <w:r w:rsidR="00ED0317">
        <w:t xml:space="preserve">in </w:t>
      </w:r>
      <w:r w:rsidR="00ED0317">
        <w:fldChar w:fldCharType="begin"/>
      </w:r>
      <w:r w:rsidR="00ED0317">
        <w:instrText xml:space="preserve"> REF _Ref433787236 \h </w:instrText>
      </w:r>
      <w:r w:rsidR="00ED0317">
        <w:fldChar w:fldCharType="separate"/>
      </w:r>
      <w:r w:rsidR="003B24A4" w:rsidRPr="00157B7A">
        <w:t xml:space="preserve">Figure </w:t>
      </w:r>
      <w:r w:rsidR="003B24A4">
        <w:rPr>
          <w:noProof/>
        </w:rPr>
        <w:t>12</w:t>
      </w:r>
      <w:r w:rsidR="00ED0317">
        <w:fldChar w:fldCharType="end"/>
      </w:r>
      <w:r w:rsidR="00C310B3" w:rsidRPr="00C310B3">
        <w:t xml:space="preserve"> for the case of constant pressure. The x-axes are presented as p/</w:t>
      </w:r>
      <w:proofErr w:type="spellStart"/>
      <w:r w:rsidR="00C310B3" w:rsidRPr="00C310B3">
        <w:t>py</w:t>
      </w:r>
      <w:proofErr w:type="spellEnd"/>
      <w:r w:rsidR="00C310B3" w:rsidRPr="00C310B3">
        <w:t xml:space="preserve">, where </w:t>
      </w:r>
      <w:proofErr w:type="spellStart"/>
      <w:r w:rsidR="00C310B3" w:rsidRPr="00C310B3">
        <w:t>py</w:t>
      </w:r>
      <w:proofErr w:type="spellEnd"/>
      <w:r w:rsidR="00C310B3" w:rsidRPr="00C310B3">
        <w:t xml:space="preserve">=pressure for first yield = 102.5MPa. The y-axes are presented as </w:t>
      </w:r>
      <w:proofErr w:type="spellStart"/>
      <w:r w:rsidR="00C310B3" w:rsidRPr="00C310B3">
        <w:t>dT</w:t>
      </w:r>
      <w:proofErr w:type="spellEnd"/>
      <w:r w:rsidR="00C310B3" w:rsidRPr="00C310B3">
        <w:t>/</w:t>
      </w:r>
      <w:proofErr w:type="spellStart"/>
      <w:r w:rsidR="00C310B3" w:rsidRPr="00C310B3">
        <w:t>dTy</w:t>
      </w:r>
      <w:proofErr w:type="spellEnd"/>
      <w:r w:rsidR="00C310B3" w:rsidRPr="00C310B3">
        <w:t xml:space="preserve">, where </w:t>
      </w:r>
      <w:proofErr w:type="spellStart"/>
      <w:r w:rsidR="00C310B3" w:rsidRPr="00C310B3">
        <w:t>dTy</w:t>
      </w:r>
      <w:proofErr w:type="spellEnd"/>
      <w:r w:rsidR="00C310B3" w:rsidRPr="00C310B3">
        <w:t xml:space="preserve"> is the differential temperature for first yield = 124C. Plotting this data, we find the happy situation that for thick shells the ASME limit of 3Sm (</w:t>
      </w:r>
      <w:proofErr w:type="spellStart"/>
      <w:r w:rsidR="00C310B3" w:rsidRPr="00C310B3">
        <w:t>ie</w:t>
      </w:r>
      <w:proofErr w:type="spellEnd"/>
      <w:r w:rsidR="00C310B3" w:rsidRPr="00C310B3">
        <w:t xml:space="preserve"> twice yield) is a good approximation for thick cylinders under constant pressure regardless of the thermal stresses.</w:t>
      </w:r>
    </w:p>
    <w:p w:rsidR="00C310B3" w:rsidRDefault="00C310B3" w:rsidP="00F11461">
      <w:pPr>
        <w:jc w:val="center"/>
        <w:rPr>
          <w:b/>
        </w:rPr>
      </w:pPr>
      <w:r>
        <w:rPr>
          <w:b/>
          <w:noProof/>
          <w:lang w:eastAsia="ja-JP"/>
        </w:rPr>
        <w:drawing>
          <wp:inline distT="0" distB="0" distL="0" distR="0" wp14:anchorId="64E3A42E" wp14:editId="0C1E6DAD">
            <wp:extent cx="5610225" cy="2133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133600"/>
                    </a:xfrm>
                    <a:prstGeom prst="rect">
                      <a:avLst/>
                    </a:prstGeom>
                    <a:noFill/>
                    <a:ln>
                      <a:noFill/>
                    </a:ln>
                  </pic:spPr>
                </pic:pic>
              </a:graphicData>
            </a:graphic>
          </wp:inline>
        </w:drawing>
      </w:r>
    </w:p>
    <w:p w:rsidR="00C35097" w:rsidRPr="00157B7A" w:rsidRDefault="00C35097" w:rsidP="00F1540C">
      <w:pPr>
        <w:pStyle w:val="Heading6"/>
        <w:numPr>
          <w:ilvl w:val="0"/>
          <w:numId w:val="0"/>
        </w:numPr>
        <w:ind w:left="1152" w:hanging="1152"/>
        <w:jc w:val="center"/>
        <w:rPr>
          <w:rFonts w:asciiTheme="minorHAnsi" w:hAnsiTheme="minorHAnsi"/>
        </w:rPr>
      </w:pPr>
      <w:bookmarkStart w:id="38" w:name="_Ref433787236"/>
      <w:bookmarkStart w:id="39" w:name="_Toc433974202"/>
      <w:r w:rsidRPr="00157B7A">
        <w:rPr>
          <w:rFonts w:asciiTheme="minorHAnsi" w:hAnsiTheme="minorHAnsi"/>
        </w:rPr>
        <w:t xml:space="preserve">Figure </w:t>
      </w:r>
      <w:r w:rsidRPr="00157B7A">
        <w:rPr>
          <w:rFonts w:asciiTheme="minorHAnsi" w:hAnsiTheme="minorHAnsi"/>
        </w:rPr>
        <w:fldChar w:fldCharType="begin"/>
      </w:r>
      <w:r w:rsidRPr="00157B7A">
        <w:rPr>
          <w:rFonts w:asciiTheme="minorHAnsi" w:hAnsiTheme="minorHAnsi"/>
        </w:rPr>
        <w:instrText xml:space="preserve"> SEQ Figure \* ARABIC </w:instrText>
      </w:r>
      <w:r w:rsidRPr="00157B7A">
        <w:rPr>
          <w:rFonts w:asciiTheme="minorHAnsi" w:hAnsiTheme="minorHAnsi"/>
        </w:rPr>
        <w:fldChar w:fldCharType="separate"/>
      </w:r>
      <w:r w:rsidR="003B24A4">
        <w:rPr>
          <w:rFonts w:asciiTheme="minorHAnsi" w:hAnsiTheme="minorHAnsi"/>
          <w:noProof/>
        </w:rPr>
        <w:t>12</w:t>
      </w:r>
      <w:r w:rsidRPr="00157B7A">
        <w:rPr>
          <w:rFonts w:asciiTheme="minorHAnsi" w:hAnsiTheme="minorHAnsi"/>
        </w:rPr>
        <w:fldChar w:fldCharType="end"/>
      </w:r>
      <w:bookmarkEnd w:id="38"/>
      <w:r w:rsidRPr="00157B7A">
        <w:rPr>
          <w:rFonts w:asciiTheme="minorHAnsi" w:hAnsiTheme="minorHAnsi"/>
        </w:rPr>
        <w:t>: Bree dia</w:t>
      </w:r>
      <w:r w:rsidR="00CC11F4">
        <w:rPr>
          <w:rFonts w:asciiTheme="minorHAnsi" w:hAnsiTheme="minorHAnsi"/>
        </w:rPr>
        <w:t>gram</w:t>
      </w:r>
      <w:r w:rsidRPr="00157B7A">
        <w:rPr>
          <w:rFonts w:asciiTheme="minorHAnsi" w:hAnsiTheme="minorHAnsi"/>
        </w:rPr>
        <w:t xml:space="preserve"> for thick cylinder – Constant pressure loading</w:t>
      </w:r>
      <w:bookmarkEnd w:id="39"/>
    </w:p>
    <w:p w:rsidR="00C310B3" w:rsidRDefault="00C310B3" w:rsidP="00C310B3"/>
    <w:p w:rsidR="00C310B3" w:rsidRDefault="00C310B3" w:rsidP="00AE5570">
      <w:pPr>
        <w:pStyle w:val="Heading2"/>
      </w:pPr>
      <w:bookmarkStart w:id="40" w:name="_Toc433974168"/>
      <w:r w:rsidRPr="00486947">
        <w:t>Comparison</w:t>
      </w:r>
      <w:r w:rsidR="00270396">
        <w:t>s</w:t>
      </w:r>
      <w:r w:rsidRPr="00486947">
        <w:t xml:space="preserve"> </w:t>
      </w:r>
      <w:r w:rsidR="00DC4B0E">
        <w:t>w</w:t>
      </w:r>
      <w:r w:rsidRPr="00486947">
        <w:t xml:space="preserve">ith </w:t>
      </w:r>
      <w:r>
        <w:t>Other Methods</w:t>
      </w:r>
      <w:bookmarkEnd w:id="40"/>
    </w:p>
    <w:p w:rsidR="00270396" w:rsidRDefault="00270396" w:rsidP="00270396">
      <w:pPr>
        <w:pStyle w:val="Heading3"/>
      </w:pPr>
      <w:bookmarkStart w:id="41" w:name="_Toc433974169"/>
      <w:r>
        <w:t>Plate w</w:t>
      </w:r>
      <w:r w:rsidRPr="00E21B83">
        <w:t xml:space="preserve">ith </w:t>
      </w:r>
      <w:r>
        <w:t>H</w:t>
      </w:r>
      <w:r w:rsidRPr="00E21B83">
        <w:t>ole</w:t>
      </w:r>
      <w:bookmarkEnd w:id="41"/>
    </w:p>
    <w:p w:rsidR="00270396" w:rsidRPr="00270396" w:rsidRDefault="00270396" w:rsidP="00270396">
      <w:r>
        <w:fldChar w:fldCharType="begin"/>
      </w:r>
      <w:r>
        <w:instrText xml:space="preserve"> REF _Ref433963887 \h </w:instrText>
      </w:r>
      <w:r>
        <w:fldChar w:fldCharType="separate"/>
      </w:r>
      <w:r w:rsidR="003B24A4" w:rsidRPr="00157B7A">
        <w:t xml:space="preserve">Figure </w:t>
      </w:r>
      <w:r w:rsidR="003B24A4">
        <w:rPr>
          <w:noProof/>
        </w:rPr>
        <w:t>13</w:t>
      </w:r>
      <w:r>
        <w:fldChar w:fldCharType="end"/>
      </w:r>
      <w:r>
        <w:t xml:space="preserve"> shows a standard benchmark, much used in the pressure vessel literature.</w:t>
      </w:r>
      <w:r w:rsidR="00C73EBD">
        <w:t xml:space="preserve"> The mesh shown is actually a lot finer than it needs to be.</w:t>
      </w:r>
    </w:p>
    <w:p w:rsidR="00270396" w:rsidRPr="00C32A02" w:rsidRDefault="00270396" w:rsidP="00270396">
      <w:pPr>
        <w:jc w:val="center"/>
      </w:pPr>
      <w:r>
        <w:rPr>
          <w:noProof/>
          <w:lang w:eastAsia="ja-JP"/>
        </w:rPr>
        <w:drawing>
          <wp:inline distT="0" distB="0" distL="0" distR="0" wp14:anchorId="06624E15" wp14:editId="045A3301">
            <wp:extent cx="3752850" cy="192110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2850" cy="1921102"/>
                    </a:xfrm>
                    <a:prstGeom prst="rect">
                      <a:avLst/>
                    </a:prstGeom>
                    <a:noFill/>
                    <a:ln>
                      <a:noFill/>
                    </a:ln>
                  </pic:spPr>
                </pic:pic>
              </a:graphicData>
            </a:graphic>
          </wp:inline>
        </w:drawing>
      </w:r>
    </w:p>
    <w:p w:rsidR="00270396" w:rsidRPr="00157B7A" w:rsidRDefault="00270396" w:rsidP="00270396">
      <w:pPr>
        <w:pStyle w:val="Heading6"/>
        <w:numPr>
          <w:ilvl w:val="0"/>
          <w:numId w:val="0"/>
        </w:numPr>
        <w:ind w:left="1152" w:hanging="1152"/>
        <w:jc w:val="center"/>
        <w:rPr>
          <w:rFonts w:asciiTheme="minorHAnsi" w:hAnsiTheme="minorHAnsi"/>
          <w:b/>
        </w:rPr>
      </w:pPr>
      <w:bookmarkStart w:id="42" w:name="_Ref433963887"/>
      <w:bookmarkStart w:id="43" w:name="_Toc433974203"/>
      <w:r w:rsidRPr="00157B7A">
        <w:rPr>
          <w:rFonts w:asciiTheme="minorHAnsi" w:hAnsiTheme="minorHAnsi"/>
        </w:rPr>
        <w:t xml:space="preserve">Figure </w:t>
      </w:r>
      <w:r w:rsidRPr="00157B7A">
        <w:rPr>
          <w:rFonts w:asciiTheme="minorHAnsi" w:hAnsiTheme="minorHAnsi"/>
        </w:rPr>
        <w:fldChar w:fldCharType="begin"/>
      </w:r>
      <w:r w:rsidRPr="00157B7A">
        <w:rPr>
          <w:rFonts w:asciiTheme="minorHAnsi" w:hAnsiTheme="minorHAnsi"/>
        </w:rPr>
        <w:instrText xml:space="preserve"> SEQ Figure \* ARABIC </w:instrText>
      </w:r>
      <w:r w:rsidRPr="00157B7A">
        <w:rPr>
          <w:rFonts w:asciiTheme="minorHAnsi" w:hAnsiTheme="minorHAnsi"/>
        </w:rPr>
        <w:fldChar w:fldCharType="separate"/>
      </w:r>
      <w:r w:rsidR="003B24A4">
        <w:rPr>
          <w:rFonts w:asciiTheme="minorHAnsi" w:hAnsiTheme="minorHAnsi"/>
          <w:noProof/>
        </w:rPr>
        <w:t>13</w:t>
      </w:r>
      <w:r w:rsidRPr="00157B7A">
        <w:rPr>
          <w:rFonts w:asciiTheme="minorHAnsi" w:hAnsiTheme="minorHAnsi"/>
        </w:rPr>
        <w:fldChar w:fldCharType="end"/>
      </w:r>
      <w:bookmarkEnd w:id="42"/>
      <w:r w:rsidRPr="00157B7A">
        <w:rPr>
          <w:rFonts w:asciiTheme="minorHAnsi" w:hAnsiTheme="minorHAnsi"/>
        </w:rPr>
        <w:t xml:space="preserve">: </w:t>
      </w:r>
      <w:r w:rsidRPr="00157B7A">
        <w:rPr>
          <w:rFonts w:asciiTheme="minorHAnsi" w:hAnsiTheme="minorHAnsi"/>
          <w:b/>
        </w:rPr>
        <w:t xml:space="preserve"> </w:t>
      </w:r>
      <w:r w:rsidRPr="00157B7A">
        <w:rPr>
          <w:rFonts w:asciiTheme="minorHAnsi" w:hAnsiTheme="minorHAnsi"/>
        </w:rPr>
        <w:t>Plate-with-hole benchmark</w:t>
      </w:r>
      <w:r>
        <w:rPr>
          <w:rFonts w:asciiTheme="minorHAnsi" w:hAnsiTheme="minorHAnsi"/>
        </w:rPr>
        <w:t xml:space="preserve"> and associated mesh</w:t>
      </w:r>
      <w:bookmarkEnd w:id="43"/>
    </w:p>
    <w:p w:rsidR="00270396" w:rsidRDefault="00270396" w:rsidP="00270396">
      <w:pPr>
        <w:jc w:val="center"/>
        <w:rPr>
          <w:u w:val="single"/>
        </w:rPr>
      </w:pPr>
    </w:p>
    <w:p w:rsidR="00270396" w:rsidRDefault="00270396" w:rsidP="00270396">
      <w:r w:rsidRPr="00E21B83">
        <w:t>Numerous investigators have pro</w:t>
      </w:r>
      <w:r>
        <w:t>duced results for this geometry by a variety of methods (see refs [</w:t>
      </w:r>
      <w:bookmarkStart w:id="44" w:name="_Ref433631628"/>
      <w:r w:rsidRPr="00515EA4">
        <w:rPr>
          <w:rStyle w:val="EndnoteReference"/>
          <w:vertAlign w:val="baseline"/>
        </w:rPr>
        <w:endnoteReference w:id="17"/>
      </w:r>
      <w:bookmarkEnd w:id="44"/>
      <w:proofErr w:type="gramStart"/>
      <w:r>
        <w:t>][</w:t>
      </w:r>
      <w:proofErr w:type="gramEnd"/>
      <w:r w:rsidRPr="00515EA4">
        <w:rPr>
          <w:rStyle w:val="EndnoteReference"/>
          <w:vertAlign w:val="baseline"/>
        </w:rPr>
        <w:endnoteReference w:id="18"/>
      </w:r>
      <w:r>
        <w:t>] for more detailed references). A comparison is presented below for the case where R/L=0.2 and p1=0.</w:t>
      </w:r>
      <w:r w:rsidR="00231828">
        <w:t xml:space="preserve"> Here</w:t>
      </w:r>
      <w:r w:rsidR="00A60ACB">
        <w:t xml:space="preserve"> shakedown factor is defined as the </w:t>
      </w:r>
      <w:r w:rsidR="00231828">
        <w:t>pressure divided by yield strength. The literature constantly changes the definition with minimal explanat</w:t>
      </w:r>
      <w:r w:rsidR="0025436A">
        <w:t>ory notes</w:t>
      </w:r>
      <w:r w:rsidR="00231828">
        <w:t xml:space="preserve">, which </w:t>
      </w:r>
      <w:r w:rsidR="004025DA">
        <w:t xml:space="preserve">seriously </w:t>
      </w:r>
      <w:r w:rsidR="00591F32">
        <w:t>hinders</w:t>
      </w:r>
      <w:r w:rsidR="00231828">
        <w:t xml:space="preserve"> replication.</w:t>
      </w:r>
    </w:p>
    <w:tbl>
      <w:tblPr>
        <w:tblStyle w:val="TableGrid"/>
        <w:tblW w:w="0" w:type="auto"/>
        <w:tblLook w:val="04A0" w:firstRow="1" w:lastRow="0" w:firstColumn="1" w:lastColumn="0" w:noHBand="0" w:noVBand="1"/>
      </w:tblPr>
      <w:tblGrid>
        <w:gridCol w:w="1951"/>
        <w:gridCol w:w="2126"/>
        <w:gridCol w:w="2410"/>
        <w:gridCol w:w="2268"/>
      </w:tblGrid>
      <w:tr w:rsidR="00270396" w:rsidTr="00272F21">
        <w:trPr>
          <w:trHeight w:hRule="exact" w:val="284"/>
        </w:trPr>
        <w:tc>
          <w:tcPr>
            <w:tcW w:w="1951" w:type="dxa"/>
            <w:shd w:val="clear" w:color="auto" w:fill="D9D9D9" w:themeFill="background1" w:themeFillShade="D9"/>
          </w:tcPr>
          <w:p w:rsidR="00270396" w:rsidRDefault="00270396" w:rsidP="00272F21">
            <w:r>
              <w:br w:type="page"/>
              <w:t>Method</w:t>
            </w:r>
          </w:p>
        </w:tc>
        <w:tc>
          <w:tcPr>
            <w:tcW w:w="2126" w:type="dxa"/>
            <w:shd w:val="clear" w:color="auto" w:fill="D9D9D9" w:themeFill="background1" w:themeFillShade="D9"/>
          </w:tcPr>
          <w:p w:rsidR="00270396" w:rsidRDefault="00270396" w:rsidP="00272F21">
            <w:r>
              <w:t>Shakedown factor</w:t>
            </w:r>
          </w:p>
        </w:tc>
        <w:tc>
          <w:tcPr>
            <w:tcW w:w="2410" w:type="dxa"/>
            <w:shd w:val="clear" w:color="auto" w:fill="D9D9D9" w:themeFill="background1" w:themeFillShade="D9"/>
          </w:tcPr>
          <w:p w:rsidR="00270396" w:rsidRDefault="00270396" w:rsidP="00272F21">
            <w:r>
              <w:br w:type="page"/>
              <w:t>Method</w:t>
            </w:r>
          </w:p>
        </w:tc>
        <w:tc>
          <w:tcPr>
            <w:tcW w:w="2268" w:type="dxa"/>
            <w:shd w:val="clear" w:color="auto" w:fill="D9D9D9" w:themeFill="background1" w:themeFillShade="D9"/>
          </w:tcPr>
          <w:p w:rsidR="00270396" w:rsidRDefault="00270396" w:rsidP="00272F21">
            <w:r>
              <w:t>Shakedown factor</w:t>
            </w:r>
          </w:p>
        </w:tc>
      </w:tr>
      <w:tr w:rsidR="00270396" w:rsidTr="00272F21">
        <w:trPr>
          <w:trHeight w:hRule="exact" w:val="284"/>
        </w:trPr>
        <w:tc>
          <w:tcPr>
            <w:tcW w:w="1951" w:type="dxa"/>
          </w:tcPr>
          <w:p w:rsidR="00270396" w:rsidRPr="00902D79" w:rsidRDefault="00270396" w:rsidP="00272F21">
            <w:pPr>
              <w:rPr>
                <w:sz w:val="20"/>
                <w:szCs w:val="20"/>
              </w:rPr>
            </w:pPr>
            <w:proofErr w:type="spellStart"/>
            <w:r w:rsidRPr="00902D79">
              <w:rPr>
                <w:rFonts w:cs="Times-Roman"/>
                <w:sz w:val="20"/>
                <w:szCs w:val="20"/>
              </w:rPr>
              <w:t>Belytschko</w:t>
            </w:r>
            <w:proofErr w:type="spellEnd"/>
          </w:p>
        </w:tc>
        <w:tc>
          <w:tcPr>
            <w:tcW w:w="2126" w:type="dxa"/>
          </w:tcPr>
          <w:p w:rsidR="00270396" w:rsidRDefault="00270396" w:rsidP="00272F21">
            <w:r>
              <w:t>0.571</w:t>
            </w:r>
          </w:p>
        </w:tc>
        <w:tc>
          <w:tcPr>
            <w:tcW w:w="2410" w:type="dxa"/>
          </w:tcPr>
          <w:p w:rsidR="00270396" w:rsidRPr="00902D79" w:rsidRDefault="00270396" w:rsidP="00272F21">
            <w:pPr>
              <w:rPr>
                <w:rFonts w:cs="Times-Roman"/>
                <w:sz w:val="20"/>
                <w:szCs w:val="20"/>
              </w:rPr>
            </w:pPr>
            <w:proofErr w:type="spellStart"/>
            <w:r w:rsidRPr="00902D79">
              <w:rPr>
                <w:rFonts w:cs="Times-Roman"/>
                <w:sz w:val="20"/>
                <w:szCs w:val="20"/>
              </w:rPr>
              <w:t>Silveira</w:t>
            </w:r>
            <w:proofErr w:type="spellEnd"/>
          </w:p>
        </w:tc>
        <w:tc>
          <w:tcPr>
            <w:tcW w:w="2268" w:type="dxa"/>
          </w:tcPr>
          <w:p w:rsidR="00270396" w:rsidRDefault="00270396" w:rsidP="00272F21">
            <w:r>
              <w:t>0.594</w:t>
            </w:r>
          </w:p>
        </w:tc>
      </w:tr>
      <w:tr w:rsidR="00270396" w:rsidTr="00272F21">
        <w:trPr>
          <w:trHeight w:hRule="exact" w:val="284"/>
        </w:trPr>
        <w:tc>
          <w:tcPr>
            <w:tcW w:w="1951" w:type="dxa"/>
          </w:tcPr>
          <w:p w:rsidR="00270396" w:rsidRPr="00902D79" w:rsidRDefault="00270396" w:rsidP="00272F21">
            <w:pPr>
              <w:rPr>
                <w:rFonts w:cs="Times-Roman"/>
                <w:sz w:val="20"/>
                <w:szCs w:val="20"/>
              </w:rPr>
            </w:pPr>
            <w:r w:rsidRPr="00902D79">
              <w:rPr>
                <w:rFonts w:cs="Times-Roman"/>
                <w:sz w:val="20"/>
                <w:szCs w:val="20"/>
              </w:rPr>
              <w:t>Nguyen</w:t>
            </w:r>
          </w:p>
        </w:tc>
        <w:tc>
          <w:tcPr>
            <w:tcW w:w="2126" w:type="dxa"/>
          </w:tcPr>
          <w:p w:rsidR="00270396" w:rsidRDefault="00270396" w:rsidP="00272F21">
            <w:r>
              <w:t>0.557</w:t>
            </w:r>
          </w:p>
        </w:tc>
        <w:tc>
          <w:tcPr>
            <w:tcW w:w="2410" w:type="dxa"/>
          </w:tcPr>
          <w:p w:rsidR="00270396" w:rsidRPr="00902D79" w:rsidRDefault="00270396" w:rsidP="00272F21">
            <w:pPr>
              <w:rPr>
                <w:rFonts w:cs="Times-Roman"/>
                <w:sz w:val="20"/>
                <w:szCs w:val="20"/>
              </w:rPr>
            </w:pPr>
            <w:proofErr w:type="spellStart"/>
            <w:r w:rsidRPr="00902D79">
              <w:rPr>
                <w:rFonts w:cs="Times-Roman"/>
                <w:sz w:val="20"/>
                <w:szCs w:val="20"/>
              </w:rPr>
              <w:t>Krabbenhoft</w:t>
            </w:r>
            <w:proofErr w:type="spellEnd"/>
            <w:r w:rsidRPr="00902D79">
              <w:rPr>
                <w:rFonts w:cs="Times-Roman"/>
                <w:sz w:val="20"/>
                <w:szCs w:val="20"/>
              </w:rPr>
              <w:t xml:space="preserve"> et al.</w:t>
            </w:r>
          </w:p>
        </w:tc>
        <w:tc>
          <w:tcPr>
            <w:tcW w:w="2268" w:type="dxa"/>
          </w:tcPr>
          <w:p w:rsidR="00270396" w:rsidRDefault="00270396" w:rsidP="00272F21">
            <w:r>
              <w:t>0.595</w:t>
            </w:r>
          </w:p>
        </w:tc>
      </w:tr>
      <w:tr w:rsidR="00270396" w:rsidTr="00272F21">
        <w:trPr>
          <w:trHeight w:hRule="exact" w:val="284"/>
        </w:trPr>
        <w:tc>
          <w:tcPr>
            <w:tcW w:w="1951" w:type="dxa"/>
          </w:tcPr>
          <w:p w:rsidR="00270396" w:rsidRPr="00902D79" w:rsidRDefault="00270396" w:rsidP="00272F21">
            <w:pPr>
              <w:rPr>
                <w:sz w:val="20"/>
                <w:szCs w:val="20"/>
              </w:rPr>
            </w:pPr>
            <w:proofErr w:type="spellStart"/>
            <w:r w:rsidRPr="00902D79">
              <w:rPr>
                <w:rFonts w:cs="Times-Roman"/>
                <w:sz w:val="20"/>
                <w:szCs w:val="20"/>
              </w:rPr>
              <w:t>Corradi</w:t>
            </w:r>
            <w:proofErr w:type="spellEnd"/>
            <w:r w:rsidRPr="00902D79">
              <w:rPr>
                <w:rFonts w:cs="Times-Roman"/>
                <w:sz w:val="20"/>
                <w:szCs w:val="20"/>
              </w:rPr>
              <w:t xml:space="preserve"> </w:t>
            </w:r>
            <w:r w:rsidRPr="00902D79">
              <w:rPr>
                <w:rFonts w:cs="Times-Italic"/>
                <w:i/>
                <w:iCs/>
                <w:sz w:val="20"/>
                <w:szCs w:val="20"/>
              </w:rPr>
              <w:t>et al.</w:t>
            </w:r>
          </w:p>
        </w:tc>
        <w:tc>
          <w:tcPr>
            <w:tcW w:w="2126" w:type="dxa"/>
          </w:tcPr>
          <w:p w:rsidR="00270396" w:rsidRDefault="00270396" w:rsidP="00272F21">
            <w:r>
              <w:t>0.654</w:t>
            </w:r>
          </w:p>
        </w:tc>
        <w:tc>
          <w:tcPr>
            <w:tcW w:w="2410" w:type="dxa"/>
          </w:tcPr>
          <w:p w:rsidR="00270396" w:rsidRPr="00902D79" w:rsidRDefault="00270396" w:rsidP="00272F21">
            <w:pPr>
              <w:rPr>
                <w:sz w:val="20"/>
                <w:szCs w:val="20"/>
              </w:rPr>
            </w:pPr>
            <w:proofErr w:type="spellStart"/>
            <w:r w:rsidRPr="00902D79">
              <w:rPr>
                <w:rFonts w:cs="Times-Roman"/>
                <w:sz w:val="20"/>
                <w:szCs w:val="20"/>
              </w:rPr>
              <w:t>Zouanin</w:t>
            </w:r>
            <w:proofErr w:type="spellEnd"/>
          </w:p>
        </w:tc>
        <w:tc>
          <w:tcPr>
            <w:tcW w:w="2268" w:type="dxa"/>
          </w:tcPr>
          <w:p w:rsidR="00270396" w:rsidRDefault="00270396" w:rsidP="00272F21">
            <w:r>
              <w:t>0.594</w:t>
            </w:r>
          </w:p>
        </w:tc>
      </w:tr>
      <w:tr w:rsidR="00270396" w:rsidTr="00272F21">
        <w:trPr>
          <w:trHeight w:hRule="exact" w:val="284"/>
        </w:trPr>
        <w:tc>
          <w:tcPr>
            <w:tcW w:w="1951" w:type="dxa"/>
          </w:tcPr>
          <w:p w:rsidR="00270396" w:rsidRPr="00902D79" w:rsidRDefault="00270396" w:rsidP="00272F21">
            <w:pPr>
              <w:rPr>
                <w:sz w:val="20"/>
                <w:szCs w:val="20"/>
              </w:rPr>
            </w:pPr>
            <w:proofErr w:type="spellStart"/>
            <w:r w:rsidRPr="00902D79">
              <w:rPr>
                <w:rFonts w:cs="Times-Roman"/>
                <w:sz w:val="20"/>
                <w:szCs w:val="20"/>
              </w:rPr>
              <w:t>Genna</w:t>
            </w:r>
            <w:proofErr w:type="spellEnd"/>
          </w:p>
        </w:tc>
        <w:tc>
          <w:tcPr>
            <w:tcW w:w="2126" w:type="dxa"/>
          </w:tcPr>
          <w:p w:rsidR="00270396" w:rsidRDefault="00270396" w:rsidP="00272F21">
            <w:r>
              <w:t>0.653</w:t>
            </w:r>
          </w:p>
        </w:tc>
        <w:tc>
          <w:tcPr>
            <w:tcW w:w="2410" w:type="dxa"/>
          </w:tcPr>
          <w:p w:rsidR="00270396" w:rsidRPr="00902D79" w:rsidRDefault="00270396" w:rsidP="00272F21">
            <w:pPr>
              <w:rPr>
                <w:sz w:val="20"/>
                <w:szCs w:val="20"/>
              </w:rPr>
            </w:pPr>
            <w:proofErr w:type="spellStart"/>
            <w:r w:rsidRPr="00902D79">
              <w:rPr>
                <w:rFonts w:cs="Times-Roman"/>
                <w:sz w:val="20"/>
                <w:szCs w:val="20"/>
              </w:rPr>
              <w:t>Garcea</w:t>
            </w:r>
            <w:proofErr w:type="spellEnd"/>
            <w:r w:rsidRPr="00902D79">
              <w:rPr>
                <w:rFonts w:cs="Times-Roman"/>
                <w:sz w:val="20"/>
                <w:szCs w:val="20"/>
              </w:rPr>
              <w:t xml:space="preserve"> </w:t>
            </w:r>
            <w:r w:rsidRPr="00902D79">
              <w:rPr>
                <w:rFonts w:cs="Times-Italic"/>
                <w:i/>
                <w:iCs/>
                <w:sz w:val="20"/>
                <w:szCs w:val="20"/>
              </w:rPr>
              <w:t>et al.</w:t>
            </w:r>
          </w:p>
        </w:tc>
        <w:tc>
          <w:tcPr>
            <w:tcW w:w="2268" w:type="dxa"/>
          </w:tcPr>
          <w:p w:rsidR="00270396" w:rsidRDefault="00270396" w:rsidP="00272F21">
            <w:r>
              <w:t>0.604/0.595</w:t>
            </w:r>
          </w:p>
        </w:tc>
      </w:tr>
      <w:tr w:rsidR="00270396" w:rsidTr="00272F21">
        <w:trPr>
          <w:trHeight w:hRule="exact" w:val="284"/>
        </w:trPr>
        <w:tc>
          <w:tcPr>
            <w:tcW w:w="1951" w:type="dxa"/>
          </w:tcPr>
          <w:p w:rsidR="00270396" w:rsidRPr="00902D79" w:rsidRDefault="00270396" w:rsidP="00272F21">
            <w:pPr>
              <w:rPr>
                <w:sz w:val="20"/>
                <w:szCs w:val="20"/>
              </w:rPr>
            </w:pPr>
            <w:r w:rsidRPr="00902D79">
              <w:rPr>
                <w:rFonts w:cs="Times-Roman"/>
                <w:sz w:val="20"/>
                <w:szCs w:val="20"/>
              </w:rPr>
              <w:t>Stein and Zhang</w:t>
            </w:r>
          </w:p>
        </w:tc>
        <w:tc>
          <w:tcPr>
            <w:tcW w:w="2126" w:type="dxa"/>
          </w:tcPr>
          <w:p w:rsidR="00270396" w:rsidRDefault="00270396" w:rsidP="00272F21">
            <w:r>
              <w:t>0.624</w:t>
            </w:r>
          </w:p>
        </w:tc>
        <w:tc>
          <w:tcPr>
            <w:tcW w:w="2410" w:type="dxa"/>
          </w:tcPr>
          <w:p w:rsidR="00270396" w:rsidRPr="00902D79" w:rsidRDefault="00270396" w:rsidP="00272F21">
            <w:pPr>
              <w:rPr>
                <w:sz w:val="20"/>
                <w:szCs w:val="20"/>
              </w:rPr>
            </w:pPr>
            <w:r w:rsidRPr="00902D79">
              <w:rPr>
                <w:sz w:val="20"/>
                <w:szCs w:val="20"/>
              </w:rPr>
              <w:t>Tran et al.</w:t>
            </w:r>
          </w:p>
        </w:tc>
        <w:tc>
          <w:tcPr>
            <w:tcW w:w="2268" w:type="dxa"/>
          </w:tcPr>
          <w:p w:rsidR="00270396" w:rsidRDefault="00270396" w:rsidP="00272F21">
            <w:r>
              <w:t>0.603/0.601</w:t>
            </w:r>
          </w:p>
        </w:tc>
      </w:tr>
      <w:tr w:rsidR="00270396" w:rsidTr="00272F21">
        <w:trPr>
          <w:trHeight w:hRule="exact" w:val="284"/>
        </w:trPr>
        <w:tc>
          <w:tcPr>
            <w:tcW w:w="1951" w:type="dxa"/>
          </w:tcPr>
          <w:p w:rsidR="00270396" w:rsidRPr="00902D79" w:rsidRDefault="00270396" w:rsidP="00272F21">
            <w:pPr>
              <w:rPr>
                <w:sz w:val="20"/>
                <w:szCs w:val="20"/>
              </w:rPr>
            </w:pPr>
            <w:r w:rsidRPr="00902D79">
              <w:rPr>
                <w:rFonts w:cs="Times-Roman"/>
                <w:sz w:val="20"/>
                <w:szCs w:val="20"/>
              </w:rPr>
              <w:t xml:space="preserve">Zhang </w:t>
            </w:r>
            <w:r w:rsidRPr="00902D79">
              <w:rPr>
                <w:rFonts w:cs="Times-Italic"/>
                <w:i/>
                <w:iCs/>
                <w:sz w:val="20"/>
                <w:szCs w:val="20"/>
              </w:rPr>
              <w:t>et al.</w:t>
            </w:r>
          </w:p>
        </w:tc>
        <w:tc>
          <w:tcPr>
            <w:tcW w:w="2126" w:type="dxa"/>
          </w:tcPr>
          <w:p w:rsidR="00270396" w:rsidRDefault="00270396" w:rsidP="00272F21">
            <w:r>
              <w:t>0.647</w:t>
            </w:r>
          </w:p>
        </w:tc>
        <w:tc>
          <w:tcPr>
            <w:tcW w:w="2410" w:type="dxa"/>
          </w:tcPr>
          <w:p w:rsidR="00270396" w:rsidRPr="00902D79" w:rsidRDefault="00270396" w:rsidP="00272F21">
            <w:pPr>
              <w:rPr>
                <w:sz w:val="20"/>
                <w:szCs w:val="20"/>
              </w:rPr>
            </w:pPr>
            <w:proofErr w:type="spellStart"/>
            <w:r w:rsidRPr="00902D79">
              <w:rPr>
                <w:sz w:val="20"/>
                <w:szCs w:val="20"/>
              </w:rPr>
              <w:t>Heitzer</w:t>
            </w:r>
            <w:proofErr w:type="spellEnd"/>
          </w:p>
        </w:tc>
        <w:tc>
          <w:tcPr>
            <w:tcW w:w="2268" w:type="dxa"/>
          </w:tcPr>
          <w:p w:rsidR="00270396" w:rsidRDefault="00270396" w:rsidP="00272F21">
            <w:r>
              <w:t>0.616</w:t>
            </w:r>
          </w:p>
        </w:tc>
      </w:tr>
      <w:tr w:rsidR="00270396" w:rsidTr="00272F21">
        <w:trPr>
          <w:trHeight w:hRule="exact" w:val="284"/>
        </w:trPr>
        <w:tc>
          <w:tcPr>
            <w:tcW w:w="1951" w:type="dxa"/>
          </w:tcPr>
          <w:p w:rsidR="00270396" w:rsidRPr="00902D79" w:rsidRDefault="00270396" w:rsidP="00272F21">
            <w:pPr>
              <w:rPr>
                <w:sz w:val="20"/>
                <w:szCs w:val="20"/>
              </w:rPr>
            </w:pPr>
            <w:r w:rsidRPr="00902D79">
              <w:rPr>
                <w:rFonts w:cs="Times-Roman"/>
                <w:sz w:val="20"/>
                <w:szCs w:val="20"/>
              </w:rPr>
              <w:t>Gross-Wedge</w:t>
            </w:r>
          </w:p>
        </w:tc>
        <w:tc>
          <w:tcPr>
            <w:tcW w:w="2126" w:type="dxa"/>
          </w:tcPr>
          <w:p w:rsidR="00270396" w:rsidRDefault="00270396" w:rsidP="00272F21">
            <w:r>
              <w:t>0.614</w:t>
            </w:r>
          </w:p>
        </w:tc>
        <w:tc>
          <w:tcPr>
            <w:tcW w:w="2410" w:type="dxa"/>
          </w:tcPr>
          <w:p w:rsidR="00270396" w:rsidRPr="00902D79" w:rsidRDefault="00270396" w:rsidP="00272F21">
            <w:pPr>
              <w:rPr>
                <w:sz w:val="20"/>
                <w:szCs w:val="20"/>
              </w:rPr>
            </w:pPr>
            <w:r w:rsidRPr="00902D79">
              <w:rPr>
                <w:sz w:val="20"/>
                <w:szCs w:val="20"/>
              </w:rPr>
              <w:t>2-step (current)</w:t>
            </w:r>
          </w:p>
        </w:tc>
        <w:tc>
          <w:tcPr>
            <w:tcW w:w="2268" w:type="dxa"/>
          </w:tcPr>
          <w:p w:rsidR="00270396" w:rsidRDefault="00270396" w:rsidP="00272F21">
            <w:r>
              <w:t>0.613</w:t>
            </w:r>
          </w:p>
        </w:tc>
      </w:tr>
    </w:tbl>
    <w:p w:rsidR="00C73EBD" w:rsidRDefault="00C73EBD" w:rsidP="00C73EBD"/>
    <w:p w:rsidR="00270396" w:rsidRDefault="00C73EBD" w:rsidP="00C73EBD">
      <w:r>
        <w:t>The 2-step method is thus proven to be at least as good as any other proposed method and is close to the mean and median of the spread of values. With further analyses using proportional loading the 2-step method agrees with the graphical results in ref [</w:t>
      </w:r>
      <w:r>
        <w:fldChar w:fldCharType="begin"/>
      </w:r>
      <w:r>
        <w:instrText xml:space="preserve"> NOTEREF _Ref433369429 \h </w:instrText>
      </w:r>
      <w:r>
        <w:fldChar w:fldCharType="separate"/>
      </w:r>
      <w:r w:rsidR="003B24A4">
        <w:t>xvi</w:t>
      </w:r>
      <w:r>
        <w:fldChar w:fldCharType="end"/>
      </w:r>
      <w:r>
        <w:t>]. However the graphical results in ref [</w:t>
      </w:r>
      <w:r>
        <w:fldChar w:fldCharType="begin"/>
      </w:r>
      <w:r>
        <w:instrText xml:space="preserve"> NOTEREF _Ref433631628 \h </w:instrText>
      </w:r>
      <w:r>
        <w:fldChar w:fldCharType="separate"/>
      </w:r>
      <w:r w:rsidR="003B24A4">
        <w:t>xvii</w:t>
      </w:r>
      <w:r>
        <w:fldChar w:fldCharType="end"/>
      </w:r>
      <w:r>
        <w:t>] and ref [</w:t>
      </w:r>
      <w:r>
        <w:fldChar w:fldCharType="begin"/>
      </w:r>
      <w:r>
        <w:instrText xml:space="preserve"> NOTEREF _Ref433369429 \h </w:instrText>
      </w:r>
      <w:r>
        <w:fldChar w:fldCharType="separate"/>
      </w:r>
      <w:r w:rsidR="003B24A4">
        <w:t>xvi</w:t>
      </w:r>
      <w:r>
        <w:fldChar w:fldCharType="end"/>
      </w:r>
      <w:r>
        <w:t>] radically disagree with each other which may be due to differences in load cycling but the papers are too vague to resolve the matter.</w:t>
      </w:r>
    </w:p>
    <w:p w:rsidR="00C310B3" w:rsidRPr="00486947" w:rsidRDefault="008274F6" w:rsidP="00AE5570">
      <w:pPr>
        <w:pStyle w:val="Heading3"/>
      </w:pPr>
      <w:bookmarkStart w:id="45" w:name="_Toc433974170"/>
      <w:r>
        <w:t xml:space="preserve">Dished End </w:t>
      </w:r>
      <w:proofErr w:type="gramStart"/>
      <w:r>
        <w:t>With</w:t>
      </w:r>
      <w:proofErr w:type="gramEnd"/>
      <w:r>
        <w:t xml:space="preserve"> Nozzle in Knuckle Region</w:t>
      </w:r>
      <w:bookmarkEnd w:id="45"/>
      <w:r>
        <w:t xml:space="preserve"> </w:t>
      </w:r>
    </w:p>
    <w:p w:rsidR="00C310B3" w:rsidRDefault="00C310B3" w:rsidP="00C310B3">
      <w:r>
        <w:t xml:space="preserve">The </w:t>
      </w:r>
      <w:r w:rsidR="008274F6">
        <w:t xml:space="preserve">EN13445 </w:t>
      </w:r>
      <w:r>
        <w:t>D</w:t>
      </w:r>
      <w:r w:rsidR="00980829">
        <w:t xml:space="preserve">esign </w:t>
      </w:r>
      <w:proofErr w:type="gramStart"/>
      <w:r>
        <w:t>B</w:t>
      </w:r>
      <w:r w:rsidR="00980829">
        <w:t>y</w:t>
      </w:r>
      <w:proofErr w:type="gramEnd"/>
      <w:r w:rsidR="00980829">
        <w:t xml:space="preserve"> </w:t>
      </w:r>
      <w:r>
        <w:t>A</w:t>
      </w:r>
      <w:r w:rsidR="00980829">
        <w:t>nalysis</w:t>
      </w:r>
      <w:r>
        <w:t xml:space="preserve"> manual, ref [</w:t>
      </w:r>
      <w:bookmarkStart w:id="46" w:name="_Ref433785388"/>
      <w:r w:rsidRPr="00515EA4">
        <w:rPr>
          <w:rStyle w:val="EndnoteReference"/>
          <w:vertAlign w:val="baseline"/>
        </w:rPr>
        <w:endnoteReference w:id="19"/>
      </w:r>
      <w:bookmarkEnd w:id="46"/>
      <w:r w:rsidR="008274F6">
        <w:t xml:space="preserve">] example 4, </w:t>
      </w:r>
      <w:r w:rsidR="0071451A">
        <w:t xml:space="preserve">was recreated (see </w:t>
      </w:r>
      <w:r w:rsidR="0071451A">
        <w:fldChar w:fldCharType="begin"/>
      </w:r>
      <w:r w:rsidR="0071451A">
        <w:instrText xml:space="preserve"> REF _Ref433787055 \h </w:instrText>
      </w:r>
      <w:r w:rsidR="0071451A">
        <w:fldChar w:fldCharType="separate"/>
      </w:r>
      <w:r w:rsidR="003B24A4" w:rsidRPr="00157B7A">
        <w:t xml:space="preserve">Figure </w:t>
      </w:r>
      <w:r w:rsidR="003B24A4">
        <w:rPr>
          <w:noProof/>
        </w:rPr>
        <w:t>14</w:t>
      </w:r>
      <w:r w:rsidR="0071451A">
        <w:fldChar w:fldCharType="end"/>
      </w:r>
      <w:r>
        <w:t>) in order to compare the 2-step method with competing methods</w:t>
      </w:r>
      <w:r w:rsidR="00980829">
        <w:t xml:space="preserve"> for a more practical example</w:t>
      </w:r>
      <w:r>
        <w:t>.  It is a slightly unfair comparison because thin shell models were used in the manual compared to solid elements here and computation times were much longer when the manual was written. However it is a worthwhile comparison since these are methods recommended by a code committee and the advice has never been updated.</w:t>
      </w:r>
    </w:p>
    <w:p w:rsidR="00C310B3" w:rsidRDefault="00C310B3" w:rsidP="00C310B3">
      <w:pPr>
        <w:jc w:val="center"/>
      </w:pPr>
      <w:r>
        <w:rPr>
          <w:noProof/>
          <w:lang w:eastAsia="ja-JP"/>
        </w:rPr>
        <w:drawing>
          <wp:inline distT="0" distB="0" distL="0" distR="0" wp14:anchorId="136369C2" wp14:editId="67DCFA63">
            <wp:extent cx="2600325" cy="1343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0325" cy="1343025"/>
                    </a:xfrm>
                    <a:prstGeom prst="rect">
                      <a:avLst/>
                    </a:prstGeom>
                    <a:noFill/>
                    <a:ln>
                      <a:noFill/>
                    </a:ln>
                  </pic:spPr>
                </pic:pic>
              </a:graphicData>
            </a:graphic>
          </wp:inline>
        </w:drawing>
      </w:r>
    </w:p>
    <w:p w:rsidR="00C310B3" w:rsidRPr="00157B7A" w:rsidRDefault="00C35097" w:rsidP="00F1540C">
      <w:pPr>
        <w:pStyle w:val="Heading6"/>
        <w:numPr>
          <w:ilvl w:val="0"/>
          <w:numId w:val="0"/>
        </w:numPr>
        <w:ind w:left="1152" w:hanging="1152"/>
        <w:jc w:val="center"/>
        <w:rPr>
          <w:rFonts w:asciiTheme="minorHAnsi" w:hAnsiTheme="minorHAnsi"/>
          <w:b/>
        </w:rPr>
      </w:pPr>
      <w:bookmarkStart w:id="47" w:name="_Ref433787055"/>
      <w:bookmarkStart w:id="48" w:name="_Toc433974204"/>
      <w:r w:rsidRPr="00157B7A">
        <w:rPr>
          <w:rFonts w:asciiTheme="minorHAnsi" w:hAnsiTheme="minorHAnsi"/>
        </w:rPr>
        <w:t xml:space="preserve">Figure </w:t>
      </w:r>
      <w:r w:rsidRPr="00157B7A">
        <w:rPr>
          <w:rFonts w:asciiTheme="minorHAnsi" w:hAnsiTheme="minorHAnsi"/>
        </w:rPr>
        <w:fldChar w:fldCharType="begin"/>
      </w:r>
      <w:r w:rsidRPr="00157B7A">
        <w:rPr>
          <w:rFonts w:asciiTheme="minorHAnsi" w:hAnsiTheme="minorHAnsi"/>
        </w:rPr>
        <w:instrText xml:space="preserve"> SEQ Figure \* ARABIC </w:instrText>
      </w:r>
      <w:r w:rsidRPr="00157B7A">
        <w:rPr>
          <w:rFonts w:asciiTheme="minorHAnsi" w:hAnsiTheme="minorHAnsi"/>
        </w:rPr>
        <w:fldChar w:fldCharType="separate"/>
      </w:r>
      <w:r w:rsidR="003B24A4">
        <w:rPr>
          <w:rFonts w:asciiTheme="minorHAnsi" w:hAnsiTheme="minorHAnsi"/>
          <w:noProof/>
        </w:rPr>
        <w:t>14</w:t>
      </w:r>
      <w:r w:rsidRPr="00157B7A">
        <w:rPr>
          <w:rFonts w:asciiTheme="minorHAnsi" w:hAnsiTheme="minorHAnsi"/>
        </w:rPr>
        <w:fldChar w:fldCharType="end"/>
      </w:r>
      <w:bookmarkEnd w:id="47"/>
      <w:r w:rsidRPr="00157B7A">
        <w:rPr>
          <w:rFonts w:asciiTheme="minorHAnsi" w:hAnsiTheme="minorHAnsi"/>
        </w:rPr>
        <w:t xml:space="preserve">: </w:t>
      </w:r>
      <w:r w:rsidR="00C310B3" w:rsidRPr="00157B7A">
        <w:rPr>
          <w:rFonts w:asciiTheme="minorHAnsi" w:hAnsiTheme="minorHAnsi"/>
        </w:rPr>
        <w:t xml:space="preserve">Model </w:t>
      </w:r>
      <w:r w:rsidRPr="00157B7A">
        <w:rPr>
          <w:rFonts w:asciiTheme="minorHAnsi" w:hAnsiTheme="minorHAnsi"/>
        </w:rPr>
        <w:t xml:space="preserve">for </w:t>
      </w:r>
      <w:r w:rsidR="00C310B3" w:rsidRPr="00157B7A">
        <w:rPr>
          <w:rFonts w:asciiTheme="minorHAnsi" w:hAnsiTheme="minorHAnsi"/>
        </w:rPr>
        <w:t>Dished end with nozzle in knuckle region</w:t>
      </w:r>
      <w:bookmarkEnd w:id="48"/>
    </w:p>
    <w:p w:rsidR="00C310B3" w:rsidRPr="00B84B87" w:rsidRDefault="00C310B3" w:rsidP="00C310B3"/>
    <w:p w:rsidR="00980829" w:rsidRDefault="00C310B3" w:rsidP="00C310B3">
      <w:r>
        <w:t>Only two of the six verification groups attempted this analysis and they predicted shakedown pressures of 0.289, 0.375 and 0.271 by a series of bewildering assumptions, combinations, interpolations, fudge factors and complex load steps with pseudo stresses and strains. Ref [</w:t>
      </w:r>
      <w:r w:rsidRPr="00515EA4">
        <w:rPr>
          <w:rStyle w:val="EndnoteReference"/>
          <w:vertAlign w:val="baseline"/>
        </w:rPr>
        <w:endnoteReference w:id="20"/>
      </w:r>
      <w:r>
        <w:t xml:space="preserve">] also attempted this sample geometry with the </w:t>
      </w:r>
      <w:proofErr w:type="spellStart"/>
      <w:r>
        <w:t>deviatoric</w:t>
      </w:r>
      <w:proofErr w:type="spellEnd"/>
      <w:r>
        <w:t xml:space="preserve">-mapping method and predicted a factor of 0.504, which relies on estimating a self-equilibrating residual stress field and then applying yet another factor. </w:t>
      </w:r>
    </w:p>
    <w:p w:rsidR="00980829" w:rsidRDefault="00C310B3" w:rsidP="00C310B3">
      <w:r>
        <w:t xml:space="preserve">It seems then that the currently recommended alternative methods give wildly different results. Meanwhile the less approximate, easily replicable and hence far more believable 2-step method predicts 0.44 after convergence testing; </w:t>
      </w:r>
      <w:proofErr w:type="spellStart"/>
      <w:r>
        <w:t>ie</w:t>
      </w:r>
      <w:proofErr w:type="spellEnd"/>
      <w:r>
        <w:t xml:space="preserve"> within the spread of estimates. </w:t>
      </w:r>
    </w:p>
    <w:p w:rsidR="00C310B3" w:rsidRPr="00186360" w:rsidRDefault="0071451A" w:rsidP="00C310B3">
      <w:r>
        <w:fldChar w:fldCharType="begin"/>
      </w:r>
      <w:r>
        <w:instrText xml:space="preserve"> REF _Ref433787094 \h </w:instrText>
      </w:r>
      <w:r>
        <w:fldChar w:fldCharType="separate"/>
      </w:r>
      <w:r w:rsidR="003B24A4" w:rsidRPr="00157B7A">
        <w:t xml:space="preserve">Figure </w:t>
      </w:r>
      <w:r w:rsidR="003B24A4">
        <w:rPr>
          <w:noProof/>
        </w:rPr>
        <w:t>15</w:t>
      </w:r>
      <w:r>
        <w:fldChar w:fldCharType="end"/>
      </w:r>
      <w:r w:rsidR="00C310B3">
        <w:t xml:space="preserve"> shows the residual stresses after unloading which shows that maximum values are achieved in the same locations as the other assessments.</w:t>
      </w:r>
    </w:p>
    <w:p w:rsidR="00C310B3" w:rsidRDefault="00C310B3" w:rsidP="00C310B3">
      <w:r>
        <w:rPr>
          <w:noProof/>
          <w:lang w:eastAsia="ja-JP"/>
        </w:rPr>
        <w:drawing>
          <wp:inline distT="0" distB="0" distL="0" distR="0" wp14:anchorId="237E89AC" wp14:editId="48745FEE">
            <wp:extent cx="5724525" cy="3190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p>
    <w:p w:rsidR="00C310B3" w:rsidRPr="00157B7A" w:rsidRDefault="00C35097" w:rsidP="00F1540C">
      <w:pPr>
        <w:pStyle w:val="Heading6"/>
        <w:numPr>
          <w:ilvl w:val="0"/>
          <w:numId w:val="0"/>
        </w:numPr>
        <w:ind w:left="1152" w:hanging="1152"/>
        <w:jc w:val="center"/>
        <w:rPr>
          <w:rFonts w:asciiTheme="minorHAnsi" w:hAnsiTheme="minorHAnsi"/>
          <w:b/>
        </w:rPr>
      </w:pPr>
      <w:bookmarkStart w:id="49" w:name="_Ref433787094"/>
      <w:bookmarkStart w:id="50" w:name="_Toc433974205"/>
      <w:r w:rsidRPr="00157B7A">
        <w:rPr>
          <w:rFonts w:asciiTheme="minorHAnsi" w:hAnsiTheme="minorHAnsi"/>
        </w:rPr>
        <w:t xml:space="preserve">Figure </w:t>
      </w:r>
      <w:r w:rsidRPr="00157B7A">
        <w:rPr>
          <w:rFonts w:asciiTheme="minorHAnsi" w:hAnsiTheme="minorHAnsi"/>
        </w:rPr>
        <w:fldChar w:fldCharType="begin"/>
      </w:r>
      <w:r w:rsidRPr="00157B7A">
        <w:rPr>
          <w:rFonts w:asciiTheme="minorHAnsi" w:hAnsiTheme="minorHAnsi"/>
        </w:rPr>
        <w:instrText xml:space="preserve"> SEQ Figure \* ARABIC </w:instrText>
      </w:r>
      <w:r w:rsidRPr="00157B7A">
        <w:rPr>
          <w:rFonts w:asciiTheme="minorHAnsi" w:hAnsiTheme="minorHAnsi"/>
        </w:rPr>
        <w:fldChar w:fldCharType="separate"/>
      </w:r>
      <w:r w:rsidR="003B24A4">
        <w:rPr>
          <w:rFonts w:asciiTheme="minorHAnsi" w:hAnsiTheme="minorHAnsi"/>
          <w:noProof/>
        </w:rPr>
        <w:t>15</w:t>
      </w:r>
      <w:r w:rsidRPr="00157B7A">
        <w:rPr>
          <w:rFonts w:asciiTheme="minorHAnsi" w:hAnsiTheme="minorHAnsi"/>
        </w:rPr>
        <w:fldChar w:fldCharType="end"/>
      </w:r>
      <w:bookmarkEnd w:id="49"/>
      <w:r w:rsidRPr="00157B7A">
        <w:rPr>
          <w:rFonts w:asciiTheme="minorHAnsi" w:hAnsiTheme="minorHAnsi"/>
        </w:rPr>
        <w:t xml:space="preserve">: </w:t>
      </w:r>
      <w:r w:rsidR="00C310B3" w:rsidRPr="00157B7A">
        <w:rPr>
          <w:rFonts w:asciiTheme="minorHAnsi" w:hAnsiTheme="minorHAnsi"/>
        </w:rPr>
        <w:t>Dished end with nozzle in knuckle region: Residual stress after unload at p=0.44MPa</w:t>
      </w:r>
      <w:bookmarkEnd w:id="50"/>
    </w:p>
    <w:p w:rsidR="00ED0317" w:rsidRDefault="00ED0317" w:rsidP="00C310B3"/>
    <w:p w:rsidR="00C310B3" w:rsidRPr="00D56D7E" w:rsidRDefault="00D16ECD" w:rsidP="00C310B3">
      <w:pPr>
        <w:pStyle w:val="Heading2"/>
      </w:pPr>
      <w:bookmarkStart w:id="51" w:name="_Ref433964869"/>
      <w:bookmarkStart w:id="52" w:name="_Toc433974171"/>
      <w:r>
        <w:t>Comparison</w:t>
      </w:r>
      <w:r w:rsidR="00270396">
        <w:t xml:space="preserve">s </w:t>
      </w:r>
      <w:proofErr w:type="gramStart"/>
      <w:r w:rsidR="00270396">
        <w:t>W</w:t>
      </w:r>
      <w:r>
        <w:t>ith</w:t>
      </w:r>
      <w:proofErr w:type="gramEnd"/>
      <w:r>
        <w:t xml:space="preserve"> E</w:t>
      </w:r>
      <w:r w:rsidR="00C310B3">
        <w:t>xperiments</w:t>
      </w:r>
      <w:bookmarkEnd w:id="51"/>
      <w:bookmarkEnd w:id="52"/>
    </w:p>
    <w:p w:rsidR="00C310B3" w:rsidRDefault="00C310B3" w:rsidP="00C310B3">
      <w:r>
        <w:t>The verification examples in ref [</w:t>
      </w:r>
      <w:bookmarkStart w:id="53" w:name="_Ref433270206"/>
      <w:r w:rsidRPr="00515EA4">
        <w:rPr>
          <w:rStyle w:val="EndnoteReference"/>
          <w:vertAlign w:val="baseline"/>
        </w:rPr>
        <w:endnoteReference w:id="21"/>
      </w:r>
      <w:bookmarkEnd w:id="53"/>
      <w:r>
        <w:t>] of oblique heads in spherical shells are replicated here. The nozzle and head have different yield strengths (265</w:t>
      </w:r>
      <w:r w:rsidR="00E958AB">
        <w:t>MPa &amp; 273MPa respectively) so split models were</w:t>
      </w:r>
      <w:r>
        <w:t xml:space="preserve"> used with shared nodes at the material interface. Partial penetration welds </w:t>
      </w:r>
      <w:r w:rsidR="00DD7EE2">
        <w:t>were modelled as in the</w:t>
      </w:r>
      <w:r>
        <w:t xml:space="preserve"> original tests. </w:t>
      </w:r>
      <w:r w:rsidR="00DD7EE2">
        <w:t>T</w:t>
      </w:r>
      <w:r>
        <w:t>he mesh was refined to 3mm element size to a distance of 180mm from the centre portion during the convergence tests though a less fine mesh of 6mm elements also proved adequate.</w:t>
      </w:r>
    </w:p>
    <w:p w:rsidR="00C310B3" w:rsidRDefault="00C310B3" w:rsidP="00C310B3">
      <w:r>
        <w:t xml:space="preserve">The lower bound shakedown load (highest pressure where shakedown was achieved) from the test is 4.82MPa compared to 4.9MPa for the </w:t>
      </w:r>
      <w:r w:rsidR="00912497">
        <w:t>2</w:t>
      </w:r>
      <w:r>
        <w:t>-step method. There is also a higher bound test value of 5.17MPa (first pressure where shakedown was not achieved). The difference</w:t>
      </w:r>
      <w:r w:rsidR="001E2EE8">
        <w:t xml:space="preserve"> is likely just an error spread since in the absence of thermal stresses these values should be the same.</w:t>
      </w:r>
    </w:p>
    <w:p w:rsidR="00C310B3" w:rsidRPr="00D56D7E" w:rsidRDefault="00C310B3" w:rsidP="00C310B3">
      <w:r>
        <w:t xml:space="preserve">The fillet weld sizes were guessed so the stress state there is not accurate. However shakedown was measured at the nozzle bore in the </w:t>
      </w:r>
      <w:proofErr w:type="gramStart"/>
      <w:r>
        <w:t>tests .</w:t>
      </w:r>
      <w:proofErr w:type="gramEnd"/>
      <w:r>
        <w:t xml:space="preserve"> It is notable that the LMM method </w:t>
      </w:r>
      <w:r w:rsidR="006C73ED">
        <w:t>used in ref [</w:t>
      </w:r>
      <w:r w:rsidR="006C73ED">
        <w:fldChar w:fldCharType="begin"/>
      </w:r>
      <w:r w:rsidR="006C73ED">
        <w:instrText xml:space="preserve"> NOTEREF _Ref433270206 \h </w:instrText>
      </w:r>
      <w:r w:rsidR="006C73ED">
        <w:fldChar w:fldCharType="separate"/>
      </w:r>
      <w:r w:rsidR="003B24A4">
        <w:t>xxi</w:t>
      </w:r>
      <w:r w:rsidR="006C73ED">
        <w:fldChar w:fldCharType="end"/>
      </w:r>
      <w:r w:rsidR="006C73ED">
        <w:t xml:space="preserve">] </w:t>
      </w:r>
      <w:r>
        <w:t>did not predict either the fillet weld stresses or a second plasticity region on the other side of the nozzle though it seems that they had full penetration welds which may explain this discrepancy. However the LMM lower bound shakedown load was still just 4.53MPa.</w:t>
      </w:r>
    </w:p>
    <w:p w:rsidR="00C310B3" w:rsidRDefault="00C310B3" w:rsidP="00C310B3">
      <w:pPr>
        <w:jc w:val="center"/>
      </w:pPr>
      <w:r>
        <w:rPr>
          <w:noProof/>
          <w:lang w:eastAsia="ja-JP"/>
        </w:rPr>
        <w:drawing>
          <wp:inline distT="0" distB="0" distL="0" distR="0" wp14:anchorId="3390FC23" wp14:editId="5C2599EA">
            <wp:extent cx="4682652" cy="1228980"/>
            <wp:effectExtent l="0" t="0" r="381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4263" cy="1245150"/>
                    </a:xfrm>
                    <a:prstGeom prst="rect">
                      <a:avLst/>
                    </a:prstGeom>
                    <a:noFill/>
                    <a:ln>
                      <a:noFill/>
                    </a:ln>
                  </pic:spPr>
                </pic:pic>
              </a:graphicData>
            </a:graphic>
          </wp:inline>
        </w:drawing>
      </w:r>
    </w:p>
    <w:p w:rsidR="00C310B3" w:rsidRDefault="00C35097" w:rsidP="00157B7A">
      <w:pPr>
        <w:pStyle w:val="Heading6"/>
        <w:numPr>
          <w:ilvl w:val="0"/>
          <w:numId w:val="0"/>
        </w:numPr>
        <w:ind w:left="1152" w:hanging="1152"/>
        <w:jc w:val="center"/>
        <w:rPr>
          <w:rFonts w:asciiTheme="minorHAnsi" w:hAnsiTheme="minorHAnsi"/>
          <w:lang w:val="fr-FR"/>
        </w:rPr>
      </w:pPr>
      <w:bookmarkStart w:id="54" w:name="_Toc433974206"/>
      <w:r w:rsidRPr="00157B7A">
        <w:rPr>
          <w:rFonts w:asciiTheme="minorHAnsi" w:hAnsiTheme="minorHAnsi"/>
          <w:lang w:val="fr-FR"/>
        </w:rPr>
        <w:t xml:space="preserve">Figure </w:t>
      </w:r>
      <w:r w:rsidRPr="00157B7A">
        <w:rPr>
          <w:rFonts w:asciiTheme="minorHAnsi" w:hAnsiTheme="minorHAnsi"/>
        </w:rPr>
        <w:fldChar w:fldCharType="begin"/>
      </w:r>
      <w:r w:rsidRPr="00157B7A">
        <w:rPr>
          <w:rFonts w:asciiTheme="minorHAnsi" w:hAnsiTheme="minorHAnsi"/>
          <w:lang w:val="fr-FR"/>
        </w:rPr>
        <w:instrText xml:space="preserve"> SEQ Figure \* ARABIC </w:instrText>
      </w:r>
      <w:r w:rsidRPr="00157B7A">
        <w:rPr>
          <w:rFonts w:asciiTheme="minorHAnsi" w:hAnsiTheme="minorHAnsi"/>
        </w:rPr>
        <w:fldChar w:fldCharType="separate"/>
      </w:r>
      <w:r w:rsidR="003B24A4">
        <w:rPr>
          <w:rFonts w:asciiTheme="minorHAnsi" w:hAnsiTheme="minorHAnsi"/>
          <w:noProof/>
          <w:lang w:val="fr-FR"/>
        </w:rPr>
        <w:t>16</w:t>
      </w:r>
      <w:r w:rsidRPr="00157B7A">
        <w:rPr>
          <w:rFonts w:asciiTheme="minorHAnsi" w:hAnsiTheme="minorHAnsi"/>
        </w:rPr>
        <w:fldChar w:fldCharType="end"/>
      </w:r>
      <w:r w:rsidRPr="00157B7A">
        <w:rPr>
          <w:rFonts w:asciiTheme="minorHAnsi" w:hAnsiTheme="minorHAnsi"/>
          <w:lang w:val="fr-FR"/>
        </w:rPr>
        <w:t>:</w:t>
      </w:r>
      <w:r w:rsidR="00C310B3" w:rsidRPr="00157B7A">
        <w:rPr>
          <w:rFonts w:asciiTheme="minorHAnsi" w:hAnsiTheme="minorHAnsi"/>
          <w:b/>
          <w:lang w:val="fr-FR"/>
        </w:rPr>
        <w:t xml:space="preserve"> </w:t>
      </w:r>
      <w:r w:rsidR="00C310B3" w:rsidRPr="00157B7A">
        <w:rPr>
          <w:rFonts w:asciiTheme="minorHAnsi" w:hAnsiTheme="minorHAnsi"/>
          <w:lang w:val="fr-FR"/>
        </w:rPr>
        <w:t xml:space="preserve">Oblique </w:t>
      </w:r>
      <w:proofErr w:type="spellStart"/>
      <w:r w:rsidR="00C310B3" w:rsidRPr="00157B7A">
        <w:rPr>
          <w:rFonts w:asciiTheme="minorHAnsi" w:hAnsiTheme="minorHAnsi"/>
          <w:lang w:val="fr-FR"/>
        </w:rPr>
        <w:t>nozzle</w:t>
      </w:r>
      <w:proofErr w:type="spellEnd"/>
      <w:r w:rsidR="00C310B3" w:rsidRPr="00157B7A">
        <w:rPr>
          <w:rFonts w:asciiTheme="minorHAnsi" w:hAnsiTheme="minorHAnsi"/>
          <w:lang w:val="fr-FR"/>
        </w:rPr>
        <w:t xml:space="preserve"> </w:t>
      </w:r>
      <w:r w:rsidR="00104C70">
        <w:rPr>
          <w:rFonts w:asciiTheme="minorHAnsi" w:hAnsiTheme="minorHAnsi"/>
          <w:lang w:val="fr-FR"/>
        </w:rPr>
        <w:t>5</w:t>
      </w:r>
      <w:r w:rsidRPr="00157B7A">
        <w:rPr>
          <w:rFonts w:asciiTheme="minorHAnsi" w:hAnsiTheme="minorHAnsi"/>
          <w:lang w:val="fr-FR"/>
        </w:rPr>
        <w:t xml:space="preserve"> </w:t>
      </w:r>
      <w:r w:rsidR="00C310B3" w:rsidRPr="00157B7A">
        <w:rPr>
          <w:rFonts w:asciiTheme="minorHAnsi" w:hAnsiTheme="minorHAnsi"/>
          <w:lang w:val="fr-FR"/>
        </w:rPr>
        <w:t>benchmark model</w:t>
      </w:r>
      <w:bookmarkEnd w:id="54"/>
    </w:p>
    <w:p w:rsidR="00102539" w:rsidRPr="00102539" w:rsidRDefault="00102539" w:rsidP="00102539">
      <w:pPr>
        <w:rPr>
          <w:lang w:val="fr-FR"/>
        </w:rPr>
      </w:pPr>
    </w:p>
    <w:p w:rsidR="00102539" w:rsidRDefault="00102539" w:rsidP="00102539">
      <w:pPr>
        <w:jc w:val="center"/>
        <w:rPr>
          <w:b/>
          <w:lang w:val="fr-FR"/>
        </w:rPr>
      </w:pPr>
      <w:r>
        <w:rPr>
          <w:noProof/>
          <w:lang w:eastAsia="ja-JP"/>
        </w:rPr>
        <w:drawing>
          <wp:inline distT="0" distB="0" distL="0" distR="0" wp14:anchorId="298E7FA0" wp14:editId="5AC2D9E4">
            <wp:extent cx="4686300" cy="140050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964" cy="1400703"/>
                    </a:xfrm>
                    <a:prstGeom prst="rect">
                      <a:avLst/>
                    </a:prstGeom>
                    <a:noFill/>
                    <a:ln>
                      <a:noFill/>
                    </a:ln>
                  </pic:spPr>
                </pic:pic>
              </a:graphicData>
            </a:graphic>
          </wp:inline>
        </w:drawing>
      </w:r>
    </w:p>
    <w:p w:rsidR="00102539" w:rsidRPr="00825DCC" w:rsidRDefault="00102539" w:rsidP="00102539">
      <w:pPr>
        <w:jc w:val="center"/>
        <w:rPr>
          <w:i/>
          <w:lang w:val="fr-FR"/>
        </w:rPr>
      </w:pPr>
      <w:bookmarkStart w:id="55" w:name="_Toc433974207"/>
      <w:r w:rsidRPr="00825DCC">
        <w:rPr>
          <w:i/>
          <w:lang w:val="fr-FR"/>
        </w:rPr>
        <w:t xml:space="preserve">Figure </w:t>
      </w:r>
      <w:r w:rsidRPr="00825DCC">
        <w:rPr>
          <w:i/>
        </w:rPr>
        <w:fldChar w:fldCharType="begin"/>
      </w:r>
      <w:r w:rsidRPr="00825DCC">
        <w:rPr>
          <w:i/>
          <w:lang w:val="fr-FR"/>
        </w:rPr>
        <w:instrText xml:space="preserve"> SEQ Figure \* ARABIC </w:instrText>
      </w:r>
      <w:r w:rsidRPr="00825DCC">
        <w:rPr>
          <w:i/>
        </w:rPr>
        <w:fldChar w:fldCharType="separate"/>
      </w:r>
      <w:r w:rsidR="003B24A4">
        <w:rPr>
          <w:i/>
          <w:noProof/>
          <w:lang w:val="fr-FR"/>
        </w:rPr>
        <w:t>17</w:t>
      </w:r>
      <w:r w:rsidRPr="00825DCC">
        <w:rPr>
          <w:i/>
        </w:rPr>
        <w:fldChar w:fldCharType="end"/>
      </w:r>
      <w:proofErr w:type="gramStart"/>
      <w:r w:rsidRPr="00825DCC">
        <w:rPr>
          <w:i/>
          <w:lang w:val="fr-FR"/>
        </w:rPr>
        <w:t>:  Oblique</w:t>
      </w:r>
      <w:proofErr w:type="gramEnd"/>
      <w:r w:rsidRPr="00825DCC">
        <w:rPr>
          <w:i/>
          <w:lang w:val="fr-FR"/>
        </w:rPr>
        <w:t xml:space="preserve"> </w:t>
      </w:r>
      <w:proofErr w:type="spellStart"/>
      <w:r w:rsidRPr="00825DCC">
        <w:rPr>
          <w:i/>
          <w:lang w:val="fr-FR"/>
        </w:rPr>
        <w:t>nozzle</w:t>
      </w:r>
      <w:proofErr w:type="spellEnd"/>
      <w:r w:rsidRPr="00825DCC">
        <w:rPr>
          <w:i/>
          <w:lang w:val="fr-FR"/>
        </w:rPr>
        <w:t xml:space="preserve"> 6 benchmark model</w:t>
      </w:r>
      <w:bookmarkEnd w:id="55"/>
      <w:r w:rsidRPr="00825DCC">
        <w:rPr>
          <w:i/>
          <w:lang w:val="fr-FR"/>
        </w:rPr>
        <w:t xml:space="preserve"> </w:t>
      </w:r>
    </w:p>
    <w:p w:rsidR="00C310B3" w:rsidRPr="00B458F2" w:rsidRDefault="00C310B3" w:rsidP="00C310B3">
      <w:pPr>
        <w:rPr>
          <w:lang w:val="fr-FR"/>
        </w:rPr>
      </w:pPr>
    </w:p>
    <w:p w:rsidR="00C310B3" w:rsidRDefault="00C310B3" w:rsidP="00C310B3">
      <w:pPr>
        <w:rPr>
          <w:lang w:val="fr-FR"/>
        </w:rPr>
      </w:pPr>
      <w:r>
        <w:rPr>
          <w:noProof/>
          <w:lang w:eastAsia="ja-JP"/>
        </w:rPr>
        <w:drawing>
          <wp:inline distT="0" distB="0" distL="0" distR="0" wp14:anchorId="002DE596" wp14:editId="7BCD523A">
            <wp:extent cx="5734050" cy="2847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rsidR="00C310B3" w:rsidRPr="00825DCC" w:rsidRDefault="00C35097" w:rsidP="00825DCC">
      <w:pPr>
        <w:pStyle w:val="Heading6"/>
        <w:numPr>
          <w:ilvl w:val="0"/>
          <w:numId w:val="0"/>
        </w:numPr>
        <w:ind w:left="1152"/>
        <w:jc w:val="center"/>
        <w:rPr>
          <w:rFonts w:asciiTheme="minorHAnsi" w:hAnsiTheme="minorHAnsi"/>
          <w:b/>
        </w:rPr>
      </w:pPr>
      <w:bookmarkStart w:id="56" w:name="_Toc433974208"/>
      <w:r w:rsidRPr="00825DCC">
        <w:rPr>
          <w:rFonts w:asciiTheme="minorHAnsi" w:hAnsiTheme="minorHAnsi"/>
        </w:rPr>
        <w:t xml:space="preserve">Figure </w:t>
      </w:r>
      <w:r w:rsidRPr="00825DCC">
        <w:rPr>
          <w:rFonts w:asciiTheme="minorHAnsi" w:hAnsiTheme="minorHAnsi"/>
        </w:rPr>
        <w:fldChar w:fldCharType="begin"/>
      </w:r>
      <w:r w:rsidRPr="00825DCC">
        <w:rPr>
          <w:rFonts w:asciiTheme="minorHAnsi" w:hAnsiTheme="minorHAnsi"/>
        </w:rPr>
        <w:instrText xml:space="preserve"> SEQ Figure \* ARABIC </w:instrText>
      </w:r>
      <w:r w:rsidRPr="00825DCC">
        <w:rPr>
          <w:rFonts w:asciiTheme="minorHAnsi" w:hAnsiTheme="minorHAnsi"/>
        </w:rPr>
        <w:fldChar w:fldCharType="separate"/>
      </w:r>
      <w:r w:rsidR="003B24A4">
        <w:rPr>
          <w:rFonts w:asciiTheme="minorHAnsi" w:hAnsiTheme="minorHAnsi"/>
          <w:noProof/>
        </w:rPr>
        <w:t>18</w:t>
      </w:r>
      <w:r w:rsidRPr="00825DCC">
        <w:rPr>
          <w:rFonts w:asciiTheme="minorHAnsi" w:hAnsiTheme="minorHAnsi"/>
        </w:rPr>
        <w:fldChar w:fldCharType="end"/>
      </w:r>
      <w:r w:rsidRPr="00825DCC">
        <w:rPr>
          <w:rFonts w:asciiTheme="minorHAnsi" w:hAnsiTheme="minorHAnsi"/>
        </w:rPr>
        <w:t>:</w:t>
      </w:r>
      <w:r w:rsidR="00C310B3" w:rsidRPr="00825DCC">
        <w:rPr>
          <w:rFonts w:asciiTheme="minorHAnsi" w:hAnsiTheme="minorHAnsi"/>
        </w:rPr>
        <w:t xml:space="preserve"> </w:t>
      </w:r>
      <w:r w:rsidR="00C310B3" w:rsidRPr="00825DCC">
        <w:rPr>
          <w:rFonts w:asciiTheme="minorHAnsi" w:hAnsiTheme="minorHAnsi"/>
          <w:b/>
        </w:rPr>
        <w:t xml:space="preserve"> </w:t>
      </w:r>
      <w:r w:rsidR="00C310B3" w:rsidRPr="00825DCC">
        <w:rPr>
          <w:rFonts w:asciiTheme="minorHAnsi" w:hAnsiTheme="minorHAnsi"/>
        </w:rPr>
        <w:t>Oblique noz</w:t>
      </w:r>
      <w:r w:rsidRPr="00825DCC">
        <w:rPr>
          <w:rFonts w:asciiTheme="minorHAnsi" w:hAnsiTheme="minorHAnsi"/>
        </w:rPr>
        <w:t>zle</w:t>
      </w:r>
      <w:r w:rsidR="00104C70">
        <w:rPr>
          <w:rFonts w:asciiTheme="minorHAnsi" w:hAnsiTheme="minorHAnsi"/>
        </w:rPr>
        <w:t xml:space="preserve"> </w:t>
      </w:r>
      <w:proofErr w:type="gramStart"/>
      <w:r w:rsidR="00104C70">
        <w:rPr>
          <w:rFonts w:asciiTheme="minorHAnsi" w:hAnsiTheme="minorHAnsi"/>
        </w:rPr>
        <w:t xml:space="preserve">5 </w:t>
      </w:r>
      <w:r w:rsidRPr="00825DCC">
        <w:rPr>
          <w:rFonts w:asciiTheme="minorHAnsi" w:hAnsiTheme="minorHAnsi"/>
        </w:rPr>
        <w:t xml:space="preserve"> benchmark</w:t>
      </w:r>
      <w:proofErr w:type="gramEnd"/>
      <w:r w:rsidRPr="00825DCC">
        <w:rPr>
          <w:rFonts w:asciiTheme="minorHAnsi" w:hAnsiTheme="minorHAnsi"/>
        </w:rPr>
        <w:t xml:space="preserve"> residual stresses</w:t>
      </w:r>
      <w:bookmarkEnd w:id="56"/>
    </w:p>
    <w:p w:rsidR="00C310B3" w:rsidRPr="00772CF3" w:rsidRDefault="00C310B3" w:rsidP="00C310B3"/>
    <w:p w:rsidR="00C310B3" w:rsidRPr="004C66DC" w:rsidRDefault="00C310B3" w:rsidP="00C310B3">
      <w:r w:rsidRPr="004C66DC">
        <w:t>The other model from ref [</w:t>
      </w:r>
      <w:r w:rsidRPr="004C66DC">
        <w:fldChar w:fldCharType="begin"/>
      </w:r>
      <w:r w:rsidRPr="004C66DC">
        <w:instrText xml:space="preserve"> NOTEREF _Ref433270206 \h </w:instrText>
      </w:r>
      <w:r w:rsidRPr="004C66DC">
        <w:fldChar w:fldCharType="separate"/>
      </w:r>
      <w:r w:rsidR="003B24A4">
        <w:t>xxi</w:t>
      </w:r>
      <w:r w:rsidRPr="004C66DC">
        <w:fldChar w:fldCharType="end"/>
      </w:r>
      <w:r w:rsidRPr="004C66DC">
        <w:t>] had a thinner pipe for which the lower and upper bounds of Shakedown pressure from the tests were 4.48MPa and 4.82MPa respectively whilst the 2-step analysis produced 4.22MPa. The LMM method, by contrast, produced 4.12MPa.</w:t>
      </w:r>
    </w:p>
    <w:p w:rsidR="00C310B3" w:rsidRPr="004C66DC" w:rsidRDefault="00C310B3" w:rsidP="00C310B3">
      <w:r w:rsidRPr="004C66DC">
        <w:t>So we can echo the abstract of ref [</w:t>
      </w:r>
      <w:r w:rsidRPr="004C66DC">
        <w:fldChar w:fldCharType="begin"/>
      </w:r>
      <w:r w:rsidRPr="004C66DC">
        <w:instrText xml:space="preserve"> NOTEREF _Ref433270206 \h </w:instrText>
      </w:r>
      <w:r w:rsidRPr="004C66DC">
        <w:fldChar w:fldCharType="separate"/>
      </w:r>
      <w:r w:rsidR="003B24A4">
        <w:t>xxi</w:t>
      </w:r>
      <w:r w:rsidRPr="004C66DC">
        <w:fldChar w:fldCharType="end"/>
      </w:r>
      <w:r w:rsidRPr="004C66DC">
        <w:t>] and state that a</w:t>
      </w:r>
      <w:r w:rsidRPr="004C66DC">
        <w:rPr>
          <w:color w:val="333333"/>
        </w:rPr>
        <w:t xml:space="preserve"> comparison of the results shows that the 2-step method is capable of predicting accurate yet conservative limit loads and shakedown limits and add that it is demonstrably more accurate than the LMM method despite being far simpler.</w:t>
      </w:r>
    </w:p>
    <w:p w:rsidR="00C310B3" w:rsidRDefault="00C310B3" w:rsidP="00825DCC">
      <w:pPr>
        <w:pStyle w:val="Heading6"/>
        <w:numPr>
          <w:ilvl w:val="0"/>
          <w:numId w:val="0"/>
        </w:numPr>
        <w:ind w:left="1152"/>
        <w:jc w:val="center"/>
      </w:pPr>
      <w:r>
        <w:rPr>
          <w:noProof/>
          <w:lang w:eastAsia="ja-JP"/>
        </w:rPr>
        <w:drawing>
          <wp:inline distT="0" distB="0" distL="0" distR="0" wp14:anchorId="0ED877C1" wp14:editId="2176F291">
            <wp:extent cx="4838700" cy="266048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8700" cy="2660482"/>
                    </a:xfrm>
                    <a:prstGeom prst="rect">
                      <a:avLst/>
                    </a:prstGeom>
                    <a:noFill/>
                    <a:ln>
                      <a:noFill/>
                    </a:ln>
                  </pic:spPr>
                </pic:pic>
              </a:graphicData>
            </a:graphic>
          </wp:inline>
        </w:drawing>
      </w:r>
    </w:p>
    <w:p w:rsidR="00C310B3" w:rsidRDefault="00825DCC" w:rsidP="00825DCC">
      <w:pPr>
        <w:pStyle w:val="Heading6"/>
        <w:numPr>
          <w:ilvl w:val="0"/>
          <w:numId w:val="0"/>
        </w:numPr>
        <w:ind w:left="1152"/>
        <w:jc w:val="center"/>
        <w:rPr>
          <w:rFonts w:asciiTheme="minorHAnsi" w:hAnsiTheme="minorHAnsi"/>
        </w:rPr>
      </w:pPr>
      <w:bookmarkStart w:id="57" w:name="_Toc433974209"/>
      <w:r w:rsidRPr="00825DCC">
        <w:rPr>
          <w:rFonts w:asciiTheme="minorHAnsi" w:hAnsiTheme="minorHAnsi"/>
        </w:rPr>
        <w:t xml:space="preserve">Figure </w:t>
      </w:r>
      <w:r w:rsidRPr="00825DCC">
        <w:rPr>
          <w:rFonts w:asciiTheme="minorHAnsi" w:hAnsiTheme="minorHAnsi"/>
        </w:rPr>
        <w:fldChar w:fldCharType="begin"/>
      </w:r>
      <w:r w:rsidRPr="00825DCC">
        <w:rPr>
          <w:rFonts w:asciiTheme="minorHAnsi" w:hAnsiTheme="minorHAnsi"/>
        </w:rPr>
        <w:instrText xml:space="preserve"> SEQ Figure \* ARABIC </w:instrText>
      </w:r>
      <w:r w:rsidRPr="00825DCC">
        <w:rPr>
          <w:rFonts w:asciiTheme="minorHAnsi" w:hAnsiTheme="minorHAnsi"/>
        </w:rPr>
        <w:fldChar w:fldCharType="separate"/>
      </w:r>
      <w:r w:rsidR="003B24A4">
        <w:rPr>
          <w:rFonts w:asciiTheme="minorHAnsi" w:hAnsiTheme="minorHAnsi"/>
          <w:noProof/>
        </w:rPr>
        <w:t>19</w:t>
      </w:r>
      <w:r w:rsidRPr="00825DCC">
        <w:rPr>
          <w:rFonts w:asciiTheme="minorHAnsi" w:hAnsiTheme="minorHAnsi"/>
        </w:rPr>
        <w:fldChar w:fldCharType="end"/>
      </w:r>
      <w:r w:rsidRPr="00825DCC">
        <w:rPr>
          <w:rFonts w:asciiTheme="minorHAnsi" w:hAnsiTheme="minorHAnsi"/>
        </w:rPr>
        <w:t>:</w:t>
      </w:r>
      <w:r w:rsidR="00C310B3" w:rsidRPr="00825DCC">
        <w:rPr>
          <w:rFonts w:asciiTheme="minorHAnsi" w:hAnsiTheme="minorHAnsi"/>
        </w:rPr>
        <w:t xml:space="preserve">  Oblique nozzle </w:t>
      </w:r>
      <w:r w:rsidR="00104C70">
        <w:rPr>
          <w:rFonts w:asciiTheme="minorHAnsi" w:hAnsiTheme="minorHAnsi"/>
        </w:rPr>
        <w:t xml:space="preserve">6 </w:t>
      </w:r>
      <w:r w:rsidR="00C310B3" w:rsidRPr="00825DCC">
        <w:rPr>
          <w:rFonts w:asciiTheme="minorHAnsi" w:hAnsiTheme="minorHAnsi"/>
        </w:rPr>
        <w:t>benchmark residual stresses.</w:t>
      </w:r>
      <w:bookmarkEnd w:id="57"/>
    </w:p>
    <w:p w:rsidR="00102539" w:rsidRPr="00102539" w:rsidRDefault="00102539" w:rsidP="00102539"/>
    <w:p w:rsidR="00C310B3" w:rsidRPr="00D56D7E" w:rsidRDefault="00C310B3" w:rsidP="00C310B3">
      <w:pPr>
        <w:pStyle w:val="Heading2"/>
      </w:pPr>
      <w:bookmarkStart w:id="58" w:name="_Toc433974172"/>
      <w:r>
        <w:t>Testing with Multiple Materials</w:t>
      </w:r>
      <w:bookmarkEnd w:id="58"/>
    </w:p>
    <w:p w:rsidR="00C310B3" w:rsidRPr="00177562" w:rsidRDefault="00C8090C" w:rsidP="00C310B3">
      <w:r>
        <w:t xml:space="preserve">Although multiple materials were used in section </w:t>
      </w:r>
      <w:r>
        <w:fldChar w:fldCharType="begin"/>
      </w:r>
      <w:r>
        <w:instrText xml:space="preserve"> REF _Ref433964869 \r \h </w:instrText>
      </w:r>
      <w:r>
        <w:fldChar w:fldCharType="separate"/>
      </w:r>
      <w:r w:rsidR="003B24A4">
        <w:t>5.4</w:t>
      </w:r>
      <w:r>
        <w:fldChar w:fldCharType="end"/>
      </w:r>
      <w:r>
        <w:t xml:space="preserve">, </w:t>
      </w:r>
      <w:r w:rsidR="00255FEF">
        <w:t>a</w:t>
      </w:r>
      <w:r>
        <w:t>nother benchmark test of a</w:t>
      </w:r>
      <w:r w:rsidR="00C310B3" w:rsidRPr="00177562">
        <w:t xml:space="preserve"> p</w:t>
      </w:r>
      <w:r w:rsidR="00C310B3">
        <w:t>ipe Intersection from</w:t>
      </w:r>
      <w:r w:rsidR="00C310B3" w:rsidRPr="00177562">
        <w:t xml:space="preserve"> ref [</w:t>
      </w:r>
      <w:bookmarkStart w:id="59" w:name="_Ref433355405"/>
      <w:r w:rsidR="00C310B3" w:rsidRPr="00515EA4">
        <w:rPr>
          <w:rStyle w:val="EndnoteReference"/>
          <w:vertAlign w:val="baseline"/>
        </w:rPr>
        <w:endnoteReference w:id="22"/>
      </w:r>
      <w:bookmarkEnd w:id="59"/>
      <w:r w:rsidR="00C310B3" w:rsidRPr="00177562">
        <w:t>]</w:t>
      </w:r>
      <w:r w:rsidR="00C310B3">
        <w:t xml:space="preserve"> is reproduced here</w:t>
      </w:r>
      <w:r>
        <w:t xml:space="preserve"> (see </w:t>
      </w:r>
      <w:r>
        <w:fldChar w:fldCharType="begin"/>
      </w:r>
      <w:r>
        <w:instrText xml:space="preserve"> REF _Ref433964953 \h </w:instrText>
      </w:r>
      <w:r>
        <w:fldChar w:fldCharType="separate"/>
      </w:r>
      <w:r w:rsidR="003B24A4" w:rsidRPr="00825DCC">
        <w:t xml:space="preserve">Figure </w:t>
      </w:r>
      <w:r w:rsidR="003B24A4">
        <w:rPr>
          <w:noProof/>
        </w:rPr>
        <w:t>20</w:t>
      </w:r>
      <w:r>
        <w:fldChar w:fldCharType="end"/>
      </w:r>
      <w:r>
        <w:t>) in order to explore this issue in more detail.</w:t>
      </w:r>
    </w:p>
    <w:p w:rsidR="00C310B3" w:rsidRPr="00D17793" w:rsidRDefault="00C310B3" w:rsidP="00C310B3">
      <w:pPr>
        <w:jc w:val="center"/>
        <w:rPr>
          <w:u w:val="single"/>
        </w:rPr>
      </w:pPr>
      <w:r>
        <w:rPr>
          <w:noProof/>
          <w:lang w:eastAsia="ja-JP"/>
        </w:rPr>
        <w:drawing>
          <wp:inline distT="0" distB="0" distL="0" distR="0" wp14:anchorId="6B447B24" wp14:editId="3D350572">
            <wp:extent cx="1704975" cy="1400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4975" cy="1400175"/>
                    </a:xfrm>
                    <a:prstGeom prst="rect">
                      <a:avLst/>
                    </a:prstGeom>
                    <a:noFill/>
                    <a:ln>
                      <a:noFill/>
                    </a:ln>
                  </pic:spPr>
                </pic:pic>
              </a:graphicData>
            </a:graphic>
          </wp:inline>
        </w:drawing>
      </w:r>
    </w:p>
    <w:p w:rsidR="00C310B3" w:rsidRPr="00825DCC" w:rsidRDefault="00825DCC" w:rsidP="00825DCC">
      <w:pPr>
        <w:pStyle w:val="Heading6"/>
        <w:numPr>
          <w:ilvl w:val="0"/>
          <w:numId w:val="0"/>
        </w:numPr>
        <w:ind w:left="1152" w:hanging="1152"/>
        <w:jc w:val="center"/>
        <w:rPr>
          <w:rFonts w:asciiTheme="minorHAnsi" w:hAnsiTheme="minorHAnsi"/>
        </w:rPr>
      </w:pPr>
      <w:bookmarkStart w:id="60" w:name="_Ref433964953"/>
      <w:bookmarkStart w:id="61" w:name="_Toc433974210"/>
      <w:r w:rsidRPr="00825DCC">
        <w:rPr>
          <w:rFonts w:asciiTheme="minorHAnsi" w:hAnsiTheme="minorHAnsi"/>
        </w:rPr>
        <w:t xml:space="preserve">Figure </w:t>
      </w:r>
      <w:r w:rsidRPr="00825DCC">
        <w:rPr>
          <w:rFonts w:asciiTheme="minorHAnsi" w:hAnsiTheme="minorHAnsi"/>
        </w:rPr>
        <w:fldChar w:fldCharType="begin"/>
      </w:r>
      <w:r w:rsidRPr="00825DCC">
        <w:rPr>
          <w:rFonts w:asciiTheme="minorHAnsi" w:hAnsiTheme="minorHAnsi"/>
        </w:rPr>
        <w:instrText xml:space="preserve"> SEQ Figure \* ARABIC </w:instrText>
      </w:r>
      <w:r w:rsidRPr="00825DCC">
        <w:rPr>
          <w:rFonts w:asciiTheme="minorHAnsi" w:hAnsiTheme="minorHAnsi"/>
        </w:rPr>
        <w:fldChar w:fldCharType="separate"/>
      </w:r>
      <w:r w:rsidR="003B24A4">
        <w:rPr>
          <w:rFonts w:asciiTheme="minorHAnsi" w:hAnsiTheme="minorHAnsi"/>
          <w:noProof/>
        </w:rPr>
        <w:t>20</w:t>
      </w:r>
      <w:r w:rsidRPr="00825DCC">
        <w:rPr>
          <w:rFonts w:asciiTheme="minorHAnsi" w:hAnsiTheme="minorHAnsi"/>
        </w:rPr>
        <w:fldChar w:fldCharType="end"/>
      </w:r>
      <w:bookmarkEnd w:id="60"/>
      <w:r w:rsidRPr="00825DCC">
        <w:rPr>
          <w:rFonts w:asciiTheme="minorHAnsi" w:hAnsiTheme="minorHAnsi"/>
        </w:rPr>
        <w:t>:</w:t>
      </w:r>
      <w:r w:rsidR="00C310B3" w:rsidRPr="00825DCC">
        <w:rPr>
          <w:rFonts w:asciiTheme="minorHAnsi" w:hAnsiTheme="minorHAnsi"/>
        </w:rPr>
        <w:t xml:space="preserve"> Pipe intersection geometry</w:t>
      </w:r>
      <w:bookmarkEnd w:id="61"/>
    </w:p>
    <w:p w:rsidR="00C310B3" w:rsidRDefault="00C310B3" w:rsidP="00C310B3"/>
    <w:p w:rsidR="008807E1" w:rsidRPr="000761A0" w:rsidRDefault="008807E1" w:rsidP="00C310B3">
      <w:r>
        <w:t>Material properties for the 3 parts are given below:</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985"/>
        <w:gridCol w:w="1842"/>
        <w:gridCol w:w="1418"/>
        <w:gridCol w:w="2268"/>
      </w:tblGrid>
      <w:tr w:rsidR="00C310B3" w:rsidTr="00005D05">
        <w:trPr>
          <w:trHeight w:hRule="exact" w:val="284"/>
        </w:trPr>
        <w:tc>
          <w:tcPr>
            <w:tcW w:w="1951" w:type="dxa"/>
            <w:shd w:val="clear" w:color="auto" w:fill="auto"/>
          </w:tcPr>
          <w:p w:rsidR="00C310B3" w:rsidRPr="009D4485" w:rsidRDefault="00C310B3" w:rsidP="00005D05">
            <w:pPr>
              <w:rPr>
                <w:sz w:val="20"/>
                <w:szCs w:val="20"/>
              </w:rPr>
            </w:pPr>
            <w:r w:rsidRPr="009D4485">
              <w:rPr>
                <w:sz w:val="20"/>
                <w:szCs w:val="20"/>
              </w:rPr>
              <w:t>Material</w:t>
            </w:r>
          </w:p>
        </w:tc>
        <w:tc>
          <w:tcPr>
            <w:tcW w:w="1985" w:type="dxa"/>
            <w:shd w:val="clear" w:color="auto" w:fill="auto"/>
          </w:tcPr>
          <w:p w:rsidR="00C310B3" w:rsidRPr="009D4485" w:rsidRDefault="00C310B3" w:rsidP="00005D05">
            <w:pPr>
              <w:rPr>
                <w:sz w:val="20"/>
                <w:szCs w:val="20"/>
              </w:rPr>
            </w:pPr>
            <w:proofErr w:type="spellStart"/>
            <w:r w:rsidRPr="009D4485">
              <w:rPr>
                <w:sz w:val="20"/>
                <w:szCs w:val="20"/>
              </w:rPr>
              <w:t>Youngs</w:t>
            </w:r>
            <w:proofErr w:type="spellEnd"/>
            <w:r w:rsidRPr="009D4485">
              <w:rPr>
                <w:sz w:val="20"/>
                <w:szCs w:val="20"/>
              </w:rPr>
              <w:t xml:space="preserve"> modulus </w:t>
            </w:r>
            <w:proofErr w:type="spellStart"/>
            <w:r w:rsidRPr="009D4485">
              <w:rPr>
                <w:sz w:val="20"/>
                <w:szCs w:val="20"/>
              </w:rPr>
              <w:t>GPa</w:t>
            </w:r>
            <w:proofErr w:type="spellEnd"/>
          </w:p>
        </w:tc>
        <w:tc>
          <w:tcPr>
            <w:tcW w:w="1842" w:type="dxa"/>
            <w:shd w:val="clear" w:color="auto" w:fill="auto"/>
          </w:tcPr>
          <w:p w:rsidR="00C310B3" w:rsidRPr="009D4485" w:rsidRDefault="00C310B3" w:rsidP="00005D05">
            <w:pPr>
              <w:rPr>
                <w:sz w:val="20"/>
                <w:szCs w:val="20"/>
              </w:rPr>
            </w:pPr>
            <w:r w:rsidRPr="009D4485">
              <w:rPr>
                <w:sz w:val="20"/>
                <w:szCs w:val="20"/>
              </w:rPr>
              <w:t>Yield strength MPa</w:t>
            </w:r>
          </w:p>
        </w:tc>
        <w:tc>
          <w:tcPr>
            <w:tcW w:w="1418" w:type="dxa"/>
            <w:shd w:val="clear" w:color="auto" w:fill="auto"/>
          </w:tcPr>
          <w:p w:rsidR="00C310B3" w:rsidRPr="009D4485" w:rsidRDefault="00C310B3" w:rsidP="00005D05">
            <w:pPr>
              <w:rPr>
                <w:sz w:val="20"/>
                <w:szCs w:val="20"/>
              </w:rPr>
            </w:pPr>
            <w:proofErr w:type="spellStart"/>
            <w:r w:rsidRPr="009D4485">
              <w:rPr>
                <w:sz w:val="20"/>
                <w:szCs w:val="20"/>
              </w:rPr>
              <w:t>Poissons</w:t>
            </w:r>
            <w:proofErr w:type="spellEnd"/>
            <w:r w:rsidRPr="009D4485">
              <w:rPr>
                <w:sz w:val="20"/>
                <w:szCs w:val="20"/>
              </w:rPr>
              <w:t xml:space="preserve"> ratio</w:t>
            </w:r>
          </w:p>
        </w:tc>
        <w:tc>
          <w:tcPr>
            <w:tcW w:w="2268" w:type="dxa"/>
            <w:shd w:val="clear" w:color="auto" w:fill="auto"/>
          </w:tcPr>
          <w:p w:rsidR="00C310B3" w:rsidRPr="009D4485" w:rsidRDefault="00C310B3" w:rsidP="00005D05">
            <w:pPr>
              <w:rPr>
                <w:sz w:val="20"/>
                <w:szCs w:val="20"/>
              </w:rPr>
            </w:pPr>
            <w:proofErr w:type="spellStart"/>
            <w:r w:rsidRPr="009D4485">
              <w:rPr>
                <w:sz w:val="20"/>
                <w:szCs w:val="20"/>
              </w:rPr>
              <w:t>Coeff</w:t>
            </w:r>
            <w:proofErr w:type="spellEnd"/>
            <w:r w:rsidRPr="009D4485">
              <w:rPr>
                <w:sz w:val="20"/>
                <w:szCs w:val="20"/>
              </w:rPr>
              <w:t xml:space="preserve"> of </w:t>
            </w:r>
            <w:proofErr w:type="spellStart"/>
            <w:r w:rsidRPr="009D4485">
              <w:rPr>
                <w:sz w:val="20"/>
                <w:szCs w:val="20"/>
              </w:rPr>
              <w:t>ther</w:t>
            </w:r>
            <w:proofErr w:type="spellEnd"/>
            <w:r w:rsidRPr="009D4485">
              <w:rPr>
                <w:sz w:val="20"/>
                <w:szCs w:val="20"/>
              </w:rPr>
              <w:t>. expansion</w:t>
            </w:r>
          </w:p>
        </w:tc>
      </w:tr>
      <w:tr w:rsidR="00C310B3" w:rsidTr="00005D05">
        <w:trPr>
          <w:trHeight w:hRule="exact" w:val="284"/>
        </w:trPr>
        <w:tc>
          <w:tcPr>
            <w:tcW w:w="1951" w:type="dxa"/>
            <w:shd w:val="clear" w:color="auto" w:fill="auto"/>
          </w:tcPr>
          <w:p w:rsidR="00C310B3" w:rsidRPr="009D4485" w:rsidRDefault="00C310B3" w:rsidP="00005D05">
            <w:pPr>
              <w:rPr>
                <w:sz w:val="20"/>
                <w:szCs w:val="20"/>
              </w:rPr>
            </w:pPr>
            <w:r w:rsidRPr="009D4485">
              <w:rPr>
                <w:sz w:val="20"/>
                <w:szCs w:val="20"/>
              </w:rPr>
              <w:t>Small pipe: SA508</w:t>
            </w:r>
          </w:p>
        </w:tc>
        <w:tc>
          <w:tcPr>
            <w:tcW w:w="1985" w:type="dxa"/>
            <w:shd w:val="clear" w:color="auto" w:fill="auto"/>
          </w:tcPr>
          <w:p w:rsidR="00C310B3" w:rsidRPr="009D4485" w:rsidRDefault="00C310B3" w:rsidP="00005D05">
            <w:pPr>
              <w:rPr>
                <w:sz w:val="20"/>
                <w:szCs w:val="20"/>
              </w:rPr>
            </w:pPr>
            <w:r w:rsidRPr="009D4485">
              <w:rPr>
                <w:sz w:val="20"/>
                <w:szCs w:val="20"/>
              </w:rPr>
              <w:t>200</w:t>
            </w:r>
          </w:p>
        </w:tc>
        <w:tc>
          <w:tcPr>
            <w:tcW w:w="1842" w:type="dxa"/>
            <w:shd w:val="clear" w:color="auto" w:fill="auto"/>
          </w:tcPr>
          <w:p w:rsidR="00C310B3" w:rsidRPr="009D4485" w:rsidRDefault="00C310B3" w:rsidP="00005D05">
            <w:pPr>
              <w:rPr>
                <w:sz w:val="20"/>
                <w:szCs w:val="20"/>
              </w:rPr>
            </w:pPr>
            <w:r w:rsidRPr="009D4485">
              <w:rPr>
                <w:sz w:val="20"/>
                <w:szCs w:val="20"/>
              </w:rPr>
              <w:t>472</w:t>
            </w:r>
          </w:p>
        </w:tc>
        <w:tc>
          <w:tcPr>
            <w:tcW w:w="1418" w:type="dxa"/>
            <w:shd w:val="clear" w:color="auto" w:fill="auto"/>
          </w:tcPr>
          <w:p w:rsidR="00C310B3" w:rsidRPr="009D4485" w:rsidRDefault="00C310B3" w:rsidP="00005D05">
            <w:pPr>
              <w:rPr>
                <w:sz w:val="20"/>
                <w:szCs w:val="20"/>
              </w:rPr>
            </w:pPr>
            <w:r w:rsidRPr="009D4485">
              <w:rPr>
                <w:sz w:val="20"/>
                <w:szCs w:val="20"/>
              </w:rPr>
              <w:t>0.3</w:t>
            </w:r>
          </w:p>
        </w:tc>
        <w:tc>
          <w:tcPr>
            <w:tcW w:w="2268" w:type="dxa"/>
            <w:shd w:val="clear" w:color="auto" w:fill="auto"/>
          </w:tcPr>
          <w:p w:rsidR="00C310B3" w:rsidRPr="009D4485" w:rsidRDefault="00C310B3" w:rsidP="00005D05">
            <w:pPr>
              <w:rPr>
                <w:sz w:val="20"/>
                <w:szCs w:val="20"/>
              </w:rPr>
            </w:pPr>
            <w:r w:rsidRPr="009D4485">
              <w:rPr>
                <w:sz w:val="20"/>
                <w:szCs w:val="20"/>
              </w:rPr>
              <w:t>1.4e-5</w:t>
            </w:r>
          </w:p>
        </w:tc>
      </w:tr>
      <w:tr w:rsidR="00C310B3" w:rsidTr="00005D05">
        <w:trPr>
          <w:trHeight w:hRule="exact" w:val="284"/>
        </w:trPr>
        <w:tc>
          <w:tcPr>
            <w:tcW w:w="1951" w:type="dxa"/>
            <w:shd w:val="clear" w:color="auto" w:fill="auto"/>
          </w:tcPr>
          <w:p w:rsidR="00C310B3" w:rsidRPr="009D4485" w:rsidRDefault="00C310B3" w:rsidP="00005D05">
            <w:pPr>
              <w:rPr>
                <w:sz w:val="20"/>
                <w:szCs w:val="20"/>
              </w:rPr>
            </w:pPr>
            <w:r w:rsidRPr="009D4485">
              <w:rPr>
                <w:sz w:val="20"/>
                <w:szCs w:val="20"/>
              </w:rPr>
              <w:t>Weld: Inconel</w:t>
            </w:r>
          </w:p>
        </w:tc>
        <w:tc>
          <w:tcPr>
            <w:tcW w:w="1985" w:type="dxa"/>
            <w:shd w:val="clear" w:color="auto" w:fill="auto"/>
          </w:tcPr>
          <w:p w:rsidR="00C310B3" w:rsidRPr="009D4485" w:rsidRDefault="00C310B3" w:rsidP="00005D05">
            <w:pPr>
              <w:rPr>
                <w:sz w:val="20"/>
                <w:szCs w:val="20"/>
              </w:rPr>
            </w:pPr>
            <w:r w:rsidRPr="009D4485">
              <w:rPr>
                <w:sz w:val="20"/>
                <w:szCs w:val="20"/>
              </w:rPr>
              <w:t>200</w:t>
            </w:r>
          </w:p>
        </w:tc>
        <w:tc>
          <w:tcPr>
            <w:tcW w:w="1842" w:type="dxa"/>
            <w:shd w:val="clear" w:color="auto" w:fill="auto"/>
          </w:tcPr>
          <w:p w:rsidR="00C310B3" w:rsidRPr="009D4485" w:rsidRDefault="00C310B3" w:rsidP="00005D05">
            <w:pPr>
              <w:rPr>
                <w:sz w:val="20"/>
                <w:szCs w:val="20"/>
              </w:rPr>
            </w:pPr>
            <w:r w:rsidRPr="009D4485">
              <w:rPr>
                <w:sz w:val="20"/>
                <w:szCs w:val="20"/>
              </w:rPr>
              <w:t>387.6</w:t>
            </w:r>
          </w:p>
        </w:tc>
        <w:tc>
          <w:tcPr>
            <w:tcW w:w="1418" w:type="dxa"/>
            <w:shd w:val="clear" w:color="auto" w:fill="auto"/>
          </w:tcPr>
          <w:p w:rsidR="00C310B3" w:rsidRPr="009D4485" w:rsidRDefault="00C310B3" w:rsidP="00005D05">
            <w:pPr>
              <w:rPr>
                <w:sz w:val="20"/>
                <w:szCs w:val="20"/>
              </w:rPr>
            </w:pPr>
            <w:r w:rsidRPr="009D4485">
              <w:rPr>
                <w:sz w:val="20"/>
                <w:szCs w:val="20"/>
              </w:rPr>
              <w:t>0.3</w:t>
            </w:r>
          </w:p>
        </w:tc>
        <w:tc>
          <w:tcPr>
            <w:tcW w:w="2268" w:type="dxa"/>
            <w:shd w:val="clear" w:color="auto" w:fill="auto"/>
          </w:tcPr>
          <w:p w:rsidR="00C310B3" w:rsidRPr="009D4485" w:rsidRDefault="00C310B3" w:rsidP="00005D05">
            <w:pPr>
              <w:rPr>
                <w:sz w:val="20"/>
                <w:szCs w:val="20"/>
              </w:rPr>
            </w:pPr>
            <w:r w:rsidRPr="009D4485">
              <w:rPr>
                <w:sz w:val="20"/>
                <w:szCs w:val="20"/>
              </w:rPr>
              <w:t>1.5e-5</w:t>
            </w:r>
          </w:p>
        </w:tc>
      </w:tr>
      <w:tr w:rsidR="00C310B3" w:rsidTr="00005D05">
        <w:trPr>
          <w:trHeight w:hRule="exact" w:val="284"/>
        </w:trPr>
        <w:tc>
          <w:tcPr>
            <w:tcW w:w="1951" w:type="dxa"/>
            <w:shd w:val="clear" w:color="auto" w:fill="auto"/>
          </w:tcPr>
          <w:p w:rsidR="00C310B3" w:rsidRPr="009D4485" w:rsidRDefault="00C310B3" w:rsidP="00005D05">
            <w:pPr>
              <w:rPr>
                <w:sz w:val="20"/>
                <w:szCs w:val="20"/>
              </w:rPr>
            </w:pPr>
            <w:r w:rsidRPr="009D4485">
              <w:rPr>
                <w:sz w:val="20"/>
                <w:szCs w:val="20"/>
              </w:rPr>
              <w:t>Main pipe: 316</w:t>
            </w:r>
          </w:p>
        </w:tc>
        <w:tc>
          <w:tcPr>
            <w:tcW w:w="1985" w:type="dxa"/>
            <w:shd w:val="clear" w:color="auto" w:fill="auto"/>
          </w:tcPr>
          <w:p w:rsidR="00C310B3" w:rsidRPr="009D4485" w:rsidRDefault="00C310B3" w:rsidP="00005D05">
            <w:pPr>
              <w:rPr>
                <w:sz w:val="20"/>
                <w:szCs w:val="20"/>
              </w:rPr>
            </w:pPr>
            <w:r w:rsidRPr="009D4485">
              <w:rPr>
                <w:sz w:val="20"/>
                <w:szCs w:val="20"/>
              </w:rPr>
              <w:t>200</w:t>
            </w:r>
          </w:p>
        </w:tc>
        <w:tc>
          <w:tcPr>
            <w:tcW w:w="1842" w:type="dxa"/>
            <w:shd w:val="clear" w:color="auto" w:fill="auto"/>
          </w:tcPr>
          <w:p w:rsidR="00C310B3" w:rsidRPr="009D4485" w:rsidRDefault="00C310B3" w:rsidP="00005D05">
            <w:pPr>
              <w:rPr>
                <w:sz w:val="20"/>
                <w:szCs w:val="20"/>
              </w:rPr>
            </w:pPr>
            <w:r w:rsidRPr="009D4485">
              <w:rPr>
                <w:sz w:val="20"/>
                <w:szCs w:val="20"/>
              </w:rPr>
              <w:t>220</w:t>
            </w:r>
          </w:p>
        </w:tc>
        <w:tc>
          <w:tcPr>
            <w:tcW w:w="1418" w:type="dxa"/>
            <w:shd w:val="clear" w:color="auto" w:fill="auto"/>
          </w:tcPr>
          <w:p w:rsidR="00C310B3" w:rsidRPr="009D4485" w:rsidRDefault="00C310B3" w:rsidP="00005D05">
            <w:pPr>
              <w:rPr>
                <w:sz w:val="20"/>
                <w:szCs w:val="20"/>
              </w:rPr>
            </w:pPr>
            <w:r w:rsidRPr="009D4485">
              <w:rPr>
                <w:sz w:val="20"/>
                <w:szCs w:val="20"/>
              </w:rPr>
              <w:t>0.3</w:t>
            </w:r>
          </w:p>
        </w:tc>
        <w:tc>
          <w:tcPr>
            <w:tcW w:w="2268" w:type="dxa"/>
            <w:shd w:val="clear" w:color="auto" w:fill="auto"/>
          </w:tcPr>
          <w:p w:rsidR="00C310B3" w:rsidRPr="009D4485" w:rsidRDefault="00C310B3" w:rsidP="00005D05">
            <w:pPr>
              <w:rPr>
                <w:sz w:val="20"/>
                <w:szCs w:val="20"/>
              </w:rPr>
            </w:pPr>
            <w:r w:rsidRPr="009D4485">
              <w:rPr>
                <w:sz w:val="20"/>
                <w:szCs w:val="20"/>
              </w:rPr>
              <w:t>1.8e-5</w:t>
            </w:r>
          </w:p>
        </w:tc>
      </w:tr>
    </w:tbl>
    <w:p w:rsidR="00C310B3" w:rsidRDefault="00C310B3" w:rsidP="00C310B3">
      <w:pPr>
        <w:spacing w:after="0"/>
        <w:rPr>
          <w:b/>
        </w:rPr>
      </w:pPr>
    </w:p>
    <w:p w:rsidR="00C310B3" w:rsidRDefault="00C310B3" w:rsidP="00C310B3">
      <w:r w:rsidRPr="00A401A7">
        <w:t xml:space="preserve">The three parts were split in </w:t>
      </w:r>
      <w:proofErr w:type="spellStart"/>
      <w:r w:rsidRPr="00A401A7">
        <w:t>Spaceclaim</w:t>
      </w:r>
      <w:proofErr w:type="spellEnd"/>
      <w:r w:rsidRPr="00A401A7">
        <w:t xml:space="preserve"> and topology</w:t>
      </w:r>
      <w:r>
        <w:t xml:space="preserve"> was shared to allow nodes to match across the different materials. Symmetry restraints were used for 2 directions and the top of the small pipe was fixed vertically. Pressure was applied to the inside surfaces.</w:t>
      </w:r>
    </w:p>
    <w:p w:rsidR="00C310B3" w:rsidRDefault="00C310B3" w:rsidP="00C310B3">
      <w:pPr>
        <w:pStyle w:val="Heading3"/>
      </w:pPr>
      <w:bookmarkStart w:id="62" w:name="_Toc433974173"/>
      <w:r>
        <w:t>Results – pressure only</w:t>
      </w:r>
      <w:bookmarkEnd w:id="62"/>
    </w:p>
    <w:p w:rsidR="00C310B3" w:rsidRDefault="00C310B3" w:rsidP="00C310B3">
      <w:r>
        <w:t xml:space="preserve">With no thermal constraint, plasticity is achieved on the residual stress, </w:t>
      </w:r>
      <w:proofErr w:type="spellStart"/>
      <w:r>
        <w:t>ie</w:t>
      </w:r>
      <w:proofErr w:type="spellEnd"/>
      <w:r>
        <w:t xml:space="preserve"> the shakedown limit, at a pressure of 15.5MPa. Halving the default element size to 2mm </w:t>
      </w:r>
      <w:r w:rsidRPr="00A401A7">
        <w:t>did not change th</w:t>
      </w:r>
      <w:r>
        <w:t>at</w:t>
      </w:r>
      <w:r w:rsidRPr="00A401A7">
        <w:t xml:space="preserve"> result</w:t>
      </w:r>
      <w:r>
        <w:t xml:space="preserve"> at all. So the 2-step procedure does not rely on dense or complex meshing procedures.</w:t>
      </w:r>
    </w:p>
    <w:p w:rsidR="00C310B3" w:rsidRPr="00A401A7" w:rsidRDefault="00C310B3" w:rsidP="00C310B3">
      <w:r>
        <w:rPr>
          <w:noProof/>
          <w:lang w:eastAsia="ja-JP"/>
        </w:rPr>
        <w:drawing>
          <wp:inline distT="0" distB="0" distL="0" distR="0" wp14:anchorId="361EB983" wp14:editId="53BF9AEC">
            <wp:extent cx="57340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2343150"/>
                    </a:xfrm>
                    <a:prstGeom prst="rect">
                      <a:avLst/>
                    </a:prstGeom>
                    <a:noFill/>
                    <a:ln>
                      <a:noFill/>
                    </a:ln>
                  </pic:spPr>
                </pic:pic>
              </a:graphicData>
            </a:graphic>
          </wp:inline>
        </w:drawing>
      </w:r>
    </w:p>
    <w:p w:rsidR="00C310B3" w:rsidRPr="00825DCC" w:rsidRDefault="00825DCC" w:rsidP="00825DCC">
      <w:pPr>
        <w:pStyle w:val="Heading6"/>
        <w:numPr>
          <w:ilvl w:val="0"/>
          <w:numId w:val="0"/>
        </w:numPr>
        <w:ind w:left="1152" w:hanging="1152"/>
        <w:jc w:val="center"/>
        <w:rPr>
          <w:rFonts w:asciiTheme="minorHAnsi" w:hAnsiTheme="minorHAnsi"/>
        </w:rPr>
      </w:pPr>
      <w:bookmarkStart w:id="63" w:name="_Toc433974211"/>
      <w:r w:rsidRPr="00825DCC">
        <w:rPr>
          <w:rFonts w:asciiTheme="minorHAnsi" w:hAnsiTheme="minorHAnsi"/>
        </w:rPr>
        <w:t xml:space="preserve">Figure </w:t>
      </w:r>
      <w:r w:rsidRPr="00825DCC">
        <w:rPr>
          <w:rFonts w:asciiTheme="minorHAnsi" w:hAnsiTheme="minorHAnsi"/>
        </w:rPr>
        <w:fldChar w:fldCharType="begin"/>
      </w:r>
      <w:r w:rsidRPr="00825DCC">
        <w:rPr>
          <w:rFonts w:asciiTheme="minorHAnsi" w:hAnsiTheme="minorHAnsi"/>
        </w:rPr>
        <w:instrText xml:space="preserve"> SEQ Figure \* ARABIC </w:instrText>
      </w:r>
      <w:r w:rsidRPr="00825DCC">
        <w:rPr>
          <w:rFonts w:asciiTheme="minorHAnsi" w:hAnsiTheme="minorHAnsi"/>
        </w:rPr>
        <w:fldChar w:fldCharType="separate"/>
      </w:r>
      <w:r w:rsidR="003B24A4">
        <w:rPr>
          <w:rFonts w:asciiTheme="minorHAnsi" w:hAnsiTheme="minorHAnsi"/>
          <w:noProof/>
        </w:rPr>
        <w:t>21</w:t>
      </w:r>
      <w:r w:rsidRPr="00825DCC">
        <w:rPr>
          <w:rFonts w:asciiTheme="minorHAnsi" w:hAnsiTheme="minorHAnsi"/>
        </w:rPr>
        <w:fldChar w:fldCharType="end"/>
      </w:r>
      <w:r w:rsidRPr="00825DCC">
        <w:rPr>
          <w:rFonts w:asciiTheme="minorHAnsi" w:hAnsiTheme="minorHAnsi"/>
        </w:rPr>
        <w:t>:</w:t>
      </w:r>
      <w:r w:rsidR="00C310B3" w:rsidRPr="00825DCC">
        <w:rPr>
          <w:rFonts w:asciiTheme="minorHAnsi" w:hAnsiTheme="minorHAnsi"/>
        </w:rPr>
        <w:t xml:space="preserve"> Residual stress with element sizes of 4mm and 2mm</w:t>
      </w:r>
      <w:bookmarkEnd w:id="63"/>
    </w:p>
    <w:p w:rsidR="00C310B3" w:rsidRPr="00C310B3" w:rsidRDefault="00C310B3" w:rsidP="00C310B3"/>
    <w:p w:rsidR="00C310B3" w:rsidRDefault="00C310B3" w:rsidP="00C310B3">
      <w:pPr>
        <w:pStyle w:val="Heading3"/>
      </w:pPr>
      <w:bookmarkStart w:id="64" w:name="_Toc433974174"/>
      <w:r>
        <w:t>Results – thermal</w:t>
      </w:r>
      <w:bookmarkEnd w:id="64"/>
    </w:p>
    <w:p w:rsidR="00C310B3" w:rsidRDefault="00C310B3" w:rsidP="00C310B3">
      <w:r w:rsidRPr="0066683F">
        <w:t>The highest stress is at a different place for thermal stresses, though still at the thick cylinder bore. The first yield was achieved at a temperature</w:t>
      </w:r>
      <w:r w:rsidR="008807E1">
        <w:t xml:space="preserve"> difference of 70°C (20 outside and</w:t>
      </w:r>
      <w:r w:rsidRPr="0066683F">
        <w:t xml:space="preserve"> 90 </w:t>
      </w:r>
      <w:r w:rsidR="008807E1">
        <w:t>in</w:t>
      </w:r>
      <w:r w:rsidRPr="0066683F">
        <w:t>side). Other points on the shakedown curve came from selecting a pressure and iterating the inside temperature to create a achieve stress of yield.</w:t>
      </w:r>
    </w:p>
    <w:p w:rsidR="00C310B3" w:rsidRDefault="00C310B3" w:rsidP="00C310B3">
      <w:r>
        <w:t>However the maximum stress is at opposite sides of the opening for pressure and thermal loads. For the mixed pressure + thermal load the maximum stress is between these two locations, as shown</w:t>
      </w:r>
      <w:r w:rsidR="00ED0317">
        <w:t xml:space="preserve"> in </w:t>
      </w:r>
      <w:r w:rsidR="00ED0317">
        <w:fldChar w:fldCharType="begin"/>
      </w:r>
      <w:r w:rsidR="00ED0317">
        <w:instrText xml:space="preserve"> REF _Ref433787292 \h </w:instrText>
      </w:r>
      <w:r w:rsidR="00ED0317">
        <w:fldChar w:fldCharType="separate"/>
      </w:r>
      <w:r w:rsidR="003B24A4" w:rsidRPr="00825DCC">
        <w:t xml:space="preserve">Figure </w:t>
      </w:r>
      <w:r w:rsidR="003B24A4">
        <w:rPr>
          <w:noProof/>
        </w:rPr>
        <w:t>22</w:t>
      </w:r>
      <w:r w:rsidR="00ED0317">
        <w:fldChar w:fldCharType="end"/>
      </w:r>
      <w:r>
        <w:t>:</w:t>
      </w:r>
    </w:p>
    <w:p w:rsidR="00C310B3" w:rsidRDefault="00C310B3" w:rsidP="00C310B3">
      <w:r>
        <w:rPr>
          <w:noProof/>
          <w:lang w:eastAsia="ja-JP"/>
        </w:rPr>
        <w:drawing>
          <wp:inline distT="0" distB="0" distL="0" distR="0" wp14:anchorId="0D38AE8A" wp14:editId="528CAED6">
            <wp:extent cx="572452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1647825"/>
                    </a:xfrm>
                    <a:prstGeom prst="rect">
                      <a:avLst/>
                    </a:prstGeom>
                    <a:noFill/>
                    <a:ln>
                      <a:noFill/>
                    </a:ln>
                  </pic:spPr>
                </pic:pic>
              </a:graphicData>
            </a:graphic>
          </wp:inline>
        </w:drawing>
      </w:r>
    </w:p>
    <w:p w:rsidR="00C310B3" w:rsidRPr="00825DCC" w:rsidRDefault="00825DCC" w:rsidP="00825DCC">
      <w:pPr>
        <w:pStyle w:val="Heading6"/>
        <w:numPr>
          <w:ilvl w:val="0"/>
          <w:numId w:val="0"/>
        </w:numPr>
        <w:ind w:left="1152" w:hanging="1152"/>
        <w:jc w:val="center"/>
        <w:rPr>
          <w:rFonts w:asciiTheme="minorHAnsi" w:hAnsiTheme="minorHAnsi"/>
        </w:rPr>
      </w:pPr>
      <w:bookmarkStart w:id="65" w:name="_Ref433787292"/>
      <w:bookmarkStart w:id="66" w:name="_Toc433974212"/>
      <w:r w:rsidRPr="00825DCC">
        <w:rPr>
          <w:rFonts w:asciiTheme="minorHAnsi" w:hAnsiTheme="minorHAnsi"/>
        </w:rPr>
        <w:t xml:space="preserve">Figure </w:t>
      </w:r>
      <w:r w:rsidRPr="00825DCC">
        <w:rPr>
          <w:rFonts w:asciiTheme="minorHAnsi" w:hAnsiTheme="minorHAnsi"/>
        </w:rPr>
        <w:fldChar w:fldCharType="begin"/>
      </w:r>
      <w:r w:rsidRPr="00825DCC">
        <w:rPr>
          <w:rFonts w:asciiTheme="minorHAnsi" w:hAnsiTheme="minorHAnsi"/>
        </w:rPr>
        <w:instrText xml:space="preserve"> SEQ Figure \* ARABIC </w:instrText>
      </w:r>
      <w:r w:rsidRPr="00825DCC">
        <w:rPr>
          <w:rFonts w:asciiTheme="minorHAnsi" w:hAnsiTheme="minorHAnsi"/>
        </w:rPr>
        <w:fldChar w:fldCharType="separate"/>
      </w:r>
      <w:r w:rsidR="003B24A4">
        <w:rPr>
          <w:rFonts w:asciiTheme="minorHAnsi" w:hAnsiTheme="minorHAnsi"/>
          <w:noProof/>
        </w:rPr>
        <w:t>22</w:t>
      </w:r>
      <w:r w:rsidRPr="00825DCC">
        <w:rPr>
          <w:rFonts w:asciiTheme="minorHAnsi" w:hAnsiTheme="minorHAnsi"/>
        </w:rPr>
        <w:fldChar w:fldCharType="end"/>
      </w:r>
      <w:bookmarkEnd w:id="65"/>
      <w:r w:rsidRPr="00825DCC">
        <w:rPr>
          <w:rFonts w:asciiTheme="minorHAnsi" w:hAnsiTheme="minorHAnsi"/>
        </w:rPr>
        <w:t xml:space="preserve">: </w:t>
      </w:r>
      <w:r w:rsidR="00C310B3" w:rsidRPr="00825DCC">
        <w:rPr>
          <w:rFonts w:asciiTheme="minorHAnsi" w:hAnsiTheme="minorHAnsi"/>
        </w:rPr>
        <w:t>Residual stress at yield for pressure only and thermal only loads</w:t>
      </w:r>
      <w:bookmarkEnd w:id="66"/>
    </w:p>
    <w:p w:rsidR="00C310B3" w:rsidRDefault="00C310B3" w:rsidP="00C310B3"/>
    <w:p w:rsidR="00C310B3" w:rsidRDefault="00C310B3" w:rsidP="00C310B3">
      <w:r>
        <w:t>Also you get a different graph for different locations. The difference between a Bree diagram for the vessel bore and the wel</w:t>
      </w:r>
      <w:r w:rsidR="0071451A">
        <w:t xml:space="preserve">d location are shown in </w:t>
      </w:r>
      <w:r w:rsidR="0071451A">
        <w:fldChar w:fldCharType="begin"/>
      </w:r>
      <w:r w:rsidR="0071451A">
        <w:instrText xml:space="preserve"> REF _Ref433787137 \h </w:instrText>
      </w:r>
      <w:r w:rsidR="0071451A">
        <w:fldChar w:fldCharType="separate"/>
      </w:r>
      <w:r w:rsidR="003B24A4" w:rsidRPr="00825DCC">
        <w:t xml:space="preserve">Figure </w:t>
      </w:r>
      <w:r w:rsidR="003B24A4">
        <w:rPr>
          <w:noProof/>
        </w:rPr>
        <w:t>23</w:t>
      </w:r>
      <w:r w:rsidR="0071451A">
        <w:fldChar w:fldCharType="end"/>
      </w:r>
      <w:r>
        <w:t>. The weld Bree diagram agrees with ref [</w:t>
      </w:r>
      <w:r>
        <w:fldChar w:fldCharType="begin"/>
      </w:r>
      <w:r>
        <w:instrText xml:space="preserve"> NOTEREF _Ref433355405 \h </w:instrText>
      </w:r>
      <w:r>
        <w:fldChar w:fldCharType="separate"/>
      </w:r>
      <w:r w:rsidR="003B24A4">
        <w:t>xxii</w:t>
      </w:r>
      <w:r>
        <w:fldChar w:fldCharType="end"/>
      </w:r>
      <w:r>
        <w:t>] but this highlights two potential problems for any automatic method that measures results at fixed locations.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0"/>
        <w:gridCol w:w="773"/>
        <w:gridCol w:w="709"/>
        <w:gridCol w:w="708"/>
        <w:gridCol w:w="709"/>
        <w:gridCol w:w="709"/>
        <w:gridCol w:w="709"/>
      </w:tblGrid>
      <w:tr w:rsidR="00C310B3" w:rsidTr="00005D05">
        <w:trPr>
          <w:trHeight w:hRule="exact" w:val="284"/>
        </w:trPr>
        <w:tc>
          <w:tcPr>
            <w:tcW w:w="5637" w:type="dxa"/>
            <w:gridSpan w:val="7"/>
            <w:shd w:val="clear" w:color="auto" w:fill="auto"/>
          </w:tcPr>
          <w:p w:rsidR="00C310B3" w:rsidRDefault="00C310B3" w:rsidP="00005D05">
            <w:r>
              <w:t>Bree dia</w:t>
            </w:r>
            <w:r w:rsidR="00CC11F4">
              <w:t>gram</w:t>
            </w:r>
            <w:r>
              <w:t xml:space="preserve"> at bore</w:t>
            </w:r>
          </w:p>
        </w:tc>
      </w:tr>
      <w:tr w:rsidR="00C310B3" w:rsidTr="00005D05">
        <w:trPr>
          <w:trHeight w:hRule="exact" w:val="284"/>
        </w:trPr>
        <w:tc>
          <w:tcPr>
            <w:tcW w:w="1320" w:type="dxa"/>
            <w:shd w:val="clear" w:color="auto" w:fill="auto"/>
          </w:tcPr>
          <w:p w:rsidR="00C310B3" w:rsidRDefault="00C310B3" w:rsidP="00005D05">
            <w:r>
              <w:t>p/</w:t>
            </w:r>
            <w:proofErr w:type="spellStart"/>
            <w:r>
              <w:t>py</w:t>
            </w:r>
            <w:proofErr w:type="spellEnd"/>
          </w:p>
        </w:tc>
        <w:tc>
          <w:tcPr>
            <w:tcW w:w="773" w:type="dxa"/>
            <w:shd w:val="clear" w:color="auto" w:fill="auto"/>
          </w:tcPr>
          <w:p w:rsidR="00C310B3" w:rsidRDefault="00C310B3" w:rsidP="00005D05">
            <w:r>
              <w:t>0</w:t>
            </w:r>
          </w:p>
        </w:tc>
        <w:tc>
          <w:tcPr>
            <w:tcW w:w="709" w:type="dxa"/>
            <w:shd w:val="clear" w:color="auto" w:fill="auto"/>
          </w:tcPr>
          <w:p w:rsidR="00C310B3" w:rsidRDefault="00C310B3" w:rsidP="00005D05">
            <w:r>
              <w:t>1.96</w:t>
            </w:r>
          </w:p>
        </w:tc>
        <w:tc>
          <w:tcPr>
            <w:tcW w:w="708" w:type="dxa"/>
            <w:shd w:val="clear" w:color="auto" w:fill="auto"/>
          </w:tcPr>
          <w:p w:rsidR="00C310B3" w:rsidRDefault="00C310B3" w:rsidP="00005D05">
            <w:r>
              <w:t>2.1</w:t>
            </w:r>
          </w:p>
        </w:tc>
        <w:tc>
          <w:tcPr>
            <w:tcW w:w="709" w:type="dxa"/>
            <w:shd w:val="clear" w:color="auto" w:fill="auto"/>
          </w:tcPr>
          <w:p w:rsidR="00C310B3" w:rsidRDefault="00C310B3" w:rsidP="00005D05">
            <w:r>
              <w:t>2.24</w:t>
            </w:r>
          </w:p>
        </w:tc>
        <w:tc>
          <w:tcPr>
            <w:tcW w:w="709" w:type="dxa"/>
            <w:shd w:val="clear" w:color="auto" w:fill="auto"/>
          </w:tcPr>
          <w:p w:rsidR="00C310B3" w:rsidRDefault="00C310B3" w:rsidP="00005D05">
            <w:r>
              <w:t>2.38</w:t>
            </w:r>
          </w:p>
        </w:tc>
        <w:tc>
          <w:tcPr>
            <w:tcW w:w="709" w:type="dxa"/>
            <w:shd w:val="clear" w:color="auto" w:fill="auto"/>
          </w:tcPr>
          <w:p w:rsidR="00C310B3" w:rsidRDefault="00C310B3" w:rsidP="00005D05">
            <w:r>
              <w:t>2.17</w:t>
            </w:r>
          </w:p>
        </w:tc>
      </w:tr>
      <w:tr w:rsidR="00C310B3" w:rsidTr="00005D05">
        <w:trPr>
          <w:trHeight w:hRule="exact" w:val="284"/>
        </w:trPr>
        <w:tc>
          <w:tcPr>
            <w:tcW w:w="1320" w:type="dxa"/>
            <w:shd w:val="clear" w:color="auto" w:fill="auto"/>
          </w:tcPr>
          <w:p w:rsidR="00C310B3" w:rsidRDefault="00C310B3" w:rsidP="00005D05">
            <w:proofErr w:type="spellStart"/>
            <w:r>
              <w:t>dT</w:t>
            </w:r>
            <w:proofErr w:type="spellEnd"/>
            <w:r>
              <w:t>/</w:t>
            </w:r>
            <w:proofErr w:type="spellStart"/>
            <w:r>
              <w:t>dTy</w:t>
            </w:r>
            <w:proofErr w:type="spellEnd"/>
          </w:p>
        </w:tc>
        <w:tc>
          <w:tcPr>
            <w:tcW w:w="773" w:type="dxa"/>
            <w:shd w:val="clear" w:color="auto" w:fill="auto"/>
          </w:tcPr>
          <w:p w:rsidR="00C310B3" w:rsidRDefault="00C310B3" w:rsidP="00005D05">
            <w:r>
              <w:t>1.17</w:t>
            </w:r>
          </w:p>
        </w:tc>
        <w:tc>
          <w:tcPr>
            <w:tcW w:w="709" w:type="dxa"/>
            <w:shd w:val="clear" w:color="auto" w:fill="auto"/>
          </w:tcPr>
          <w:p w:rsidR="00C310B3" w:rsidRDefault="00C310B3" w:rsidP="00005D05">
            <w:r>
              <w:t>1.04</w:t>
            </w:r>
          </w:p>
        </w:tc>
        <w:tc>
          <w:tcPr>
            <w:tcW w:w="708" w:type="dxa"/>
            <w:shd w:val="clear" w:color="auto" w:fill="auto"/>
          </w:tcPr>
          <w:p w:rsidR="00C310B3" w:rsidRDefault="00C310B3" w:rsidP="00005D05">
            <w:r>
              <w:t>1.02</w:t>
            </w:r>
          </w:p>
        </w:tc>
        <w:tc>
          <w:tcPr>
            <w:tcW w:w="709" w:type="dxa"/>
            <w:shd w:val="clear" w:color="auto" w:fill="auto"/>
          </w:tcPr>
          <w:p w:rsidR="00C310B3" w:rsidRDefault="00C310B3" w:rsidP="00005D05">
            <w:r>
              <w:t>1.0</w:t>
            </w:r>
          </w:p>
        </w:tc>
        <w:tc>
          <w:tcPr>
            <w:tcW w:w="709" w:type="dxa"/>
            <w:shd w:val="clear" w:color="auto" w:fill="auto"/>
          </w:tcPr>
          <w:p w:rsidR="00C310B3" w:rsidRDefault="00C310B3" w:rsidP="00005D05">
            <w:r>
              <w:t>0.92</w:t>
            </w:r>
          </w:p>
        </w:tc>
        <w:tc>
          <w:tcPr>
            <w:tcW w:w="709" w:type="dxa"/>
            <w:shd w:val="clear" w:color="auto" w:fill="auto"/>
          </w:tcPr>
          <w:p w:rsidR="00C310B3" w:rsidRDefault="00C310B3" w:rsidP="00005D05">
            <w:r>
              <w:t>0</w:t>
            </w:r>
          </w:p>
        </w:tc>
      </w:tr>
    </w:tbl>
    <w:p w:rsidR="00C310B3" w:rsidRDefault="00C310B3" w:rsidP="00C310B3"/>
    <w:p w:rsidR="00C310B3" w:rsidRDefault="00C310B3" w:rsidP="00C310B3">
      <w:pPr>
        <w:jc w:val="center"/>
      </w:pPr>
      <w:r>
        <w:rPr>
          <w:noProof/>
          <w:lang w:eastAsia="ja-JP"/>
        </w:rPr>
        <w:drawing>
          <wp:inline distT="0" distB="0" distL="0" distR="0" wp14:anchorId="7A1C2540" wp14:editId="24CDFC77">
            <wp:extent cx="3619500"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9500" cy="2590800"/>
                    </a:xfrm>
                    <a:prstGeom prst="rect">
                      <a:avLst/>
                    </a:prstGeom>
                    <a:noFill/>
                    <a:ln>
                      <a:noFill/>
                    </a:ln>
                  </pic:spPr>
                </pic:pic>
              </a:graphicData>
            </a:graphic>
          </wp:inline>
        </w:drawing>
      </w:r>
    </w:p>
    <w:p w:rsidR="00C310B3" w:rsidRDefault="00825DCC" w:rsidP="00825DCC">
      <w:pPr>
        <w:pStyle w:val="Heading6"/>
        <w:numPr>
          <w:ilvl w:val="0"/>
          <w:numId w:val="0"/>
        </w:numPr>
        <w:ind w:left="1152" w:hanging="1152"/>
        <w:jc w:val="center"/>
        <w:rPr>
          <w:rFonts w:asciiTheme="minorHAnsi" w:hAnsiTheme="minorHAnsi"/>
        </w:rPr>
      </w:pPr>
      <w:bookmarkStart w:id="67" w:name="_Ref433787137"/>
      <w:bookmarkStart w:id="68" w:name="_Toc433974213"/>
      <w:r w:rsidRPr="00825DCC">
        <w:rPr>
          <w:rFonts w:asciiTheme="minorHAnsi" w:hAnsiTheme="minorHAnsi"/>
        </w:rPr>
        <w:t xml:space="preserve">Figure </w:t>
      </w:r>
      <w:r w:rsidRPr="00825DCC">
        <w:rPr>
          <w:rFonts w:asciiTheme="minorHAnsi" w:hAnsiTheme="minorHAnsi"/>
        </w:rPr>
        <w:fldChar w:fldCharType="begin"/>
      </w:r>
      <w:r w:rsidRPr="00825DCC">
        <w:rPr>
          <w:rFonts w:asciiTheme="minorHAnsi" w:hAnsiTheme="minorHAnsi"/>
        </w:rPr>
        <w:instrText xml:space="preserve"> SEQ Figure \* ARABIC </w:instrText>
      </w:r>
      <w:r w:rsidRPr="00825DCC">
        <w:rPr>
          <w:rFonts w:asciiTheme="minorHAnsi" w:hAnsiTheme="minorHAnsi"/>
        </w:rPr>
        <w:fldChar w:fldCharType="separate"/>
      </w:r>
      <w:r w:rsidR="003B24A4">
        <w:rPr>
          <w:rFonts w:asciiTheme="minorHAnsi" w:hAnsiTheme="minorHAnsi"/>
          <w:noProof/>
        </w:rPr>
        <w:t>23</w:t>
      </w:r>
      <w:r w:rsidRPr="00825DCC">
        <w:rPr>
          <w:rFonts w:asciiTheme="minorHAnsi" w:hAnsiTheme="minorHAnsi"/>
        </w:rPr>
        <w:fldChar w:fldCharType="end"/>
      </w:r>
      <w:bookmarkEnd w:id="67"/>
      <w:r w:rsidRPr="00825DCC">
        <w:rPr>
          <w:rFonts w:asciiTheme="minorHAnsi" w:hAnsiTheme="minorHAnsi"/>
        </w:rPr>
        <w:t>:</w:t>
      </w:r>
      <w:r w:rsidR="00C310B3" w:rsidRPr="00825DCC">
        <w:rPr>
          <w:rFonts w:asciiTheme="minorHAnsi" w:hAnsiTheme="minorHAnsi"/>
        </w:rPr>
        <w:t xml:space="preserve"> Comparison of 2-step method at different locations</w:t>
      </w:r>
      <w:bookmarkEnd w:id="68"/>
    </w:p>
    <w:p w:rsidR="00102539" w:rsidRPr="00102539" w:rsidRDefault="00102539" w:rsidP="00102539"/>
    <w:p w:rsidR="00C310B3" w:rsidRPr="00590A2C" w:rsidRDefault="00C310B3" w:rsidP="00C310B3">
      <w:pPr>
        <w:pStyle w:val="Heading2"/>
      </w:pPr>
      <w:bookmarkStart w:id="69" w:name="_Toc433974175"/>
      <w:r w:rsidRPr="00590A2C">
        <w:t xml:space="preserve">Application to </w:t>
      </w:r>
      <w:r>
        <w:t>Cooling Panels</w:t>
      </w:r>
      <w:bookmarkEnd w:id="69"/>
    </w:p>
    <w:p w:rsidR="00C310B3" w:rsidRPr="00BB0041" w:rsidRDefault="00C310B3" w:rsidP="00C310B3">
      <w:pPr>
        <w:pStyle w:val="Heading3"/>
      </w:pPr>
      <w:bookmarkStart w:id="70" w:name="_Toc433974176"/>
      <w:r>
        <w:t xml:space="preserve">Engine </w:t>
      </w:r>
      <w:r w:rsidRPr="00BB0041">
        <w:t>Cooling Panel</w:t>
      </w:r>
      <w:bookmarkEnd w:id="70"/>
      <w:r w:rsidRPr="00BB0041">
        <w:t xml:space="preserve"> </w:t>
      </w:r>
    </w:p>
    <w:p w:rsidR="00C310B3" w:rsidRDefault="00394960" w:rsidP="00C310B3">
      <w:proofErr w:type="spellStart"/>
      <w:r>
        <w:t>Vermaak</w:t>
      </w:r>
      <w:proofErr w:type="spellEnd"/>
      <w:r w:rsidR="00C310B3">
        <w:t xml:space="preserve"> et al. [</w:t>
      </w:r>
      <w:r>
        <w:fldChar w:fldCharType="begin"/>
      </w:r>
      <w:r>
        <w:instrText xml:space="preserve"> NOTEREF _Ref403551044 \h </w:instrText>
      </w:r>
      <w:r>
        <w:fldChar w:fldCharType="separate"/>
      </w:r>
      <w:r w:rsidR="003B24A4">
        <w:t>xiii</w:t>
      </w:r>
      <w:r>
        <w:fldChar w:fldCharType="end"/>
      </w:r>
      <w:r w:rsidR="00C310B3">
        <w:t xml:space="preserve">] used the </w:t>
      </w:r>
      <w:proofErr w:type="spellStart"/>
      <w:r w:rsidR="00C310B3">
        <w:t>Abdalla</w:t>
      </w:r>
      <w:proofErr w:type="spellEnd"/>
      <w:r w:rsidR="00C310B3">
        <w:t xml:space="preserve"> et al.</w:t>
      </w:r>
      <w:r>
        <w:t xml:space="preserve"> [</w:t>
      </w:r>
      <w:r>
        <w:fldChar w:fldCharType="begin"/>
      </w:r>
      <w:r>
        <w:instrText xml:space="preserve"> NOTEREF _Ref433965284 \h </w:instrText>
      </w:r>
      <w:r>
        <w:fldChar w:fldCharType="separate"/>
      </w:r>
      <w:r w:rsidR="003B24A4">
        <w:t>xii</w:t>
      </w:r>
      <w:r>
        <w:fldChar w:fldCharType="end"/>
      </w:r>
      <w:r>
        <w:t>]</w:t>
      </w:r>
      <w:r w:rsidR="00912497">
        <w:t xml:space="preserve"> </w:t>
      </w:r>
      <w:r>
        <w:t xml:space="preserve">iterative </w:t>
      </w:r>
      <w:r w:rsidR="00912497">
        <w:t>2</w:t>
      </w:r>
      <w:r w:rsidR="00C310B3">
        <w:t xml:space="preserve">-step scheme in order to construct a Bree diagram for an actively cooled panel </w:t>
      </w:r>
      <w:r>
        <w:t xml:space="preserve">for a propulsion system for a hypersonic vehicle, </w:t>
      </w:r>
      <w:r w:rsidR="00C310B3">
        <w:t xml:space="preserve">which </w:t>
      </w:r>
      <w:r>
        <w:t>is similar to a thermomechanical problem encountered</w:t>
      </w:r>
      <w:r w:rsidR="00C310B3">
        <w:t xml:space="preserve"> in fusion </w:t>
      </w:r>
      <w:r>
        <w:t xml:space="preserve">reactor </w:t>
      </w:r>
      <w:r w:rsidR="00C310B3">
        <w:t>engineering. Unfortunately some boundary conditions and loadings were omitted form the document but an attempt at replication was made using suitable estimates.</w:t>
      </w:r>
    </w:p>
    <w:p w:rsidR="00264BC1" w:rsidRDefault="00264BC1" w:rsidP="00C310B3">
      <w:proofErr w:type="spellStart"/>
      <w:r>
        <w:t>Py</w:t>
      </w:r>
      <w:proofErr w:type="spellEnd"/>
      <w:r>
        <w:t>=</w:t>
      </w:r>
      <w:r w:rsidR="00C310B3">
        <w:t>Firs</w:t>
      </w:r>
      <w:r w:rsidR="00963D58">
        <w:t>t yield pressure = 3.55MPa</w:t>
      </w:r>
      <w:r w:rsidR="00C310B3">
        <w:t xml:space="preserve"> </w:t>
      </w:r>
    </w:p>
    <w:p w:rsidR="00C310B3" w:rsidRDefault="00264BC1" w:rsidP="00C310B3">
      <w:proofErr w:type="spellStart"/>
      <w:r>
        <w:t>ΔTy</w:t>
      </w:r>
      <w:proofErr w:type="spellEnd"/>
      <w:r>
        <w:t>=</w:t>
      </w:r>
      <w:r w:rsidR="00C310B3">
        <w:t>First yield temperature drop = 171°C</w:t>
      </w:r>
    </w:p>
    <w:p w:rsidR="000A1A46" w:rsidRDefault="000A1A46" w:rsidP="00C310B3">
      <w:r>
        <w:t>While the general data</w:t>
      </w:r>
      <w:r w:rsidR="00C310B3">
        <w:t xml:space="preserve"> trend is the same for the shakedown limit, there is a distinct difference between </w:t>
      </w:r>
      <w:r>
        <w:t>the</w:t>
      </w:r>
      <w:r w:rsidR="00C310B3">
        <w:t xml:space="preserve"> Bree dia</w:t>
      </w:r>
      <w:r w:rsidR="00CC11F4">
        <w:t>gram</w:t>
      </w:r>
      <w:r>
        <w:t xml:space="preserve"> achieved by the 2-step method described here and the results reported by </w:t>
      </w:r>
      <w:proofErr w:type="spellStart"/>
      <w:r>
        <w:t>Vermaak</w:t>
      </w:r>
      <w:proofErr w:type="spellEnd"/>
      <w:r>
        <w:t xml:space="preserve">. On closer inspection this difference turned out to be entirely due to the </w:t>
      </w:r>
      <w:r w:rsidR="00C310B3">
        <w:t xml:space="preserve">fact that the location of the shakedown load moves from the edge to the centre as the loads change, which is </w:t>
      </w:r>
      <w:r>
        <w:t>a rather</w:t>
      </w:r>
      <w:r w:rsidR="00C310B3">
        <w:t xml:space="preserve"> important </w:t>
      </w:r>
      <w:r>
        <w:t xml:space="preserve">design consideration. </w:t>
      </w:r>
    </w:p>
    <w:p w:rsidR="00C310B3" w:rsidRDefault="000A1A46" w:rsidP="00C310B3">
      <w:r>
        <w:t>So once again we see that a</w:t>
      </w:r>
      <w:r w:rsidR="00C310B3">
        <w:t xml:space="preserve">utomated methods can easily </w:t>
      </w:r>
      <w:r>
        <w:t>be unsafe</w:t>
      </w:r>
      <w:r w:rsidR="00C310B3">
        <w:t xml:space="preserve"> because they preselect the stress assessment points</w:t>
      </w:r>
      <w:r>
        <w:t xml:space="preserve"> rather than tracking their development and movements</w:t>
      </w:r>
      <w:r w:rsidR="00900CC9">
        <w:t xml:space="preserve">. </w:t>
      </w:r>
      <w:r w:rsidR="001179FB">
        <w:t xml:space="preserve">Another, less important, difference arose because </w:t>
      </w:r>
      <w:proofErr w:type="spellStart"/>
      <w:r w:rsidR="00C310B3">
        <w:t>V</w:t>
      </w:r>
      <w:r>
        <w:t>ermaak</w:t>
      </w:r>
      <w:proofErr w:type="spellEnd"/>
      <w:r w:rsidR="00C310B3">
        <w:t xml:space="preserve"> used a theoretical value for </w:t>
      </w:r>
      <w:proofErr w:type="spellStart"/>
      <w:r w:rsidR="00C310B3">
        <w:t>Py</w:t>
      </w:r>
      <w:proofErr w:type="spellEnd"/>
      <w:r w:rsidR="00C310B3">
        <w:t xml:space="preserve"> </w:t>
      </w:r>
      <w:r w:rsidR="001179FB">
        <w:t>that</w:t>
      </w:r>
      <w:r w:rsidR="00C310B3">
        <w:t xml:space="preserve"> was 30% higher than the </w:t>
      </w:r>
      <w:r>
        <w:t xml:space="preserve">actual </w:t>
      </w:r>
      <w:r w:rsidR="00C310B3">
        <w:t>F</w:t>
      </w:r>
      <w:r>
        <w:t xml:space="preserve">inite </w:t>
      </w:r>
      <w:r w:rsidR="00C310B3">
        <w:t>E</w:t>
      </w:r>
      <w:r>
        <w:t xml:space="preserve">lement derived </w:t>
      </w:r>
      <w:r w:rsidR="00C310B3">
        <w:t>value</w:t>
      </w:r>
      <w:r>
        <w:t>,</w:t>
      </w:r>
      <w:r w:rsidR="00C310B3">
        <w:t xml:space="preserve"> thereby foreshortening the x-axis values.</w:t>
      </w:r>
    </w:p>
    <w:p w:rsidR="00C310B3" w:rsidRDefault="00C310B3" w:rsidP="00C310B3">
      <w:pPr>
        <w:jc w:val="center"/>
      </w:pPr>
      <w:r>
        <w:rPr>
          <w:noProof/>
          <w:lang w:eastAsia="ja-JP"/>
        </w:rPr>
        <w:drawing>
          <wp:inline distT="0" distB="0" distL="0" distR="0" wp14:anchorId="0D5B3095" wp14:editId="7E638550">
            <wp:extent cx="2771775" cy="2114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1775" cy="2114550"/>
                    </a:xfrm>
                    <a:prstGeom prst="rect">
                      <a:avLst/>
                    </a:prstGeom>
                    <a:noFill/>
                    <a:ln>
                      <a:noFill/>
                    </a:ln>
                  </pic:spPr>
                </pic:pic>
              </a:graphicData>
            </a:graphic>
          </wp:inline>
        </w:drawing>
      </w:r>
    </w:p>
    <w:p w:rsidR="00C310B3" w:rsidRPr="00825DCC" w:rsidRDefault="00825DCC" w:rsidP="00825DCC">
      <w:pPr>
        <w:pStyle w:val="Heading6"/>
        <w:numPr>
          <w:ilvl w:val="0"/>
          <w:numId w:val="0"/>
        </w:numPr>
        <w:ind w:left="1152" w:hanging="1152"/>
        <w:jc w:val="center"/>
        <w:rPr>
          <w:rFonts w:asciiTheme="minorHAnsi" w:hAnsiTheme="minorHAnsi"/>
        </w:rPr>
      </w:pPr>
      <w:bookmarkStart w:id="71" w:name="_Toc433974214"/>
      <w:r w:rsidRPr="00825DCC">
        <w:rPr>
          <w:rFonts w:asciiTheme="minorHAnsi" w:hAnsiTheme="minorHAnsi"/>
        </w:rPr>
        <w:t xml:space="preserve">Figure </w:t>
      </w:r>
      <w:r w:rsidRPr="00825DCC">
        <w:rPr>
          <w:rFonts w:asciiTheme="minorHAnsi" w:hAnsiTheme="minorHAnsi"/>
        </w:rPr>
        <w:fldChar w:fldCharType="begin"/>
      </w:r>
      <w:r w:rsidRPr="00825DCC">
        <w:rPr>
          <w:rFonts w:asciiTheme="minorHAnsi" w:hAnsiTheme="minorHAnsi"/>
        </w:rPr>
        <w:instrText xml:space="preserve"> SEQ Figure \* ARABIC </w:instrText>
      </w:r>
      <w:r w:rsidRPr="00825DCC">
        <w:rPr>
          <w:rFonts w:asciiTheme="minorHAnsi" w:hAnsiTheme="minorHAnsi"/>
        </w:rPr>
        <w:fldChar w:fldCharType="separate"/>
      </w:r>
      <w:r w:rsidR="003B24A4">
        <w:rPr>
          <w:rFonts w:asciiTheme="minorHAnsi" w:hAnsiTheme="minorHAnsi"/>
          <w:noProof/>
        </w:rPr>
        <w:t>24</w:t>
      </w:r>
      <w:r w:rsidRPr="00825DCC">
        <w:rPr>
          <w:rFonts w:asciiTheme="minorHAnsi" w:hAnsiTheme="minorHAnsi"/>
        </w:rPr>
        <w:fldChar w:fldCharType="end"/>
      </w:r>
      <w:r w:rsidRPr="00825DCC">
        <w:rPr>
          <w:rFonts w:asciiTheme="minorHAnsi" w:hAnsiTheme="minorHAnsi"/>
        </w:rPr>
        <w:t>:</w:t>
      </w:r>
      <w:r w:rsidR="00C310B3" w:rsidRPr="00825DCC">
        <w:rPr>
          <w:rFonts w:asciiTheme="minorHAnsi" w:hAnsiTheme="minorHAnsi"/>
        </w:rPr>
        <w:t xml:space="preserve"> Thermal and pressure loads for cooled panel</w:t>
      </w:r>
      <w:bookmarkEnd w:id="71"/>
    </w:p>
    <w:p w:rsidR="00C310B3" w:rsidRPr="00C310B3" w:rsidRDefault="00C310B3" w:rsidP="00C310B3"/>
    <w:p w:rsidR="004E21E7" w:rsidRDefault="00C310B3" w:rsidP="004E21E7">
      <w:pPr>
        <w:jc w:val="center"/>
        <w:rPr>
          <w:i/>
        </w:rPr>
      </w:pPr>
      <w:r>
        <w:rPr>
          <w:noProof/>
          <w:lang w:eastAsia="ja-JP"/>
        </w:rPr>
        <w:drawing>
          <wp:inline distT="0" distB="0" distL="0" distR="0" wp14:anchorId="4AFE4F50" wp14:editId="193596A4">
            <wp:extent cx="4562475" cy="216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62475" cy="2162175"/>
                    </a:xfrm>
                    <a:prstGeom prst="rect">
                      <a:avLst/>
                    </a:prstGeom>
                    <a:noFill/>
                    <a:ln>
                      <a:noFill/>
                    </a:ln>
                  </pic:spPr>
                </pic:pic>
              </a:graphicData>
            </a:graphic>
          </wp:inline>
        </w:drawing>
      </w:r>
    </w:p>
    <w:p w:rsidR="004E21E7" w:rsidRDefault="00825DCC" w:rsidP="004E21E7">
      <w:pPr>
        <w:jc w:val="center"/>
        <w:rPr>
          <w:i/>
        </w:rPr>
      </w:pPr>
      <w:bookmarkStart w:id="72" w:name="_Toc433974215"/>
      <w:r w:rsidRPr="00825DCC">
        <w:rPr>
          <w:i/>
        </w:rPr>
        <w:t xml:space="preserve">Figure </w:t>
      </w:r>
      <w:r w:rsidRPr="00825DCC">
        <w:rPr>
          <w:i/>
        </w:rPr>
        <w:fldChar w:fldCharType="begin"/>
      </w:r>
      <w:r w:rsidRPr="00825DCC">
        <w:rPr>
          <w:i/>
        </w:rPr>
        <w:instrText xml:space="preserve"> SEQ Figure \* ARABIC </w:instrText>
      </w:r>
      <w:r w:rsidRPr="00825DCC">
        <w:rPr>
          <w:i/>
        </w:rPr>
        <w:fldChar w:fldCharType="separate"/>
      </w:r>
      <w:r w:rsidR="003B24A4">
        <w:rPr>
          <w:i/>
          <w:noProof/>
        </w:rPr>
        <w:t>25</w:t>
      </w:r>
      <w:r w:rsidRPr="00825DCC">
        <w:rPr>
          <w:i/>
        </w:rPr>
        <w:fldChar w:fldCharType="end"/>
      </w:r>
      <w:r w:rsidRPr="00825DCC">
        <w:rPr>
          <w:i/>
        </w:rPr>
        <w:t>:</w:t>
      </w:r>
      <w:r w:rsidR="00C310B3" w:rsidRPr="00825DCC">
        <w:rPr>
          <w:i/>
        </w:rPr>
        <w:t xml:space="preserve"> Bree dia</w:t>
      </w:r>
      <w:r w:rsidR="00CC11F4">
        <w:rPr>
          <w:i/>
        </w:rPr>
        <w:t>gram</w:t>
      </w:r>
      <w:r w:rsidR="00C310B3" w:rsidRPr="00825DCC">
        <w:rPr>
          <w:i/>
        </w:rPr>
        <w:t xml:space="preserve"> for </w:t>
      </w:r>
      <w:proofErr w:type="spellStart"/>
      <w:r w:rsidR="00C310B3" w:rsidRPr="00825DCC">
        <w:rPr>
          <w:i/>
        </w:rPr>
        <w:t>V</w:t>
      </w:r>
      <w:r w:rsidR="004E21E7">
        <w:rPr>
          <w:i/>
        </w:rPr>
        <w:t>ermaak</w:t>
      </w:r>
      <w:proofErr w:type="spellEnd"/>
      <w:r w:rsidR="00C310B3" w:rsidRPr="00825DCC">
        <w:rPr>
          <w:i/>
        </w:rPr>
        <w:t xml:space="preserve"> cool</w:t>
      </w:r>
      <w:r w:rsidR="004E21E7">
        <w:rPr>
          <w:i/>
        </w:rPr>
        <w:t>ing</w:t>
      </w:r>
      <w:r w:rsidR="00C310B3" w:rsidRPr="00825DCC">
        <w:rPr>
          <w:i/>
        </w:rPr>
        <w:t xml:space="preserve"> panel</w:t>
      </w:r>
      <w:bookmarkEnd w:id="72"/>
    </w:p>
    <w:p w:rsidR="004E21E7" w:rsidRDefault="00D16ECD" w:rsidP="004E21E7">
      <w:pPr>
        <w:pStyle w:val="Heading3"/>
      </w:pPr>
      <w:bookmarkStart w:id="73" w:name="_Toc433974177"/>
      <w:r>
        <w:t>S</w:t>
      </w:r>
      <w:r w:rsidR="00C310B3">
        <w:t xml:space="preserve">quare-holed </w:t>
      </w:r>
      <w:r>
        <w:t>F</w:t>
      </w:r>
      <w:r w:rsidR="00C310B3">
        <w:t xml:space="preserve">usion </w:t>
      </w:r>
      <w:r>
        <w:t>First W</w:t>
      </w:r>
      <w:r w:rsidR="00C310B3">
        <w:t>all</w:t>
      </w:r>
      <w:bookmarkEnd w:id="73"/>
    </w:p>
    <w:p w:rsidR="00C310B3" w:rsidRDefault="00C310B3" w:rsidP="004E21E7">
      <w:r w:rsidRPr="00C310B3">
        <w:t>Now we will try something that is closer to a fusion component; one version of a first wall, composed of type 316 stainless steel. This is taken from ref [</w:t>
      </w:r>
      <w:r w:rsidRPr="00515EA4">
        <w:rPr>
          <w:rStyle w:val="EndnoteReference"/>
          <w:vertAlign w:val="baseline"/>
        </w:rPr>
        <w:endnoteReference w:id="23"/>
      </w:r>
      <w:r w:rsidRPr="00C310B3">
        <w:t>], where all properties are taken at 250°C, in particular the yield strength, Y=135MPa. The coolant pressure=8MPa. We need to apply a symmetry restraint in the x-directions and couple the x-displacements on the opposite faces which allows thermal expansion in the x-direction but prevents rotation.</w:t>
      </w:r>
    </w:p>
    <w:p w:rsidR="004E21E7" w:rsidRDefault="004E21E7" w:rsidP="004E21E7">
      <w:pPr>
        <w:jc w:val="center"/>
        <w:rPr>
          <w:i/>
        </w:rPr>
      </w:pPr>
      <w:r>
        <w:rPr>
          <w:noProof/>
          <w:lang w:eastAsia="ja-JP"/>
        </w:rPr>
        <w:drawing>
          <wp:inline distT="0" distB="0" distL="0" distR="0" wp14:anchorId="37E0DE9B" wp14:editId="48C8AFA8">
            <wp:extent cx="3981232" cy="1653160"/>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90084" cy="1656836"/>
                    </a:xfrm>
                    <a:prstGeom prst="rect">
                      <a:avLst/>
                    </a:prstGeom>
                    <a:noFill/>
                    <a:ln>
                      <a:noFill/>
                    </a:ln>
                  </pic:spPr>
                </pic:pic>
              </a:graphicData>
            </a:graphic>
          </wp:inline>
        </w:drawing>
      </w:r>
    </w:p>
    <w:p w:rsidR="004E21E7" w:rsidRPr="00825DCC" w:rsidRDefault="004E21E7" w:rsidP="004E21E7">
      <w:pPr>
        <w:pStyle w:val="Heading6"/>
        <w:numPr>
          <w:ilvl w:val="0"/>
          <w:numId w:val="0"/>
        </w:numPr>
        <w:ind w:left="1152" w:hanging="1152"/>
        <w:jc w:val="center"/>
        <w:rPr>
          <w:rFonts w:asciiTheme="minorHAnsi" w:hAnsiTheme="minorHAnsi"/>
        </w:rPr>
      </w:pPr>
      <w:bookmarkStart w:id="74" w:name="_Toc433974216"/>
      <w:r w:rsidRPr="00825DCC">
        <w:rPr>
          <w:rFonts w:asciiTheme="minorHAnsi" w:hAnsiTheme="minorHAnsi"/>
        </w:rPr>
        <w:t xml:space="preserve">Figure </w:t>
      </w:r>
      <w:r w:rsidRPr="00825DCC">
        <w:rPr>
          <w:rFonts w:asciiTheme="minorHAnsi" w:hAnsiTheme="minorHAnsi"/>
        </w:rPr>
        <w:fldChar w:fldCharType="begin"/>
      </w:r>
      <w:r w:rsidRPr="00825DCC">
        <w:rPr>
          <w:rFonts w:asciiTheme="minorHAnsi" w:hAnsiTheme="minorHAnsi"/>
        </w:rPr>
        <w:instrText xml:space="preserve"> SEQ Figure \* ARABIC </w:instrText>
      </w:r>
      <w:r w:rsidRPr="00825DCC">
        <w:rPr>
          <w:rFonts w:asciiTheme="minorHAnsi" w:hAnsiTheme="minorHAnsi"/>
        </w:rPr>
        <w:fldChar w:fldCharType="separate"/>
      </w:r>
      <w:r w:rsidR="003B24A4">
        <w:rPr>
          <w:rFonts w:asciiTheme="minorHAnsi" w:hAnsiTheme="minorHAnsi"/>
          <w:noProof/>
        </w:rPr>
        <w:t>26</w:t>
      </w:r>
      <w:r w:rsidRPr="00825DCC">
        <w:rPr>
          <w:rFonts w:asciiTheme="minorHAnsi" w:hAnsiTheme="minorHAnsi"/>
        </w:rPr>
        <w:fldChar w:fldCharType="end"/>
      </w:r>
      <w:r w:rsidRPr="00825DCC">
        <w:rPr>
          <w:rFonts w:asciiTheme="minorHAnsi" w:hAnsiTheme="minorHAnsi"/>
        </w:rPr>
        <w:t xml:space="preserve">: Fusion reactor first </w:t>
      </w:r>
      <w:proofErr w:type="gramStart"/>
      <w:r w:rsidRPr="00825DCC">
        <w:rPr>
          <w:rFonts w:asciiTheme="minorHAnsi" w:hAnsiTheme="minorHAnsi"/>
        </w:rPr>
        <w:t>wall :</w:t>
      </w:r>
      <w:proofErr w:type="gramEnd"/>
      <w:r w:rsidRPr="00825DCC">
        <w:rPr>
          <w:rFonts w:asciiTheme="minorHAnsi" w:hAnsiTheme="minorHAnsi"/>
        </w:rPr>
        <w:t xml:space="preserve"> thermal loads (left) and structural boundary conditions &amp; loads</w:t>
      </w:r>
      <w:bookmarkEnd w:id="74"/>
    </w:p>
    <w:p w:rsidR="004E21E7" w:rsidRPr="004E21E7" w:rsidRDefault="004E21E7" w:rsidP="004E21E7">
      <w:pPr>
        <w:jc w:val="center"/>
        <w:rPr>
          <w:i/>
        </w:rPr>
      </w:pPr>
    </w:p>
    <w:p w:rsidR="00C310B3" w:rsidRDefault="00C310B3" w:rsidP="00C310B3">
      <w:proofErr w:type="spellStart"/>
      <w:r>
        <w:t>Py</w:t>
      </w:r>
      <w:proofErr w:type="spellEnd"/>
      <w:r>
        <w:t xml:space="preserve">=9MPa &amp; </w:t>
      </w:r>
      <w:proofErr w:type="spellStart"/>
      <w:r>
        <w:t>Wy</w:t>
      </w:r>
      <w:proofErr w:type="spellEnd"/>
      <w:r>
        <w:t xml:space="preserve">=0.197W/mm2 -&gt; </w:t>
      </w:r>
      <w:proofErr w:type="spellStart"/>
      <w:r>
        <w:t>dTy</w:t>
      </w:r>
      <w:proofErr w:type="spellEnd"/>
      <w:r>
        <w:t xml:space="preserve"> </w:t>
      </w:r>
      <w:proofErr w:type="gramStart"/>
      <w:r>
        <w:t>=(</w:t>
      </w:r>
      <w:proofErr w:type="gramEnd"/>
      <w:r>
        <w:t>310-250) = 60ºC</w:t>
      </w:r>
    </w:p>
    <w:p w:rsidR="00C310B3" w:rsidRDefault="00C310B3" w:rsidP="00C310B3">
      <w:r>
        <w:t xml:space="preserve">Test results and a corresponding graph are shown </w:t>
      </w:r>
      <w:r w:rsidR="00CF053C">
        <w:t xml:space="preserve">in </w:t>
      </w:r>
      <w:r w:rsidR="00CF053C">
        <w:fldChar w:fldCharType="begin"/>
      </w:r>
      <w:r w:rsidR="00CF053C">
        <w:instrText xml:space="preserve"> REF _Ref433787308 \h </w:instrText>
      </w:r>
      <w:r w:rsidR="00CF053C">
        <w:fldChar w:fldCharType="separate"/>
      </w:r>
      <w:r w:rsidR="003B24A4" w:rsidRPr="00825DCC">
        <w:t xml:space="preserve">Figure </w:t>
      </w:r>
      <w:r w:rsidR="003B24A4">
        <w:rPr>
          <w:noProof/>
        </w:rPr>
        <w:t>27</w:t>
      </w:r>
      <w:r w:rsidR="00CF053C">
        <w:fldChar w:fldCharType="end"/>
      </w:r>
      <w:r>
        <w:t>.</w:t>
      </w:r>
    </w:p>
    <w:p w:rsidR="00C310B3" w:rsidRDefault="00C310B3" w:rsidP="00C310B3">
      <w:pPr>
        <w:jc w:val="center"/>
      </w:pPr>
      <w:r>
        <w:rPr>
          <w:noProof/>
          <w:lang w:eastAsia="ja-JP"/>
        </w:rPr>
        <w:drawing>
          <wp:inline distT="0" distB="0" distL="0" distR="0" wp14:anchorId="5607A795" wp14:editId="7EB4DA03">
            <wp:extent cx="572452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1752600"/>
                    </a:xfrm>
                    <a:prstGeom prst="rect">
                      <a:avLst/>
                    </a:prstGeom>
                    <a:noFill/>
                    <a:ln>
                      <a:noFill/>
                    </a:ln>
                  </pic:spPr>
                </pic:pic>
              </a:graphicData>
            </a:graphic>
          </wp:inline>
        </w:drawing>
      </w:r>
    </w:p>
    <w:p w:rsidR="00C310B3" w:rsidRPr="00825DCC" w:rsidRDefault="00825DCC" w:rsidP="00825DCC">
      <w:pPr>
        <w:pStyle w:val="Heading6"/>
        <w:numPr>
          <w:ilvl w:val="0"/>
          <w:numId w:val="0"/>
        </w:numPr>
        <w:ind w:left="1152" w:hanging="1152"/>
        <w:jc w:val="center"/>
        <w:rPr>
          <w:rFonts w:asciiTheme="minorHAnsi" w:hAnsiTheme="minorHAnsi"/>
        </w:rPr>
      </w:pPr>
      <w:bookmarkStart w:id="75" w:name="_Ref433787308"/>
      <w:bookmarkStart w:id="76" w:name="_Toc433974217"/>
      <w:r w:rsidRPr="00825DCC">
        <w:rPr>
          <w:rFonts w:asciiTheme="minorHAnsi" w:hAnsiTheme="minorHAnsi"/>
        </w:rPr>
        <w:t xml:space="preserve">Figure </w:t>
      </w:r>
      <w:r w:rsidRPr="00825DCC">
        <w:rPr>
          <w:rFonts w:asciiTheme="minorHAnsi" w:hAnsiTheme="minorHAnsi"/>
        </w:rPr>
        <w:fldChar w:fldCharType="begin"/>
      </w:r>
      <w:r w:rsidRPr="00825DCC">
        <w:rPr>
          <w:rFonts w:asciiTheme="minorHAnsi" w:hAnsiTheme="minorHAnsi"/>
        </w:rPr>
        <w:instrText xml:space="preserve"> SEQ Figure \* ARABIC </w:instrText>
      </w:r>
      <w:r w:rsidRPr="00825DCC">
        <w:rPr>
          <w:rFonts w:asciiTheme="minorHAnsi" w:hAnsiTheme="minorHAnsi"/>
        </w:rPr>
        <w:fldChar w:fldCharType="separate"/>
      </w:r>
      <w:r w:rsidR="003B24A4">
        <w:rPr>
          <w:rFonts w:asciiTheme="minorHAnsi" w:hAnsiTheme="minorHAnsi"/>
          <w:noProof/>
        </w:rPr>
        <w:t>27</w:t>
      </w:r>
      <w:r w:rsidRPr="00825DCC">
        <w:rPr>
          <w:rFonts w:asciiTheme="minorHAnsi" w:hAnsiTheme="minorHAnsi"/>
        </w:rPr>
        <w:fldChar w:fldCharType="end"/>
      </w:r>
      <w:bookmarkEnd w:id="75"/>
      <w:r w:rsidRPr="00825DCC">
        <w:rPr>
          <w:rFonts w:asciiTheme="minorHAnsi" w:hAnsiTheme="minorHAnsi"/>
        </w:rPr>
        <w:t>:</w:t>
      </w:r>
      <w:r w:rsidR="00C310B3" w:rsidRPr="00825DCC">
        <w:rPr>
          <w:rFonts w:asciiTheme="minorHAnsi" w:hAnsiTheme="minorHAnsi"/>
        </w:rPr>
        <w:t xml:space="preserve"> First wall – square hole: Bree dia</w:t>
      </w:r>
      <w:r w:rsidR="00CC11F4">
        <w:rPr>
          <w:rFonts w:asciiTheme="minorHAnsi" w:hAnsiTheme="minorHAnsi"/>
        </w:rPr>
        <w:t>gram</w:t>
      </w:r>
      <w:r w:rsidR="00C310B3" w:rsidRPr="00825DCC">
        <w:rPr>
          <w:rFonts w:asciiTheme="minorHAnsi" w:hAnsiTheme="minorHAnsi"/>
        </w:rPr>
        <w:t>.</w:t>
      </w:r>
      <w:bookmarkEnd w:id="76"/>
    </w:p>
    <w:p w:rsidR="00C310B3" w:rsidRPr="00583E8C" w:rsidRDefault="00C310B3" w:rsidP="00C310B3"/>
    <w:p w:rsidR="00102539" w:rsidRPr="00BA5115" w:rsidRDefault="00C310B3" w:rsidP="00C310B3">
      <w:r>
        <w:t>This dia</w:t>
      </w:r>
      <w:r w:rsidR="00CC11F4">
        <w:t>gram</w:t>
      </w:r>
      <w:r>
        <w:t xml:space="preserve"> reconfirms that the thinner the part, the more the pressure dominates regardless of shape, and hence the less the shakedown factor of 2 (analogous to the 3Sm limit) is valid with increasing pressure.</w:t>
      </w:r>
    </w:p>
    <w:p w:rsidR="00C310B3" w:rsidRDefault="00C310B3" w:rsidP="00C310B3">
      <w:pPr>
        <w:pStyle w:val="Heading3"/>
      </w:pPr>
      <w:bookmarkStart w:id="77" w:name="_Toc433974178"/>
      <w:r>
        <w:t xml:space="preserve">DEMO </w:t>
      </w:r>
      <w:r w:rsidR="00D16ECD">
        <w:t>F</w:t>
      </w:r>
      <w:r>
        <w:t xml:space="preserve">irst </w:t>
      </w:r>
      <w:r w:rsidR="00D16ECD">
        <w:t>W</w:t>
      </w:r>
      <w:r>
        <w:t xml:space="preserve">all, </w:t>
      </w:r>
      <w:r w:rsidR="00D16ECD">
        <w:t>Water-</w:t>
      </w:r>
      <w:r>
        <w:t>cooled</w:t>
      </w:r>
      <w:bookmarkEnd w:id="77"/>
    </w:p>
    <w:p w:rsidR="00C310B3" w:rsidRDefault="00C310B3" w:rsidP="00C310B3">
      <w:r>
        <w:t>This is a cuboidal block with a circular tube welded into place in the interior. The material is Eurofer97 for both tube and block.</w:t>
      </w:r>
      <w:r w:rsidR="00960ADB">
        <w:t xml:space="preserve"> This is only one option for the first wall and is not up to date.</w:t>
      </w:r>
    </w:p>
    <w:p w:rsidR="00960ADB" w:rsidRPr="00B66570" w:rsidRDefault="00960ADB" w:rsidP="00C310B3"/>
    <w:p w:rsidR="00C310B3" w:rsidRDefault="00C310B3" w:rsidP="00C310B3">
      <w:pPr>
        <w:jc w:val="center"/>
      </w:pPr>
      <w:r>
        <w:rPr>
          <w:noProof/>
          <w:lang w:eastAsia="ja-JP"/>
        </w:rPr>
        <w:drawing>
          <wp:inline distT="0" distB="0" distL="0" distR="0" wp14:anchorId="7B1CB1F4" wp14:editId="16E3CA11">
            <wp:extent cx="336232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62325" cy="2200275"/>
                    </a:xfrm>
                    <a:prstGeom prst="rect">
                      <a:avLst/>
                    </a:prstGeom>
                    <a:noFill/>
                    <a:ln>
                      <a:noFill/>
                    </a:ln>
                  </pic:spPr>
                </pic:pic>
              </a:graphicData>
            </a:graphic>
          </wp:inline>
        </w:drawing>
      </w:r>
    </w:p>
    <w:p w:rsidR="00C310B3" w:rsidRPr="005C17FA" w:rsidRDefault="005C17FA" w:rsidP="005C17FA">
      <w:pPr>
        <w:pStyle w:val="Heading6"/>
        <w:numPr>
          <w:ilvl w:val="0"/>
          <w:numId w:val="0"/>
        </w:numPr>
        <w:ind w:left="1152" w:hanging="1152"/>
        <w:jc w:val="center"/>
        <w:rPr>
          <w:rFonts w:asciiTheme="minorHAnsi" w:hAnsiTheme="minorHAnsi"/>
        </w:rPr>
      </w:pPr>
      <w:bookmarkStart w:id="78" w:name="_Toc433974218"/>
      <w:r w:rsidRPr="005C17FA">
        <w:rPr>
          <w:rFonts w:asciiTheme="minorHAnsi" w:hAnsiTheme="minorHAnsi"/>
        </w:rPr>
        <w:t xml:space="preserve">Figure </w:t>
      </w:r>
      <w:r w:rsidRPr="005C17FA">
        <w:rPr>
          <w:rFonts w:asciiTheme="minorHAnsi" w:hAnsiTheme="minorHAnsi"/>
        </w:rPr>
        <w:fldChar w:fldCharType="begin"/>
      </w:r>
      <w:r w:rsidRPr="005C17FA">
        <w:rPr>
          <w:rFonts w:asciiTheme="minorHAnsi" w:hAnsiTheme="minorHAnsi"/>
        </w:rPr>
        <w:instrText xml:space="preserve"> SEQ Figure \* ARABIC </w:instrText>
      </w:r>
      <w:r w:rsidRPr="005C17FA">
        <w:rPr>
          <w:rFonts w:asciiTheme="minorHAnsi" w:hAnsiTheme="minorHAnsi"/>
        </w:rPr>
        <w:fldChar w:fldCharType="separate"/>
      </w:r>
      <w:r w:rsidR="003B24A4">
        <w:rPr>
          <w:rFonts w:asciiTheme="minorHAnsi" w:hAnsiTheme="minorHAnsi"/>
          <w:noProof/>
        </w:rPr>
        <w:t>28</w:t>
      </w:r>
      <w:r w:rsidRPr="005C17FA">
        <w:rPr>
          <w:rFonts w:asciiTheme="minorHAnsi" w:hAnsiTheme="minorHAnsi"/>
        </w:rPr>
        <w:fldChar w:fldCharType="end"/>
      </w:r>
      <w:r w:rsidRPr="005C17FA">
        <w:rPr>
          <w:rFonts w:asciiTheme="minorHAnsi" w:hAnsiTheme="minorHAnsi"/>
        </w:rPr>
        <w:t>:</w:t>
      </w:r>
      <w:r w:rsidR="00C310B3" w:rsidRPr="005C17FA">
        <w:rPr>
          <w:rFonts w:asciiTheme="minorHAnsi" w:hAnsiTheme="minorHAnsi"/>
        </w:rPr>
        <w:t xml:space="preserve"> DEMO first </w:t>
      </w:r>
      <w:proofErr w:type="gramStart"/>
      <w:r w:rsidR="00C310B3" w:rsidRPr="005C17FA">
        <w:rPr>
          <w:rFonts w:asciiTheme="minorHAnsi" w:hAnsiTheme="minorHAnsi"/>
        </w:rPr>
        <w:t>wall :</w:t>
      </w:r>
      <w:proofErr w:type="gramEnd"/>
      <w:r w:rsidR="00C310B3" w:rsidRPr="005C17FA">
        <w:rPr>
          <w:rFonts w:asciiTheme="minorHAnsi" w:hAnsiTheme="minorHAnsi"/>
        </w:rPr>
        <w:t xml:space="preserve"> thermal (left) and structural boundary conditions/loads</w:t>
      </w:r>
      <w:bookmarkEnd w:id="78"/>
    </w:p>
    <w:p w:rsidR="00C310B3" w:rsidRDefault="00C310B3" w:rsidP="00C310B3">
      <w:pPr>
        <w:jc w:val="center"/>
      </w:pPr>
    </w:p>
    <w:p w:rsidR="00C310B3" w:rsidRDefault="00C310B3" w:rsidP="00C310B3">
      <w:r>
        <w:t xml:space="preserve">From initial tests we find pressure for yield, </w:t>
      </w:r>
      <w:proofErr w:type="spellStart"/>
      <w:r>
        <w:t>Py</w:t>
      </w:r>
      <w:proofErr w:type="spellEnd"/>
      <w:r>
        <w:t xml:space="preserve">=191MPa &amp; the wall temperature difference for yield, </w:t>
      </w:r>
      <w:proofErr w:type="spellStart"/>
      <w:r>
        <w:t>dTy</w:t>
      </w:r>
      <w:proofErr w:type="spellEnd"/>
      <w:r>
        <w:t xml:space="preserve"> =575-390 = 185ºC measured at the top centre edge, which corresponds to a heat flux of 1.05W/mm</w:t>
      </w:r>
      <w:r w:rsidRPr="003C363D">
        <w:rPr>
          <w:vertAlign w:val="superscript"/>
        </w:rPr>
        <w:t>2</w:t>
      </w:r>
      <w:r>
        <w:t>. At such a high first yield pressure it is unproductive to complete a Bree dia</w:t>
      </w:r>
      <w:r w:rsidR="00CC11F4">
        <w:t>gram</w:t>
      </w:r>
      <w:r>
        <w:t xml:space="preserve"> so only a single thermal shakedown factor was calculated at the working pressure of 15.5MPa. The </w:t>
      </w:r>
      <w:proofErr w:type="spellStart"/>
      <w:proofErr w:type="gramStart"/>
      <w:r>
        <w:t>dT</w:t>
      </w:r>
      <w:proofErr w:type="spellEnd"/>
      <w:proofErr w:type="gramEnd"/>
      <w:r>
        <w:t xml:space="preserve"> was limited by the maximum temperature allowable in the metal. Any softening or creep was ignored for this exercise. The typical pressure vessel-form shakedown factor of 2</w:t>
      </w:r>
      <w:r w:rsidR="007551A2">
        <w:t xml:space="preserve"> (ref [</w:t>
      </w:r>
      <w:r w:rsidR="007551A2">
        <w:fldChar w:fldCharType="begin"/>
      </w:r>
      <w:r w:rsidR="007551A2">
        <w:instrText xml:space="preserve"> NOTEREF _Ref440356030 \h </w:instrText>
      </w:r>
      <w:r w:rsidR="007551A2">
        <w:fldChar w:fldCharType="separate"/>
      </w:r>
      <w:r w:rsidR="007551A2">
        <w:t>xi</w:t>
      </w:r>
      <w:r w:rsidR="007551A2">
        <w:fldChar w:fldCharType="end"/>
      </w:r>
      <w:r w:rsidR="007551A2">
        <w:t>])</w:t>
      </w:r>
      <w:r>
        <w:t xml:space="preserve"> was achieved.</w:t>
      </w:r>
    </w:p>
    <w:p w:rsidR="00CA7520" w:rsidRDefault="00CA7520" w:rsidP="00C310B3"/>
    <w:tbl>
      <w:tblPr>
        <w:tblW w:w="6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809"/>
        <w:gridCol w:w="2835"/>
      </w:tblGrid>
      <w:tr w:rsidR="00C310B3" w:rsidTr="00005D05">
        <w:trPr>
          <w:trHeight w:hRule="exact" w:val="284"/>
        </w:trPr>
        <w:tc>
          <w:tcPr>
            <w:tcW w:w="1701" w:type="dxa"/>
            <w:shd w:val="clear" w:color="auto" w:fill="auto"/>
          </w:tcPr>
          <w:p w:rsidR="00C310B3" w:rsidRDefault="00C310B3" w:rsidP="00005D05">
            <w:proofErr w:type="spellStart"/>
            <w:r>
              <w:t>dTy</w:t>
            </w:r>
            <w:proofErr w:type="spellEnd"/>
            <w:r>
              <w:t xml:space="preserve"> (ºC)</w:t>
            </w:r>
          </w:p>
        </w:tc>
        <w:tc>
          <w:tcPr>
            <w:tcW w:w="1809" w:type="dxa"/>
          </w:tcPr>
          <w:p w:rsidR="00C310B3" w:rsidRDefault="00C310B3" w:rsidP="00005D05">
            <w:proofErr w:type="spellStart"/>
            <w:r>
              <w:t>dTs</w:t>
            </w:r>
            <w:proofErr w:type="spellEnd"/>
            <w:r>
              <w:t xml:space="preserve"> (ºC)</w:t>
            </w:r>
          </w:p>
        </w:tc>
        <w:tc>
          <w:tcPr>
            <w:tcW w:w="2835" w:type="dxa"/>
          </w:tcPr>
          <w:p w:rsidR="00C310B3" w:rsidRDefault="00C310B3" w:rsidP="00005D05">
            <w:proofErr w:type="spellStart"/>
            <w:r>
              <w:t>dTs</w:t>
            </w:r>
            <w:proofErr w:type="spellEnd"/>
            <w:r>
              <w:t>/</w:t>
            </w:r>
            <w:proofErr w:type="spellStart"/>
            <w:r>
              <w:t>dTy</w:t>
            </w:r>
            <w:proofErr w:type="spellEnd"/>
            <w:r>
              <w:t xml:space="preserve">  = shakedown factor</w:t>
            </w:r>
          </w:p>
        </w:tc>
      </w:tr>
      <w:tr w:rsidR="00C310B3" w:rsidTr="00005D05">
        <w:trPr>
          <w:trHeight w:hRule="exact" w:val="284"/>
        </w:trPr>
        <w:tc>
          <w:tcPr>
            <w:tcW w:w="1701" w:type="dxa"/>
            <w:shd w:val="clear" w:color="auto" w:fill="auto"/>
          </w:tcPr>
          <w:p w:rsidR="00C310B3" w:rsidRDefault="00C310B3" w:rsidP="00005D05">
            <w:r>
              <w:t>185</w:t>
            </w:r>
          </w:p>
        </w:tc>
        <w:tc>
          <w:tcPr>
            <w:tcW w:w="1809" w:type="dxa"/>
          </w:tcPr>
          <w:p w:rsidR="00C310B3" w:rsidRDefault="00C310B3" w:rsidP="00005D05">
            <w:r>
              <w:t>836-461=375</w:t>
            </w:r>
          </w:p>
        </w:tc>
        <w:tc>
          <w:tcPr>
            <w:tcW w:w="2835" w:type="dxa"/>
          </w:tcPr>
          <w:p w:rsidR="00C310B3" w:rsidRDefault="00C310B3" w:rsidP="00005D05">
            <w:r>
              <w:t>2.03</w:t>
            </w:r>
          </w:p>
        </w:tc>
      </w:tr>
    </w:tbl>
    <w:p w:rsidR="002A5422" w:rsidRDefault="00F70489" w:rsidP="00BA07B6">
      <w:pPr>
        <w:pStyle w:val="Heading1"/>
      </w:pPr>
      <w:bookmarkStart w:id="79" w:name="_Toc433974179"/>
      <w:bookmarkStart w:id="80" w:name="_Ref433895312"/>
      <w:r>
        <w:t>Extending the</w:t>
      </w:r>
      <w:r w:rsidR="002A5422">
        <w:t xml:space="preserve"> 2-step Method</w:t>
      </w:r>
      <w:bookmarkEnd w:id="79"/>
    </w:p>
    <w:p w:rsidR="00BA07B6" w:rsidRDefault="00BA07B6" w:rsidP="002A5422">
      <w:pPr>
        <w:pStyle w:val="Heading2"/>
      </w:pPr>
      <w:bookmarkStart w:id="81" w:name="_Toc433974180"/>
      <w:r>
        <w:t>Temperature-dependent Yield Strength</w:t>
      </w:r>
      <w:bookmarkEnd w:id="80"/>
      <w:bookmarkEnd w:id="81"/>
    </w:p>
    <w:p w:rsidR="00BA07B6" w:rsidRPr="00BA07B6" w:rsidRDefault="00BA07B6" w:rsidP="00E9604B">
      <w:r>
        <w:t xml:space="preserve">Most Finite element codes allow the input of different yield </w:t>
      </w:r>
      <w:r w:rsidR="00530DC4">
        <w:t>strengths at different temperatures.</w:t>
      </w:r>
      <w:r w:rsidR="004E1092">
        <w:t xml:space="preserve"> So</w:t>
      </w:r>
      <w:r w:rsidR="00FB29D1">
        <w:t xml:space="preserve"> when using the 2-step method, </w:t>
      </w:r>
      <w:r w:rsidR="004E1092">
        <w:t xml:space="preserve"> i</w:t>
      </w:r>
      <w:r w:rsidR="00530DC4">
        <w:t xml:space="preserve">nstead of comparing the residual stress after unloading with the temperature-dependent yield strength, it will be </w:t>
      </w:r>
      <w:r>
        <w:t>easier to c</w:t>
      </w:r>
      <w:r w:rsidR="004E1092">
        <w:t>ompare</w:t>
      </w:r>
      <w:r>
        <w:t xml:space="preserve"> the </w:t>
      </w:r>
      <w:r w:rsidR="009938AA">
        <w:t xml:space="preserve">accumulated </w:t>
      </w:r>
      <w:r>
        <w:t xml:space="preserve">plastic strain as demonstrated in </w:t>
      </w:r>
      <w:r>
        <w:fldChar w:fldCharType="begin"/>
      </w:r>
      <w:r>
        <w:instrText xml:space="preserve"> REF _Ref433893363 \h </w:instrText>
      </w:r>
      <w:r>
        <w:fldChar w:fldCharType="separate"/>
      </w:r>
      <w:r w:rsidR="003B24A4" w:rsidRPr="00F62A75">
        <w:rPr>
          <w:i/>
        </w:rPr>
        <w:t xml:space="preserve">Figure </w:t>
      </w:r>
      <w:r w:rsidR="003B24A4">
        <w:rPr>
          <w:i/>
          <w:noProof/>
        </w:rPr>
        <w:t>9</w:t>
      </w:r>
      <w:r>
        <w:fldChar w:fldCharType="end"/>
      </w:r>
      <w:r>
        <w:t>. This parameter is always positive so there can only be an increase in strain</w:t>
      </w:r>
      <w:r w:rsidR="00C05F21">
        <w:t xml:space="preserve"> from step 1 to step 2</w:t>
      </w:r>
      <w:r>
        <w:t xml:space="preserve"> if the residual stress goes plastic</w:t>
      </w:r>
      <w:r w:rsidR="002D2B17">
        <w:t>,</w:t>
      </w:r>
      <w:r>
        <w:t xml:space="preserve"> or </w:t>
      </w:r>
      <w:r w:rsidR="0008061C">
        <w:t>zero</w:t>
      </w:r>
      <w:r w:rsidR="00530DC4">
        <w:t xml:space="preserve"> </w:t>
      </w:r>
      <w:r w:rsidR="00105942">
        <w:t>increase if it remains elastic</w:t>
      </w:r>
      <w:r w:rsidR="00F148E9">
        <w:t xml:space="preserve">; </w:t>
      </w:r>
      <w:r w:rsidR="00105942">
        <w:t xml:space="preserve">hence </w:t>
      </w:r>
      <w:r w:rsidR="006A2F31">
        <w:t xml:space="preserve">demonstrating </w:t>
      </w:r>
      <w:r w:rsidR="00BF2F7F">
        <w:t xml:space="preserve">elastic </w:t>
      </w:r>
      <w:r w:rsidR="00105942">
        <w:t>shake</w:t>
      </w:r>
      <w:r w:rsidR="00F148E9">
        <w:t>down</w:t>
      </w:r>
      <w:r w:rsidR="00105942">
        <w:t>.</w:t>
      </w:r>
    </w:p>
    <w:p w:rsidR="00C310B3" w:rsidRPr="00EA5DA5" w:rsidRDefault="00B76DE8" w:rsidP="002A5422">
      <w:pPr>
        <w:pStyle w:val="Heading2"/>
      </w:pPr>
      <w:bookmarkStart w:id="82" w:name="_Ref433967828"/>
      <w:bookmarkStart w:id="83" w:name="_Toc433974181"/>
      <w:r>
        <w:t>Cyclic</w:t>
      </w:r>
      <w:r w:rsidR="000F4B83">
        <w:t>-</w:t>
      </w:r>
      <w:r>
        <w:t>s</w:t>
      </w:r>
      <w:r w:rsidR="00D16ECD">
        <w:t xml:space="preserve">oftening </w:t>
      </w:r>
      <w:r>
        <w:t>Materials</w:t>
      </w:r>
      <w:bookmarkEnd w:id="82"/>
      <w:bookmarkEnd w:id="83"/>
    </w:p>
    <w:p w:rsidR="00C310B3" w:rsidRDefault="00C310B3" w:rsidP="00C310B3">
      <w:pPr>
        <w:autoSpaceDE w:val="0"/>
        <w:autoSpaceDN w:val="0"/>
        <w:adjustRightInd w:val="0"/>
        <w:spacing w:after="0" w:line="240" w:lineRule="auto"/>
      </w:pPr>
      <w:r w:rsidRPr="00EA5DA5">
        <w:t>Cyclic softening</w:t>
      </w:r>
      <w:r w:rsidR="00B76DE8">
        <w:t xml:space="preserve"> </w:t>
      </w:r>
      <w:r w:rsidRPr="00EA5DA5">
        <w:t xml:space="preserve">is the loss of mechanical strength and the accompanying reduction in surface hardness which some </w:t>
      </w:r>
      <w:r w:rsidR="00A72171">
        <w:t xml:space="preserve">hard </w:t>
      </w:r>
      <w:r w:rsidRPr="00EA5DA5">
        <w:t xml:space="preserve">materials show </w:t>
      </w:r>
      <w:r w:rsidRPr="00EA5DA5">
        <w:rPr>
          <w:bCs/>
        </w:rPr>
        <w:t>under low-cycle fatigue</w:t>
      </w:r>
      <w:r w:rsidRPr="00EA5DA5">
        <w:rPr>
          <w:b/>
          <w:bCs/>
        </w:rPr>
        <w:t>.</w:t>
      </w:r>
      <w:r>
        <w:t xml:space="preserve"> From extensive testing of aluminium alloys, ref [</w:t>
      </w:r>
      <w:bookmarkStart w:id="84" w:name="_Ref433356027"/>
      <w:r w:rsidRPr="00515EA4">
        <w:rPr>
          <w:rStyle w:val="EndnoteReference"/>
          <w:vertAlign w:val="baseline"/>
        </w:rPr>
        <w:endnoteReference w:id="24"/>
      </w:r>
      <w:bookmarkEnd w:id="84"/>
      <w:r>
        <w:t xml:space="preserve">] tells us that </w:t>
      </w:r>
      <w:r w:rsidR="00B76DE8">
        <w:t>c</w:t>
      </w:r>
      <w:r w:rsidRPr="006A6AE5">
        <w:rPr>
          <w:rFonts w:cs="Arial"/>
        </w:rPr>
        <w:t>yclic</w:t>
      </w:r>
      <w:r>
        <w:rPr>
          <w:rFonts w:cs="Arial"/>
        </w:rPr>
        <w:t xml:space="preserve"> </w:t>
      </w:r>
      <w:r w:rsidR="00B76DE8">
        <w:rPr>
          <w:rFonts w:cs="Arial"/>
        </w:rPr>
        <w:t>s</w:t>
      </w:r>
      <w:r w:rsidRPr="006A6AE5">
        <w:rPr>
          <w:rFonts w:cs="Arial"/>
        </w:rPr>
        <w:t>oftening</w:t>
      </w:r>
      <w:r>
        <w:t>;</w:t>
      </w:r>
    </w:p>
    <w:p w:rsidR="00C310B3" w:rsidRPr="00EA5DA5" w:rsidRDefault="00C310B3" w:rsidP="00C310B3">
      <w:pPr>
        <w:numPr>
          <w:ilvl w:val="0"/>
          <w:numId w:val="44"/>
        </w:numPr>
        <w:autoSpaceDE w:val="0"/>
        <w:autoSpaceDN w:val="0"/>
        <w:adjustRightInd w:val="0"/>
        <w:spacing w:after="0" w:line="240" w:lineRule="auto"/>
        <w:rPr>
          <w:rFonts w:cs="Arial"/>
        </w:rPr>
      </w:pPr>
      <w:r w:rsidRPr="00EA5DA5">
        <w:rPr>
          <w:rFonts w:cs="Arial"/>
        </w:rPr>
        <w:t>is not attributable to temperature change,</w:t>
      </w:r>
    </w:p>
    <w:p w:rsidR="00C310B3" w:rsidRPr="00EA5DA5" w:rsidRDefault="00C310B3" w:rsidP="00C310B3">
      <w:pPr>
        <w:numPr>
          <w:ilvl w:val="0"/>
          <w:numId w:val="44"/>
        </w:numPr>
        <w:autoSpaceDE w:val="0"/>
        <w:autoSpaceDN w:val="0"/>
        <w:adjustRightInd w:val="0"/>
        <w:spacing w:after="0" w:line="240" w:lineRule="auto"/>
        <w:rPr>
          <w:rFonts w:cs="Arial"/>
        </w:rPr>
      </w:pPr>
      <w:r w:rsidRPr="00EA5DA5">
        <w:rPr>
          <w:rFonts w:cs="Arial"/>
        </w:rPr>
        <w:t>like hardening</w:t>
      </w:r>
      <w:r w:rsidR="00B76DE8">
        <w:rPr>
          <w:rFonts w:cs="Arial"/>
        </w:rPr>
        <w:t>,</w:t>
      </w:r>
      <w:r w:rsidRPr="00EA5DA5">
        <w:rPr>
          <w:rFonts w:cs="Arial"/>
        </w:rPr>
        <w:t xml:space="preserve"> it takes place in the </w:t>
      </w:r>
      <w:r w:rsidR="00A72171">
        <w:rPr>
          <w:rFonts w:cs="Arial"/>
        </w:rPr>
        <w:t xml:space="preserve">first </w:t>
      </w:r>
      <w:r w:rsidRPr="00EA5DA5">
        <w:rPr>
          <w:rFonts w:cs="Arial"/>
        </w:rPr>
        <w:t>few cycles and so doe</w:t>
      </w:r>
      <w:r w:rsidR="00B76DE8">
        <w:rPr>
          <w:rFonts w:cs="Arial"/>
        </w:rPr>
        <w:t>s not affect high-cycle fatigue,</w:t>
      </w:r>
    </w:p>
    <w:p w:rsidR="00C310B3" w:rsidRPr="00EA5DA5" w:rsidRDefault="00C310B3" w:rsidP="00C310B3">
      <w:pPr>
        <w:numPr>
          <w:ilvl w:val="0"/>
          <w:numId w:val="44"/>
        </w:numPr>
        <w:autoSpaceDE w:val="0"/>
        <w:autoSpaceDN w:val="0"/>
        <w:adjustRightInd w:val="0"/>
        <w:spacing w:after="0" w:line="240" w:lineRule="auto"/>
        <w:rPr>
          <w:rFonts w:cs="Arial"/>
        </w:rPr>
      </w:pPr>
      <w:r>
        <w:rPr>
          <w:rFonts w:cs="Arial"/>
        </w:rPr>
        <w:t>c</w:t>
      </w:r>
      <w:r w:rsidRPr="00EA5DA5">
        <w:rPr>
          <w:rFonts w:cs="Arial"/>
        </w:rPr>
        <w:t>an be reversed by subsequent monot</w:t>
      </w:r>
      <w:r w:rsidR="00B76DE8">
        <w:rPr>
          <w:rFonts w:cs="Arial"/>
        </w:rPr>
        <w:t>onic strain so is not permanent,</w:t>
      </w:r>
    </w:p>
    <w:p w:rsidR="00C310B3" w:rsidRPr="00EA5DA5" w:rsidRDefault="00C310B3" w:rsidP="00C310B3">
      <w:pPr>
        <w:numPr>
          <w:ilvl w:val="0"/>
          <w:numId w:val="44"/>
        </w:numPr>
        <w:autoSpaceDE w:val="0"/>
        <w:autoSpaceDN w:val="0"/>
        <w:adjustRightInd w:val="0"/>
        <w:spacing w:after="0" w:line="240" w:lineRule="auto"/>
        <w:rPr>
          <w:rFonts w:cs="Arial"/>
        </w:rPr>
      </w:pPr>
      <w:r w:rsidRPr="00EA5DA5">
        <w:rPr>
          <w:rFonts w:cs="Arial"/>
        </w:rPr>
        <w:t>affe</w:t>
      </w:r>
      <w:r w:rsidR="00B76DE8">
        <w:rPr>
          <w:rFonts w:cs="Arial"/>
        </w:rPr>
        <w:t>ct</w:t>
      </w:r>
      <w:r w:rsidR="00A72171">
        <w:rPr>
          <w:rFonts w:cs="Arial"/>
        </w:rPr>
        <w:t>s t</w:t>
      </w:r>
      <w:r w:rsidR="00A72171" w:rsidRPr="00EA5DA5">
        <w:rPr>
          <w:rFonts w:cs="Arial"/>
        </w:rPr>
        <w:t>orsion elastic range more</w:t>
      </w:r>
      <w:r w:rsidR="00A72171">
        <w:rPr>
          <w:rFonts w:cs="Arial"/>
        </w:rPr>
        <w:t xml:space="preserve"> </w:t>
      </w:r>
      <w:r w:rsidR="00B76DE8">
        <w:rPr>
          <w:rFonts w:cs="Arial"/>
        </w:rPr>
        <w:t>than tension elastic range,</w:t>
      </w:r>
    </w:p>
    <w:p w:rsidR="00C310B3" w:rsidRPr="00EA5DA5" w:rsidRDefault="00A72171" w:rsidP="00C310B3">
      <w:pPr>
        <w:numPr>
          <w:ilvl w:val="0"/>
          <w:numId w:val="44"/>
        </w:numPr>
        <w:autoSpaceDE w:val="0"/>
        <w:autoSpaceDN w:val="0"/>
        <w:adjustRightInd w:val="0"/>
        <w:spacing w:after="0" w:line="240" w:lineRule="auto"/>
        <w:rPr>
          <w:rFonts w:cs="Arial"/>
        </w:rPr>
      </w:pPr>
      <w:proofErr w:type="gramStart"/>
      <w:r>
        <w:rPr>
          <w:rFonts w:cs="Arial"/>
        </w:rPr>
        <w:t>and</w:t>
      </w:r>
      <w:proofErr w:type="gramEnd"/>
      <w:r>
        <w:rPr>
          <w:rFonts w:cs="Arial"/>
        </w:rPr>
        <w:t xml:space="preserve"> </w:t>
      </w:r>
      <w:r w:rsidR="00B76DE8">
        <w:rPr>
          <w:rFonts w:cs="Arial"/>
        </w:rPr>
        <w:t>m</w:t>
      </w:r>
      <w:r w:rsidR="00C310B3" w:rsidRPr="00EA5DA5">
        <w:rPr>
          <w:rFonts w:cs="Arial"/>
        </w:rPr>
        <w:t>ay cause buckling to occur.</w:t>
      </w:r>
    </w:p>
    <w:p w:rsidR="00C310B3" w:rsidRPr="00EA5DA5" w:rsidRDefault="00C310B3" w:rsidP="00C310B3">
      <w:pPr>
        <w:autoSpaceDE w:val="0"/>
        <w:autoSpaceDN w:val="0"/>
        <w:adjustRightInd w:val="0"/>
        <w:spacing w:after="0" w:line="240" w:lineRule="auto"/>
        <w:ind w:left="360"/>
        <w:rPr>
          <w:rFonts w:cs="Arial"/>
        </w:rPr>
      </w:pPr>
    </w:p>
    <w:p w:rsidR="00C310B3" w:rsidRPr="00EA5DA5" w:rsidRDefault="00C310B3" w:rsidP="00C310B3">
      <w:pPr>
        <w:autoSpaceDE w:val="0"/>
        <w:autoSpaceDN w:val="0"/>
        <w:adjustRightInd w:val="0"/>
        <w:spacing w:after="0" w:line="240" w:lineRule="auto"/>
        <w:rPr>
          <w:rFonts w:cs="Arial"/>
        </w:rPr>
      </w:pPr>
      <w:r w:rsidRPr="00EA5DA5">
        <w:rPr>
          <w:rFonts w:cs="Arial"/>
        </w:rPr>
        <w:t>Also:</w:t>
      </w:r>
    </w:p>
    <w:p w:rsidR="00C310B3" w:rsidRPr="00C00E28" w:rsidRDefault="00C310B3" w:rsidP="00C310B3">
      <w:pPr>
        <w:numPr>
          <w:ilvl w:val="0"/>
          <w:numId w:val="44"/>
        </w:numPr>
        <w:autoSpaceDE w:val="0"/>
        <w:autoSpaceDN w:val="0"/>
        <w:adjustRightInd w:val="0"/>
        <w:spacing w:after="0" w:line="240" w:lineRule="auto"/>
        <w:rPr>
          <w:rFonts w:cs="Arial"/>
        </w:rPr>
      </w:pPr>
      <w:r w:rsidRPr="00C00E28">
        <w:rPr>
          <w:rFonts w:cs="Arial"/>
        </w:rPr>
        <w:t xml:space="preserve">Materials which show cyclic softening </w:t>
      </w:r>
      <w:r>
        <w:rPr>
          <w:rFonts w:cs="Arial"/>
        </w:rPr>
        <w:t xml:space="preserve">between cycles </w:t>
      </w:r>
      <w:r w:rsidRPr="00C00E28">
        <w:rPr>
          <w:rFonts w:cs="Arial"/>
        </w:rPr>
        <w:t xml:space="preserve">show </w:t>
      </w:r>
      <w:r>
        <w:rPr>
          <w:rFonts w:cs="Arial"/>
        </w:rPr>
        <w:t xml:space="preserve">normal </w:t>
      </w:r>
      <w:r w:rsidRPr="00C00E28">
        <w:rPr>
          <w:rFonts w:cs="Arial"/>
        </w:rPr>
        <w:t>ha</w:t>
      </w:r>
      <w:r>
        <w:rPr>
          <w:rFonts w:cs="Arial"/>
        </w:rPr>
        <w:t>rdening under both monotonic loading and within the cycles.</w:t>
      </w:r>
    </w:p>
    <w:p w:rsidR="00C310B3" w:rsidRPr="00EA5DA5" w:rsidRDefault="00C310B3" w:rsidP="00C310B3">
      <w:pPr>
        <w:numPr>
          <w:ilvl w:val="0"/>
          <w:numId w:val="44"/>
        </w:numPr>
        <w:autoSpaceDE w:val="0"/>
        <w:autoSpaceDN w:val="0"/>
        <w:adjustRightInd w:val="0"/>
        <w:spacing w:after="0" w:line="240" w:lineRule="auto"/>
        <w:rPr>
          <w:rFonts w:cs="Arial"/>
        </w:rPr>
      </w:pPr>
      <w:r w:rsidRPr="00EA5DA5">
        <w:rPr>
          <w:rFonts w:cs="Arial"/>
        </w:rPr>
        <w:t>Initial rate of softening increases with initial hardness and with the size of cycles</w:t>
      </w:r>
      <w:r w:rsidR="004943ED">
        <w:rPr>
          <w:rFonts w:cs="Arial"/>
        </w:rPr>
        <w:t xml:space="preserve">; </w:t>
      </w:r>
      <w:proofErr w:type="spellStart"/>
      <w:r w:rsidR="00E12F76">
        <w:rPr>
          <w:rFonts w:cs="Arial"/>
        </w:rPr>
        <w:t>ie</w:t>
      </w:r>
      <w:proofErr w:type="spellEnd"/>
      <w:r w:rsidR="00E12F76">
        <w:rPr>
          <w:rFonts w:cs="Arial"/>
        </w:rPr>
        <w:t xml:space="preserve"> </w:t>
      </w:r>
      <w:r w:rsidRPr="00EA5DA5">
        <w:rPr>
          <w:rFonts w:cs="Arial"/>
        </w:rPr>
        <w:t>the smaller the hysteresis loop, the slower the softening.</w:t>
      </w:r>
    </w:p>
    <w:p w:rsidR="00C310B3" w:rsidRPr="00EA5DA5" w:rsidRDefault="00C310B3" w:rsidP="00C310B3">
      <w:pPr>
        <w:numPr>
          <w:ilvl w:val="0"/>
          <w:numId w:val="44"/>
        </w:numPr>
        <w:autoSpaceDE w:val="0"/>
        <w:autoSpaceDN w:val="0"/>
        <w:adjustRightInd w:val="0"/>
        <w:spacing w:after="0" w:line="240" w:lineRule="auto"/>
        <w:rPr>
          <w:rFonts w:cs="Arial"/>
        </w:rPr>
      </w:pPr>
      <w:r w:rsidRPr="00EA5DA5">
        <w:rPr>
          <w:rFonts w:cs="Arial"/>
        </w:rPr>
        <w:t>A model based on propert</w:t>
      </w:r>
      <w:r w:rsidR="004943ED">
        <w:rPr>
          <w:rFonts w:cs="Arial"/>
        </w:rPr>
        <w:t>ies</w:t>
      </w:r>
      <w:r w:rsidRPr="00EA5DA5">
        <w:rPr>
          <w:rFonts w:cs="Arial"/>
        </w:rPr>
        <w:t xml:space="preserve"> chang</w:t>
      </w:r>
      <w:r w:rsidR="004943ED">
        <w:rPr>
          <w:rFonts w:cs="Arial"/>
        </w:rPr>
        <w:t>ing</w:t>
      </w:r>
      <w:r w:rsidRPr="00EA5DA5">
        <w:rPr>
          <w:rFonts w:cs="Arial"/>
        </w:rPr>
        <w:t xml:space="preserve"> by time or strain-rate will not describe cyclic softening.</w:t>
      </w:r>
    </w:p>
    <w:p w:rsidR="00C310B3" w:rsidRPr="00EA5DA5" w:rsidRDefault="00C310B3" w:rsidP="00C310B3">
      <w:pPr>
        <w:autoSpaceDE w:val="0"/>
        <w:autoSpaceDN w:val="0"/>
        <w:adjustRightInd w:val="0"/>
        <w:spacing w:after="0" w:line="240" w:lineRule="auto"/>
        <w:rPr>
          <w:rFonts w:cs="Arial"/>
        </w:rPr>
      </w:pPr>
    </w:p>
    <w:p w:rsidR="00C310B3" w:rsidRDefault="00C310B3" w:rsidP="00C310B3">
      <w:pPr>
        <w:autoSpaceDE w:val="0"/>
        <w:autoSpaceDN w:val="0"/>
        <w:adjustRightInd w:val="0"/>
        <w:spacing w:after="0" w:line="240" w:lineRule="auto"/>
        <w:rPr>
          <w:rFonts w:cs="Arial"/>
        </w:rPr>
      </w:pPr>
      <w:r>
        <w:rPr>
          <w:rFonts w:cs="Arial"/>
        </w:rPr>
        <w:t>Note that softening can be considered as a partial removal of residual stresses induced during m</w:t>
      </w:r>
      <w:r w:rsidR="00E12F76">
        <w:rPr>
          <w:rFonts w:cs="Arial"/>
        </w:rPr>
        <w:t xml:space="preserve">anufacture, </w:t>
      </w:r>
      <w:proofErr w:type="spellStart"/>
      <w:r w:rsidR="00E12F76">
        <w:rPr>
          <w:rFonts w:cs="Arial"/>
        </w:rPr>
        <w:t>ie</w:t>
      </w:r>
      <w:proofErr w:type="spellEnd"/>
      <w:r w:rsidR="00E12F76">
        <w:rPr>
          <w:rFonts w:cs="Arial"/>
        </w:rPr>
        <w:t xml:space="preserve"> a stress-relief: </w:t>
      </w:r>
      <w:r>
        <w:rPr>
          <w:rFonts w:cs="Arial"/>
        </w:rPr>
        <w:t xml:space="preserve"> </w:t>
      </w:r>
      <w:r w:rsidR="00E12F76">
        <w:rPr>
          <w:rFonts w:cs="Arial"/>
        </w:rPr>
        <w:t>S</w:t>
      </w:r>
      <w:r>
        <w:rPr>
          <w:rFonts w:cs="Arial"/>
        </w:rPr>
        <w:t xml:space="preserve">oft materials become hard and hard materials become soft. Coffin and </w:t>
      </w:r>
      <w:proofErr w:type="spellStart"/>
      <w:r>
        <w:rPr>
          <w:rFonts w:cs="Arial"/>
        </w:rPr>
        <w:t>Tavernelli</w:t>
      </w:r>
      <w:proofErr w:type="spellEnd"/>
      <w:r>
        <w:rPr>
          <w:rFonts w:cs="Arial"/>
        </w:rPr>
        <w:t>, ref [</w:t>
      </w:r>
      <w:r w:rsidRPr="00515EA4">
        <w:rPr>
          <w:rStyle w:val="EndnoteReference"/>
          <w:rFonts w:cs="Arial"/>
          <w:vertAlign w:val="baseline"/>
        </w:rPr>
        <w:endnoteReference w:id="25"/>
      </w:r>
      <w:r w:rsidR="00B76DE8">
        <w:rPr>
          <w:rFonts w:cs="Arial"/>
        </w:rPr>
        <w:t xml:space="preserve">], </w:t>
      </w:r>
      <w:r>
        <w:rPr>
          <w:rFonts w:cs="Arial"/>
        </w:rPr>
        <w:t xml:space="preserve">have shown that for materials hardened by pre-straining, softening occurs if the cyclic strain range is less than the </w:t>
      </w:r>
      <w:proofErr w:type="spellStart"/>
      <w:r>
        <w:rPr>
          <w:rFonts w:cs="Arial"/>
        </w:rPr>
        <w:t>prestrain</w:t>
      </w:r>
      <w:proofErr w:type="spellEnd"/>
      <w:r w:rsidR="00E12F76">
        <w:rPr>
          <w:rFonts w:cs="Arial"/>
        </w:rPr>
        <w:t xml:space="preserve"> and</w:t>
      </w:r>
      <w:r>
        <w:rPr>
          <w:rFonts w:cs="Arial"/>
        </w:rPr>
        <w:t xml:space="preserve"> If the range is larger than the </w:t>
      </w:r>
      <w:proofErr w:type="spellStart"/>
      <w:r>
        <w:rPr>
          <w:rFonts w:cs="Arial"/>
        </w:rPr>
        <w:t>prestrain</w:t>
      </w:r>
      <w:proofErr w:type="spellEnd"/>
      <w:r>
        <w:rPr>
          <w:rFonts w:cs="Arial"/>
        </w:rPr>
        <w:t xml:space="preserve"> then the material will harden. If the range and the </w:t>
      </w:r>
      <w:proofErr w:type="spellStart"/>
      <w:r>
        <w:rPr>
          <w:rFonts w:cs="Arial"/>
        </w:rPr>
        <w:t>prestrain</w:t>
      </w:r>
      <w:proofErr w:type="spellEnd"/>
      <w:r>
        <w:rPr>
          <w:rFonts w:cs="Arial"/>
        </w:rPr>
        <w:t xml:space="preserve"> are equal then there will be no net change. Of course, as discussed earlier, the same </w:t>
      </w:r>
      <w:r w:rsidRPr="00D158C7">
        <w:rPr>
          <w:rFonts w:cs="Arial"/>
        </w:rPr>
        <w:t xml:space="preserve">material </w:t>
      </w:r>
      <w:r>
        <w:rPr>
          <w:rFonts w:cs="Arial"/>
        </w:rPr>
        <w:t>(</w:t>
      </w:r>
      <w:proofErr w:type="spellStart"/>
      <w:r>
        <w:rPr>
          <w:rFonts w:cs="Arial"/>
        </w:rPr>
        <w:t>eg</w:t>
      </w:r>
      <w:proofErr w:type="spellEnd"/>
      <w:r>
        <w:rPr>
          <w:rFonts w:cs="Arial"/>
        </w:rPr>
        <w:t xml:space="preserve"> the 304L) can </w:t>
      </w:r>
      <w:r w:rsidRPr="00D158C7">
        <w:rPr>
          <w:rFonts w:cs="Arial"/>
        </w:rPr>
        <w:t xml:space="preserve">exhibit cyclic hardening </w:t>
      </w:r>
      <w:r>
        <w:rPr>
          <w:rFonts w:cs="Arial"/>
        </w:rPr>
        <w:t xml:space="preserve">or </w:t>
      </w:r>
      <w:r w:rsidRPr="00D158C7">
        <w:rPr>
          <w:rFonts w:cs="Arial"/>
        </w:rPr>
        <w:t>softening depend</w:t>
      </w:r>
      <w:r>
        <w:rPr>
          <w:rFonts w:cs="Arial"/>
        </w:rPr>
        <w:t>ing</w:t>
      </w:r>
      <w:r w:rsidRPr="00D158C7">
        <w:rPr>
          <w:rFonts w:cs="Arial"/>
        </w:rPr>
        <w:t xml:space="preserve"> on the </w:t>
      </w:r>
      <w:r>
        <w:rPr>
          <w:rFonts w:cs="Arial"/>
        </w:rPr>
        <w:t xml:space="preserve">cyclic </w:t>
      </w:r>
      <w:r w:rsidRPr="00D158C7">
        <w:rPr>
          <w:rFonts w:cs="Arial"/>
        </w:rPr>
        <w:t>stress range</w:t>
      </w:r>
      <w:r>
        <w:rPr>
          <w:rFonts w:cs="Arial"/>
        </w:rPr>
        <w:t xml:space="preserve">. </w:t>
      </w:r>
    </w:p>
    <w:p w:rsidR="00C310B3" w:rsidRDefault="00C310B3" w:rsidP="00C310B3">
      <w:pPr>
        <w:autoSpaceDE w:val="0"/>
        <w:autoSpaceDN w:val="0"/>
        <w:adjustRightInd w:val="0"/>
        <w:spacing w:after="0" w:line="240" w:lineRule="auto"/>
        <w:rPr>
          <w:rFonts w:cs="Arial"/>
        </w:rPr>
      </w:pPr>
    </w:p>
    <w:p w:rsidR="00C310B3" w:rsidRDefault="00C310B3" w:rsidP="00C310B3">
      <w:pPr>
        <w:autoSpaceDE w:val="0"/>
        <w:autoSpaceDN w:val="0"/>
        <w:adjustRightInd w:val="0"/>
        <w:spacing w:after="0" w:line="240" w:lineRule="auto"/>
        <w:rPr>
          <w:rFonts w:cs="Arial"/>
        </w:rPr>
      </w:pPr>
      <w:r>
        <w:rPr>
          <w:rFonts w:cs="Arial"/>
        </w:rPr>
        <w:t>Ref [</w:t>
      </w:r>
      <w:r>
        <w:rPr>
          <w:rFonts w:cs="Arial"/>
        </w:rPr>
        <w:fldChar w:fldCharType="begin"/>
      </w:r>
      <w:r>
        <w:rPr>
          <w:rFonts w:cs="Arial"/>
        </w:rPr>
        <w:instrText xml:space="preserve"> NOTEREF _Ref433356027 \h </w:instrText>
      </w:r>
      <w:r>
        <w:rPr>
          <w:rFonts w:cs="Arial"/>
        </w:rPr>
      </w:r>
      <w:r>
        <w:rPr>
          <w:rFonts w:cs="Arial"/>
        </w:rPr>
        <w:fldChar w:fldCharType="separate"/>
      </w:r>
      <w:r w:rsidR="003B24A4">
        <w:rPr>
          <w:rFonts w:cs="Arial"/>
        </w:rPr>
        <w:t>xxiv</w:t>
      </w:r>
      <w:r>
        <w:rPr>
          <w:rFonts w:cs="Arial"/>
        </w:rPr>
        <w:fldChar w:fldCharType="end"/>
      </w:r>
      <w:r>
        <w:rPr>
          <w:rFonts w:cs="Arial"/>
        </w:rPr>
        <w:t>] also tells us that a</w:t>
      </w:r>
      <w:r w:rsidRPr="00E023D7">
        <w:rPr>
          <w:rFonts w:cs="Arial"/>
        </w:rPr>
        <w:t>n elastic-perfectly plastic model can be used if yield stress is a decreasing function of the number of cycles (N) but there is no empirical formula – it requires a curve-fit of test-data.</w:t>
      </w:r>
      <w:r>
        <w:rPr>
          <w:rFonts w:cs="Arial"/>
        </w:rPr>
        <w:t xml:space="preserve"> Alternatively the user can just do an elastic-perfectly plastic model with the yield stres</w:t>
      </w:r>
      <w:r w:rsidR="002033D5">
        <w:rPr>
          <w:rFonts w:cs="Arial"/>
        </w:rPr>
        <w:t>s in the softened, steady state, which will always be conservative.</w:t>
      </w:r>
    </w:p>
    <w:p w:rsidR="0028448D" w:rsidRDefault="0028448D" w:rsidP="002A5422">
      <w:pPr>
        <w:pStyle w:val="Heading2"/>
      </w:pPr>
      <w:bookmarkStart w:id="85" w:name="_Ref433967674"/>
      <w:bookmarkStart w:id="86" w:name="_Toc433974182"/>
      <w:r>
        <w:t>Low-cycle Fatigue Regime</w:t>
      </w:r>
      <w:bookmarkEnd w:id="85"/>
      <w:bookmarkEnd w:id="86"/>
    </w:p>
    <w:p w:rsidR="00E27631" w:rsidRDefault="00821470" w:rsidP="0028448D">
      <w:r>
        <w:t xml:space="preserve">Only the lower </w:t>
      </w:r>
      <w:proofErr w:type="gramStart"/>
      <w:r>
        <w:t>boundary of this p</w:t>
      </w:r>
      <w:r w:rsidR="005479D3">
        <w:t xml:space="preserve">ortion </w:t>
      </w:r>
      <w:r>
        <w:t>of the Bree dia</w:t>
      </w:r>
      <w:r w:rsidR="00CC11F4">
        <w:t>gram</w:t>
      </w:r>
      <w:proofErr w:type="gramEnd"/>
      <w:r w:rsidR="00C53CD9">
        <w:t xml:space="preserve"> (see </w:t>
      </w:r>
      <w:r w:rsidR="00C53CD9">
        <w:fldChar w:fldCharType="begin"/>
      </w:r>
      <w:r w:rsidR="00C53CD9">
        <w:instrText xml:space="preserve"> REF _Ref433785485 \h </w:instrText>
      </w:r>
      <w:r w:rsidR="00C53CD9">
        <w:fldChar w:fldCharType="separate"/>
      </w:r>
      <w:r w:rsidR="003B24A4" w:rsidRPr="001D6FC9">
        <w:rPr>
          <w:i/>
        </w:rPr>
        <w:t xml:space="preserve">Figure </w:t>
      </w:r>
      <w:r w:rsidR="003B24A4">
        <w:rPr>
          <w:i/>
          <w:noProof/>
        </w:rPr>
        <w:t>3</w:t>
      </w:r>
      <w:r w:rsidR="00C53CD9">
        <w:fldChar w:fldCharType="end"/>
      </w:r>
      <w:r w:rsidR="00C53CD9">
        <w:t>)</w:t>
      </w:r>
      <w:r>
        <w:t>, o</w:t>
      </w:r>
      <w:r w:rsidR="0028448D">
        <w:t>therwise called plastic shakedown</w:t>
      </w:r>
      <w:r>
        <w:t>,</w:t>
      </w:r>
      <w:r w:rsidR="0028448D">
        <w:t xml:space="preserve"> </w:t>
      </w:r>
      <w:r>
        <w:t xml:space="preserve">is </w:t>
      </w:r>
      <w:r w:rsidR="0028448D">
        <w:t xml:space="preserve">predictable by the 2-step method. Several researchers pretend that the upper-bound theorem of </w:t>
      </w:r>
      <w:proofErr w:type="spellStart"/>
      <w:r w:rsidR="0028448D">
        <w:t>Koiter</w:t>
      </w:r>
      <w:proofErr w:type="spellEnd"/>
      <w:r w:rsidR="0028448D">
        <w:t xml:space="preserve"> is useful for defining the </w:t>
      </w:r>
      <w:r>
        <w:t xml:space="preserve">upper boundary; </w:t>
      </w:r>
      <w:proofErr w:type="spellStart"/>
      <w:r>
        <w:t>ie</w:t>
      </w:r>
      <w:proofErr w:type="spellEnd"/>
      <w:r>
        <w:t xml:space="preserve"> between</w:t>
      </w:r>
      <w:r w:rsidR="0028448D">
        <w:t xml:space="preserve"> low-cycle fatigue and ratcheting</w:t>
      </w:r>
      <w:r>
        <w:t>,</w:t>
      </w:r>
      <w:r w:rsidR="0028448D">
        <w:t xml:space="preserve"> but obviously an upper bound limit </w:t>
      </w:r>
      <w:r w:rsidR="00FB4AC3">
        <w:t>is</w:t>
      </w:r>
      <w:r w:rsidR="0028448D">
        <w:t xml:space="preserve"> unsafe</w:t>
      </w:r>
      <w:r w:rsidR="00FB4AC3">
        <w:t xml:space="preserve"> by definition</w:t>
      </w:r>
      <w:r w:rsidR="0028448D">
        <w:t xml:space="preserve"> so methods based on that line of argument have little practical value.</w:t>
      </w:r>
      <w:r>
        <w:t xml:space="preserve"> </w:t>
      </w:r>
    </w:p>
    <w:p w:rsidR="0028448D" w:rsidRDefault="00821470" w:rsidP="0028448D">
      <w:r>
        <w:t>However,</w:t>
      </w:r>
      <w:r w:rsidR="0028448D">
        <w:t xml:space="preserve"> it appears that the</w:t>
      </w:r>
      <w:r>
        <w:t xml:space="preserve"> kinematic hardening model can </w:t>
      </w:r>
      <w:r w:rsidR="0028448D">
        <w:t xml:space="preserve">estimate a low-cycle fatigue limit </w:t>
      </w:r>
      <w:r>
        <w:t>but more important than that is the observation that this limit is not essentially different from the perfectly-plastic model as reported in ref [</w:t>
      </w:r>
      <w:bookmarkStart w:id="87" w:name="_Ref433795755"/>
      <w:r w:rsidRPr="0096471C">
        <w:rPr>
          <w:rStyle w:val="EndnoteReference"/>
          <w:vertAlign w:val="baseline"/>
        </w:rPr>
        <w:endnoteReference w:id="26"/>
      </w:r>
      <w:bookmarkEnd w:id="87"/>
      <w:r>
        <w:t>].</w:t>
      </w:r>
      <w:r w:rsidR="00857828">
        <w:t xml:space="preserve"> So once again the simpler</w:t>
      </w:r>
      <w:r w:rsidR="00476F8E">
        <w:t xml:space="preserve">, less-controversial </w:t>
      </w:r>
      <w:r w:rsidR="006875CA">
        <w:t xml:space="preserve">material model </w:t>
      </w:r>
      <w:r w:rsidR="00495B51">
        <w:t>is found to be</w:t>
      </w:r>
      <w:r w:rsidR="009E4EB8">
        <w:t xml:space="preserve"> </w:t>
      </w:r>
      <w:r w:rsidR="00857828">
        <w:t>adequate</w:t>
      </w:r>
      <w:r w:rsidR="00327A3B">
        <w:t>.</w:t>
      </w:r>
    </w:p>
    <w:p w:rsidR="002F7367" w:rsidRPr="0028448D" w:rsidRDefault="002F7367" w:rsidP="0028448D">
      <w:r>
        <w:t>In ref [</w:t>
      </w:r>
      <w:r w:rsidRPr="00515EA4">
        <w:rPr>
          <w:rStyle w:val="EndnoteReference"/>
          <w:vertAlign w:val="baseline"/>
        </w:rPr>
        <w:endnoteReference w:id="27"/>
      </w:r>
      <w:r>
        <w:t>] it is asserted that R6-style failure assessment diagrams (FAD) can be constructed by a similar 2-step technique; the main difference being that step 2 is a simple negative elastic unload. If true we can extend the usefulness of the2-step technique into the low-cycle fatigue range which is where high temperature, low-pressure systems (such as fusion reactor components) fall.</w:t>
      </w:r>
    </w:p>
    <w:p w:rsidR="002D0FE7" w:rsidRDefault="002D0FE7" w:rsidP="002D0FE7">
      <w:pPr>
        <w:pStyle w:val="Heading1"/>
      </w:pPr>
      <w:bookmarkStart w:id="88" w:name="_Toc433974183"/>
      <w:r w:rsidRPr="003E1BEA">
        <w:t>Discussion</w:t>
      </w:r>
      <w:bookmarkEnd w:id="88"/>
    </w:p>
    <w:p w:rsidR="0071195F" w:rsidRDefault="00CB6A6A" w:rsidP="002D0FE7">
      <w:r>
        <w:t>T</w:t>
      </w:r>
      <w:r w:rsidR="002D0FE7">
        <w:t xml:space="preserve">he main </w:t>
      </w:r>
      <w:r w:rsidR="0071195F">
        <w:t xml:space="preserve">simplification uncertainties </w:t>
      </w:r>
      <w:r w:rsidR="002D0FE7">
        <w:t xml:space="preserve">made in shakedown assessment methods </w:t>
      </w:r>
      <w:r w:rsidR="0071195F">
        <w:t xml:space="preserve">(often forced on us by inadequate design codes) </w:t>
      </w:r>
      <w:r w:rsidR="002D0FE7">
        <w:t>and repeated in much of the literature, are as follows:</w:t>
      </w:r>
    </w:p>
    <w:p w:rsidR="002D0FE7" w:rsidRDefault="002D0FE7" w:rsidP="002D0FE7">
      <w:pPr>
        <w:numPr>
          <w:ilvl w:val="0"/>
          <w:numId w:val="45"/>
        </w:numPr>
        <w:spacing w:after="0"/>
        <w:ind w:left="714" w:hanging="357"/>
      </w:pPr>
      <w:r>
        <w:t xml:space="preserve">Using uniaxial test data for multiaxial </w:t>
      </w:r>
      <w:r w:rsidR="00BD2542">
        <w:t>loading</w:t>
      </w:r>
      <w:r>
        <w:t>.</w:t>
      </w:r>
    </w:p>
    <w:p w:rsidR="002D0FE7" w:rsidRDefault="002D0FE7" w:rsidP="002D0FE7">
      <w:pPr>
        <w:numPr>
          <w:ilvl w:val="0"/>
          <w:numId w:val="45"/>
        </w:numPr>
        <w:spacing w:after="0"/>
        <w:ind w:left="714" w:hanging="357"/>
      </w:pPr>
      <w:r>
        <w:t xml:space="preserve">Use of monotonic </w:t>
      </w:r>
      <w:r w:rsidR="0071195F">
        <w:t xml:space="preserve">yield </w:t>
      </w:r>
      <w:r>
        <w:t>curves rather than cyclic curves.</w:t>
      </w:r>
    </w:p>
    <w:p w:rsidR="002D0FE7" w:rsidRDefault="002D0FE7" w:rsidP="002D0FE7">
      <w:pPr>
        <w:numPr>
          <w:ilvl w:val="0"/>
          <w:numId w:val="45"/>
        </w:numPr>
        <w:spacing w:after="0"/>
        <w:ind w:left="714" w:hanging="357"/>
      </w:pPr>
      <w:r>
        <w:t xml:space="preserve">Stress </w:t>
      </w:r>
      <w:proofErr w:type="spellStart"/>
      <w:r>
        <w:t>linearisation</w:t>
      </w:r>
      <w:proofErr w:type="spellEnd"/>
      <w:r>
        <w:t xml:space="preserve"> </w:t>
      </w:r>
      <w:r w:rsidR="00514FCE">
        <w:t xml:space="preserve">and categorisation </w:t>
      </w:r>
      <w:r>
        <w:t xml:space="preserve">for </w:t>
      </w:r>
      <w:r w:rsidR="00703809">
        <w:t xml:space="preserve">complex </w:t>
      </w:r>
      <w:r>
        <w:t>3D situations.</w:t>
      </w:r>
    </w:p>
    <w:p w:rsidR="0047244E" w:rsidRDefault="0047244E" w:rsidP="002D0FE7">
      <w:pPr>
        <w:numPr>
          <w:ilvl w:val="0"/>
          <w:numId w:val="45"/>
        </w:numPr>
        <w:spacing w:after="0"/>
        <w:ind w:left="714" w:hanging="357"/>
      </w:pPr>
      <w:r>
        <w:t xml:space="preserve">Assuming that the 3Sm limit is </w:t>
      </w:r>
      <w:r w:rsidR="00514FCE">
        <w:t>a sufficient criterion.</w:t>
      </w:r>
    </w:p>
    <w:p w:rsidR="002D0FE7" w:rsidRDefault="002D0FE7" w:rsidP="002D0FE7">
      <w:pPr>
        <w:numPr>
          <w:ilvl w:val="0"/>
          <w:numId w:val="45"/>
        </w:numPr>
        <w:spacing w:after="0"/>
        <w:ind w:left="714" w:hanging="357"/>
      </w:pPr>
      <w:r>
        <w:t>Use of Bree dia</w:t>
      </w:r>
      <w:r w:rsidR="00CC11F4">
        <w:t>gram</w:t>
      </w:r>
      <w:r>
        <w:t xml:space="preserve"> for inappropriate </w:t>
      </w:r>
      <w:proofErr w:type="gramStart"/>
      <w:r>
        <w:t>geometries ;</w:t>
      </w:r>
      <w:proofErr w:type="gramEnd"/>
      <w:r>
        <w:t xml:space="preserve"> </w:t>
      </w:r>
      <w:proofErr w:type="spellStart"/>
      <w:r>
        <w:t>ie</w:t>
      </w:r>
      <w:proofErr w:type="spellEnd"/>
      <w:r>
        <w:t xml:space="preserve"> anything other than a thin cylinder.</w:t>
      </w:r>
    </w:p>
    <w:p w:rsidR="002D0FE7" w:rsidRDefault="002D0FE7" w:rsidP="002D0FE7">
      <w:pPr>
        <w:numPr>
          <w:ilvl w:val="0"/>
          <w:numId w:val="45"/>
        </w:numPr>
        <w:spacing w:after="0"/>
        <w:ind w:left="714" w:hanging="357"/>
      </w:pPr>
      <w:r>
        <w:t xml:space="preserve">Ignoring the </w:t>
      </w:r>
      <w:proofErr w:type="spellStart"/>
      <w:r>
        <w:t>Bau</w:t>
      </w:r>
      <w:r w:rsidR="0022054B">
        <w:t>s</w:t>
      </w:r>
      <w:r>
        <w:t>chinger</w:t>
      </w:r>
      <w:proofErr w:type="spellEnd"/>
      <w:r>
        <w:t xml:space="preserve"> effect; </w:t>
      </w:r>
      <w:proofErr w:type="spellStart"/>
      <w:r>
        <w:t>eg</w:t>
      </w:r>
      <w:proofErr w:type="spellEnd"/>
      <w:r>
        <w:t xml:space="preserve"> in the use of isotropic hardening.</w:t>
      </w:r>
    </w:p>
    <w:p w:rsidR="0022054B" w:rsidRDefault="0022054B" w:rsidP="0022054B">
      <w:pPr>
        <w:numPr>
          <w:ilvl w:val="0"/>
          <w:numId w:val="45"/>
        </w:numPr>
        <w:spacing w:after="0"/>
        <w:ind w:left="714" w:hanging="357"/>
      </w:pPr>
      <w:r>
        <w:t>Use of FEA with a hardening model which cannot produce ratcheting.</w:t>
      </w:r>
    </w:p>
    <w:p w:rsidR="00A20B07" w:rsidRDefault="00A20B07" w:rsidP="002D0FE7">
      <w:pPr>
        <w:numPr>
          <w:ilvl w:val="0"/>
          <w:numId w:val="45"/>
        </w:numPr>
        <w:spacing w:after="0"/>
        <w:ind w:left="714" w:hanging="357"/>
      </w:pPr>
      <w:r>
        <w:t>Use of FEA with a hardening model which cannot produce shakedown.</w:t>
      </w:r>
    </w:p>
    <w:p w:rsidR="00BD2542" w:rsidRDefault="00BD2542" w:rsidP="002D0FE7">
      <w:pPr>
        <w:numPr>
          <w:ilvl w:val="0"/>
          <w:numId w:val="45"/>
        </w:numPr>
        <w:spacing w:after="0"/>
        <w:ind w:left="714" w:hanging="357"/>
      </w:pPr>
      <w:r>
        <w:t>Ignoring cyclic softening.</w:t>
      </w:r>
    </w:p>
    <w:p w:rsidR="002D0FE7" w:rsidRDefault="002D0FE7" w:rsidP="002D0FE7">
      <w:pPr>
        <w:numPr>
          <w:ilvl w:val="0"/>
          <w:numId w:val="45"/>
        </w:numPr>
        <w:spacing w:after="0"/>
        <w:ind w:left="714" w:hanging="357"/>
      </w:pPr>
      <w:r>
        <w:t xml:space="preserve">Ignoring the assumptions inherent in obtaining </w:t>
      </w:r>
      <w:proofErr w:type="spellStart"/>
      <w:r>
        <w:t>Chaboche</w:t>
      </w:r>
      <w:proofErr w:type="spellEnd"/>
      <w:r>
        <w:t xml:space="preserve"> parameters.</w:t>
      </w:r>
    </w:p>
    <w:p w:rsidR="002D0FE7" w:rsidRDefault="002D0FE7" w:rsidP="002D0FE7">
      <w:pPr>
        <w:numPr>
          <w:ilvl w:val="0"/>
          <w:numId w:val="45"/>
        </w:numPr>
        <w:spacing w:after="0"/>
        <w:ind w:left="714" w:hanging="357"/>
      </w:pPr>
      <w:r>
        <w:t>Using iterative elastic methods in the outdated belief that it is quicker than plastic methods.</w:t>
      </w:r>
    </w:p>
    <w:p w:rsidR="002D0FE7" w:rsidRDefault="002D0FE7" w:rsidP="002D0FE7">
      <w:pPr>
        <w:numPr>
          <w:ilvl w:val="0"/>
          <w:numId w:val="45"/>
        </w:numPr>
        <w:spacing w:after="0"/>
        <w:ind w:left="714" w:hanging="357"/>
      </w:pPr>
      <w:r>
        <w:t>Unnecessary iterations to find limit loads and shakedown factors of limited use.</w:t>
      </w:r>
    </w:p>
    <w:p w:rsidR="002D0FE7" w:rsidRDefault="002D0FE7" w:rsidP="002D0FE7">
      <w:pPr>
        <w:spacing w:after="0"/>
        <w:ind w:left="714"/>
      </w:pPr>
    </w:p>
    <w:p w:rsidR="002D0FE7" w:rsidRDefault="002D0FE7" w:rsidP="002D0FE7">
      <w:r>
        <w:t>However by returning to the first principles and taking into account the real needs of the industry stress analyst rather than the academic, it has been demonstrated here that a simple lower-bound 2-step plastic analysis with an elastic-perfectly-plastic mater</w:t>
      </w:r>
      <w:r w:rsidR="0071195F">
        <w:t>ial model can be used to prove a</w:t>
      </w:r>
      <w:r>
        <w:t xml:space="preserve"> design</w:t>
      </w:r>
      <w:r w:rsidR="00007A47">
        <w:t xml:space="preserve"> and eliminate all of these uncertainties</w:t>
      </w:r>
      <w:r w:rsidR="0071195F">
        <w:t xml:space="preserve"> except </w:t>
      </w:r>
      <w:r w:rsidR="00BD2542">
        <w:t>No. 1</w:t>
      </w:r>
      <w:r w:rsidR="008A79B5">
        <w:t xml:space="preserve"> (multiaxial loading). </w:t>
      </w:r>
      <w:r w:rsidR="00CD0AD3">
        <w:t>So not perfect</w:t>
      </w:r>
      <w:r w:rsidR="008A79B5">
        <w:t>, but quite close!</w:t>
      </w:r>
    </w:p>
    <w:p w:rsidR="002D0FE7" w:rsidRDefault="002D0FE7" w:rsidP="002D0FE7">
      <w:r>
        <w:t>In addition the 2-step shakedown method was used to demonstrate that a Bree dia</w:t>
      </w:r>
      <w:r w:rsidR="00CC11F4">
        <w:t>gram</w:t>
      </w:r>
      <w:r>
        <w:t xml:space="preserve"> can be easily constructed for arbitrary geometries quickly and with no extra coding, though that facility is just a bonus for use in academic investigations and is not </w:t>
      </w:r>
      <w:r w:rsidR="00141B75">
        <w:t xml:space="preserve">actually </w:t>
      </w:r>
      <w:r>
        <w:t>required</w:t>
      </w:r>
      <w:r w:rsidR="00141B75">
        <w:t xml:space="preserve"> or recommended for </w:t>
      </w:r>
      <w:r>
        <w:t>design report</w:t>
      </w:r>
      <w:r w:rsidR="00141B75">
        <w:t>s</w:t>
      </w:r>
      <w:r>
        <w:t>.</w:t>
      </w:r>
    </w:p>
    <w:p w:rsidR="002D0FE7" w:rsidRDefault="00D16C3A" w:rsidP="002D0FE7">
      <w:r>
        <w:t>The 2-step technique can easily take account of yield strength variance with temperature and</w:t>
      </w:r>
      <w:r w:rsidR="00141B75">
        <w:t xml:space="preserve"> </w:t>
      </w:r>
      <w:r w:rsidR="002D0FE7">
        <w:t xml:space="preserve">is </w:t>
      </w:r>
      <w:r>
        <w:t xml:space="preserve">also </w:t>
      </w:r>
      <w:r w:rsidR="002D0FE7">
        <w:t xml:space="preserve">easily adaptable to </w:t>
      </w:r>
      <w:r w:rsidR="003A3DDE">
        <w:t xml:space="preserve">components with </w:t>
      </w:r>
      <w:r w:rsidR="002D0FE7">
        <w:t>multiple materials – even the functionally graded materials proposed for D</w:t>
      </w:r>
      <w:r>
        <w:t>EMO.</w:t>
      </w:r>
    </w:p>
    <w:p w:rsidR="002D0FE7" w:rsidRDefault="002D0FE7" w:rsidP="002D0FE7">
      <w:r>
        <w:t xml:space="preserve">While it is argued </w:t>
      </w:r>
      <w:r w:rsidR="00E03822">
        <w:t xml:space="preserve">in this report </w:t>
      </w:r>
      <w:r>
        <w:t xml:space="preserve">that strain-hardening should not be so important in cyclic loading due to the </w:t>
      </w:r>
      <w:proofErr w:type="spellStart"/>
      <w:r>
        <w:t>Bau</w:t>
      </w:r>
      <w:r w:rsidR="0022054B">
        <w:t>s</w:t>
      </w:r>
      <w:r>
        <w:t>chinger</w:t>
      </w:r>
      <w:proofErr w:type="spellEnd"/>
      <w:r>
        <w:t xml:space="preserve"> effect limiting the stress range to twice the elastic limit</w:t>
      </w:r>
      <w:r w:rsidR="00C0232C">
        <w:t xml:space="preserve"> – which seems obvious </w:t>
      </w:r>
      <w:r w:rsidR="00DE2833">
        <w:t xml:space="preserve">, </w:t>
      </w:r>
      <w:r>
        <w:t>that</w:t>
      </w:r>
      <w:r w:rsidR="00DE2833">
        <w:t xml:space="preserve"> notion </w:t>
      </w:r>
      <w:r>
        <w:t xml:space="preserve">is disputed by </w:t>
      </w:r>
      <w:r w:rsidR="0096471C">
        <w:t>ref [</w:t>
      </w:r>
      <w:r w:rsidR="0096471C">
        <w:fldChar w:fldCharType="begin"/>
      </w:r>
      <w:r w:rsidR="0096471C">
        <w:instrText xml:space="preserve"> NOTEREF _Ref433795755 \h </w:instrText>
      </w:r>
      <w:r w:rsidR="0096471C">
        <w:fldChar w:fldCharType="separate"/>
      </w:r>
      <w:r w:rsidR="003B24A4">
        <w:t>xxvi</w:t>
      </w:r>
      <w:r w:rsidR="0096471C">
        <w:fldChar w:fldCharType="end"/>
      </w:r>
      <w:r w:rsidR="0096471C">
        <w:t xml:space="preserve">] </w:t>
      </w:r>
      <w:r>
        <w:t xml:space="preserve">which </w:t>
      </w:r>
      <w:r w:rsidR="0093778E">
        <w:t>produces</w:t>
      </w:r>
      <w:r>
        <w:t xml:space="preserve"> a real difference in shakedown value for hardening materials. </w:t>
      </w:r>
      <w:r w:rsidR="0096471C">
        <w:t xml:space="preserve">Whether this is </w:t>
      </w:r>
      <w:r w:rsidR="006A782E">
        <w:t xml:space="preserve">a </w:t>
      </w:r>
      <w:r w:rsidR="0096471C">
        <w:t xml:space="preserve">real </w:t>
      </w:r>
      <w:r w:rsidR="006A782E">
        <w:t xml:space="preserve">finding </w:t>
      </w:r>
      <w:r w:rsidR="0096471C">
        <w:t xml:space="preserve">or </w:t>
      </w:r>
      <w:r w:rsidR="00E03822">
        <w:t xml:space="preserve">just </w:t>
      </w:r>
      <w:r w:rsidR="0099040E">
        <w:t>due to</w:t>
      </w:r>
      <w:r w:rsidR="00E460D3">
        <w:t xml:space="preserve"> the</w:t>
      </w:r>
      <w:r w:rsidR="0099040E">
        <w:t xml:space="preserve"> inappropriate </w:t>
      </w:r>
      <w:r w:rsidR="00A75A86">
        <w:t xml:space="preserve">upper bound </w:t>
      </w:r>
      <w:r w:rsidR="00E460D3">
        <w:t xml:space="preserve">algorithm </w:t>
      </w:r>
      <w:r w:rsidR="00741639">
        <w:t xml:space="preserve">used </w:t>
      </w:r>
      <w:r w:rsidR="00B6486D">
        <w:t xml:space="preserve">would </w:t>
      </w:r>
      <w:r w:rsidR="00A75A86">
        <w:t>require laboratory testing</w:t>
      </w:r>
      <w:r w:rsidR="00C0232C">
        <w:t xml:space="preserve"> to verify.</w:t>
      </w:r>
    </w:p>
    <w:p w:rsidR="002D0FE7" w:rsidRDefault="002D0FE7" w:rsidP="002D0FE7">
      <w:r>
        <w:t>However adapting th</w:t>
      </w:r>
      <w:r w:rsidR="00C0232C">
        <w:t>is 2-step</w:t>
      </w:r>
      <w:r>
        <w:t xml:space="preserve"> technique to stress softening is probably more important and that would probably require </w:t>
      </w:r>
      <w:r w:rsidR="00C0232C">
        <w:t>an increase to perhaps 10 steps</w:t>
      </w:r>
      <w:r>
        <w:t xml:space="preserve"> </w:t>
      </w:r>
      <w:r w:rsidR="00C0232C">
        <w:t>plus</w:t>
      </w:r>
      <w:r>
        <w:t xml:space="preserve"> an equation for cyclic yield stress which varies with the number of cycles. Note that stress softening cannot be simulated by currently available techniques because of the difficulty in combining intra-cycle strain hardening with inter-cycle strain softening, so any new technique is welcome.</w:t>
      </w:r>
    </w:p>
    <w:p w:rsidR="00BF014B" w:rsidRPr="00AB5987" w:rsidRDefault="009B1969" w:rsidP="00BF014B">
      <w:r>
        <w:t>Note that i</w:t>
      </w:r>
      <w:r w:rsidR="00BF014B">
        <w:t>rradiation</w:t>
      </w:r>
      <w:r>
        <w:t xml:space="preserve"> actually</w:t>
      </w:r>
      <w:r w:rsidR="00BF014B">
        <w:t xml:space="preserve"> increases brittleness </w:t>
      </w:r>
      <w:r w:rsidR="00B900B0">
        <w:t xml:space="preserve">so </w:t>
      </w:r>
      <w:r w:rsidR="00BF014B">
        <w:t xml:space="preserve">reliance on extended plasticity is perhaps </w:t>
      </w:r>
      <w:proofErr w:type="gramStart"/>
      <w:r w:rsidR="00BF014B">
        <w:t>unwise  and</w:t>
      </w:r>
      <w:proofErr w:type="gramEnd"/>
      <w:r w:rsidR="00BF014B">
        <w:t xml:space="preserve"> hence limiting plastic</w:t>
      </w:r>
      <w:r w:rsidR="00AA3765">
        <w:t>ity to a single cycle is a safe</w:t>
      </w:r>
      <w:r w:rsidR="00631283">
        <w:t xml:space="preserve"> assumption - all else being equal</w:t>
      </w:r>
      <w:r w:rsidR="006F2FA8">
        <w:t>.</w:t>
      </w:r>
      <w:r>
        <w:t xml:space="preserve"> </w:t>
      </w:r>
      <w:r w:rsidR="00631283">
        <w:t xml:space="preserve">It is </w:t>
      </w:r>
      <w:r>
        <w:t>possibl</w:t>
      </w:r>
      <w:r w:rsidR="00631283">
        <w:t>e</w:t>
      </w:r>
      <w:r>
        <w:t xml:space="preserve"> that irradiation-induced hardening and cyclic softening </w:t>
      </w:r>
      <w:r w:rsidR="00E74980">
        <w:t xml:space="preserve">may </w:t>
      </w:r>
      <w:r w:rsidR="00410C32">
        <w:t>cancel each other out but</w:t>
      </w:r>
      <w:r w:rsidR="00871B0F">
        <w:t>,</w:t>
      </w:r>
      <w:r w:rsidR="00410C32">
        <w:t xml:space="preserve"> again</w:t>
      </w:r>
      <w:r w:rsidR="00871B0F">
        <w:t>,</w:t>
      </w:r>
      <w:r w:rsidR="00410C32">
        <w:t xml:space="preserve"> testing is required to find out.</w:t>
      </w:r>
    </w:p>
    <w:p w:rsidR="00B1224E" w:rsidRPr="00B1224E" w:rsidRDefault="00F96D0A" w:rsidP="00B1224E">
      <w:pPr>
        <w:pStyle w:val="Heading1"/>
      </w:pPr>
      <w:bookmarkStart w:id="89" w:name="_Toc433974184"/>
      <w:r>
        <w:t>Conclusions</w:t>
      </w:r>
      <w:bookmarkEnd w:id="89"/>
    </w:p>
    <w:p w:rsidR="000B3E86" w:rsidRDefault="000B3E86" w:rsidP="000B3E86">
      <w:pPr>
        <w:pStyle w:val="ListParagraph"/>
        <w:numPr>
          <w:ilvl w:val="0"/>
          <w:numId w:val="41"/>
        </w:numPr>
      </w:pPr>
      <w:r>
        <w:t xml:space="preserve">We should avoid elastic analysis as it is dependent on stress </w:t>
      </w:r>
      <w:proofErr w:type="spellStart"/>
      <w:r w:rsidR="001F597C">
        <w:t>lineari</w:t>
      </w:r>
      <w:r w:rsidR="00FD3ABE">
        <w:t>s</w:t>
      </w:r>
      <w:r w:rsidR="001F597C">
        <w:t>ation</w:t>
      </w:r>
      <w:proofErr w:type="spellEnd"/>
      <w:r w:rsidR="001F597C">
        <w:t xml:space="preserve"> and categorisation as it is both unjustifiable and potentially unsafe for most components and loading situations</w:t>
      </w:r>
      <w:r>
        <w:t>.</w:t>
      </w:r>
    </w:p>
    <w:p w:rsidR="000B3E86" w:rsidRPr="00AB5987" w:rsidRDefault="000B3E86" w:rsidP="000B3E86">
      <w:pPr>
        <w:pStyle w:val="ListParagraph"/>
        <w:numPr>
          <w:ilvl w:val="0"/>
          <w:numId w:val="41"/>
        </w:numPr>
      </w:pPr>
      <w:r>
        <w:t xml:space="preserve">We should also avoid </w:t>
      </w:r>
      <w:r w:rsidR="002F13B3">
        <w:t xml:space="preserve">using </w:t>
      </w:r>
      <w:r>
        <w:t>a</w:t>
      </w:r>
      <w:r w:rsidR="001F597C">
        <w:t xml:space="preserve">ny newer </w:t>
      </w:r>
      <w:r>
        <w:t>hardening F</w:t>
      </w:r>
      <w:r w:rsidR="001F597C">
        <w:t xml:space="preserve">inite </w:t>
      </w:r>
      <w:r>
        <w:t>E</w:t>
      </w:r>
      <w:r w:rsidR="001F597C">
        <w:t>lement</w:t>
      </w:r>
      <w:r>
        <w:t xml:space="preserve"> </w:t>
      </w:r>
      <w:r w:rsidR="002F13B3">
        <w:t xml:space="preserve">material </w:t>
      </w:r>
      <w:r>
        <w:t xml:space="preserve">models </w:t>
      </w:r>
      <w:r w:rsidR="001F597C">
        <w:t xml:space="preserve">other than elastic-perfectly plastic for design and stress assessment </w:t>
      </w:r>
      <w:r w:rsidR="002D0FE7">
        <w:t>un</w:t>
      </w:r>
      <w:r w:rsidR="001F597C">
        <w:t xml:space="preserve">til they are </w:t>
      </w:r>
      <w:r w:rsidR="002D0FE7">
        <w:t>proven reliable</w:t>
      </w:r>
      <w:r w:rsidR="001F597C">
        <w:t xml:space="preserve"> and safe</w:t>
      </w:r>
      <w:r>
        <w:t>.</w:t>
      </w:r>
    </w:p>
    <w:p w:rsidR="000B3E86" w:rsidRDefault="001F597C" w:rsidP="000B3E86">
      <w:pPr>
        <w:pStyle w:val="ListParagraph"/>
        <w:numPr>
          <w:ilvl w:val="0"/>
          <w:numId w:val="41"/>
        </w:numPr>
      </w:pPr>
      <w:r>
        <w:t>Meantime w</w:t>
      </w:r>
      <w:r w:rsidR="000B3E86">
        <w:t>e can easily</w:t>
      </w:r>
      <w:r w:rsidR="00AB5987">
        <w:t xml:space="preserve"> assess shakedown/ratcheting </w:t>
      </w:r>
      <w:r w:rsidR="000B3E86">
        <w:t xml:space="preserve">by </w:t>
      </w:r>
      <w:r w:rsidR="00AB5987">
        <w:t xml:space="preserve">a </w:t>
      </w:r>
      <w:r w:rsidR="00912497">
        <w:t>2</w:t>
      </w:r>
      <w:r w:rsidR="000B3E86">
        <w:t>-step,</w:t>
      </w:r>
      <w:r w:rsidR="00AB5987">
        <w:t xml:space="preserve"> load-unload cycle and </w:t>
      </w:r>
      <w:r w:rsidR="000B3E86">
        <w:t>checking that</w:t>
      </w:r>
      <w:r w:rsidR="00AB5987">
        <w:t xml:space="preserve"> residual stresses are less than yield</w:t>
      </w:r>
      <w:r w:rsidR="002F13B3">
        <w:t xml:space="preserve"> or that they don’t increase the overall plastic strain.</w:t>
      </w:r>
      <w:r>
        <w:t xml:space="preserve"> This </w:t>
      </w:r>
      <w:r w:rsidR="00194099">
        <w:t xml:space="preserve">disarmingly simple </w:t>
      </w:r>
      <w:r>
        <w:t xml:space="preserve">technique has </w:t>
      </w:r>
      <w:r w:rsidR="00194099">
        <w:t xml:space="preserve">been well proven in this report and requires </w:t>
      </w:r>
      <w:r w:rsidR="00924BFE">
        <w:t xml:space="preserve">no additional </w:t>
      </w:r>
      <w:r w:rsidR="00194099">
        <w:t>coding</w:t>
      </w:r>
      <w:r w:rsidR="008B6B33">
        <w:t xml:space="preserve"> or</w:t>
      </w:r>
      <w:r w:rsidR="00B51170">
        <w:t xml:space="preserve"> approxi</w:t>
      </w:r>
      <w:r w:rsidR="00924BFE">
        <w:t>mations</w:t>
      </w:r>
      <w:r w:rsidR="00876206">
        <w:t xml:space="preserve"> unlike the many alternatives proposed in the </w:t>
      </w:r>
      <w:r w:rsidR="000904FB">
        <w:t xml:space="preserve">pressure vessel </w:t>
      </w:r>
      <w:r w:rsidR="00876206">
        <w:t>literature</w:t>
      </w:r>
      <w:r w:rsidR="00194099">
        <w:t>.</w:t>
      </w:r>
    </w:p>
    <w:p w:rsidR="00EF5405" w:rsidRDefault="00EF5405" w:rsidP="00EF5405">
      <w:pPr>
        <w:pStyle w:val="Heading2"/>
      </w:pPr>
      <w:bookmarkStart w:id="90" w:name="_Toc433974185"/>
      <w:r>
        <w:t>Proposed Ratcheting Design Rules</w:t>
      </w:r>
      <w:bookmarkEnd w:id="90"/>
    </w:p>
    <w:p w:rsidR="00EF5405" w:rsidRPr="00D412E2" w:rsidRDefault="00EF5405" w:rsidP="00EF5405">
      <w:r>
        <w:t>Until further work is carried out to verify better procedures, the rules below should be followed when using the 2-step shakedown analysis.</w:t>
      </w:r>
    </w:p>
    <w:p w:rsidR="00EF5405" w:rsidRDefault="00EF5405" w:rsidP="00EF5405">
      <w:pPr>
        <w:pStyle w:val="Heading3"/>
      </w:pPr>
      <w:bookmarkStart w:id="91" w:name="_Toc433974186"/>
      <w:r>
        <w:t>Cyclic Hardening Materials</w:t>
      </w:r>
      <w:bookmarkEnd w:id="91"/>
    </w:p>
    <w:p w:rsidR="00EF5405" w:rsidRPr="002E249F" w:rsidRDefault="00EF5405" w:rsidP="00EF5405">
      <w:r>
        <w:t xml:space="preserve">While the yield strength increases for cyclic hardening the </w:t>
      </w:r>
      <w:proofErr w:type="spellStart"/>
      <w:r>
        <w:t>Bau</w:t>
      </w:r>
      <w:r w:rsidR="0022054B">
        <w:t>s</w:t>
      </w:r>
      <w:r>
        <w:t>chinger</w:t>
      </w:r>
      <w:proofErr w:type="spellEnd"/>
      <w:r>
        <w:t xml:space="preserve"> effect shows that the stress range is still within the twice yield range. Therefore there should</w:t>
      </w:r>
      <w:r w:rsidR="00160960">
        <w:t xml:space="preserve"> </w:t>
      </w:r>
      <w:r w:rsidR="00251843">
        <w:t>(</w:t>
      </w:r>
      <w:r w:rsidR="00160960">
        <w:t>theoretically)</w:t>
      </w:r>
      <w:r>
        <w:t xml:space="preserve"> be no large advantage gained from hardening and so an elastic-perfectly plastic model should still be used with the proof stress substituted for the yield stress as appropriate.</w:t>
      </w:r>
    </w:p>
    <w:p w:rsidR="00EF5405" w:rsidRDefault="00EF5405" w:rsidP="00EF5405">
      <w:pPr>
        <w:pStyle w:val="Heading3"/>
      </w:pPr>
      <w:bookmarkStart w:id="92" w:name="_Ref433967797"/>
      <w:bookmarkStart w:id="93" w:name="_Toc433974187"/>
      <w:r>
        <w:t>Cyclic Softening Materials</w:t>
      </w:r>
      <w:bookmarkEnd w:id="92"/>
      <w:bookmarkEnd w:id="93"/>
    </w:p>
    <w:p w:rsidR="00EF5405" w:rsidRPr="00275844" w:rsidRDefault="00EF5405" w:rsidP="00EF5405">
      <w:r>
        <w:t xml:space="preserve">Cyclic softening materials are more common than is </w:t>
      </w:r>
      <w:r w:rsidR="00B35E1B">
        <w:t xml:space="preserve">generally </w:t>
      </w:r>
      <w:r>
        <w:t>thought: Any material that has been cold-worked will soften at higher temperatures and many common materials will weaken (</w:t>
      </w:r>
      <w:proofErr w:type="spellStart"/>
      <w:r>
        <w:t>ie</w:t>
      </w:r>
      <w:proofErr w:type="spellEnd"/>
      <w:r>
        <w:t xml:space="preserve"> reduce yield strength) after the initial load cycle. </w:t>
      </w:r>
      <w:r w:rsidRPr="004E345B">
        <w:t>Also many metals appear to strain-harden on the 1</w:t>
      </w:r>
      <w:r w:rsidRPr="004E345B">
        <w:rPr>
          <w:vertAlign w:val="superscript"/>
        </w:rPr>
        <w:t>st</w:t>
      </w:r>
      <w:r w:rsidRPr="004E345B">
        <w:t xml:space="preserve"> loading only to subsequently soften with further cycling</w:t>
      </w:r>
      <w:r w:rsidR="00B35E1B">
        <w:t xml:space="preserve">. The safe </w:t>
      </w:r>
      <w:r>
        <w:t xml:space="preserve">way to analyse this </w:t>
      </w:r>
      <w:r w:rsidR="00B35E1B">
        <w:t xml:space="preserve">effect </w:t>
      </w:r>
      <w:r>
        <w:t>with the 2-step approach is to use the cyclically-softened proof stress as the</w:t>
      </w:r>
      <w:r w:rsidR="00B35E1B">
        <w:t xml:space="preserve"> material yield strength.</w:t>
      </w:r>
    </w:p>
    <w:p w:rsidR="00EF5405" w:rsidRDefault="00EF5405" w:rsidP="00EF5405">
      <w:pPr>
        <w:pStyle w:val="Heading3"/>
      </w:pPr>
      <w:bookmarkStart w:id="94" w:name="_Toc433974188"/>
      <w:r>
        <w:t>Brittle Materials</w:t>
      </w:r>
      <w:bookmarkEnd w:id="94"/>
    </w:p>
    <w:p w:rsidR="00EF5405" w:rsidRDefault="00B35E1B" w:rsidP="00EF5405">
      <w:r>
        <w:t xml:space="preserve">Do not </w:t>
      </w:r>
      <w:r w:rsidR="001F1440">
        <w:t>do</w:t>
      </w:r>
      <w:r>
        <w:t xml:space="preserve"> </w:t>
      </w:r>
      <w:r w:rsidR="001F1440">
        <w:t xml:space="preserve">any </w:t>
      </w:r>
      <w:r>
        <w:t xml:space="preserve">shakedown </w:t>
      </w:r>
      <w:r w:rsidR="001F1440">
        <w:t>assessment!</w:t>
      </w:r>
      <w:r>
        <w:t xml:space="preserve"> </w:t>
      </w:r>
      <w:r w:rsidR="00EF5405">
        <w:t>Brittle materials do not exhibit plasticity so theoretica</w:t>
      </w:r>
      <w:r w:rsidR="001F1440">
        <w:t>lly cannot ratchet or shakedown. So t</w:t>
      </w:r>
      <w:r w:rsidR="00EF5405">
        <w:t xml:space="preserve">hey must not be allowed to go beyond the elastic limit as they will crack. Use the maximum principal stress value </w:t>
      </w:r>
      <w:r w:rsidR="00FE6624">
        <w:t xml:space="preserve">for assessments </w:t>
      </w:r>
      <w:r w:rsidR="001F1440">
        <w:t xml:space="preserve">because </w:t>
      </w:r>
      <w:r w:rsidR="00EF5405">
        <w:t xml:space="preserve">the Von-Mises &amp; </w:t>
      </w:r>
      <w:proofErr w:type="spellStart"/>
      <w:r w:rsidR="00EF5405">
        <w:t>Tresca</w:t>
      </w:r>
      <w:proofErr w:type="spellEnd"/>
      <w:r w:rsidR="00EF5405">
        <w:t xml:space="preserve"> criteria are invalid for brittle materials.</w:t>
      </w:r>
    </w:p>
    <w:p w:rsidR="002D0FE7" w:rsidRDefault="00B1224E" w:rsidP="00B1224E">
      <w:pPr>
        <w:pStyle w:val="Heading1"/>
      </w:pPr>
      <w:bookmarkStart w:id="95" w:name="_Toc433974189"/>
      <w:r>
        <w:t xml:space="preserve">Recommendations for </w:t>
      </w:r>
      <w:r w:rsidR="00E27631">
        <w:t>Further W</w:t>
      </w:r>
      <w:r w:rsidR="002D0FE7">
        <w:t>ork</w:t>
      </w:r>
      <w:bookmarkEnd w:id="95"/>
    </w:p>
    <w:p w:rsidR="007B3225" w:rsidRDefault="00B960BA" w:rsidP="008A2C24">
      <w:pPr>
        <w:pStyle w:val="ListParagraph"/>
        <w:numPr>
          <w:ilvl w:val="0"/>
          <w:numId w:val="48"/>
        </w:numPr>
      </w:pPr>
      <w:r>
        <w:t>Investigate more advanced strain-hardening material models</w:t>
      </w:r>
      <w:r w:rsidR="007D7A5A">
        <w:t>, in particular any suitable for cyclic softening and with reduced material parameters.</w:t>
      </w:r>
    </w:p>
    <w:p w:rsidR="002F13B3" w:rsidRDefault="007D7A5A" w:rsidP="008A2C24">
      <w:pPr>
        <w:pStyle w:val="ListParagraph"/>
        <w:numPr>
          <w:ilvl w:val="0"/>
          <w:numId w:val="48"/>
        </w:numPr>
      </w:pPr>
      <w:r>
        <w:t>I</w:t>
      </w:r>
      <w:r w:rsidR="00B54130">
        <w:t>dentify</w:t>
      </w:r>
      <w:r w:rsidR="00654DCD">
        <w:t xml:space="preserve"> a prefe</w:t>
      </w:r>
      <w:r w:rsidR="00EB64DE">
        <w:t>r</w:t>
      </w:r>
      <w:r w:rsidR="00654DCD">
        <w:t xml:space="preserve">red model </w:t>
      </w:r>
      <w:r w:rsidR="00B54130">
        <w:t>for different situation</w:t>
      </w:r>
      <w:r w:rsidR="00EF5FE8">
        <w:t>s</w:t>
      </w:r>
      <w:r w:rsidR="00B563B4">
        <w:t>, to be used whe</w:t>
      </w:r>
      <w:r w:rsidR="001806D5">
        <w:t>re</w:t>
      </w:r>
      <w:r w:rsidR="00B563B4">
        <w:t xml:space="preserve"> less conservatism is justified.</w:t>
      </w:r>
    </w:p>
    <w:p w:rsidR="002D0FE7" w:rsidRDefault="007D7A5A" w:rsidP="008A2C24">
      <w:pPr>
        <w:pStyle w:val="ListParagraph"/>
        <w:numPr>
          <w:ilvl w:val="0"/>
          <w:numId w:val="48"/>
        </w:numPr>
      </w:pPr>
      <w:r>
        <w:t>Investigate t</w:t>
      </w:r>
      <w:r w:rsidR="000E6CB3">
        <w:t>he</w:t>
      </w:r>
      <w:r w:rsidR="002D0FE7">
        <w:t xml:space="preserve"> </w:t>
      </w:r>
      <w:r w:rsidR="002F13B3">
        <w:t>cyclic</w:t>
      </w:r>
      <w:r w:rsidR="002D0FE7">
        <w:t xml:space="preserve">-softening </w:t>
      </w:r>
      <w:r w:rsidR="000E6CB3">
        <w:t xml:space="preserve">methods of section </w:t>
      </w:r>
      <w:r w:rsidR="000E6CB3">
        <w:fldChar w:fldCharType="begin"/>
      </w:r>
      <w:r w:rsidR="000E6CB3">
        <w:instrText xml:space="preserve"> REF _Ref433967797 \r \h </w:instrText>
      </w:r>
      <w:r w:rsidR="000E6CB3">
        <w:fldChar w:fldCharType="separate"/>
      </w:r>
      <w:r w:rsidR="003B24A4">
        <w:t>8.1.2</w:t>
      </w:r>
      <w:r w:rsidR="000E6CB3">
        <w:fldChar w:fldCharType="end"/>
      </w:r>
      <w:r w:rsidR="000E6CB3">
        <w:t xml:space="preserve"> and section </w:t>
      </w:r>
      <w:r w:rsidR="000E6CB3">
        <w:fldChar w:fldCharType="begin"/>
      </w:r>
      <w:r w:rsidR="000E6CB3">
        <w:instrText xml:space="preserve"> REF _Ref433967828 \r \h </w:instrText>
      </w:r>
      <w:r w:rsidR="000E6CB3">
        <w:fldChar w:fldCharType="separate"/>
      </w:r>
      <w:r w:rsidR="003B24A4">
        <w:t>6.2</w:t>
      </w:r>
      <w:r w:rsidR="000E6CB3">
        <w:fldChar w:fldCharType="end"/>
      </w:r>
      <w:r w:rsidR="000E6CB3">
        <w:t xml:space="preserve"> </w:t>
      </w:r>
      <w:r w:rsidR="00CE64DE">
        <w:t xml:space="preserve">and </w:t>
      </w:r>
      <w:r w:rsidR="000E6CB3">
        <w:t xml:space="preserve">also </w:t>
      </w:r>
      <w:r w:rsidR="00CE64DE">
        <w:t>with</w:t>
      </w:r>
      <w:r w:rsidR="002D0FE7">
        <w:t xml:space="preserve"> a verified plastic cycling method. </w:t>
      </w:r>
      <w:r w:rsidR="008B489E">
        <w:t>Unfortunately</w:t>
      </w:r>
      <w:r w:rsidR="006969B0">
        <w:t xml:space="preserve"> most shakedown testi</w:t>
      </w:r>
      <w:r w:rsidR="00C5751A">
        <w:t xml:space="preserve">ng </w:t>
      </w:r>
      <w:r w:rsidR="006969B0">
        <w:t xml:space="preserve">has been done with a strain-hardening </w:t>
      </w:r>
      <w:r w:rsidR="00235F3B">
        <w:t>in mind</w:t>
      </w:r>
      <w:r w:rsidR="006969B0">
        <w:t xml:space="preserve"> but we can use the</w:t>
      </w:r>
      <w:r w:rsidR="00A03691">
        <w:t xml:space="preserve"> softened</w:t>
      </w:r>
      <w:r w:rsidR="001C1209">
        <w:t>-state</w:t>
      </w:r>
      <w:r w:rsidR="006969B0">
        <w:t xml:space="preserve"> </w:t>
      </w:r>
      <w:proofErr w:type="spellStart"/>
      <w:r w:rsidR="002D0FE7">
        <w:t>CuCrZr</w:t>
      </w:r>
      <w:proofErr w:type="spellEnd"/>
      <w:r w:rsidR="002D0FE7">
        <w:t xml:space="preserve"> and Copper </w:t>
      </w:r>
      <w:proofErr w:type="spellStart"/>
      <w:r w:rsidR="006969B0">
        <w:t>Chaboche</w:t>
      </w:r>
      <w:proofErr w:type="spellEnd"/>
      <w:r w:rsidR="006969B0">
        <w:t xml:space="preserve"> </w:t>
      </w:r>
      <w:r w:rsidR="0082566A">
        <w:t xml:space="preserve">material properties given in </w:t>
      </w:r>
      <w:r w:rsidR="002D0FE7">
        <w:t>ref [</w:t>
      </w:r>
      <w:r w:rsidR="005053AB" w:rsidRPr="00487BB7">
        <w:rPr>
          <w:rStyle w:val="EndnoteReference"/>
          <w:vertAlign w:val="baseline"/>
        </w:rPr>
        <w:endnoteReference w:id="28"/>
      </w:r>
      <w:r w:rsidR="002D0FE7">
        <w:t>].</w:t>
      </w:r>
    </w:p>
    <w:p w:rsidR="001A720A" w:rsidRDefault="00BD2542" w:rsidP="001A720A">
      <w:pPr>
        <w:pStyle w:val="ListParagraph"/>
        <w:numPr>
          <w:ilvl w:val="0"/>
          <w:numId w:val="48"/>
        </w:numPr>
      </w:pPr>
      <w:r>
        <w:t>More investigation is re</w:t>
      </w:r>
      <w:r w:rsidR="002524F4">
        <w:t>commended</w:t>
      </w:r>
      <w:r>
        <w:t xml:space="preserve"> to find out if uniaxial test data are truly suitable for multiaxial loading.</w:t>
      </w:r>
    </w:p>
    <w:p w:rsidR="002F7367" w:rsidRDefault="007D7A5A" w:rsidP="001A720A">
      <w:pPr>
        <w:pStyle w:val="ListParagraph"/>
        <w:numPr>
          <w:ilvl w:val="0"/>
          <w:numId w:val="48"/>
        </w:numPr>
      </w:pPr>
      <w:r>
        <w:t>The extension of the method</w:t>
      </w:r>
      <w:r w:rsidR="002F7367">
        <w:t xml:space="preserve">, as discussed in section </w:t>
      </w:r>
      <w:r w:rsidR="002F7367">
        <w:fldChar w:fldCharType="begin"/>
      </w:r>
      <w:r w:rsidR="002F7367">
        <w:instrText xml:space="preserve"> REF _Ref433967674 \r \h </w:instrText>
      </w:r>
      <w:r w:rsidR="002F7367">
        <w:fldChar w:fldCharType="separate"/>
      </w:r>
      <w:r w:rsidR="003B24A4">
        <w:t>6.3</w:t>
      </w:r>
      <w:r w:rsidR="002F7367">
        <w:fldChar w:fldCharType="end"/>
      </w:r>
      <w:r w:rsidR="002F7367">
        <w:t>, warrants further investigation.</w:t>
      </w:r>
    </w:p>
    <w:p w:rsidR="007D7A5A" w:rsidRPr="001A720A" w:rsidRDefault="007D7A5A" w:rsidP="001A720A">
      <w:pPr>
        <w:pStyle w:val="ListParagraph"/>
        <w:numPr>
          <w:ilvl w:val="0"/>
          <w:numId w:val="48"/>
        </w:numPr>
      </w:pPr>
      <w:r>
        <w:t>A separation of ratcheting from alternating plasticity (low-cycle fatigue) would be useful.</w:t>
      </w:r>
    </w:p>
    <w:p w:rsidR="0045602B" w:rsidRPr="0045602B" w:rsidRDefault="00005D05" w:rsidP="00FC3143">
      <w:pPr>
        <w:pStyle w:val="Heading1"/>
      </w:pPr>
      <w:bookmarkStart w:id="96" w:name="_Toc433974190"/>
      <w:r>
        <w:t>References</w:t>
      </w:r>
      <w:bookmarkEnd w:id="96"/>
    </w:p>
    <w:sectPr w:rsidR="0045602B" w:rsidRPr="0045602B" w:rsidSect="0096241F">
      <w:headerReference w:type="default" r:id="rId38"/>
      <w:footerReference w:type="default" r:id="rId39"/>
      <w:headerReference w:type="first" r:id="rId40"/>
      <w:footerReference w:type="first" r:id="rId41"/>
      <w:pgSz w:w="11906" w:h="16838" w:code="9"/>
      <w:pgMar w:top="1276" w:right="1219" w:bottom="1440" w:left="1440" w:header="493"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ADD" w:rsidRDefault="00FA7ADD" w:rsidP="0085769F">
      <w:pPr>
        <w:spacing w:after="0" w:line="240" w:lineRule="auto"/>
      </w:pPr>
      <w:r>
        <w:separator/>
      </w:r>
    </w:p>
  </w:endnote>
  <w:endnote w:type="continuationSeparator" w:id="0">
    <w:p w:rsidR="00FA7ADD" w:rsidRDefault="00FA7ADD" w:rsidP="0085769F">
      <w:pPr>
        <w:spacing w:after="0" w:line="240" w:lineRule="auto"/>
      </w:pPr>
      <w:r>
        <w:continuationSeparator/>
      </w:r>
    </w:p>
  </w:endnote>
  <w:endnote w:id="1">
    <w:p w:rsidR="00A40B7D" w:rsidRDefault="00A40B7D">
      <w:pPr>
        <w:pStyle w:val="EndnoteText"/>
      </w:pPr>
      <w:r>
        <w:t>[</w:t>
      </w:r>
      <w:r>
        <w:rPr>
          <w:rStyle w:val="EndnoteReference"/>
        </w:rPr>
        <w:endnoteRef/>
      </w:r>
      <w:r>
        <w:t>]  D. N. Moreton &amp; H. W. Ng, “The extension and verification of the Bree diagram”, Structural Mechanics in Reactor technology, Vol L, 1981</w:t>
      </w:r>
    </w:p>
  </w:endnote>
  <w:endnote w:id="2">
    <w:p w:rsidR="00A40B7D" w:rsidRPr="00B51A95" w:rsidRDefault="00A40B7D" w:rsidP="00245810">
      <w:pPr>
        <w:pStyle w:val="EndnoteText"/>
        <w:jc w:val="both"/>
      </w:pPr>
      <w:r w:rsidRPr="00B51A95">
        <w:t>[</w:t>
      </w:r>
      <w:r w:rsidRPr="00245810">
        <w:rPr>
          <w:rStyle w:val="EndnoteReference"/>
          <w:vertAlign w:val="baseline"/>
        </w:rPr>
        <w:endnoteRef/>
      </w:r>
      <w:r w:rsidRPr="00B51A95">
        <w:t>]</w:t>
      </w:r>
      <w:r>
        <w:t xml:space="preserve"> </w:t>
      </w:r>
      <w:proofErr w:type="spellStart"/>
      <w:r>
        <w:t>Rezaiee-Pajand</w:t>
      </w:r>
      <w:proofErr w:type="spellEnd"/>
      <w:r>
        <w:t xml:space="preserve"> &amp; </w:t>
      </w:r>
      <w:proofErr w:type="spellStart"/>
      <w:r>
        <w:t>Sinaie</w:t>
      </w:r>
      <w:proofErr w:type="spellEnd"/>
      <w:r>
        <w:t xml:space="preserve">, “On the calibration of the </w:t>
      </w:r>
      <w:proofErr w:type="spellStart"/>
      <w:r>
        <w:t>Chaboche</w:t>
      </w:r>
      <w:proofErr w:type="spellEnd"/>
      <w:r>
        <w:t xml:space="preserve"> hardening model and a modified hardening rule for uniaxial ratcheting prediction”, International journal of solids and structures 46, pp3009-3017, 2009</w:t>
      </w:r>
    </w:p>
  </w:endnote>
  <w:endnote w:id="3">
    <w:p w:rsidR="00A40B7D" w:rsidRDefault="00A40B7D" w:rsidP="004E2E04">
      <w:pPr>
        <w:pStyle w:val="EndnoteText"/>
      </w:pPr>
      <w:r>
        <w:t>[</w:t>
      </w:r>
      <w:r w:rsidRPr="00245810">
        <w:rPr>
          <w:rStyle w:val="EndnoteReference"/>
          <w:vertAlign w:val="baseline"/>
        </w:rPr>
        <w:endnoteRef/>
      </w:r>
      <w:r>
        <w:t xml:space="preserve">] J. L. </w:t>
      </w:r>
      <w:proofErr w:type="spellStart"/>
      <w:r>
        <w:t>Chaboche</w:t>
      </w:r>
      <w:proofErr w:type="spellEnd"/>
      <w:r>
        <w:t xml:space="preserve">, “Constitutive equations for cyclic plasticity and cyclic </w:t>
      </w:r>
      <w:proofErr w:type="spellStart"/>
      <w:r>
        <w:t>viscoplasticity</w:t>
      </w:r>
      <w:proofErr w:type="spellEnd"/>
      <w:r>
        <w:t>”, International Journal of Plasticity 5, pp247-302, 1989</w:t>
      </w:r>
    </w:p>
  </w:endnote>
  <w:endnote w:id="4">
    <w:p w:rsidR="00A40B7D" w:rsidRDefault="00A40B7D" w:rsidP="004E2E04">
      <w:pPr>
        <w:pStyle w:val="EndnoteText"/>
      </w:pPr>
      <w:proofErr w:type="gramStart"/>
      <w:r>
        <w:t>[</w:t>
      </w:r>
      <w:r w:rsidRPr="00245810">
        <w:rPr>
          <w:rStyle w:val="EndnoteReference"/>
          <w:vertAlign w:val="baseline"/>
        </w:rPr>
        <w:endnoteRef/>
      </w:r>
      <w:r>
        <w:t xml:space="preserve">] K. </w:t>
      </w:r>
      <w:proofErr w:type="spellStart"/>
      <w:r>
        <w:t>Steingrimsdottir</w:t>
      </w:r>
      <w:proofErr w:type="spellEnd"/>
      <w:r>
        <w:t xml:space="preserve">, “Analysis of plastic deformation in components subjected to cyclic loading”, </w:t>
      </w:r>
      <w:proofErr w:type="spellStart"/>
      <w:r>
        <w:t>Inspecta</w:t>
      </w:r>
      <w:proofErr w:type="spellEnd"/>
      <w:r>
        <w:t xml:space="preserve"> research report, June 2009.</w:t>
      </w:r>
      <w:proofErr w:type="gramEnd"/>
    </w:p>
  </w:endnote>
  <w:endnote w:id="5">
    <w:p w:rsidR="00A40B7D" w:rsidRDefault="00A40B7D" w:rsidP="007732BB">
      <w:pPr>
        <w:pStyle w:val="EndnoteText"/>
      </w:pPr>
      <w:r>
        <w:t>[</w:t>
      </w:r>
      <w:r w:rsidRPr="00245810">
        <w:rPr>
          <w:rStyle w:val="EndnoteReference"/>
          <w:vertAlign w:val="baseline"/>
        </w:rPr>
        <w:endnoteRef/>
      </w:r>
      <w:r>
        <w:t xml:space="preserve">] Dahlberg &amp; </w:t>
      </w:r>
      <w:proofErr w:type="spellStart"/>
      <w:r>
        <w:t>Segle</w:t>
      </w:r>
      <w:proofErr w:type="spellEnd"/>
      <w:r>
        <w:t>, “Evaluation of models for cyclic plastic deformation – a literature study”, SSM (Swedish Radiation Safety Authority), Dec. 2010</w:t>
      </w:r>
    </w:p>
  </w:endnote>
  <w:endnote w:id="6">
    <w:p w:rsidR="00A40B7D" w:rsidRDefault="00A40B7D" w:rsidP="00B30FBF">
      <w:pPr>
        <w:pStyle w:val="EndnoteText"/>
      </w:pPr>
      <w:r>
        <w:t>[</w:t>
      </w:r>
      <w:r w:rsidRPr="00245810">
        <w:rPr>
          <w:rStyle w:val="EndnoteReference"/>
          <w:vertAlign w:val="baseline"/>
        </w:rPr>
        <w:endnoteRef/>
      </w:r>
      <w:r>
        <w:t>] Hamilton et al., “A simple upper bound method for calculating approximate shakedown loads”, ASME journal of Pressure Vessel technology 120, May 1998</w:t>
      </w:r>
    </w:p>
  </w:endnote>
  <w:endnote w:id="7">
    <w:p w:rsidR="00A40B7D" w:rsidRDefault="00A40B7D" w:rsidP="00B30FBF">
      <w:pPr>
        <w:pStyle w:val="EndnoteText"/>
      </w:pPr>
      <w:r>
        <w:t>[</w:t>
      </w:r>
      <w:r w:rsidRPr="00245810">
        <w:rPr>
          <w:rStyle w:val="EndnoteReference"/>
          <w:vertAlign w:val="baseline"/>
        </w:rPr>
        <w:endnoteRef/>
      </w:r>
      <w:r>
        <w:t>] Chen H.F., “A direct method on the evaluation of the ratchet limit”, Journal of Pressure Vessel Technology 132, 2010</w:t>
      </w:r>
    </w:p>
  </w:endnote>
  <w:endnote w:id="8">
    <w:p w:rsidR="00A40B7D" w:rsidRPr="005D16CB" w:rsidRDefault="00A40B7D" w:rsidP="00B30FBF">
      <w:pPr>
        <w:pStyle w:val="EndnoteText"/>
      </w:pPr>
      <w:r w:rsidRPr="005D16CB">
        <w:t>[</w:t>
      </w:r>
      <w:r w:rsidRPr="00245810">
        <w:rPr>
          <w:rStyle w:val="EndnoteReference"/>
          <w:vertAlign w:val="baseline"/>
        </w:rPr>
        <w:endnoteRef/>
      </w:r>
      <w:r w:rsidRPr="005D16CB">
        <w:t>]</w:t>
      </w:r>
      <w:r>
        <w:t xml:space="preserve"> </w:t>
      </w:r>
      <w:proofErr w:type="spellStart"/>
      <w:r>
        <w:t>Staat</w:t>
      </w:r>
      <w:proofErr w:type="spellEnd"/>
      <w:r>
        <w:t xml:space="preserve"> et al., “Direct finite element route for design-by-analysis of pressure components”, Int. Journal of Pressure Vessels and Piping 82, pp61-67, 2004</w:t>
      </w:r>
    </w:p>
  </w:endnote>
  <w:endnote w:id="9">
    <w:p w:rsidR="00A40B7D" w:rsidRDefault="00A40B7D" w:rsidP="00B30FBF">
      <w:pPr>
        <w:pStyle w:val="EndnoteText"/>
      </w:pPr>
      <w:proofErr w:type="gramStart"/>
      <w:r>
        <w:t>[</w:t>
      </w:r>
      <w:r w:rsidRPr="00245810">
        <w:rPr>
          <w:rStyle w:val="EndnoteReference"/>
          <w:vertAlign w:val="baseline"/>
        </w:rPr>
        <w:endnoteRef/>
      </w:r>
      <w:r>
        <w:t xml:space="preserve">] J. L. </w:t>
      </w:r>
      <w:proofErr w:type="spellStart"/>
      <w:r>
        <w:t>Zeman</w:t>
      </w:r>
      <w:proofErr w:type="spellEnd"/>
      <w:r>
        <w:t xml:space="preserve"> &amp; R. </w:t>
      </w:r>
      <w:proofErr w:type="spellStart"/>
      <w:r>
        <w:t>Priess</w:t>
      </w:r>
      <w:proofErr w:type="spellEnd"/>
      <w:r>
        <w:t xml:space="preserve">, “The </w:t>
      </w:r>
      <w:proofErr w:type="spellStart"/>
      <w:r>
        <w:t>deviatoric</w:t>
      </w:r>
      <w:proofErr w:type="spellEnd"/>
      <w:r>
        <w:t xml:space="preserve"> map – a simple tool in design by analysis”, International journal of Pressure Vessels and Piping, Vol 76, Issue 6, pp339-344.</w:t>
      </w:r>
      <w:proofErr w:type="gramEnd"/>
    </w:p>
  </w:endnote>
  <w:endnote w:id="10">
    <w:p w:rsidR="00A40B7D" w:rsidRDefault="00A40B7D" w:rsidP="00B30FBF">
      <w:pPr>
        <w:pStyle w:val="EndnoteText"/>
      </w:pPr>
      <w:proofErr w:type="gramStart"/>
      <w:r>
        <w:t>[</w:t>
      </w:r>
      <w:r w:rsidRPr="00245810">
        <w:rPr>
          <w:rStyle w:val="EndnoteReference"/>
          <w:vertAlign w:val="baseline"/>
        </w:rPr>
        <w:endnoteRef/>
      </w:r>
      <w:r>
        <w:t xml:space="preserve">] A. </w:t>
      </w:r>
      <w:proofErr w:type="spellStart"/>
      <w:r>
        <w:t>Jappy</w:t>
      </w:r>
      <w:proofErr w:type="spellEnd"/>
      <w:r>
        <w:t>, “A constitutively Consistent Lower bound, Direct Shakedown and Ratchet method”, PhD thesis University of Strathclyde, 2014.</w:t>
      </w:r>
      <w:proofErr w:type="gramEnd"/>
    </w:p>
  </w:endnote>
  <w:endnote w:id="11">
    <w:p w:rsidR="00A40B7D" w:rsidRDefault="00A40B7D" w:rsidP="0005234A">
      <w:pPr>
        <w:pStyle w:val="EndnoteText"/>
        <w:spacing w:after="120"/>
      </w:pPr>
      <w:r>
        <w:t>[</w:t>
      </w:r>
      <w:r w:rsidRPr="00245810">
        <w:rPr>
          <w:rStyle w:val="EndnoteReference"/>
          <w:vertAlign w:val="baseline"/>
        </w:rPr>
        <w:endnoteRef/>
      </w:r>
      <w:r>
        <w:t>] MacFarlane &amp; Findlay, “A simple Technique for Calculating Shakedown Loads in Pressure Vessels”, Proceedings of the Institute of Mechanical Engineers 186, 1972</w:t>
      </w:r>
    </w:p>
  </w:endnote>
  <w:endnote w:id="12">
    <w:p w:rsidR="00A40B7D" w:rsidRDefault="00A40B7D">
      <w:pPr>
        <w:pStyle w:val="EndnoteText"/>
      </w:pPr>
      <w:r>
        <w:t>[</w:t>
      </w:r>
      <w:r w:rsidRPr="00515EA4">
        <w:rPr>
          <w:rStyle w:val="EndnoteReference"/>
          <w:vertAlign w:val="baseline"/>
        </w:rPr>
        <w:endnoteRef/>
      </w:r>
      <w:r>
        <w:t xml:space="preserve">] P. F. </w:t>
      </w:r>
      <w:proofErr w:type="spellStart"/>
      <w:r>
        <w:t>Zeman</w:t>
      </w:r>
      <w:proofErr w:type="spellEnd"/>
      <w:r>
        <w:t xml:space="preserve">, “Pressure Vessel Design: The direct Route”, </w:t>
      </w:r>
      <w:r w:rsidRPr="00123AAC">
        <w:t xml:space="preserve">Elsevier </w:t>
      </w:r>
      <w:r w:rsidRPr="00123AAC">
        <w:rPr>
          <w:color w:val="231F20"/>
        </w:rPr>
        <w:t>ISBN-13: 978-0-08044-950-0</w:t>
      </w:r>
    </w:p>
  </w:endnote>
  <w:endnote w:id="13">
    <w:p w:rsidR="00A40B7D" w:rsidRDefault="00A40B7D" w:rsidP="0005234A">
      <w:pPr>
        <w:pStyle w:val="EndnoteText"/>
        <w:spacing w:after="120"/>
      </w:pPr>
      <w:r>
        <w:t>[</w:t>
      </w:r>
      <w:r w:rsidRPr="00245810">
        <w:rPr>
          <w:rStyle w:val="EndnoteReference"/>
          <w:vertAlign w:val="baseline"/>
        </w:rPr>
        <w:endnoteRef/>
      </w:r>
      <w:r>
        <w:t xml:space="preserve">] </w:t>
      </w:r>
      <w:proofErr w:type="spellStart"/>
      <w:r>
        <w:t>Abdalla</w:t>
      </w:r>
      <w:proofErr w:type="spellEnd"/>
      <w:r>
        <w:t xml:space="preserve"> et al., “A simplified technique for shakedown limit load determination”, Nuclear engineering and Design 237, pp1231-1240, 2006</w:t>
      </w:r>
    </w:p>
  </w:endnote>
  <w:endnote w:id="14">
    <w:p w:rsidR="00A40B7D" w:rsidRDefault="00A40B7D" w:rsidP="0005234A">
      <w:pPr>
        <w:pStyle w:val="EndnoteText"/>
        <w:spacing w:after="120"/>
      </w:pPr>
      <w:r>
        <w:t>[</w:t>
      </w:r>
      <w:r w:rsidRPr="00245810">
        <w:rPr>
          <w:rStyle w:val="EndnoteReference"/>
          <w:vertAlign w:val="baseline"/>
        </w:rPr>
        <w:endnoteRef/>
      </w:r>
      <w:r>
        <w:t xml:space="preserve">] </w:t>
      </w:r>
      <w:proofErr w:type="spellStart"/>
      <w:r>
        <w:t>Vermaak</w:t>
      </w:r>
      <w:proofErr w:type="spellEnd"/>
      <w:r>
        <w:t xml:space="preserve"> et al., “Implications of Shakedown for design of actively cooled </w:t>
      </w:r>
      <w:proofErr w:type="spellStart"/>
      <w:r>
        <w:t>Thermostructural</w:t>
      </w:r>
      <w:proofErr w:type="spellEnd"/>
      <w:r>
        <w:t xml:space="preserve"> panels”, Journal of Mechanics of Materials and Structures 6, No. 9-10, Nov-Dec 2011</w:t>
      </w:r>
    </w:p>
  </w:endnote>
  <w:endnote w:id="15">
    <w:p w:rsidR="00CC68D3" w:rsidRPr="00CC68D3" w:rsidRDefault="00CC68D3">
      <w:pPr>
        <w:pStyle w:val="EndnoteText"/>
        <w:rPr>
          <w:rFonts w:asciiTheme="minorHAnsi" w:hAnsiTheme="minorHAnsi"/>
        </w:rPr>
      </w:pPr>
      <w:r w:rsidRPr="00CC68D3">
        <w:rPr>
          <w:rFonts w:asciiTheme="minorHAnsi" w:hAnsiTheme="minorHAnsi"/>
        </w:rPr>
        <w:t>[</w:t>
      </w:r>
      <w:r w:rsidRPr="00CC68D3">
        <w:rPr>
          <w:rStyle w:val="EndnoteReference"/>
          <w:rFonts w:asciiTheme="minorHAnsi" w:hAnsiTheme="minorHAnsi"/>
          <w:vertAlign w:val="baseline"/>
        </w:rPr>
        <w:endnoteRef/>
      </w:r>
      <w:r w:rsidRPr="00CC68D3">
        <w:rPr>
          <w:rFonts w:asciiTheme="minorHAnsi" w:hAnsiTheme="minorHAnsi"/>
        </w:rPr>
        <w:t>]</w:t>
      </w:r>
      <w:r>
        <w:rPr>
          <w:rFonts w:asciiTheme="minorHAnsi" w:hAnsiTheme="minorHAnsi"/>
        </w:rPr>
        <w:t xml:space="preserve"> </w:t>
      </w:r>
      <w:r w:rsidRPr="00CC68D3">
        <w:rPr>
          <w:rStyle w:val="addmd1"/>
          <w:rFonts w:asciiTheme="minorHAnsi" w:hAnsiTheme="minorHAnsi" w:cs="Arial"/>
          <w:color w:val="333333"/>
        </w:rPr>
        <w:t>J</w:t>
      </w:r>
      <w:r>
        <w:rPr>
          <w:rStyle w:val="addmd1"/>
          <w:rFonts w:asciiTheme="minorHAnsi" w:hAnsiTheme="minorHAnsi" w:cs="Arial"/>
          <w:color w:val="333333"/>
        </w:rPr>
        <w:t>.</w:t>
      </w:r>
      <w:r w:rsidRPr="00CC68D3">
        <w:rPr>
          <w:rStyle w:val="addmd1"/>
          <w:rFonts w:asciiTheme="minorHAnsi" w:hAnsiTheme="minorHAnsi" w:cs="Arial"/>
          <w:color w:val="333333"/>
        </w:rPr>
        <w:t xml:space="preserve"> </w:t>
      </w:r>
      <w:proofErr w:type="spellStart"/>
      <w:r w:rsidRPr="00CC68D3">
        <w:rPr>
          <w:rStyle w:val="addmd1"/>
          <w:rFonts w:asciiTheme="minorHAnsi" w:hAnsiTheme="minorHAnsi" w:cs="Arial"/>
          <w:color w:val="333333"/>
        </w:rPr>
        <w:t>Zeman</w:t>
      </w:r>
      <w:proofErr w:type="spellEnd"/>
      <w:r w:rsidRPr="00CC68D3">
        <w:rPr>
          <w:rStyle w:val="addmd1"/>
          <w:rFonts w:asciiTheme="minorHAnsi" w:hAnsiTheme="minorHAnsi" w:cs="Arial"/>
          <w:color w:val="333333"/>
        </w:rPr>
        <w:t>, F</w:t>
      </w:r>
      <w:r>
        <w:rPr>
          <w:rStyle w:val="addmd1"/>
          <w:rFonts w:asciiTheme="minorHAnsi" w:hAnsiTheme="minorHAnsi" w:cs="Arial"/>
          <w:color w:val="333333"/>
        </w:rPr>
        <w:t>.</w:t>
      </w:r>
      <w:r w:rsidRPr="00CC68D3">
        <w:rPr>
          <w:rStyle w:val="addmd1"/>
          <w:rFonts w:asciiTheme="minorHAnsi" w:hAnsiTheme="minorHAnsi" w:cs="Arial"/>
          <w:color w:val="333333"/>
        </w:rPr>
        <w:t xml:space="preserve"> Rauscher, S</w:t>
      </w:r>
      <w:r>
        <w:rPr>
          <w:rStyle w:val="addmd1"/>
          <w:rFonts w:asciiTheme="minorHAnsi" w:hAnsiTheme="minorHAnsi" w:cs="Arial"/>
          <w:color w:val="333333"/>
        </w:rPr>
        <w:t>.</w:t>
      </w:r>
      <w:r w:rsidRPr="00CC68D3">
        <w:rPr>
          <w:rStyle w:val="addmd1"/>
          <w:rFonts w:asciiTheme="minorHAnsi" w:hAnsiTheme="minorHAnsi" w:cs="Arial"/>
          <w:color w:val="333333"/>
        </w:rPr>
        <w:t xml:space="preserve"> Schindler</w:t>
      </w:r>
      <w:r w:rsidRPr="00CC68D3">
        <w:rPr>
          <w:rFonts w:asciiTheme="minorHAnsi" w:hAnsiTheme="minorHAnsi" w:cs="Arial"/>
          <w:color w:val="333333"/>
        </w:rPr>
        <w:t>, “Pressure Vessel Design: The Direct Route”, Elsevier</w:t>
      </w:r>
      <w:r>
        <w:rPr>
          <w:rFonts w:asciiTheme="minorHAnsi" w:hAnsiTheme="minorHAnsi" w:cs="Arial"/>
          <w:color w:val="333333"/>
        </w:rPr>
        <w:t xml:space="preserve"> 2006</w:t>
      </w:r>
      <w:r w:rsidRPr="00CC68D3">
        <w:rPr>
          <w:rFonts w:asciiTheme="minorHAnsi" w:hAnsiTheme="minorHAnsi" w:cs="Arial"/>
          <w:color w:val="333333"/>
        </w:rPr>
        <w:t>, ISBN 1.3: 978-0-08044-950-0</w:t>
      </w:r>
      <w:r>
        <w:rPr>
          <w:rFonts w:asciiTheme="minorHAnsi" w:hAnsiTheme="minorHAnsi" w:cs="Arial"/>
          <w:color w:val="333333"/>
        </w:rPr>
        <w:t>.</w:t>
      </w:r>
      <w:r w:rsidRPr="00CC68D3">
        <w:rPr>
          <w:rFonts w:asciiTheme="minorHAnsi" w:hAnsiTheme="minorHAnsi" w:cs="Arial"/>
          <w:color w:val="333333"/>
        </w:rPr>
        <w:t xml:space="preserve"> </w:t>
      </w:r>
    </w:p>
  </w:endnote>
  <w:endnote w:id="16">
    <w:p w:rsidR="00A40B7D" w:rsidRDefault="00A40B7D" w:rsidP="00C310B3">
      <w:pPr>
        <w:pStyle w:val="EndnoteText"/>
        <w:spacing w:after="120"/>
      </w:pPr>
      <w:r>
        <w:t>[</w:t>
      </w:r>
      <w:r w:rsidRPr="00245810">
        <w:rPr>
          <w:rStyle w:val="EndnoteReference"/>
          <w:vertAlign w:val="baseline"/>
        </w:rPr>
        <w:endnoteRef/>
      </w:r>
      <w:r>
        <w:t>] Muscat et al., “Evaluating shakedown under proportional loading by non-linear static analysis”, Computers and Structures 81, pp1727-1737, 2003</w:t>
      </w:r>
    </w:p>
  </w:endnote>
  <w:endnote w:id="17">
    <w:p w:rsidR="00A40B7D" w:rsidRPr="00833420" w:rsidRDefault="00A40B7D" w:rsidP="00270396">
      <w:pPr>
        <w:pStyle w:val="EndnoteText"/>
      </w:pPr>
      <w:r>
        <w:rPr>
          <w:lang w:val="fr-FR"/>
        </w:rPr>
        <w:t>[</w:t>
      </w:r>
      <w:r w:rsidRPr="00245810">
        <w:rPr>
          <w:rStyle w:val="EndnoteReference"/>
          <w:vertAlign w:val="baseline"/>
        </w:rPr>
        <w:endnoteRef/>
      </w:r>
      <w:r w:rsidRPr="00833420">
        <w:rPr>
          <w:lang w:val="fr-FR"/>
        </w:rPr>
        <w:t xml:space="preserve">] T. N. Tran et al. </w:t>
      </w:r>
      <w:proofErr w:type="gramStart"/>
      <w:r>
        <w:t>“</w:t>
      </w:r>
      <w:r w:rsidRPr="00833420">
        <w:t xml:space="preserve">An edge-based smoothed </w:t>
      </w:r>
      <w:r>
        <w:t>finite element method for primal-dual shakedown analysis of structures”, Int. J. for Numerical methods in engineering, Jan. 2009.</w:t>
      </w:r>
      <w:proofErr w:type="gramEnd"/>
    </w:p>
  </w:endnote>
  <w:endnote w:id="18">
    <w:p w:rsidR="00A40B7D" w:rsidRPr="00902D79" w:rsidRDefault="00A40B7D" w:rsidP="00270396">
      <w:pPr>
        <w:autoSpaceDE w:val="0"/>
        <w:autoSpaceDN w:val="0"/>
        <w:adjustRightInd w:val="0"/>
        <w:spacing w:after="0" w:line="240" w:lineRule="auto"/>
        <w:rPr>
          <w:rFonts w:cs="CMTI10"/>
          <w:iCs/>
          <w:sz w:val="20"/>
          <w:szCs w:val="20"/>
          <w:lang w:val="it-IT"/>
        </w:rPr>
      </w:pPr>
      <w:r w:rsidRPr="00AB53DD">
        <w:rPr>
          <w:lang w:val="it-IT"/>
        </w:rPr>
        <w:t>[</w:t>
      </w:r>
      <w:r w:rsidRPr="00245810">
        <w:rPr>
          <w:rStyle w:val="EndnoteReference"/>
          <w:vertAlign w:val="baseline"/>
        </w:rPr>
        <w:endnoteRef/>
      </w:r>
      <w:r w:rsidRPr="00AB53DD">
        <w:rPr>
          <w:lang w:val="it-IT"/>
        </w:rPr>
        <w:t xml:space="preserve">] </w:t>
      </w:r>
      <w:r w:rsidRPr="00AB53DD">
        <w:rPr>
          <w:sz w:val="20"/>
          <w:szCs w:val="20"/>
          <w:lang w:val="it-IT"/>
        </w:rPr>
        <w:t>G. Garcea &amp; L. Leonetti</w:t>
      </w:r>
      <w:r>
        <w:rPr>
          <w:sz w:val="20"/>
          <w:szCs w:val="20"/>
          <w:lang w:val="it-IT"/>
        </w:rPr>
        <w:t>,</w:t>
      </w:r>
      <w:r w:rsidRPr="00AB53DD">
        <w:rPr>
          <w:sz w:val="20"/>
          <w:szCs w:val="20"/>
          <w:lang w:val="it-IT"/>
        </w:rPr>
        <w:t xml:space="preserve"> “Shakedown analysis of structures : some numerical benchmarks”,</w:t>
      </w:r>
      <w:r>
        <w:rPr>
          <w:lang w:val="it-IT"/>
        </w:rPr>
        <w:t xml:space="preserve"> (unpublished) </w:t>
      </w:r>
      <w:r w:rsidRPr="00902D79">
        <w:rPr>
          <w:rFonts w:cs="CMTI10"/>
          <w:iCs/>
          <w:sz w:val="20"/>
          <w:szCs w:val="20"/>
          <w:lang w:val="it-IT"/>
        </w:rPr>
        <w:t>Dipartimento di Modellistica per l'Ingegneria, Universit_a della Calabria, 87030,Rende (Cosenza), Italy</w:t>
      </w:r>
    </w:p>
    <w:p w:rsidR="00A40B7D" w:rsidRPr="00AB53DD" w:rsidRDefault="00A40B7D" w:rsidP="00270396">
      <w:pPr>
        <w:autoSpaceDE w:val="0"/>
        <w:autoSpaceDN w:val="0"/>
        <w:adjustRightInd w:val="0"/>
        <w:spacing w:after="0" w:line="240" w:lineRule="auto"/>
        <w:rPr>
          <w:lang w:val="it-IT"/>
        </w:rPr>
      </w:pPr>
    </w:p>
  </w:endnote>
  <w:endnote w:id="19">
    <w:p w:rsidR="00A40B7D" w:rsidRPr="008A1707" w:rsidRDefault="00A40B7D" w:rsidP="00C310B3">
      <w:pPr>
        <w:autoSpaceDE w:val="0"/>
        <w:autoSpaceDN w:val="0"/>
        <w:adjustRightInd w:val="0"/>
        <w:spacing w:after="0" w:line="240" w:lineRule="auto"/>
        <w:rPr>
          <w:color w:val="231F20"/>
          <w:sz w:val="20"/>
          <w:szCs w:val="20"/>
        </w:rPr>
      </w:pPr>
      <w:r w:rsidRPr="008A1707">
        <w:rPr>
          <w:sz w:val="20"/>
          <w:szCs w:val="20"/>
        </w:rPr>
        <w:t>[</w:t>
      </w:r>
      <w:r w:rsidRPr="00245810">
        <w:rPr>
          <w:rStyle w:val="EndnoteReference"/>
          <w:sz w:val="20"/>
          <w:szCs w:val="20"/>
          <w:vertAlign w:val="baseline"/>
        </w:rPr>
        <w:endnoteRef/>
      </w:r>
      <w:r w:rsidRPr="008A1707">
        <w:rPr>
          <w:sz w:val="20"/>
          <w:szCs w:val="20"/>
        </w:rPr>
        <w:t xml:space="preserve">] </w:t>
      </w:r>
      <w:r w:rsidRPr="008A1707">
        <w:rPr>
          <w:rFonts w:cs="Tahoma"/>
          <w:sz w:val="20"/>
          <w:szCs w:val="20"/>
        </w:rPr>
        <w:t>PED Joint Research Centre, "Design by Analysis: the DBA Manual"</w:t>
      </w:r>
      <w:r w:rsidRPr="008A1707">
        <w:rPr>
          <w:sz w:val="20"/>
          <w:szCs w:val="20"/>
        </w:rPr>
        <w:t xml:space="preserve"> </w:t>
      </w:r>
      <w:r w:rsidRPr="008A1707">
        <w:rPr>
          <w:color w:val="231F20"/>
          <w:sz w:val="20"/>
          <w:szCs w:val="20"/>
        </w:rPr>
        <w:t xml:space="preserve">European Commission, DG-JR / IAM </w:t>
      </w:r>
      <w:proofErr w:type="spellStart"/>
      <w:r w:rsidRPr="008A1707">
        <w:rPr>
          <w:color w:val="231F20"/>
          <w:sz w:val="20"/>
          <w:szCs w:val="20"/>
        </w:rPr>
        <w:t>Petten</w:t>
      </w:r>
      <w:proofErr w:type="spellEnd"/>
      <w:r w:rsidRPr="008A1707">
        <w:rPr>
          <w:color w:val="231F20"/>
          <w:sz w:val="20"/>
          <w:szCs w:val="20"/>
        </w:rPr>
        <w:t xml:space="preserve">, </w:t>
      </w:r>
      <w:r w:rsidRPr="008A1707">
        <w:rPr>
          <w:bCs/>
          <w:color w:val="231F20"/>
          <w:sz w:val="20"/>
          <w:szCs w:val="20"/>
        </w:rPr>
        <w:t>1999</w:t>
      </w:r>
      <w:r w:rsidRPr="008A1707">
        <w:rPr>
          <w:color w:val="231F20"/>
          <w:sz w:val="20"/>
          <w:szCs w:val="20"/>
        </w:rPr>
        <w:t>.</w:t>
      </w:r>
    </w:p>
    <w:p w:rsidR="00A40B7D" w:rsidRPr="008A1707" w:rsidRDefault="00A40B7D" w:rsidP="00C310B3">
      <w:pPr>
        <w:autoSpaceDE w:val="0"/>
        <w:autoSpaceDN w:val="0"/>
        <w:adjustRightInd w:val="0"/>
        <w:spacing w:after="0" w:line="240" w:lineRule="auto"/>
        <w:rPr>
          <w:sz w:val="20"/>
          <w:szCs w:val="20"/>
        </w:rPr>
      </w:pPr>
    </w:p>
  </w:endnote>
  <w:endnote w:id="20">
    <w:p w:rsidR="00A40B7D" w:rsidRDefault="00A40B7D" w:rsidP="00C310B3">
      <w:pPr>
        <w:pStyle w:val="EndnoteText"/>
      </w:pPr>
      <w:proofErr w:type="gramStart"/>
      <w:r>
        <w:t>[</w:t>
      </w:r>
      <w:r w:rsidRPr="00245810">
        <w:rPr>
          <w:rStyle w:val="EndnoteReference"/>
          <w:vertAlign w:val="baseline"/>
        </w:rPr>
        <w:endnoteRef/>
      </w:r>
      <w:r>
        <w:t xml:space="preserve">] R. </w:t>
      </w:r>
      <w:proofErr w:type="spellStart"/>
      <w:r>
        <w:t>Preisss</w:t>
      </w:r>
      <w:proofErr w:type="spellEnd"/>
      <w:r>
        <w:t xml:space="preserve">, “On the shakedown analysis of nozzles using </w:t>
      </w:r>
      <w:proofErr w:type="spellStart"/>
      <w:r>
        <w:t>elasto</w:t>
      </w:r>
      <w:proofErr w:type="spellEnd"/>
      <w:r>
        <w:t>-plastic FEA”, International Journal of Pressure Vessels and Piping.</w:t>
      </w:r>
      <w:proofErr w:type="gramEnd"/>
    </w:p>
  </w:endnote>
  <w:endnote w:id="21">
    <w:p w:rsidR="00A40B7D" w:rsidRDefault="00A40B7D" w:rsidP="00C310B3">
      <w:pPr>
        <w:pStyle w:val="EndnoteText"/>
      </w:pPr>
      <w:r>
        <w:t>[</w:t>
      </w:r>
      <w:r w:rsidRPr="00245810">
        <w:rPr>
          <w:rStyle w:val="EndnoteReference"/>
          <w:vertAlign w:val="baseline"/>
        </w:rPr>
        <w:endnoteRef/>
      </w:r>
      <w:r>
        <w:t xml:space="preserve">] </w:t>
      </w:r>
      <w:proofErr w:type="spellStart"/>
      <w:r>
        <w:t>Ure</w:t>
      </w:r>
      <w:proofErr w:type="spellEnd"/>
      <w:r>
        <w:t xml:space="preserve"> et al., “Verification of the linear matching method for limit and shakedown analysis by comparison with experiments” ASME Pressure Vessels and Piping Conference Vol 1A: Codes and Standards, Paris July 14-18, 2013.</w:t>
      </w:r>
    </w:p>
  </w:endnote>
  <w:endnote w:id="22">
    <w:p w:rsidR="00A40B7D" w:rsidRDefault="00A40B7D" w:rsidP="00C310B3">
      <w:pPr>
        <w:pStyle w:val="EndnoteText"/>
      </w:pPr>
      <w:proofErr w:type="gramStart"/>
      <w:r>
        <w:t>[</w:t>
      </w:r>
      <w:r w:rsidRPr="00245810">
        <w:rPr>
          <w:rStyle w:val="EndnoteReference"/>
          <w:vertAlign w:val="baseline"/>
        </w:rPr>
        <w:endnoteRef/>
      </w:r>
      <w:r>
        <w:t xml:space="preserve">] </w:t>
      </w:r>
      <w:proofErr w:type="spellStart"/>
      <w:r>
        <w:t>Ure</w:t>
      </w:r>
      <w:proofErr w:type="spellEnd"/>
      <w:r>
        <w:t xml:space="preserve"> et al., “Calculation of a Lower Bound Ratchet Limit Part 2 – application to a Pipe Intersection with Dissimilar Material Join”, European journal of Mechanics, Vol 37, 2013.</w:t>
      </w:r>
      <w:proofErr w:type="gramEnd"/>
      <w:r>
        <w:t xml:space="preserve"> </w:t>
      </w:r>
      <w:proofErr w:type="gramStart"/>
      <w:r>
        <w:t>Pp369-378.</w:t>
      </w:r>
      <w:proofErr w:type="gramEnd"/>
    </w:p>
  </w:endnote>
  <w:endnote w:id="23">
    <w:p w:rsidR="00A40B7D" w:rsidRPr="00BE7E65" w:rsidRDefault="00A40B7D" w:rsidP="00C310B3">
      <w:pPr>
        <w:pStyle w:val="EndnoteText"/>
        <w:spacing w:after="120"/>
      </w:pPr>
      <w:r w:rsidRPr="00BE7E65">
        <w:t>[</w:t>
      </w:r>
      <w:r w:rsidRPr="00245810">
        <w:rPr>
          <w:rStyle w:val="EndnoteReference"/>
          <w:vertAlign w:val="baseline"/>
        </w:rPr>
        <w:endnoteRef/>
      </w:r>
      <w:r w:rsidRPr="00BE7E65">
        <w:t>] “</w:t>
      </w:r>
      <w:r w:rsidRPr="00BE7E65">
        <w:rPr>
          <w:rFonts w:cs="TimesNewRomanPSMT"/>
        </w:rPr>
        <w:t xml:space="preserve">The Structural Design Criteria for ITER In-vessel Components (SDC-IC)” version 3, </w:t>
      </w:r>
      <w:proofErr w:type="spellStart"/>
      <w:r w:rsidRPr="00BE7E65">
        <w:rPr>
          <w:rFonts w:cs="TimesNewRomanPSMT"/>
        </w:rPr>
        <w:t>Iter</w:t>
      </w:r>
      <w:proofErr w:type="spellEnd"/>
      <w:r w:rsidRPr="00BE7E65">
        <w:rPr>
          <w:rFonts w:cs="TimesNewRomanPSMT"/>
        </w:rPr>
        <w:t xml:space="preserve"> Organisation, 2012</w:t>
      </w:r>
    </w:p>
  </w:endnote>
  <w:endnote w:id="24">
    <w:p w:rsidR="00A40B7D" w:rsidRDefault="00A40B7D" w:rsidP="00C310B3">
      <w:pPr>
        <w:pStyle w:val="EndnoteText"/>
      </w:pPr>
      <w:r>
        <w:t>[</w:t>
      </w:r>
      <w:r w:rsidRPr="00245810">
        <w:rPr>
          <w:rStyle w:val="EndnoteReference"/>
          <w:vertAlign w:val="baseline"/>
        </w:rPr>
        <w:endnoteRef/>
      </w:r>
      <w:r>
        <w:t xml:space="preserve">] W. R. Powell, “A note on yield curves in cyclic work softening”, Dept. of </w:t>
      </w:r>
      <w:proofErr w:type="spellStart"/>
      <w:r>
        <w:t>Defense</w:t>
      </w:r>
      <w:proofErr w:type="spellEnd"/>
      <w:r>
        <w:t xml:space="preserve"> advanced research projects agency, contract SD-86, Nov. 1967.</w:t>
      </w:r>
    </w:p>
  </w:endnote>
  <w:endnote w:id="25">
    <w:p w:rsidR="00A40B7D" w:rsidRDefault="00A40B7D" w:rsidP="00C310B3">
      <w:pPr>
        <w:pStyle w:val="EndnoteText"/>
      </w:pPr>
      <w:proofErr w:type="gramStart"/>
      <w:r>
        <w:t>[</w:t>
      </w:r>
      <w:r w:rsidRPr="00245810">
        <w:rPr>
          <w:rStyle w:val="EndnoteReference"/>
          <w:vertAlign w:val="baseline"/>
        </w:rPr>
        <w:endnoteRef/>
      </w:r>
      <w:r>
        <w:t xml:space="preserve">] L F Coffin &amp; J. F. </w:t>
      </w:r>
      <w:proofErr w:type="spellStart"/>
      <w:r>
        <w:t>Tavernelli</w:t>
      </w:r>
      <w:proofErr w:type="spellEnd"/>
      <w:r>
        <w:t>, “The cyclic straining and fatigue of metals”, Trans.</w:t>
      </w:r>
      <w:proofErr w:type="gramEnd"/>
      <w:r>
        <w:t xml:space="preserve"> </w:t>
      </w:r>
      <w:proofErr w:type="gramStart"/>
      <w:r>
        <w:t>Of Metallurgical Society of AIME, Vol 215, Oct. 1959.</w:t>
      </w:r>
      <w:proofErr w:type="gramEnd"/>
    </w:p>
  </w:endnote>
  <w:endnote w:id="26">
    <w:p w:rsidR="00A40B7D" w:rsidRDefault="00A40B7D">
      <w:pPr>
        <w:pStyle w:val="EndnoteText"/>
      </w:pPr>
      <w:r>
        <w:t>[</w:t>
      </w:r>
      <w:r w:rsidRPr="0096471C">
        <w:rPr>
          <w:rStyle w:val="EndnoteReference"/>
          <w:vertAlign w:val="baseline"/>
        </w:rPr>
        <w:endnoteRef/>
      </w:r>
      <w:r>
        <w:t xml:space="preserve">] P. T. Pham &amp; M. </w:t>
      </w:r>
      <w:proofErr w:type="spellStart"/>
      <w:r>
        <w:t>Staat</w:t>
      </w:r>
      <w:proofErr w:type="spellEnd"/>
      <w:r>
        <w:t>, “FEM-based shakedown analysis of hardening structures”, Asia Pacific Journal on computational engineering, 2014, 1:4</w:t>
      </w:r>
    </w:p>
  </w:endnote>
  <w:endnote w:id="27">
    <w:p w:rsidR="00A40B7D" w:rsidRDefault="00A40B7D" w:rsidP="002F7367">
      <w:pPr>
        <w:pStyle w:val="EndnoteText"/>
      </w:pPr>
      <w:proofErr w:type="gramStart"/>
      <w:r>
        <w:t>[</w:t>
      </w:r>
      <w:r w:rsidRPr="00245810">
        <w:rPr>
          <w:rStyle w:val="EndnoteReference"/>
          <w:vertAlign w:val="baseline"/>
        </w:rPr>
        <w:endnoteRef/>
      </w:r>
      <w:r>
        <w:t xml:space="preserve">] M. S. </w:t>
      </w:r>
      <w:proofErr w:type="spellStart"/>
      <w:r>
        <w:t>Elsaadany</w:t>
      </w:r>
      <w:proofErr w:type="spellEnd"/>
      <w:r>
        <w:t>, “Determination of Shakedown Boundary and Fitness-Assessment-Diagrams of Cracked Pipe Bends”, MSc thesis, The American University in Cairo.</w:t>
      </w:r>
      <w:proofErr w:type="gramEnd"/>
      <w:r>
        <w:t xml:space="preserve"> </w:t>
      </w:r>
    </w:p>
  </w:endnote>
  <w:endnote w:id="28">
    <w:p w:rsidR="00A40B7D" w:rsidRDefault="00A40B7D">
      <w:pPr>
        <w:pStyle w:val="EndnoteText"/>
      </w:pPr>
      <w:proofErr w:type="gramStart"/>
      <w:r>
        <w:t>[</w:t>
      </w:r>
      <w:r w:rsidRPr="005053AB">
        <w:rPr>
          <w:rStyle w:val="EndnoteReference"/>
          <w:vertAlign w:val="baseline"/>
        </w:rPr>
        <w:endnoteRef/>
      </w:r>
      <w:r>
        <w:t>] J. H.</w:t>
      </w:r>
      <w:proofErr w:type="gramEnd"/>
      <w:r>
        <w:t xml:space="preserve"> You &amp; M. </w:t>
      </w:r>
      <w:proofErr w:type="spellStart"/>
      <w:r>
        <w:t>Miskiewitz</w:t>
      </w:r>
      <w:proofErr w:type="spellEnd"/>
      <w:r>
        <w:t xml:space="preserve">, “Material parameters of copper and </w:t>
      </w:r>
      <w:proofErr w:type="spellStart"/>
      <w:r>
        <w:t>CuCrZr</w:t>
      </w:r>
      <w:proofErr w:type="spellEnd"/>
      <w:r>
        <w:t xml:space="preserve"> alloy for cyclic plasticity at elevated temperatures”, Journal of </w:t>
      </w:r>
      <w:proofErr w:type="spellStart"/>
      <w:r>
        <w:t>buclear</w:t>
      </w:r>
      <w:proofErr w:type="spellEnd"/>
      <w:r>
        <w:t xml:space="preserve"> Materials, Vol 373, issues 1-3, Feb 2008, pp269-274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MTI10">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B7D" w:rsidRDefault="00A40B7D" w:rsidP="00142C79">
    <w:pPr>
      <w:pStyle w:val="Footer"/>
      <w:pBdr>
        <w:top w:val="single" w:sz="4" w:space="1" w:color="auto"/>
      </w:pBdr>
      <w:tabs>
        <w:tab w:val="clear" w:pos="4536"/>
        <w:tab w:val="clear" w:pos="9072"/>
        <w:tab w:val="left" w:pos="8222"/>
      </w:tabs>
      <w:ind w:left="-941" w:right="-709"/>
    </w:pPr>
    <w:r>
      <w:tab/>
      <w:t xml:space="preserve">Page </w:t>
    </w:r>
    <w:r>
      <w:fldChar w:fldCharType="begin"/>
    </w:r>
    <w:r>
      <w:instrText xml:space="preserve"> PAGE   \* MERGEFORMAT </w:instrText>
    </w:r>
    <w:r>
      <w:fldChar w:fldCharType="separate"/>
    </w:r>
    <w:r w:rsidR="005F3DDF">
      <w:rPr>
        <w:noProof/>
      </w:rPr>
      <w:t>22</w:t>
    </w:r>
    <w:r>
      <w:rPr>
        <w:noProof/>
      </w:rPr>
      <w:fldChar w:fldCharType="end"/>
    </w:r>
    <w:r>
      <w:rPr>
        <w:noProof/>
      </w:rPr>
      <w:t xml:space="preserve"> of</w:t>
    </w:r>
    <w:r>
      <w:t xml:space="preserve"> </w:t>
    </w:r>
    <w:r w:rsidR="005F3DDF">
      <w:fldChar w:fldCharType="begin"/>
    </w:r>
    <w:r w:rsidR="005F3DDF">
      <w:instrText xml:space="preserve"> NUMPAGES  \* Arabic  \* MERGEFORMAT </w:instrText>
    </w:r>
    <w:r w:rsidR="005F3DDF">
      <w:fldChar w:fldCharType="separate"/>
    </w:r>
    <w:r w:rsidR="005F3DDF">
      <w:rPr>
        <w:noProof/>
      </w:rPr>
      <w:t>26</w:t>
    </w:r>
    <w:r w:rsidR="005F3DDF">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B7D" w:rsidRDefault="00A40B7D" w:rsidP="00ED41A1">
    <w:pPr>
      <w:pStyle w:val="Footer"/>
      <w:pBdr>
        <w:top w:val="single" w:sz="4" w:space="1" w:color="auto"/>
      </w:pBdr>
      <w:tabs>
        <w:tab w:val="clear" w:pos="9072"/>
        <w:tab w:val="left" w:pos="8222"/>
      </w:tabs>
      <w:ind w:left="-941" w:right="-709"/>
    </w:pPr>
    <w:r>
      <w:tab/>
    </w:r>
    <w:r>
      <w:tab/>
      <w:t xml:space="preserve">Page </w:t>
    </w:r>
    <w:r>
      <w:fldChar w:fldCharType="begin"/>
    </w:r>
    <w:r>
      <w:instrText xml:space="preserve"> PAGE   \* MERGEFORMAT </w:instrText>
    </w:r>
    <w:r>
      <w:fldChar w:fldCharType="separate"/>
    </w:r>
    <w:r w:rsidR="005F3DDF">
      <w:rPr>
        <w:noProof/>
      </w:rPr>
      <w:t>1</w:t>
    </w:r>
    <w:r>
      <w:rPr>
        <w:noProof/>
      </w:rPr>
      <w:fldChar w:fldCharType="end"/>
    </w:r>
    <w:r>
      <w:rPr>
        <w:noProof/>
      </w:rPr>
      <w:t xml:space="preserve"> of</w:t>
    </w:r>
    <w:r>
      <w:t xml:space="preserve"> </w:t>
    </w:r>
    <w:r>
      <w:fldChar w:fldCharType="begin"/>
    </w:r>
    <w:r>
      <w:instrText xml:space="preserve"> PAGE   \* MERGEFORMAT </w:instrText>
    </w:r>
    <w:r>
      <w:fldChar w:fldCharType="separate"/>
    </w:r>
    <w:r w:rsidR="005F3DD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ADD" w:rsidRDefault="00FA7ADD" w:rsidP="0085769F">
      <w:pPr>
        <w:spacing w:after="0" w:line="240" w:lineRule="auto"/>
      </w:pPr>
      <w:r>
        <w:separator/>
      </w:r>
    </w:p>
  </w:footnote>
  <w:footnote w:type="continuationSeparator" w:id="0">
    <w:p w:rsidR="00FA7ADD" w:rsidRDefault="00FA7ADD" w:rsidP="0085769F">
      <w:pPr>
        <w:spacing w:after="0" w:line="240" w:lineRule="auto"/>
      </w:pPr>
      <w:r>
        <w:continuationSeparator/>
      </w:r>
    </w:p>
  </w:footnote>
  <w:footnote w:id="1">
    <w:p w:rsidR="00A40B7D" w:rsidRPr="00142C79" w:rsidRDefault="00A40B7D" w:rsidP="00364571">
      <w:pPr>
        <w:pStyle w:val="FootnoteText"/>
      </w:pPr>
      <w:r>
        <w:rPr>
          <w:rStyle w:val="FootnoteReference"/>
        </w:rPr>
        <w:footnoteRef/>
      </w:r>
      <w:r>
        <w:t xml:space="preserve"> One </w:t>
      </w:r>
      <w:r w:rsidRPr="00FF4930">
        <w:rPr>
          <w:i/>
        </w:rPr>
        <w:t>Deliverable Report</w:t>
      </w:r>
      <w:r>
        <w:t xml:space="preserve"> shall be submitted for each deliverable e.g. Study Report, Commissioning Report, Final Assessment Report, Technical Acceptance Report, Procurement Report,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B7D" w:rsidRDefault="00A40B7D" w:rsidP="00DA14C3">
    <w:pPr>
      <w:pStyle w:val="Header"/>
      <w:pBdr>
        <w:bottom w:val="single" w:sz="4" w:space="1" w:color="auto"/>
      </w:pBdr>
      <w:tabs>
        <w:tab w:val="clear" w:pos="4536"/>
        <w:tab w:val="clear" w:pos="9072"/>
        <w:tab w:val="right" w:pos="9214"/>
      </w:tabs>
      <w:ind w:left="-941" w:right="-709"/>
    </w:pPr>
    <w:r>
      <w:rPr>
        <w:b/>
        <w:noProof/>
        <w:sz w:val="28"/>
        <w:szCs w:val="28"/>
        <w:lang w:eastAsia="ja-JP"/>
      </w:rPr>
      <w:drawing>
        <wp:inline distT="0" distB="0" distL="0" distR="0" wp14:anchorId="38DFF42D" wp14:editId="02A7409D">
          <wp:extent cx="848139" cy="291842"/>
          <wp:effectExtent l="0" t="0" r="0" b="0"/>
          <wp:docPr id="29" name="Picture 29"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16" cy="292350"/>
                  </a:xfrm>
                  <a:prstGeom prst="rect">
                    <a:avLst/>
                  </a:prstGeom>
                  <a:noFill/>
                  <a:ln>
                    <a:noFill/>
                  </a:ln>
                </pic:spPr>
              </pic:pic>
            </a:graphicData>
          </a:graphic>
        </wp:inline>
      </w:drawing>
    </w:r>
    <w:r>
      <w:tab/>
      <w:t>Final Report on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B7D" w:rsidRDefault="00A40B7D" w:rsidP="007D1420">
    <w:pPr>
      <w:pStyle w:val="Header"/>
      <w:tabs>
        <w:tab w:val="clear" w:pos="4536"/>
        <w:tab w:val="clear" w:pos="9072"/>
        <w:tab w:val="left" w:pos="4678"/>
      </w:tabs>
      <w:ind w:left="-941" w:right="-709"/>
      <w:jc w:val="both"/>
    </w:pPr>
    <w:r>
      <w:rPr>
        <w:b/>
        <w:noProof/>
        <w:sz w:val="28"/>
        <w:szCs w:val="28"/>
        <w:lang w:eastAsia="ja-JP"/>
      </w:rPr>
      <w:drawing>
        <wp:inline distT="0" distB="0" distL="0" distR="0" wp14:anchorId="6566677A" wp14:editId="249CA61D">
          <wp:extent cx="2197055" cy="756000"/>
          <wp:effectExtent l="0" t="0" r="0" b="6350"/>
          <wp:docPr id="30" name="Picture 30"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055" cy="756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25FF"/>
    <w:multiLevelType w:val="hybridMultilevel"/>
    <w:tmpl w:val="B484D3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46D7229"/>
    <w:multiLevelType w:val="hybridMultilevel"/>
    <w:tmpl w:val="BD12F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A76C1"/>
    <w:multiLevelType w:val="hybridMultilevel"/>
    <w:tmpl w:val="8CBED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A758FD"/>
    <w:multiLevelType w:val="hybridMultilevel"/>
    <w:tmpl w:val="71789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160473"/>
    <w:multiLevelType w:val="hybridMultilevel"/>
    <w:tmpl w:val="B734B7FC"/>
    <w:lvl w:ilvl="0" w:tplc="AD7844E0">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40227D"/>
    <w:multiLevelType w:val="hybridMultilevel"/>
    <w:tmpl w:val="2CAC306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792627F"/>
    <w:multiLevelType w:val="hybridMultilevel"/>
    <w:tmpl w:val="FDDEB0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8CC7103"/>
    <w:multiLevelType w:val="hybridMultilevel"/>
    <w:tmpl w:val="A15A88B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9730DB0"/>
    <w:multiLevelType w:val="hybridMultilevel"/>
    <w:tmpl w:val="47306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A335F21"/>
    <w:multiLevelType w:val="hybridMultilevel"/>
    <w:tmpl w:val="6A62A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B345EE4"/>
    <w:multiLevelType w:val="hybridMultilevel"/>
    <w:tmpl w:val="4C06F464"/>
    <w:lvl w:ilvl="0" w:tplc="6624D50E">
      <w:start w:val="1"/>
      <w:numFmt w:val="bullet"/>
      <w:lvlText w:val="•"/>
      <w:lvlJc w:val="left"/>
      <w:pPr>
        <w:tabs>
          <w:tab w:val="num" w:pos="360"/>
        </w:tabs>
        <w:ind w:left="360" w:hanging="360"/>
      </w:pPr>
      <w:rPr>
        <w:rFonts w:ascii="Times New Roman" w:hAnsi="Times New Roman" w:hint="default"/>
      </w:rPr>
    </w:lvl>
    <w:lvl w:ilvl="1" w:tplc="2872E43A" w:tentative="1">
      <w:start w:val="1"/>
      <w:numFmt w:val="bullet"/>
      <w:lvlText w:val="•"/>
      <w:lvlJc w:val="left"/>
      <w:pPr>
        <w:tabs>
          <w:tab w:val="num" w:pos="1080"/>
        </w:tabs>
        <w:ind w:left="1080" w:hanging="360"/>
      </w:pPr>
      <w:rPr>
        <w:rFonts w:ascii="Times New Roman" w:hAnsi="Times New Roman" w:hint="default"/>
      </w:rPr>
    </w:lvl>
    <w:lvl w:ilvl="2" w:tplc="10C84E00" w:tentative="1">
      <w:start w:val="1"/>
      <w:numFmt w:val="bullet"/>
      <w:lvlText w:val="•"/>
      <w:lvlJc w:val="left"/>
      <w:pPr>
        <w:tabs>
          <w:tab w:val="num" w:pos="1800"/>
        </w:tabs>
        <w:ind w:left="1800" w:hanging="360"/>
      </w:pPr>
      <w:rPr>
        <w:rFonts w:ascii="Times New Roman" w:hAnsi="Times New Roman" w:hint="default"/>
      </w:rPr>
    </w:lvl>
    <w:lvl w:ilvl="3" w:tplc="EBE0A7F4" w:tentative="1">
      <w:start w:val="1"/>
      <w:numFmt w:val="bullet"/>
      <w:lvlText w:val="•"/>
      <w:lvlJc w:val="left"/>
      <w:pPr>
        <w:tabs>
          <w:tab w:val="num" w:pos="2520"/>
        </w:tabs>
        <w:ind w:left="2520" w:hanging="360"/>
      </w:pPr>
      <w:rPr>
        <w:rFonts w:ascii="Times New Roman" w:hAnsi="Times New Roman" w:hint="default"/>
      </w:rPr>
    </w:lvl>
    <w:lvl w:ilvl="4" w:tplc="D932DED6" w:tentative="1">
      <w:start w:val="1"/>
      <w:numFmt w:val="bullet"/>
      <w:lvlText w:val="•"/>
      <w:lvlJc w:val="left"/>
      <w:pPr>
        <w:tabs>
          <w:tab w:val="num" w:pos="3240"/>
        </w:tabs>
        <w:ind w:left="3240" w:hanging="360"/>
      </w:pPr>
      <w:rPr>
        <w:rFonts w:ascii="Times New Roman" w:hAnsi="Times New Roman" w:hint="default"/>
      </w:rPr>
    </w:lvl>
    <w:lvl w:ilvl="5" w:tplc="522E03CE" w:tentative="1">
      <w:start w:val="1"/>
      <w:numFmt w:val="bullet"/>
      <w:lvlText w:val="•"/>
      <w:lvlJc w:val="left"/>
      <w:pPr>
        <w:tabs>
          <w:tab w:val="num" w:pos="3960"/>
        </w:tabs>
        <w:ind w:left="3960" w:hanging="360"/>
      </w:pPr>
      <w:rPr>
        <w:rFonts w:ascii="Times New Roman" w:hAnsi="Times New Roman" w:hint="default"/>
      </w:rPr>
    </w:lvl>
    <w:lvl w:ilvl="6" w:tplc="756EA13C" w:tentative="1">
      <w:start w:val="1"/>
      <w:numFmt w:val="bullet"/>
      <w:lvlText w:val="•"/>
      <w:lvlJc w:val="left"/>
      <w:pPr>
        <w:tabs>
          <w:tab w:val="num" w:pos="4680"/>
        </w:tabs>
        <w:ind w:left="4680" w:hanging="360"/>
      </w:pPr>
      <w:rPr>
        <w:rFonts w:ascii="Times New Roman" w:hAnsi="Times New Roman" w:hint="default"/>
      </w:rPr>
    </w:lvl>
    <w:lvl w:ilvl="7" w:tplc="EFEA90F2" w:tentative="1">
      <w:start w:val="1"/>
      <w:numFmt w:val="bullet"/>
      <w:lvlText w:val="•"/>
      <w:lvlJc w:val="left"/>
      <w:pPr>
        <w:tabs>
          <w:tab w:val="num" w:pos="5400"/>
        </w:tabs>
        <w:ind w:left="5400" w:hanging="360"/>
      </w:pPr>
      <w:rPr>
        <w:rFonts w:ascii="Times New Roman" w:hAnsi="Times New Roman" w:hint="default"/>
      </w:rPr>
    </w:lvl>
    <w:lvl w:ilvl="8" w:tplc="41CA5FC6" w:tentative="1">
      <w:start w:val="1"/>
      <w:numFmt w:val="bullet"/>
      <w:lvlText w:val="•"/>
      <w:lvlJc w:val="left"/>
      <w:pPr>
        <w:tabs>
          <w:tab w:val="num" w:pos="6120"/>
        </w:tabs>
        <w:ind w:left="6120" w:hanging="360"/>
      </w:pPr>
      <w:rPr>
        <w:rFonts w:ascii="Times New Roman" w:hAnsi="Times New Roman" w:hint="default"/>
      </w:rPr>
    </w:lvl>
  </w:abstractNum>
  <w:abstractNum w:abstractNumId="11">
    <w:nsid w:val="20050C3A"/>
    <w:multiLevelType w:val="hybridMultilevel"/>
    <w:tmpl w:val="9280AB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BCC6A17"/>
    <w:multiLevelType w:val="hybridMultilevel"/>
    <w:tmpl w:val="3954AAC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E9B33D0"/>
    <w:multiLevelType w:val="hybridMultilevel"/>
    <w:tmpl w:val="DE0AA4CA"/>
    <w:lvl w:ilvl="0" w:tplc="08090001">
      <w:start w:val="1"/>
      <w:numFmt w:val="bullet"/>
      <w:lvlText w:val=""/>
      <w:lvlJc w:val="left"/>
      <w:pPr>
        <w:ind w:left="915" w:hanging="360"/>
      </w:pPr>
      <w:rPr>
        <w:rFonts w:ascii="Symbol" w:hAnsi="Symbol" w:hint="default"/>
      </w:rPr>
    </w:lvl>
    <w:lvl w:ilvl="1" w:tplc="08090003" w:tentative="1">
      <w:start w:val="1"/>
      <w:numFmt w:val="bullet"/>
      <w:lvlText w:val="o"/>
      <w:lvlJc w:val="left"/>
      <w:pPr>
        <w:ind w:left="1635" w:hanging="360"/>
      </w:pPr>
      <w:rPr>
        <w:rFonts w:ascii="Courier New" w:hAnsi="Courier New" w:cs="Courier New" w:hint="default"/>
      </w:rPr>
    </w:lvl>
    <w:lvl w:ilvl="2" w:tplc="08090005" w:tentative="1">
      <w:start w:val="1"/>
      <w:numFmt w:val="bullet"/>
      <w:lvlText w:val=""/>
      <w:lvlJc w:val="left"/>
      <w:pPr>
        <w:ind w:left="2355" w:hanging="360"/>
      </w:pPr>
      <w:rPr>
        <w:rFonts w:ascii="Wingdings" w:hAnsi="Wingdings" w:hint="default"/>
      </w:rPr>
    </w:lvl>
    <w:lvl w:ilvl="3" w:tplc="08090001" w:tentative="1">
      <w:start w:val="1"/>
      <w:numFmt w:val="bullet"/>
      <w:lvlText w:val=""/>
      <w:lvlJc w:val="left"/>
      <w:pPr>
        <w:ind w:left="3075" w:hanging="360"/>
      </w:pPr>
      <w:rPr>
        <w:rFonts w:ascii="Symbol" w:hAnsi="Symbol" w:hint="default"/>
      </w:rPr>
    </w:lvl>
    <w:lvl w:ilvl="4" w:tplc="08090003" w:tentative="1">
      <w:start w:val="1"/>
      <w:numFmt w:val="bullet"/>
      <w:lvlText w:val="o"/>
      <w:lvlJc w:val="left"/>
      <w:pPr>
        <w:ind w:left="3795" w:hanging="360"/>
      </w:pPr>
      <w:rPr>
        <w:rFonts w:ascii="Courier New" w:hAnsi="Courier New" w:cs="Courier New" w:hint="default"/>
      </w:rPr>
    </w:lvl>
    <w:lvl w:ilvl="5" w:tplc="08090005" w:tentative="1">
      <w:start w:val="1"/>
      <w:numFmt w:val="bullet"/>
      <w:lvlText w:val=""/>
      <w:lvlJc w:val="left"/>
      <w:pPr>
        <w:ind w:left="4515" w:hanging="360"/>
      </w:pPr>
      <w:rPr>
        <w:rFonts w:ascii="Wingdings" w:hAnsi="Wingdings" w:hint="default"/>
      </w:rPr>
    </w:lvl>
    <w:lvl w:ilvl="6" w:tplc="08090001" w:tentative="1">
      <w:start w:val="1"/>
      <w:numFmt w:val="bullet"/>
      <w:lvlText w:val=""/>
      <w:lvlJc w:val="left"/>
      <w:pPr>
        <w:ind w:left="5235" w:hanging="360"/>
      </w:pPr>
      <w:rPr>
        <w:rFonts w:ascii="Symbol" w:hAnsi="Symbol" w:hint="default"/>
      </w:rPr>
    </w:lvl>
    <w:lvl w:ilvl="7" w:tplc="08090003" w:tentative="1">
      <w:start w:val="1"/>
      <w:numFmt w:val="bullet"/>
      <w:lvlText w:val="o"/>
      <w:lvlJc w:val="left"/>
      <w:pPr>
        <w:ind w:left="5955" w:hanging="360"/>
      </w:pPr>
      <w:rPr>
        <w:rFonts w:ascii="Courier New" w:hAnsi="Courier New" w:cs="Courier New" w:hint="default"/>
      </w:rPr>
    </w:lvl>
    <w:lvl w:ilvl="8" w:tplc="08090005" w:tentative="1">
      <w:start w:val="1"/>
      <w:numFmt w:val="bullet"/>
      <w:lvlText w:val=""/>
      <w:lvlJc w:val="left"/>
      <w:pPr>
        <w:ind w:left="6675" w:hanging="360"/>
      </w:pPr>
      <w:rPr>
        <w:rFonts w:ascii="Wingdings" w:hAnsi="Wingdings" w:hint="default"/>
      </w:rPr>
    </w:lvl>
  </w:abstractNum>
  <w:abstractNum w:abstractNumId="14">
    <w:nsid w:val="333416A1"/>
    <w:multiLevelType w:val="hybridMultilevel"/>
    <w:tmpl w:val="711A8CD0"/>
    <w:lvl w:ilvl="0" w:tplc="47E45D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40F6B3E"/>
    <w:multiLevelType w:val="hybridMultilevel"/>
    <w:tmpl w:val="0F603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8B23FFC"/>
    <w:multiLevelType w:val="hybridMultilevel"/>
    <w:tmpl w:val="B4C6C09A"/>
    <w:lvl w:ilvl="0" w:tplc="0809001B">
      <w:start w:val="1"/>
      <w:numFmt w:val="lowerRoman"/>
      <w:lvlText w:val="%1."/>
      <w:lvlJc w:val="righ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394837D1"/>
    <w:multiLevelType w:val="hybridMultilevel"/>
    <w:tmpl w:val="184ED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A2A1A67"/>
    <w:multiLevelType w:val="hybridMultilevel"/>
    <w:tmpl w:val="2C38D7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3D5811DB"/>
    <w:multiLevelType w:val="hybridMultilevel"/>
    <w:tmpl w:val="619C36E4"/>
    <w:lvl w:ilvl="0" w:tplc="1F6019C2">
      <w:start w:val="1"/>
      <w:numFmt w:val="bullet"/>
      <w:lvlText w:val="•"/>
      <w:lvlJc w:val="left"/>
      <w:pPr>
        <w:tabs>
          <w:tab w:val="num" w:pos="720"/>
        </w:tabs>
        <w:ind w:left="720" w:hanging="360"/>
      </w:pPr>
      <w:rPr>
        <w:rFonts w:ascii="Times New Roman" w:hAnsi="Times New Roman" w:hint="default"/>
      </w:rPr>
    </w:lvl>
    <w:lvl w:ilvl="1" w:tplc="A3BAABB4" w:tentative="1">
      <w:start w:val="1"/>
      <w:numFmt w:val="bullet"/>
      <w:lvlText w:val="•"/>
      <w:lvlJc w:val="left"/>
      <w:pPr>
        <w:tabs>
          <w:tab w:val="num" w:pos="1440"/>
        </w:tabs>
        <w:ind w:left="1440" w:hanging="360"/>
      </w:pPr>
      <w:rPr>
        <w:rFonts w:ascii="Times New Roman" w:hAnsi="Times New Roman" w:hint="default"/>
      </w:rPr>
    </w:lvl>
    <w:lvl w:ilvl="2" w:tplc="AF62EFB2" w:tentative="1">
      <w:start w:val="1"/>
      <w:numFmt w:val="bullet"/>
      <w:lvlText w:val="•"/>
      <w:lvlJc w:val="left"/>
      <w:pPr>
        <w:tabs>
          <w:tab w:val="num" w:pos="2160"/>
        </w:tabs>
        <w:ind w:left="2160" w:hanging="360"/>
      </w:pPr>
      <w:rPr>
        <w:rFonts w:ascii="Times New Roman" w:hAnsi="Times New Roman" w:hint="default"/>
      </w:rPr>
    </w:lvl>
    <w:lvl w:ilvl="3" w:tplc="20908CFC" w:tentative="1">
      <w:start w:val="1"/>
      <w:numFmt w:val="bullet"/>
      <w:lvlText w:val="•"/>
      <w:lvlJc w:val="left"/>
      <w:pPr>
        <w:tabs>
          <w:tab w:val="num" w:pos="2880"/>
        </w:tabs>
        <w:ind w:left="2880" w:hanging="360"/>
      </w:pPr>
      <w:rPr>
        <w:rFonts w:ascii="Times New Roman" w:hAnsi="Times New Roman" w:hint="default"/>
      </w:rPr>
    </w:lvl>
    <w:lvl w:ilvl="4" w:tplc="4724B53A" w:tentative="1">
      <w:start w:val="1"/>
      <w:numFmt w:val="bullet"/>
      <w:lvlText w:val="•"/>
      <w:lvlJc w:val="left"/>
      <w:pPr>
        <w:tabs>
          <w:tab w:val="num" w:pos="3600"/>
        </w:tabs>
        <w:ind w:left="3600" w:hanging="360"/>
      </w:pPr>
      <w:rPr>
        <w:rFonts w:ascii="Times New Roman" w:hAnsi="Times New Roman" w:hint="default"/>
      </w:rPr>
    </w:lvl>
    <w:lvl w:ilvl="5" w:tplc="158AC138" w:tentative="1">
      <w:start w:val="1"/>
      <w:numFmt w:val="bullet"/>
      <w:lvlText w:val="•"/>
      <w:lvlJc w:val="left"/>
      <w:pPr>
        <w:tabs>
          <w:tab w:val="num" w:pos="4320"/>
        </w:tabs>
        <w:ind w:left="4320" w:hanging="360"/>
      </w:pPr>
      <w:rPr>
        <w:rFonts w:ascii="Times New Roman" w:hAnsi="Times New Roman" w:hint="default"/>
      </w:rPr>
    </w:lvl>
    <w:lvl w:ilvl="6" w:tplc="FEC80014" w:tentative="1">
      <w:start w:val="1"/>
      <w:numFmt w:val="bullet"/>
      <w:lvlText w:val="•"/>
      <w:lvlJc w:val="left"/>
      <w:pPr>
        <w:tabs>
          <w:tab w:val="num" w:pos="5040"/>
        </w:tabs>
        <w:ind w:left="5040" w:hanging="360"/>
      </w:pPr>
      <w:rPr>
        <w:rFonts w:ascii="Times New Roman" w:hAnsi="Times New Roman" w:hint="default"/>
      </w:rPr>
    </w:lvl>
    <w:lvl w:ilvl="7" w:tplc="387A05E2" w:tentative="1">
      <w:start w:val="1"/>
      <w:numFmt w:val="bullet"/>
      <w:lvlText w:val="•"/>
      <w:lvlJc w:val="left"/>
      <w:pPr>
        <w:tabs>
          <w:tab w:val="num" w:pos="5760"/>
        </w:tabs>
        <w:ind w:left="5760" w:hanging="360"/>
      </w:pPr>
      <w:rPr>
        <w:rFonts w:ascii="Times New Roman" w:hAnsi="Times New Roman" w:hint="default"/>
      </w:rPr>
    </w:lvl>
    <w:lvl w:ilvl="8" w:tplc="2656198C"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483273A"/>
    <w:multiLevelType w:val="multilevel"/>
    <w:tmpl w:val="4224CB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495C0427"/>
    <w:multiLevelType w:val="hybridMultilevel"/>
    <w:tmpl w:val="0CF68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B2D4C1F"/>
    <w:multiLevelType w:val="hybridMultilevel"/>
    <w:tmpl w:val="2AAA3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F0004A4"/>
    <w:multiLevelType w:val="hybridMultilevel"/>
    <w:tmpl w:val="74569E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F3037DE"/>
    <w:multiLevelType w:val="hybridMultilevel"/>
    <w:tmpl w:val="0C5EC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2EB3C46"/>
    <w:multiLevelType w:val="hybridMultilevel"/>
    <w:tmpl w:val="1F681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6C223A3"/>
    <w:multiLevelType w:val="hybridMultilevel"/>
    <w:tmpl w:val="1FF07CC2"/>
    <w:lvl w:ilvl="0" w:tplc="0809000F">
      <w:start w:val="1"/>
      <w:numFmt w:val="decimal"/>
      <w:lvlText w:val="%1."/>
      <w:lvlJc w:val="left"/>
      <w:pPr>
        <w:ind w:left="363" w:hanging="360"/>
      </w:pPr>
      <w:rPr>
        <w:rFonts w:hint="default"/>
      </w:rPr>
    </w:lvl>
    <w:lvl w:ilvl="1" w:tplc="08090019" w:tentative="1">
      <w:start w:val="1"/>
      <w:numFmt w:val="lowerLetter"/>
      <w:lvlText w:val="%2."/>
      <w:lvlJc w:val="left"/>
      <w:pPr>
        <w:ind w:left="1083" w:hanging="360"/>
      </w:pPr>
    </w:lvl>
    <w:lvl w:ilvl="2" w:tplc="0809001B" w:tentative="1">
      <w:start w:val="1"/>
      <w:numFmt w:val="lowerRoman"/>
      <w:lvlText w:val="%3."/>
      <w:lvlJc w:val="right"/>
      <w:pPr>
        <w:ind w:left="1803" w:hanging="180"/>
      </w:pPr>
    </w:lvl>
    <w:lvl w:ilvl="3" w:tplc="0809000F" w:tentative="1">
      <w:start w:val="1"/>
      <w:numFmt w:val="decimal"/>
      <w:lvlText w:val="%4."/>
      <w:lvlJc w:val="left"/>
      <w:pPr>
        <w:ind w:left="2523" w:hanging="360"/>
      </w:pPr>
    </w:lvl>
    <w:lvl w:ilvl="4" w:tplc="08090019" w:tentative="1">
      <w:start w:val="1"/>
      <w:numFmt w:val="lowerLetter"/>
      <w:lvlText w:val="%5."/>
      <w:lvlJc w:val="left"/>
      <w:pPr>
        <w:ind w:left="3243" w:hanging="360"/>
      </w:pPr>
    </w:lvl>
    <w:lvl w:ilvl="5" w:tplc="0809001B" w:tentative="1">
      <w:start w:val="1"/>
      <w:numFmt w:val="lowerRoman"/>
      <w:lvlText w:val="%6."/>
      <w:lvlJc w:val="right"/>
      <w:pPr>
        <w:ind w:left="3963" w:hanging="180"/>
      </w:pPr>
    </w:lvl>
    <w:lvl w:ilvl="6" w:tplc="0809000F" w:tentative="1">
      <w:start w:val="1"/>
      <w:numFmt w:val="decimal"/>
      <w:lvlText w:val="%7."/>
      <w:lvlJc w:val="left"/>
      <w:pPr>
        <w:ind w:left="4683" w:hanging="360"/>
      </w:pPr>
    </w:lvl>
    <w:lvl w:ilvl="7" w:tplc="08090019" w:tentative="1">
      <w:start w:val="1"/>
      <w:numFmt w:val="lowerLetter"/>
      <w:lvlText w:val="%8."/>
      <w:lvlJc w:val="left"/>
      <w:pPr>
        <w:ind w:left="5403" w:hanging="360"/>
      </w:pPr>
    </w:lvl>
    <w:lvl w:ilvl="8" w:tplc="0809001B" w:tentative="1">
      <w:start w:val="1"/>
      <w:numFmt w:val="lowerRoman"/>
      <w:lvlText w:val="%9."/>
      <w:lvlJc w:val="right"/>
      <w:pPr>
        <w:ind w:left="6123" w:hanging="180"/>
      </w:pPr>
    </w:lvl>
  </w:abstractNum>
  <w:abstractNum w:abstractNumId="27">
    <w:nsid w:val="593D396C"/>
    <w:multiLevelType w:val="hybridMultilevel"/>
    <w:tmpl w:val="4B52D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B715886"/>
    <w:multiLevelType w:val="hybridMultilevel"/>
    <w:tmpl w:val="C748C2E6"/>
    <w:lvl w:ilvl="0" w:tplc="C606866E">
      <w:start w:val="1"/>
      <w:numFmt w:val="decimal"/>
      <w:lvlText w:val="%1."/>
      <w:lvlJc w:val="left"/>
      <w:pPr>
        <w:ind w:left="720" w:hanging="360"/>
      </w:pPr>
      <w:rPr>
        <w:rFonts w:ascii="Cambria" w:hAnsi="Cambria" w:hint="default"/>
        <w:b/>
        <w:i w:val="0"/>
        <w:sz w:val="28"/>
        <w:u w:color="548DD4" w:themeColor="text2" w:themeTint="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B825C7A"/>
    <w:multiLevelType w:val="hybridMultilevel"/>
    <w:tmpl w:val="CAE0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1233EC3"/>
    <w:multiLevelType w:val="hybridMultilevel"/>
    <w:tmpl w:val="FDA0819A"/>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31">
    <w:nsid w:val="616D5213"/>
    <w:multiLevelType w:val="hybridMultilevel"/>
    <w:tmpl w:val="C088D70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Arial"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Arial"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2">
    <w:nsid w:val="627164F9"/>
    <w:multiLevelType w:val="hybridMultilevel"/>
    <w:tmpl w:val="D28A8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3F329A8"/>
    <w:multiLevelType w:val="hybridMultilevel"/>
    <w:tmpl w:val="FD38F4E2"/>
    <w:lvl w:ilvl="0" w:tplc="FB360A7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57B6DFD"/>
    <w:multiLevelType w:val="hybridMultilevel"/>
    <w:tmpl w:val="ADDAF50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35">
    <w:nsid w:val="669C4A81"/>
    <w:multiLevelType w:val="hybridMultilevel"/>
    <w:tmpl w:val="4A24B4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7C53393"/>
    <w:multiLevelType w:val="hybridMultilevel"/>
    <w:tmpl w:val="BDFC1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CA73B0"/>
    <w:multiLevelType w:val="hybridMultilevel"/>
    <w:tmpl w:val="FE78F2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nsid w:val="68432A4A"/>
    <w:multiLevelType w:val="hybridMultilevel"/>
    <w:tmpl w:val="0772EA7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9">
    <w:nsid w:val="6AFE5694"/>
    <w:multiLevelType w:val="hybridMultilevel"/>
    <w:tmpl w:val="85DE2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24A519D"/>
    <w:multiLevelType w:val="hybridMultilevel"/>
    <w:tmpl w:val="5E684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3A00E5C"/>
    <w:multiLevelType w:val="hybridMultilevel"/>
    <w:tmpl w:val="42C04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54815FD"/>
    <w:multiLevelType w:val="hybridMultilevel"/>
    <w:tmpl w:val="3822F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8CD2C11"/>
    <w:multiLevelType w:val="multilevel"/>
    <w:tmpl w:val="7CAC3C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nsid w:val="7CB46841"/>
    <w:multiLevelType w:val="hybridMultilevel"/>
    <w:tmpl w:val="BC84A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8"/>
    <w:lvlOverride w:ilvl="0">
      <w:startOverride w:val="1"/>
    </w:lvlOverride>
  </w:num>
  <w:num w:numId="3">
    <w:abstractNumId w:val="28"/>
  </w:num>
  <w:num w:numId="4">
    <w:abstractNumId w:val="28"/>
  </w:num>
  <w:num w:numId="5">
    <w:abstractNumId w:val="4"/>
  </w:num>
  <w:num w:numId="6">
    <w:abstractNumId w:val="8"/>
  </w:num>
  <w:num w:numId="7">
    <w:abstractNumId w:val="43"/>
  </w:num>
  <w:num w:numId="8">
    <w:abstractNumId w:val="20"/>
  </w:num>
  <w:num w:numId="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7"/>
  </w:num>
  <w:num w:numId="12">
    <w:abstractNumId w:val="5"/>
  </w:num>
  <w:num w:numId="13">
    <w:abstractNumId w:val="17"/>
  </w:num>
  <w:num w:numId="14">
    <w:abstractNumId w:val="44"/>
  </w:num>
  <w:num w:numId="15">
    <w:abstractNumId w:val="7"/>
  </w:num>
  <w:num w:numId="16">
    <w:abstractNumId w:val="40"/>
  </w:num>
  <w:num w:numId="17">
    <w:abstractNumId w:val="16"/>
  </w:num>
  <w:num w:numId="18">
    <w:abstractNumId w:val="11"/>
  </w:num>
  <w:num w:numId="19">
    <w:abstractNumId w:val="6"/>
  </w:num>
  <w:num w:numId="20">
    <w:abstractNumId w:val="21"/>
  </w:num>
  <w:num w:numId="21">
    <w:abstractNumId w:val="14"/>
  </w:num>
  <w:num w:numId="22">
    <w:abstractNumId w:val="31"/>
  </w:num>
  <w:num w:numId="23">
    <w:abstractNumId w:val="32"/>
  </w:num>
  <w:num w:numId="24">
    <w:abstractNumId w:val="36"/>
  </w:num>
  <w:num w:numId="25">
    <w:abstractNumId w:val="3"/>
  </w:num>
  <w:num w:numId="26">
    <w:abstractNumId w:val="25"/>
  </w:num>
  <w:num w:numId="27">
    <w:abstractNumId w:val="15"/>
  </w:num>
  <w:num w:numId="28">
    <w:abstractNumId w:val="1"/>
  </w:num>
  <w:num w:numId="29">
    <w:abstractNumId w:val="9"/>
  </w:num>
  <w:num w:numId="30">
    <w:abstractNumId w:val="24"/>
  </w:num>
  <w:num w:numId="31">
    <w:abstractNumId w:val="41"/>
  </w:num>
  <w:num w:numId="32">
    <w:abstractNumId w:val="22"/>
  </w:num>
  <w:num w:numId="33">
    <w:abstractNumId w:val="39"/>
  </w:num>
  <w:num w:numId="34">
    <w:abstractNumId w:val="29"/>
  </w:num>
  <w:num w:numId="35">
    <w:abstractNumId w:val="13"/>
  </w:num>
  <w:num w:numId="36">
    <w:abstractNumId w:val="27"/>
  </w:num>
  <w:num w:numId="37">
    <w:abstractNumId w:val="42"/>
  </w:num>
  <w:num w:numId="38">
    <w:abstractNumId w:val="30"/>
  </w:num>
  <w:num w:numId="39">
    <w:abstractNumId w:val="38"/>
  </w:num>
  <w:num w:numId="40">
    <w:abstractNumId w:val="34"/>
  </w:num>
  <w:num w:numId="41">
    <w:abstractNumId w:val="23"/>
  </w:num>
  <w:num w:numId="42">
    <w:abstractNumId w:val="18"/>
  </w:num>
  <w:num w:numId="43">
    <w:abstractNumId w:val="19"/>
  </w:num>
  <w:num w:numId="44">
    <w:abstractNumId w:val="0"/>
  </w:num>
  <w:num w:numId="45">
    <w:abstractNumId w:val="26"/>
  </w:num>
  <w:num w:numId="46">
    <w:abstractNumId w:val="35"/>
  </w:num>
  <w:num w:numId="47">
    <w:abstractNumId w:val="10"/>
  </w:num>
  <w:num w:numId="48">
    <w:abstractNumId w:val="33"/>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9F"/>
    <w:rsid w:val="000028FD"/>
    <w:rsid w:val="000033B0"/>
    <w:rsid w:val="00005263"/>
    <w:rsid w:val="00005D05"/>
    <w:rsid w:val="00007A47"/>
    <w:rsid w:val="0001323F"/>
    <w:rsid w:val="00013F76"/>
    <w:rsid w:val="00014EAB"/>
    <w:rsid w:val="00017774"/>
    <w:rsid w:val="00022EEC"/>
    <w:rsid w:val="00023D6E"/>
    <w:rsid w:val="00023EDC"/>
    <w:rsid w:val="00025394"/>
    <w:rsid w:val="00025942"/>
    <w:rsid w:val="000436A4"/>
    <w:rsid w:val="0004494D"/>
    <w:rsid w:val="000450E1"/>
    <w:rsid w:val="00047FB1"/>
    <w:rsid w:val="00051935"/>
    <w:rsid w:val="0005234A"/>
    <w:rsid w:val="0005341B"/>
    <w:rsid w:val="0007149F"/>
    <w:rsid w:val="0008061C"/>
    <w:rsid w:val="00081A8B"/>
    <w:rsid w:val="00083D65"/>
    <w:rsid w:val="00084FA4"/>
    <w:rsid w:val="000859F2"/>
    <w:rsid w:val="00087287"/>
    <w:rsid w:val="00090312"/>
    <w:rsid w:val="000904FB"/>
    <w:rsid w:val="00093315"/>
    <w:rsid w:val="00093BCF"/>
    <w:rsid w:val="00094DB2"/>
    <w:rsid w:val="00095433"/>
    <w:rsid w:val="000A1A46"/>
    <w:rsid w:val="000A2DEE"/>
    <w:rsid w:val="000B32AD"/>
    <w:rsid w:val="000B3E86"/>
    <w:rsid w:val="000B56B8"/>
    <w:rsid w:val="000B6F8F"/>
    <w:rsid w:val="000C5133"/>
    <w:rsid w:val="000D53DF"/>
    <w:rsid w:val="000E5C3A"/>
    <w:rsid w:val="000E6CB3"/>
    <w:rsid w:val="000E7A11"/>
    <w:rsid w:val="000F4B83"/>
    <w:rsid w:val="000F51E6"/>
    <w:rsid w:val="000F5806"/>
    <w:rsid w:val="00101792"/>
    <w:rsid w:val="00101BF5"/>
    <w:rsid w:val="00101FC9"/>
    <w:rsid w:val="00102539"/>
    <w:rsid w:val="00104A6D"/>
    <w:rsid w:val="00104C70"/>
    <w:rsid w:val="00105942"/>
    <w:rsid w:val="00113ECD"/>
    <w:rsid w:val="0011473D"/>
    <w:rsid w:val="001179FB"/>
    <w:rsid w:val="00117C38"/>
    <w:rsid w:val="00130392"/>
    <w:rsid w:val="00134313"/>
    <w:rsid w:val="0013525C"/>
    <w:rsid w:val="00141B75"/>
    <w:rsid w:val="001429C4"/>
    <w:rsid w:val="00142C79"/>
    <w:rsid w:val="00142EBB"/>
    <w:rsid w:val="00144316"/>
    <w:rsid w:val="00144FDD"/>
    <w:rsid w:val="00150774"/>
    <w:rsid w:val="00152B2A"/>
    <w:rsid w:val="001542B4"/>
    <w:rsid w:val="0015493B"/>
    <w:rsid w:val="00157B7A"/>
    <w:rsid w:val="00160960"/>
    <w:rsid w:val="0016467D"/>
    <w:rsid w:val="001656BB"/>
    <w:rsid w:val="001671CB"/>
    <w:rsid w:val="001770AB"/>
    <w:rsid w:val="001806D5"/>
    <w:rsid w:val="0018399C"/>
    <w:rsid w:val="001867FA"/>
    <w:rsid w:val="00190566"/>
    <w:rsid w:val="001914AC"/>
    <w:rsid w:val="00191760"/>
    <w:rsid w:val="0019232A"/>
    <w:rsid w:val="00194099"/>
    <w:rsid w:val="001A10D6"/>
    <w:rsid w:val="001A720A"/>
    <w:rsid w:val="001B4202"/>
    <w:rsid w:val="001B4F40"/>
    <w:rsid w:val="001B69F3"/>
    <w:rsid w:val="001B7316"/>
    <w:rsid w:val="001C1209"/>
    <w:rsid w:val="001C3BF1"/>
    <w:rsid w:val="001C5987"/>
    <w:rsid w:val="001C6D00"/>
    <w:rsid w:val="001C7EDD"/>
    <w:rsid w:val="001D117D"/>
    <w:rsid w:val="001D52C2"/>
    <w:rsid w:val="001E2EE8"/>
    <w:rsid w:val="001F1440"/>
    <w:rsid w:val="001F4E8E"/>
    <w:rsid w:val="001F4E9E"/>
    <w:rsid w:val="001F597C"/>
    <w:rsid w:val="0020273B"/>
    <w:rsid w:val="00202943"/>
    <w:rsid w:val="002033D5"/>
    <w:rsid w:val="00203421"/>
    <w:rsid w:val="00207548"/>
    <w:rsid w:val="00212038"/>
    <w:rsid w:val="002167B2"/>
    <w:rsid w:val="0022054B"/>
    <w:rsid w:val="00224034"/>
    <w:rsid w:val="0022452C"/>
    <w:rsid w:val="00230133"/>
    <w:rsid w:val="00231828"/>
    <w:rsid w:val="00235856"/>
    <w:rsid w:val="00235F3B"/>
    <w:rsid w:val="002418C5"/>
    <w:rsid w:val="002428AB"/>
    <w:rsid w:val="00245810"/>
    <w:rsid w:val="0024612C"/>
    <w:rsid w:val="002517B5"/>
    <w:rsid w:val="00251843"/>
    <w:rsid w:val="002524F4"/>
    <w:rsid w:val="0025436A"/>
    <w:rsid w:val="00254E0A"/>
    <w:rsid w:val="00255D9C"/>
    <w:rsid w:val="00255FEF"/>
    <w:rsid w:val="00256CCE"/>
    <w:rsid w:val="002607DD"/>
    <w:rsid w:val="0026463B"/>
    <w:rsid w:val="00264BC1"/>
    <w:rsid w:val="0027036E"/>
    <w:rsid w:val="00270396"/>
    <w:rsid w:val="00271224"/>
    <w:rsid w:val="00272F21"/>
    <w:rsid w:val="00275844"/>
    <w:rsid w:val="00282314"/>
    <w:rsid w:val="00283595"/>
    <w:rsid w:val="0028448D"/>
    <w:rsid w:val="00295DFE"/>
    <w:rsid w:val="00295F9C"/>
    <w:rsid w:val="002A022A"/>
    <w:rsid w:val="002A5422"/>
    <w:rsid w:val="002B1C11"/>
    <w:rsid w:val="002B1C46"/>
    <w:rsid w:val="002B47C5"/>
    <w:rsid w:val="002B7B36"/>
    <w:rsid w:val="002C4112"/>
    <w:rsid w:val="002C4D8D"/>
    <w:rsid w:val="002C5509"/>
    <w:rsid w:val="002C6E09"/>
    <w:rsid w:val="002D0FE7"/>
    <w:rsid w:val="002D2B17"/>
    <w:rsid w:val="002D4731"/>
    <w:rsid w:val="002D5300"/>
    <w:rsid w:val="002D5426"/>
    <w:rsid w:val="002D784D"/>
    <w:rsid w:val="002E0AD5"/>
    <w:rsid w:val="002E0EA5"/>
    <w:rsid w:val="002E249F"/>
    <w:rsid w:val="002E29E3"/>
    <w:rsid w:val="002E7D32"/>
    <w:rsid w:val="002F13B3"/>
    <w:rsid w:val="002F1B7C"/>
    <w:rsid w:val="002F40D0"/>
    <w:rsid w:val="002F6549"/>
    <w:rsid w:val="002F7367"/>
    <w:rsid w:val="00304290"/>
    <w:rsid w:val="00304A85"/>
    <w:rsid w:val="003055A4"/>
    <w:rsid w:val="003128B1"/>
    <w:rsid w:val="00314114"/>
    <w:rsid w:val="00315EBC"/>
    <w:rsid w:val="00317FD2"/>
    <w:rsid w:val="00317FD4"/>
    <w:rsid w:val="0032411A"/>
    <w:rsid w:val="0032540F"/>
    <w:rsid w:val="00327A3B"/>
    <w:rsid w:val="00330E96"/>
    <w:rsid w:val="0033754D"/>
    <w:rsid w:val="00341437"/>
    <w:rsid w:val="00347413"/>
    <w:rsid w:val="0035120B"/>
    <w:rsid w:val="00352E3B"/>
    <w:rsid w:val="00355C16"/>
    <w:rsid w:val="003568AF"/>
    <w:rsid w:val="00364571"/>
    <w:rsid w:val="00365BA1"/>
    <w:rsid w:val="00367525"/>
    <w:rsid w:val="00370680"/>
    <w:rsid w:val="00370750"/>
    <w:rsid w:val="003810E4"/>
    <w:rsid w:val="00383DC8"/>
    <w:rsid w:val="00392A1E"/>
    <w:rsid w:val="00394960"/>
    <w:rsid w:val="00395FA0"/>
    <w:rsid w:val="0039730A"/>
    <w:rsid w:val="003A3DDE"/>
    <w:rsid w:val="003A44A3"/>
    <w:rsid w:val="003A4928"/>
    <w:rsid w:val="003B24A4"/>
    <w:rsid w:val="003B38D8"/>
    <w:rsid w:val="003B7D80"/>
    <w:rsid w:val="003D60B4"/>
    <w:rsid w:val="003D6A7F"/>
    <w:rsid w:val="003E000C"/>
    <w:rsid w:val="003F1332"/>
    <w:rsid w:val="003F1E7B"/>
    <w:rsid w:val="003F5A7E"/>
    <w:rsid w:val="003F79B2"/>
    <w:rsid w:val="00401808"/>
    <w:rsid w:val="004025DA"/>
    <w:rsid w:val="0040351F"/>
    <w:rsid w:val="00404DBE"/>
    <w:rsid w:val="0041035B"/>
    <w:rsid w:val="00410C32"/>
    <w:rsid w:val="004231FF"/>
    <w:rsid w:val="00426738"/>
    <w:rsid w:val="00426C90"/>
    <w:rsid w:val="00430F6B"/>
    <w:rsid w:val="004317C4"/>
    <w:rsid w:val="004345AE"/>
    <w:rsid w:val="0044209C"/>
    <w:rsid w:val="004446C9"/>
    <w:rsid w:val="00445969"/>
    <w:rsid w:val="00445A65"/>
    <w:rsid w:val="00445C64"/>
    <w:rsid w:val="0044738F"/>
    <w:rsid w:val="00454744"/>
    <w:rsid w:val="0045602B"/>
    <w:rsid w:val="00463660"/>
    <w:rsid w:val="0047127A"/>
    <w:rsid w:val="0047244E"/>
    <w:rsid w:val="00474AD8"/>
    <w:rsid w:val="00474B24"/>
    <w:rsid w:val="00476F8E"/>
    <w:rsid w:val="004847AC"/>
    <w:rsid w:val="00487472"/>
    <w:rsid w:val="00487BB7"/>
    <w:rsid w:val="004909C6"/>
    <w:rsid w:val="004943ED"/>
    <w:rsid w:val="00495B51"/>
    <w:rsid w:val="00497942"/>
    <w:rsid w:val="004B177A"/>
    <w:rsid w:val="004B1B38"/>
    <w:rsid w:val="004C0755"/>
    <w:rsid w:val="004C0FC8"/>
    <w:rsid w:val="004D5675"/>
    <w:rsid w:val="004E1092"/>
    <w:rsid w:val="004E21E7"/>
    <w:rsid w:val="004E2E04"/>
    <w:rsid w:val="004E345B"/>
    <w:rsid w:val="004F2874"/>
    <w:rsid w:val="004F3E27"/>
    <w:rsid w:val="004F423A"/>
    <w:rsid w:val="005053AB"/>
    <w:rsid w:val="00505F6F"/>
    <w:rsid w:val="005126ED"/>
    <w:rsid w:val="00512723"/>
    <w:rsid w:val="00514FCE"/>
    <w:rsid w:val="00515B32"/>
    <w:rsid w:val="00515EA4"/>
    <w:rsid w:val="00520F74"/>
    <w:rsid w:val="00523443"/>
    <w:rsid w:val="005237F5"/>
    <w:rsid w:val="00530DC4"/>
    <w:rsid w:val="00533AF7"/>
    <w:rsid w:val="00535AEF"/>
    <w:rsid w:val="00540B4B"/>
    <w:rsid w:val="0054325A"/>
    <w:rsid w:val="0054361E"/>
    <w:rsid w:val="00544E76"/>
    <w:rsid w:val="005472CB"/>
    <w:rsid w:val="005479D3"/>
    <w:rsid w:val="00550A21"/>
    <w:rsid w:val="00551DB8"/>
    <w:rsid w:val="00553A0B"/>
    <w:rsid w:val="005541BB"/>
    <w:rsid w:val="005644F1"/>
    <w:rsid w:val="00564F4A"/>
    <w:rsid w:val="00571F67"/>
    <w:rsid w:val="00581AF0"/>
    <w:rsid w:val="00585722"/>
    <w:rsid w:val="00586F9B"/>
    <w:rsid w:val="005913BE"/>
    <w:rsid w:val="00591F1E"/>
    <w:rsid w:val="00591F32"/>
    <w:rsid w:val="00593910"/>
    <w:rsid w:val="005A16B1"/>
    <w:rsid w:val="005A2F13"/>
    <w:rsid w:val="005A734D"/>
    <w:rsid w:val="005B31A1"/>
    <w:rsid w:val="005B6C6D"/>
    <w:rsid w:val="005C0048"/>
    <w:rsid w:val="005C11F2"/>
    <w:rsid w:val="005C17FA"/>
    <w:rsid w:val="005C477A"/>
    <w:rsid w:val="005C6B99"/>
    <w:rsid w:val="005D0C8C"/>
    <w:rsid w:val="005D16B9"/>
    <w:rsid w:val="005D3F01"/>
    <w:rsid w:val="005E13CE"/>
    <w:rsid w:val="005E18A3"/>
    <w:rsid w:val="005F1EBD"/>
    <w:rsid w:val="005F3DDF"/>
    <w:rsid w:val="005F4C7D"/>
    <w:rsid w:val="00600CE0"/>
    <w:rsid w:val="00603ECF"/>
    <w:rsid w:val="00605F12"/>
    <w:rsid w:val="006062AE"/>
    <w:rsid w:val="0061235A"/>
    <w:rsid w:val="00621FE0"/>
    <w:rsid w:val="00622DAA"/>
    <w:rsid w:val="0062647D"/>
    <w:rsid w:val="00630BAE"/>
    <w:rsid w:val="00631283"/>
    <w:rsid w:val="00632C75"/>
    <w:rsid w:val="0063690D"/>
    <w:rsid w:val="006453DF"/>
    <w:rsid w:val="00650E84"/>
    <w:rsid w:val="00651085"/>
    <w:rsid w:val="006528E6"/>
    <w:rsid w:val="00654DCD"/>
    <w:rsid w:val="00655919"/>
    <w:rsid w:val="006625DE"/>
    <w:rsid w:val="00670078"/>
    <w:rsid w:val="006738EC"/>
    <w:rsid w:val="00676977"/>
    <w:rsid w:val="00677F85"/>
    <w:rsid w:val="00686426"/>
    <w:rsid w:val="00686B59"/>
    <w:rsid w:val="00686FD6"/>
    <w:rsid w:val="006875CA"/>
    <w:rsid w:val="006928BD"/>
    <w:rsid w:val="00695192"/>
    <w:rsid w:val="006969B0"/>
    <w:rsid w:val="00697B98"/>
    <w:rsid w:val="006A2F31"/>
    <w:rsid w:val="006A3F90"/>
    <w:rsid w:val="006A66F4"/>
    <w:rsid w:val="006A782E"/>
    <w:rsid w:val="006B0405"/>
    <w:rsid w:val="006B2475"/>
    <w:rsid w:val="006B2744"/>
    <w:rsid w:val="006B412E"/>
    <w:rsid w:val="006C02E9"/>
    <w:rsid w:val="006C208F"/>
    <w:rsid w:val="006C463F"/>
    <w:rsid w:val="006C4D51"/>
    <w:rsid w:val="006C507D"/>
    <w:rsid w:val="006C73ED"/>
    <w:rsid w:val="006D22BC"/>
    <w:rsid w:val="006D3CA1"/>
    <w:rsid w:val="006D4A12"/>
    <w:rsid w:val="006E254A"/>
    <w:rsid w:val="006E27D2"/>
    <w:rsid w:val="006E3A22"/>
    <w:rsid w:val="006F094D"/>
    <w:rsid w:val="006F2FA8"/>
    <w:rsid w:val="006F41AB"/>
    <w:rsid w:val="006F5500"/>
    <w:rsid w:val="007011BF"/>
    <w:rsid w:val="00702D5D"/>
    <w:rsid w:val="00703809"/>
    <w:rsid w:val="0071195F"/>
    <w:rsid w:val="0071451A"/>
    <w:rsid w:val="00714ACD"/>
    <w:rsid w:val="00715E88"/>
    <w:rsid w:val="007161A8"/>
    <w:rsid w:val="007161AB"/>
    <w:rsid w:val="00741639"/>
    <w:rsid w:val="00743C21"/>
    <w:rsid w:val="0074763D"/>
    <w:rsid w:val="00754B42"/>
    <w:rsid w:val="007551A2"/>
    <w:rsid w:val="00755831"/>
    <w:rsid w:val="00756AFB"/>
    <w:rsid w:val="0075712A"/>
    <w:rsid w:val="00762AFC"/>
    <w:rsid w:val="007674C6"/>
    <w:rsid w:val="007724DB"/>
    <w:rsid w:val="007732BB"/>
    <w:rsid w:val="00776586"/>
    <w:rsid w:val="00780E18"/>
    <w:rsid w:val="00783033"/>
    <w:rsid w:val="00783317"/>
    <w:rsid w:val="007907EE"/>
    <w:rsid w:val="00794F7C"/>
    <w:rsid w:val="00797063"/>
    <w:rsid w:val="007A0CFE"/>
    <w:rsid w:val="007A2F4C"/>
    <w:rsid w:val="007A336B"/>
    <w:rsid w:val="007A3374"/>
    <w:rsid w:val="007B0CC8"/>
    <w:rsid w:val="007B3225"/>
    <w:rsid w:val="007B5818"/>
    <w:rsid w:val="007B588F"/>
    <w:rsid w:val="007C377F"/>
    <w:rsid w:val="007C608A"/>
    <w:rsid w:val="007C6909"/>
    <w:rsid w:val="007C729B"/>
    <w:rsid w:val="007D1420"/>
    <w:rsid w:val="007D2537"/>
    <w:rsid w:val="007D3B59"/>
    <w:rsid w:val="007D7A5A"/>
    <w:rsid w:val="007E1737"/>
    <w:rsid w:val="007F7A90"/>
    <w:rsid w:val="00807C1B"/>
    <w:rsid w:val="008106F5"/>
    <w:rsid w:val="008127DC"/>
    <w:rsid w:val="00815301"/>
    <w:rsid w:val="00816648"/>
    <w:rsid w:val="00821470"/>
    <w:rsid w:val="00821541"/>
    <w:rsid w:val="00825634"/>
    <w:rsid w:val="0082566A"/>
    <w:rsid w:val="00825DCC"/>
    <w:rsid w:val="008274F6"/>
    <w:rsid w:val="00836625"/>
    <w:rsid w:val="00842327"/>
    <w:rsid w:val="00844059"/>
    <w:rsid w:val="008441E0"/>
    <w:rsid w:val="00851A9F"/>
    <w:rsid w:val="008535C8"/>
    <w:rsid w:val="00853ADC"/>
    <w:rsid w:val="00854257"/>
    <w:rsid w:val="0085769F"/>
    <w:rsid w:val="00857828"/>
    <w:rsid w:val="00860AE0"/>
    <w:rsid w:val="008613B4"/>
    <w:rsid w:val="00862367"/>
    <w:rsid w:val="00865E18"/>
    <w:rsid w:val="00866109"/>
    <w:rsid w:val="00866949"/>
    <w:rsid w:val="00871B0F"/>
    <w:rsid w:val="008752E1"/>
    <w:rsid w:val="00876206"/>
    <w:rsid w:val="008777E9"/>
    <w:rsid w:val="008807E1"/>
    <w:rsid w:val="00880BA1"/>
    <w:rsid w:val="00883C13"/>
    <w:rsid w:val="00885A3D"/>
    <w:rsid w:val="00890042"/>
    <w:rsid w:val="0089442F"/>
    <w:rsid w:val="00894BB6"/>
    <w:rsid w:val="008975F1"/>
    <w:rsid w:val="0089776E"/>
    <w:rsid w:val="00897B4A"/>
    <w:rsid w:val="008A1709"/>
    <w:rsid w:val="008A2C24"/>
    <w:rsid w:val="008A57A1"/>
    <w:rsid w:val="008A5BCD"/>
    <w:rsid w:val="008A79B5"/>
    <w:rsid w:val="008B033E"/>
    <w:rsid w:val="008B489E"/>
    <w:rsid w:val="008B495F"/>
    <w:rsid w:val="008B6B33"/>
    <w:rsid w:val="008C48FE"/>
    <w:rsid w:val="008C4F8C"/>
    <w:rsid w:val="008D29D8"/>
    <w:rsid w:val="008D5F6B"/>
    <w:rsid w:val="008D6A6A"/>
    <w:rsid w:val="008D7D1A"/>
    <w:rsid w:val="008F2C69"/>
    <w:rsid w:val="008F62FB"/>
    <w:rsid w:val="008F7EE0"/>
    <w:rsid w:val="00900CC9"/>
    <w:rsid w:val="00912497"/>
    <w:rsid w:val="009143BC"/>
    <w:rsid w:val="009165EE"/>
    <w:rsid w:val="00916A51"/>
    <w:rsid w:val="00921D3F"/>
    <w:rsid w:val="00924BFE"/>
    <w:rsid w:val="009255E5"/>
    <w:rsid w:val="009344BC"/>
    <w:rsid w:val="00935A43"/>
    <w:rsid w:val="0093778E"/>
    <w:rsid w:val="00937855"/>
    <w:rsid w:val="009422C3"/>
    <w:rsid w:val="009460F6"/>
    <w:rsid w:val="00947D7B"/>
    <w:rsid w:val="00952265"/>
    <w:rsid w:val="00953B50"/>
    <w:rsid w:val="00960ADB"/>
    <w:rsid w:val="009621E3"/>
    <w:rsid w:val="0096241F"/>
    <w:rsid w:val="009634BA"/>
    <w:rsid w:val="00963D58"/>
    <w:rsid w:val="0096471C"/>
    <w:rsid w:val="0096547D"/>
    <w:rsid w:val="0097089E"/>
    <w:rsid w:val="00971D34"/>
    <w:rsid w:val="00972F0C"/>
    <w:rsid w:val="00974B9D"/>
    <w:rsid w:val="0097565B"/>
    <w:rsid w:val="00980829"/>
    <w:rsid w:val="00986400"/>
    <w:rsid w:val="009877AE"/>
    <w:rsid w:val="0099040E"/>
    <w:rsid w:val="009938AA"/>
    <w:rsid w:val="00996A02"/>
    <w:rsid w:val="0099702B"/>
    <w:rsid w:val="00997F61"/>
    <w:rsid w:val="009A11E2"/>
    <w:rsid w:val="009A259A"/>
    <w:rsid w:val="009A4896"/>
    <w:rsid w:val="009B1969"/>
    <w:rsid w:val="009B533B"/>
    <w:rsid w:val="009B7FC7"/>
    <w:rsid w:val="009C11C0"/>
    <w:rsid w:val="009C6988"/>
    <w:rsid w:val="009D725D"/>
    <w:rsid w:val="009E4EB8"/>
    <w:rsid w:val="009E71E6"/>
    <w:rsid w:val="009F7F3D"/>
    <w:rsid w:val="00A03691"/>
    <w:rsid w:val="00A04EF1"/>
    <w:rsid w:val="00A1475F"/>
    <w:rsid w:val="00A160DC"/>
    <w:rsid w:val="00A163BC"/>
    <w:rsid w:val="00A20B07"/>
    <w:rsid w:val="00A21C7C"/>
    <w:rsid w:val="00A23B41"/>
    <w:rsid w:val="00A32BAA"/>
    <w:rsid w:val="00A35ADD"/>
    <w:rsid w:val="00A40B7D"/>
    <w:rsid w:val="00A434A4"/>
    <w:rsid w:val="00A46C36"/>
    <w:rsid w:val="00A53A8D"/>
    <w:rsid w:val="00A541B5"/>
    <w:rsid w:val="00A57FD6"/>
    <w:rsid w:val="00A60ACB"/>
    <w:rsid w:val="00A62F97"/>
    <w:rsid w:val="00A639DD"/>
    <w:rsid w:val="00A641EC"/>
    <w:rsid w:val="00A7170A"/>
    <w:rsid w:val="00A72171"/>
    <w:rsid w:val="00A75A86"/>
    <w:rsid w:val="00A7750F"/>
    <w:rsid w:val="00A844BB"/>
    <w:rsid w:val="00A85A7F"/>
    <w:rsid w:val="00A91473"/>
    <w:rsid w:val="00A9591F"/>
    <w:rsid w:val="00AA015F"/>
    <w:rsid w:val="00AA3765"/>
    <w:rsid w:val="00AA44CD"/>
    <w:rsid w:val="00AB4642"/>
    <w:rsid w:val="00AB5987"/>
    <w:rsid w:val="00AC01EB"/>
    <w:rsid w:val="00AC219A"/>
    <w:rsid w:val="00AC2828"/>
    <w:rsid w:val="00AC6255"/>
    <w:rsid w:val="00AC6D69"/>
    <w:rsid w:val="00AD2D82"/>
    <w:rsid w:val="00AD5E44"/>
    <w:rsid w:val="00AD667C"/>
    <w:rsid w:val="00AE4E4A"/>
    <w:rsid w:val="00AE5570"/>
    <w:rsid w:val="00AE7C11"/>
    <w:rsid w:val="00AF255C"/>
    <w:rsid w:val="00AF3BBB"/>
    <w:rsid w:val="00AF43C9"/>
    <w:rsid w:val="00AF77A9"/>
    <w:rsid w:val="00B007F4"/>
    <w:rsid w:val="00B03E93"/>
    <w:rsid w:val="00B041C9"/>
    <w:rsid w:val="00B0461D"/>
    <w:rsid w:val="00B05B5D"/>
    <w:rsid w:val="00B06106"/>
    <w:rsid w:val="00B1224E"/>
    <w:rsid w:val="00B13C39"/>
    <w:rsid w:val="00B1622A"/>
    <w:rsid w:val="00B20746"/>
    <w:rsid w:val="00B20F65"/>
    <w:rsid w:val="00B2380F"/>
    <w:rsid w:val="00B24BF0"/>
    <w:rsid w:val="00B2720E"/>
    <w:rsid w:val="00B3032F"/>
    <w:rsid w:val="00B30FBF"/>
    <w:rsid w:val="00B3599F"/>
    <w:rsid w:val="00B35E1B"/>
    <w:rsid w:val="00B408CC"/>
    <w:rsid w:val="00B43693"/>
    <w:rsid w:val="00B46326"/>
    <w:rsid w:val="00B51170"/>
    <w:rsid w:val="00B51937"/>
    <w:rsid w:val="00B51B20"/>
    <w:rsid w:val="00B5343E"/>
    <w:rsid w:val="00B54130"/>
    <w:rsid w:val="00B563B4"/>
    <w:rsid w:val="00B617D8"/>
    <w:rsid w:val="00B64353"/>
    <w:rsid w:val="00B64499"/>
    <w:rsid w:val="00B6486D"/>
    <w:rsid w:val="00B66F4D"/>
    <w:rsid w:val="00B76DE8"/>
    <w:rsid w:val="00B900B0"/>
    <w:rsid w:val="00B91056"/>
    <w:rsid w:val="00B9154D"/>
    <w:rsid w:val="00B94E55"/>
    <w:rsid w:val="00B960BA"/>
    <w:rsid w:val="00B9642D"/>
    <w:rsid w:val="00B97EA6"/>
    <w:rsid w:val="00BA07B6"/>
    <w:rsid w:val="00BA1EFD"/>
    <w:rsid w:val="00BA36AD"/>
    <w:rsid w:val="00BA39BA"/>
    <w:rsid w:val="00BA4C23"/>
    <w:rsid w:val="00BA4FF3"/>
    <w:rsid w:val="00BA626B"/>
    <w:rsid w:val="00BA74B7"/>
    <w:rsid w:val="00BA79A9"/>
    <w:rsid w:val="00BB550A"/>
    <w:rsid w:val="00BC2924"/>
    <w:rsid w:val="00BC2A2B"/>
    <w:rsid w:val="00BC3098"/>
    <w:rsid w:val="00BD0930"/>
    <w:rsid w:val="00BD13FD"/>
    <w:rsid w:val="00BD2542"/>
    <w:rsid w:val="00BD3174"/>
    <w:rsid w:val="00BD3849"/>
    <w:rsid w:val="00BD573E"/>
    <w:rsid w:val="00BE15F5"/>
    <w:rsid w:val="00BE4ED8"/>
    <w:rsid w:val="00BF014B"/>
    <w:rsid w:val="00BF2F7F"/>
    <w:rsid w:val="00BF38FE"/>
    <w:rsid w:val="00C003C1"/>
    <w:rsid w:val="00C0232C"/>
    <w:rsid w:val="00C0594F"/>
    <w:rsid w:val="00C05F21"/>
    <w:rsid w:val="00C06E9C"/>
    <w:rsid w:val="00C10C0F"/>
    <w:rsid w:val="00C22142"/>
    <w:rsid w:val="00C279C1"/>
    <w:rsid w:val="00C310B3"/>
    <w:rsid w:val="00C32DEF"/>
    <w:rsid w:val="00C35097"/>
    <w:rsid w:val="00C351B7"/>
    <w:rsid w:val="00C43276"/>
    <w:rsid w:val="00C435C2"/>
    <w:rsid w:val="00C43878"/>
    <w:rsid w:val="00C52F3D"/>
    <w:rsid w:val="00C53CD9"/>
    <w:rsid w:val="00C55A1B"/>
    <w:rsid w:val="00C561A5"/>
    <w:rsid w:val="00C5751A"/>
    <w:rsid w:val="00C63EB8"/>
    <w:rsid w:val="00C679B1"/>
    <w:rsid w:val="00C72B57"/>
    <w:rsid w:val="00C73AFB"/>
    <w:rsid w:val="00C73EBD"/>
    <w:rsid w:val="00C8090C"/>
    <w:rsid w:val="00C80C34"/>
    <w:rsid w:val="00C8347B"/>
    <w:rsid w:val="00C85149"/>
    <w:rsid w:val="00C93338"/>
    <w:rsid w:val="00C94F76"/>
    <w:rsid w:val="00C955F0"/>
    <w:rsid w:val="00C956D5"/>
    <w:rsid w:val="00CA7520"/>
    <w:rsid w:val="00CB27B1"/>
    <w:rsid w:val="00CB2FB1"/>
    <w:rsid w:val="00CB6A6A"/>
    <w:rsid w:val="00CB6D41"/>
    <w:rsid w:val="00CC11F4"/>
    <w:rsid w:val="00CC22AC"/>
    <w:rsid w:val="00CC3515"/>
    <w:rsid w:val="00CC39C6"/>
    <w:rsid w:val="00CC68D3"/>
    <w:rsid w:val="00CD0AD3"/>
    <w:rsid w:val="00CD2F56"/>
    <w:rsid w:val="00CD3D11"/>
    <w:rsid w:val="00CD7739"/>
    <w:rsid w:val="00CD7757"/>
    <w:rsid w:val="00CE11CA"/>
    <w:rsid w:val="00CE4D78"/>
    <w:rsid w:val="00CE64DE"/>
    <w:rsid w:val="00CE6A3E"/>
    <w:rsid w:val="00CF053C"/>
    <w:rsid w:val="00CF1E4D"/>
    <w:rsid w:val="00D004DF"/>
    <w:rsid w:val="00D035CD"/>
    <w:rsid w:val="00D042F3"/>
    <w:rsid w:val="00D11BA4"/>
    <w:rsid w:val="00D16016"/>
    <w:rsid w:val="00D16C3A"/>
    <w:rsid w:val="00D16ECD"/>
    <w:rsid w:val="00D22F07"/>
    <w:rsid w:val="00D24AF6"/>
    <w:rsid w:val="00D25CF1"/>
    <w:rsid w:val="00D31853"/>
    <w:rsid w:val="00D31E96"/>
    <w:rsid w:val="00D40462"/>
    <w:rsid w:val="00D40A07"/>
    <w:rsid w:val="00D412E2"/>
    <w:rsid w:val="00D419A0"/>
    <w:rsid w:val="00D57F8D"/>
    <w:rsid w:val="00D67F10"/>
    <w:rsid w:val="00D7028F"/>
    <w:rsid w:val="00D719EA"/>
    <w:rsid w:val="00D73885"/>
    <w:rsid w:val="00D875A9"/>
    <w:rsid w:val="00D92A40"/>
    <w:rsid w:val="00D92F8C"/>
    <w:rsid w:val="00DA14C3"/>
    <w:rsid w:val="00DA1510"/>
    <w:rsid w:val="00DB0EC0"/>
    <w:rsid w:val="00DC0D89"/>
    <w:rsid w:val="00DC3AD7"/>
    <w:rsid w:val="00DC4A1D"/>
    <w:rsid w:val="00DC4B0E"/>
    <w:rsid w:val="00DC5AA6"/>
    <w:rsid w:val="00DD197D"/>
    <w:rsid w:val="00DD5740"/>
    <w:rsid w:val="00DD78BE"/>
    <w:rsid w:val="00DD7EE2"/>
    <w:rsid w:val="00DE111F"/>
    <w:rsid w:val="00DE2833"/>
    <w:rsid w:val="00DE32E7"/>
    <w:rsid w:val="00DE4D11"/>
    <w:rsid w:val="00DF2E43"/>
    <w:rsid w:val="00DF4D66"/>
    <w:rsid w:val="00DF69F4"/>
    <w:rsid w:val="00E03822"/>
    <w:rsid w:val="00E059EE"/>
    <w:rsid w:val="00E05EE3"/>
    <w:rsid w:val="00E06982"/>
    <w:rsid w:val="00E07BC5"/>
    <w:rsid w:val="00E104EB"/>
    <w:rsid w:val="00E12F76"/>
    <w:rsid w:val="00E13B92"/>
    <w:rsid w:val="00E14EC6"/>
    <w:rsid w:val="00E1631A"/>
    <w:rsid w:val="00E208F2"/>
    <w:rsid w:val="00E227FD"/>
    <w:rsid w:val="00E25C74"/>
    <w:rsid w:val="00E27631"/>
    <w:rsid w:val="00E32501"/>
    <w:rsid w:val="00E34522"/>
    <w:rsid w:val="00E34FB5"/>
    <w:rsid w:val="00E40ED0"/>
    <w:rsid w:val="00E460D3"/>
    <w:rsid w:val="00E46ABC"/>
    <w:rsid w:val="00E546D7"/>
    <w:rsid w:val="00E55BF5"/>
    <w:rsid w:val="00E55F47"/>
    <w:rsid w:val="00E626B9"/>
    <w:rsid w:val="00E62D88"/>
    <w:rsid w:val="00E649AB"/>
    <w:rsid w:val="00E72057"/>
    <w:rsid w:val="00E74557"/>
    <w:rsid w:val="00E74980"/>
    <w:rsid w:val="00E824B3"/>
    <w:rsid w:val="00E847C8"/>
    <w:rsid w:val="00E958AB"/>
    <w:rsid w:val="00E9604B"/>
    <w:rsid w:val="00E9727B"/>
    <w:rsid w:val="00EA5DEB"/>
    <w:rsid w:val="00EA6597"/>
    <w:rsid w:val="00EA6951"/>
    <w:rsid w:val="00EB0710"/>
    <w:rsid w:val="00EB0940"/>
    <w:rsid w:val="00EB64DE"/>
    <w:rsid w:val="00EC1FA0"/>
    <w:rsid w:val="00EC6A43"/>
    <w:rsid w:val="00EC7B00"/>
    <w:rsid w:val="00ED0317"/>
    <w:rsid w:val="00ED41A1"/>
    <w:rsid w:val="00ED41AA"/>
    <w:rsid w:val="00ED784E"/>
    <w:rsid w:val="00EE0544"/>
    <w:rsid w:val="00EE370C"/>
    <w:rsid w:val="00EF215E"/>
    <w:rsid w:val="00EF30C1"/>
    <w:rsid w:val="00EF41FE"/>
    <w:rsid w:val="00EF5405"/>
    <w:rsid w:val="00EF579A"/>
    <w:rsid w:val="00EF5FE8"/>
    <w:rsid w:val="00F02112"/>
    <w:rsid w:val="00F11461"/>
    <w:rsid w:val="00F11E41"/>
    <w:rsid w:val="00F1307B"/>
    <w:rsid w:val="00F13396"/>
    <w:rsid w:val="00F148E9"/>
    <w:rsid w:val="00F1540C"/>
    <w:rsid w:val="00F257DA"/>
    <w:rsid w:val="00F351F4"/>
    <w:rsid w:val="00F41BFB"/>
    <w:rsid w:val="00F43A67"/>
    <w:rsid w:val="00F44E76"/>
    <w:rsid w:val="00F47163"/>
    <w:rsid w:val="00F5451C"/>
    <w:rsid w:val="00F619F8"/>
    <w:rsid w:val="00F62A75"/>
    <w:rsid w:val="00F62E6C"/>
    <w:rsid w:val="00F70489"/>
    <w:rsid w:val="00F76C98"/>
    <w:rsid w:val="00F81712"/>
    <w:rsid w:val="00F817AA"/>
    <w:rsid w:val="00F8248A"/>
    <w:rsid w:val="00F85B39"/>
    <w:rsid w:val="00F94E72"/>
    <w:rsid w:val="00F95BED"/>
    <w:rsid w:val="00F96D0A"/>
    <w:rsid w:val="00FA266A"/>
    <w:rsid w:val="00FA393A"/>
    <w:rsid w:val="00FA4246"/>
    <w:rsid w:val="00FA7ADD"/>
    <w:rsid w:val="00FB0A2D"/>
    <w:rsid w:val="00FB29D1"/>
    <w:rsid w:val="00FB3D5F"/>
    <w:rsid w:val="00FB4A15"/>
    <w:rsid w:val="00FB4AC3"/>
    <w:rsid w:val="00FC3143"/>
    <w:rsid w:val="00FD3ABE"/>
    <w:rsid w:val="00FE0002"/>
    <w:rsid w:val="00FE3FB7"/>
    <w:rsid w:val="00FE423D"/>
    <w:rsid w:val="00FE6624"/>
    <w:rsid w:val="00FF49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style>
  <w:style w:type="paragraph" w:styleId="Footer">
    <w:name w:val="footer"/>
    <w:basedOn w:val="Normal"/>
    <w:link w:val="FooterChar"/>
    <w:uiPriority w:val="99"/>
    <w:unhideWhenUsed/>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style>
  <w:style w:type="paragraph" w:styleId="BalloonText">
    <w:name w:val="Balloon Text"/>
    <w:basedOn w:val="Normal"/>
    <w:link w:val="BalloonTextChar"/>
    <w:uiPriority w:val="99"/>
    <w:semiHidden/>
    <w:unhideWhenUsed/>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14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50E1"/>
    <w:pPr>
      <w:outlineLvl w:val="9"/>
    </w:pPr>
    <w:rPr>
      <w:lang w:val="en-US" w:eastAsia="ja-JP"/>
    </w:rPr>
  </w:style>
  <w:style w:type="paragraph" w:styleId="TOC1">
    <w:name w:val="toc 1"/>
    <w:basedOn w:val="Normal"/>
    <w:next w:val="Normal"/>
    <w:autoRedefine/>
    <w:uiPriority w:val="39"/>
    <w:unhideWhenUsed/>
    <w:rsid w:val="000D53DF"/>
    <w:pPr>
      <w:tabs>
        <w:tab w:val="left" w:pos="440"/>
        <w:tab w:val="right" w:leader="dot" w:pos="9237"/>
      </w:tabs>
      <w:spacing w:after="0"/>
    </w:pPr>
  </w:style>
  <w:style w:type="character" w:styleId="Hyperlink">
    <w:name w:val="Hyperlink"/>
    <w:basedOn w:val="DefaultParagraphFont"/>
    <w:uiPriority w:val="99"/>
    <w:unhideWhenUsed/>
    <w:rsid w:val="000450E1"/>
    <w:rPr>
      <w:color w:val="0000FF" w:themeColor="hyperlink"/>
      <w:u w:val="single"/>
    </w:rPr>
  </w:style>
  <w:style w:type="paragraph" w:styleId="FootnoteText">
    <w:name w:val="footnote text"/>
    <w:basedOn w:val="Normal"/>
    <w:link w:val="FootnoteTextChar"/>
    <w:uiPriority w:val="99"/>
    <w:semiHidden/>
    <w:unhideWhenUsed/>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sz w:val="20"/>
      <w:szCs w:val="20"/>
    </w:rPr>
  </w:style>
  <w:style w:type="character" w:styleId="FootnoteReference">
    <w:name w:val="footnote reference"/>
    <w:basedOn w:val="DefaultParagraphFont"/>
    <w:uiPriority w:val="99"/>
    <w:semiHidden/>
    <w:unhideWhenUsed/>
    <w:rsid w:val="00ED41A1"/>
    <w:rPr>
      <w:vertAlign w:val="superscript"/>
    </w:rPr>
  </w:style>
  <w:style w:type="paragraph" w:styleId="ListParagraph">
    <w:name w:val="List Paragraph"/>
    <w:basedOn w:val="Normal"/>
    <w:uiPriority w:val="34"/>
    <w:qFormat/>
    <w:rsid w:val="003810E4"/>
    <w:pPr>
      <w:ind w:left="720"/>
      <w:contextualSpacing/>
    </w:pPr>
  </w:style>
  <w:style w:type="character" w:customStyle="1" w:styleId="Heading2Char">
    <w:name w:val="Heading 2 Char"/>
    <w:basedOn w:val="DefaultParagraphFont"/>
    <w:link w:val="Heading2"/>
    <w:uiPriority w:val="9"/>
    <w:rsid w:val="00DA14C3"/>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DA14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14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14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14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14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4C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F96D0A"/>
  </w:style>
  <w:style w:type="character" w:styleId="CommentReference">
    <w:name w:val="annotation reference"/>
    <w:basedOn w:val="DefaultParagraphFont"/>
    <w:uiPriority w:val="99"/>
    <w:semiHidden/>
    <w:unhideWhenUsed/>
    <w:rsid w:val="0097089E"/>
    <w:rPr>
      <w:sz w:val="16"/>
      <w:szCs w:val="16"/>
    </w:rPr>
  </w:style>
  <w:style w:type="paragraph" w:styleId="CommentText">
    <w:name w:val="annotation text"/>
    <w:basedOn w:val="Normal"/>
    <w:link w:val="CommentTextChar"/>
    <w:uiPriority w:val="99"/>
    <w:semiHidden/>
    <w:unhideWhenUsed/>
    <w:rsid w:val="0097089E"/>
    <w:pPr>
      <w:spacing w:line="240" w:lineRule="auto"/>
    </w:pPr>
    <w:rPr>
      <w:rFonts w:ascii="Calibri" w:eastAsia="MS Mincho" w:hAnsi="Calibri" w:cs="Times New Roman"/>
      <w:sz w:val="20"/>
      <w:szCs w:val="20"/>
      <w:lang w:eastAsia="ja-JP"/>
    </w:rPr>
  </w:style>
  <w:style w:type="character" w:customStyle="1" w:styleId="CommentTextChar">
    <w:name w:val="Comment Text Char"/>
    <w:basedOn w:val="DefaultParagraphFont"/>
    <w:link w:val="CommentText"/>
    <w:uiPriority w:val="99"/>
    <w:semiHidden/>
    <w:rsid w:val="0097089E"/>
    <w:rPr>
      <w:rFonts w:ascii="Calibri" w:eastAsia="MS Mincho" w:hAnsi="Calibri" w:cs="Times New Roman"/>
      <w:sz w:val="20"/>
      <w:szCs w:val="20"/>
      <w:lang w:eastAsia="ja-JP"/>
    </w:rPr>
  </w:style>
  <w:style w:type="paragraph" w:styleId="Caption">
    <w:name w:val="caption"/>
    <w:basedOn w:val="Normal"/>
    <w:next w:val="Normal"/>
    <w:uiPriority w:val="35"/>
    <w:unhideWhenUsed/>
    <w:qFormat/>
    <w:rsid w:val="00152B2A"/>
    <w:pPr>
      <w:spacing w:line="240" w:lineRule="auto"/>
    </w:pPr>
    <w:rPr>
      <w:rFonts w:ascii="Calibri" w:eastAsia="MS Mincho" w:hAnsi="Calibri" w:cs="Times New Roman"/>
      <w:b/>
      <w:bCs/>
      <w:color w:val="4F81BD" w:themeColor="accent1"/>
      <w:sz w:val="18"/>
      <w:szCs w:val="18"/>
      <w:lang w:eastAsia="ja-JP"/>
    </w:rPr>
  </w:style>
  <w:style w:type="paragraph" w:styleId="TOC2">
    <w:name w:val="toc 2"/>
    <w:basedOn w:val="Normal"/>
    <w:next w:val="Normal"/>
    <w:autoRedefine/>
    <w:uiPriority w:val="39"/>
    <w:unhideWhenUsed/>
    <w:rsid w:val="00454744"/>
    <w:pPr>
      <w:spacing w:after="100"/>
      <w:ind w:left="220"/>
    </w:pPr>
  </w:style>
  <w:style w:type="paragraph" w:styleId="TOC3">
    <w:name w:val="toc 3"/>
    <w:basedOn w:val="Normal"/>
    <w:next w:val="Normal"/>
    <w:autoRedefine/>
    <w:uiPriority w:val="39"/>
    <w:unhideWhenUsed/>
    <w:rsid w:val="00454744"/>
    <w:pPr>
      <w:spacing w:after="100"/>
      <w:ind w:left="440"/>
    </w:pPr>
  </w:style>
  <w:style w:type="paragraph" w:styleId="CommentSubject">
    <w:name w:val="annotation subject"/>
    <w:basedOn w:val="CommentText"/>
    <w:next w:val="CommentText"/>
    <w:link w:val="CommentSubjectChar"/>
    <w:uiPriority w:val="99"/>
    <w:semiHidden/>
    <w:unhideWhenUsed/>
    <w:rsid w:val="008D6A6A"/>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8D6A6A"/>
    <w:rPr>
      <w:rFonts w:ascii="Calibri" w:eastAsia="MS Mincho" w:hAnsi="Calibri" w:cs="Times New Roman"/>
      <w:b/>
      <w:bCs/>
      <w:sz w:val="20"/>
      <w:szCs w:val="20"/>
      <w:lang w:eastAsia="ja-JP"/>
    </w:rPr>
  </w:style>
  <w:style w:type="paragraph" w:styleId="EndnoteText">
    <w:name w:val="endnote text"/>
    <w:basedOn w:val="Normal"/>
    <w:link w:val="EndnoteTextChar"/>
    <w:uiPriority w:val="99"/>
    <w:semiHidden/>
    <w:unhideWhenUsed/>
    <w:rsid w:val="000B32AD"/>
    <w:rPr>
      <w:rFonts w:ascii="Calibri" w:eastAsia="MS Mincho" w:hAnsi="Calibri" w:cs="Times New Roman"/>
      <w:sz w:val="20"/>
      <w:szCs w:val="20"/>
      <w:lang w:eastAsia="ja-JP"/>
    </w:rPr>
  </w:style>
  <w:style w:type="character" w:customStyle="1" w:styleId="EndnoteTextChar">
    <w:name w:val="Endnote Text Char"/>
    <w:basedOn w:val="DefaultParagraphFont"/>
    <w:link w:val="EndnoteText"/>
    <w:uiPriority w:val="99"/>
    <w:semiHidden/>
    <w:rsid w:val="000B32AD"/>
    <w:rPr>
      <w:rFonts w:ascii="Calibri" w:eastAsia="MS Mincho" w:hAnsi="Calibri" w:cs="Times New Roman"/>
      <w:sz w:val="20"/>
      <w:szCs w:val="20"/>
      <w:lang w:eastAsia="ja-JP"/>
    </w:rPr>
  </w:style>
  <w:style w:type="character" w:styleId="EndnoteReference">
    <w:name w:val="endnote reference"/>
    <w:uiPriority w:val="99"/>
    <w:semiHidden/>
    <w:unhideWhenUsed/>
    <w:rsid w:val="000B32AD"/>
    <w:rPr>
      <w:vertAlign w:val="superscript"/>
    </w:rPr>
  </w:style>
  <w:style w:type="paragraph" w:styleId="TableofFigures">
    <w:name w:val="table of figures"/>
    <w:basedOn w:val="Normal"/>
    <w:next w:val="Normal"/>
    <w:uiPriority w:val="99"/>
    <w:unhideWhenUsed/>
    <w:rsid w:val="00F8248A"/>
    <w:pPr>
      <w:spacing w:after="0"/>
    </w:pPr>
  </w:style>
  <w:style w:type="paragraph" w:styleId="Revision">
    <w:name w:val="Revision"/>
    <w:hidden/>
    <w:uiPriority w:val="99"/>
    <w:semiHidden/>
    <w:rsid w:val="00272F21"/>
    <w:pPr>
      <w:spacing w:after="0" w:line="240" w:lineRule="auto"/>
    </w:pPr>
  </w:style>
  <w:style w:type="character" w:styleId="Strong">
    <w:name w:val="Strong"/>
    <w:basedOn w:val="DefaultParagraphFont"/>
    <w:uiPriority w:val="22"/>
    <w:qFormat/>
    <w:rsid w:val="006D3CA1"/>
    <w:rPr>
      <w:b/>
      <w:bCs/>
    </w:rPr>
  </w:style>
  <w:style w:type="character" w:customStyle="1" w:styleId="addmd1">
    <w:name w:val="addmd1"/>
    <w:basedOn w:val="DefaultParagraphFont"/>
    <w:rsid w:val="00CC68D3"/>
    <w:rPr>
      <w:sz w:val="20"/>
      <w:szCs w:val="20"/>
    </w:rPr>
  </w:style>
  <w:style w:type="character" w:customStyle="1" w:styleId="discreet">
    <w:name w:val="discreet"/>
    <w:basedOn w:val="DefaultParagraphFont"/>
    <w:rsid w:val="00DC0D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style>
  <w:style w:type="paragraph" w:styleId="Footer">
    <w:name w:val="footer"/>
    <w:basedOn w:val="Normal"/>
    <w:link w:val="FooterChar"/>
    <w:uiPriority w:val="99"/>
    <w:unhideWhenUsed/>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style>
  <w:style w:type="paragraph" w:styleId="BalloonText">
    <w:name w:val="Balloon Text"/>
    <w:basedOn w:val="Normal"/>
    <w:link w:val="BalloonTextChar"/>
    <w:uiPriority w:val="99"/>
    <w:semiHidden/>
    <w:unhideWhenUsed/>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14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50E1"/>
    <w:pPr>
      <w:outlineLvl w:val="9"/>
    </w:pPr>
    <w:rPr>
      <w:lang w:val="en-US" w:eastAsia="ja-JP"/>
    </w:rPr>
  </w:style>
  <w:style w:type="paragraph" w:styleId="TOC1">
    <w:name w:val="toc 1"/>
    <w:basedOn w:val="Normal"/>
    <w:next w:val="Normal"/>
    <w:autoRedefine/>
    <w:uiPriority w:val="39"/>
    <w:unhideWhenUsed/>
    <w:rsid w:val="000D53DF"/>
    <w:pPr>
      <w:tabs>
        <w:tab w:val="left" w:pos="440"/>
        <w:tab w:val="right" w:leader="dot" w:pos="9237"/>
      </w:tabs>
      <w:spacing w:after="0"/>
    </w:pPr>
  </w:style>
  <w:style w:type="character" w:styleId="Hyperlink">
    <w:name w:val="Hyperlink"/>
    <w:basedOn w:val="DefaultParagraphFont"/>
    <w:uiPriority w:val="99"/>
    <w:unhideWhenUsed/>
    <w:rsid w:val="000450E1"/>
    <w:rPr>
      <w:color w:val="0000FF" w:themeColor="hyperlink"/>
      <w:u w:val="single"/>
    </w:rPr>
  </w:style>
  <w:style w:type="paragraph" w:styleId="FootnoteText">
    <w:name w:val="footnote text"/>
    <w:basedOn w:val="Normal"/>
    <w:link w:val="FootnoteTextChar"/>
    <w:uiPriority w:val="99"/>
    <w:semiHidden/>
    <w:unhideWhenUsed/>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sz w:val="20"/>
      <w:szCs w:val="20"/>
    </w:rPr>
  </w:style>
  <w:style w:type="character" w:styleId="FootnoteReference">
    <w:name w:val="footnote reference"/>
    <w:basedOn w:val="DefaultParagraphFont"/>
    <w:uiPriority w:val="99"/>
    <w:semiHidden/>
    <w:unhideWhenUsed/>
    <w:rsid w:val="00ED41A1"/>
    <w:rPr>
      <w:vertAlign w:val="superscript"/>
    </w:rPr>
  </w:style>
  <w:style w:type="paragraph" w:styleId="ListParagraph">
    <w:name w:val="List Paragraph"/>
    <w:basedOn w:val="Normal"/>
    <w:uiPriority w:val="34"/>
    <w:qFormat/>
    <w:rsid w:val="003810E4"/>
    <w:pPr>
      <w:ind w:left="720"/>
      <w:contextualSpacing/>
    </w:pPr>
  </w:style>
  <w:style w:type="character" w:customStyle="1" w:styleId="Heading2Char">
    <w:name w:val="Heading 2 Char"/>
    <w:basedOn w:val="DefaultParagraphFont"/>
    <w:link w:val="Heading2"/>
    <w:uiPriority w:val="9"/>
    <w:rsid w:val="00DA14C3"/>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DA14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14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14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14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14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4C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F96D0A"/>
  </w:style>
  <w:style w:type="character" w:styleId="CommentReference">
    <w:name w:val="annotation reference"/>
    <w:basedOn w:val="DefaultParagraphFont"/>
    <w:uiPriority w:val="99"/>
    <w:semiHidden/>
    <w:unhideWhenUsed/>
    <w:rsid w:val="0097089E"/>
    <w:rPr>
      <w:sz w:val="16"/>
      <w:szCs w:val="16"/>
    </w:rPr>
  </w:style>
  <w:style w:type="paragraph" w:styleId="CommentText">
    <w:name w:val="annotation text"/>
    <w:basedOn w:val="Normal"/>
    <w:link w:val="CommentTextChar"/>
    <w:uiPriority w:val="99"/>
    <w:semiHidden/>
    <w:unhideWhenUsed/>
    <w:rsid w:val="0097089E"/>
    <w:pPr>
      <w:spacing w:line="240" w:lineRule="auto"/>
    </w:pPr>
    <w:rPr>
      <w:rFonts w:ascii="Calibri" w:eastAsia="MS Mincho" w:hAnsi="Calibri" w:cs="Times New Roman"/>
      <w:sz w:val="20"/>
      <w:szCs w:val="20"/>
      <w:lang w:eastAsia="ja-JP"/>
    </w:rPr>
  </w:style>
  <w:style w:type="character" w:customStyle="1" w:styleId="CommentTextChar">
    <w:name w:val="Comment Text Char"/>
    <w:basedOn w:val="DefaultParagraphFont"/>
    <w:link w:val="CommentText"/>
    <w:uiPriority w:val="99"/>
    <w:semiHidden/>
    <w:rsid w:val="0097089E"/>
    <w:rPr>
      <w:rFonts w:ascii="Calibri" w:eastAsia="MS Mincho" w:hAnsi="Calibri" w:cs="Times New Roman"/>
      <w:sz w:val="20"/>
      <w:szCs w:val="20"/>
      <w:lang w:eastAsia="ja-JP"/>
    </w:rPr>
  </w:style>
  <w:style w:type="paragraph" w:styleId="Caption">
    <w:name w:val="caption"/>
    <w:basedOn w:val="Normal"/>
    <w:next w:val="Normal"/>
    <w:uiPriority w:val="35"/>
    <w:unhideWhenUsed/>
    <w:qFormat/>
    <w:rsid w:val="00152B2A"/>
    <w:pPr>
      <w:spacing w:line="240" w:lineRule="auto"/>
    </w:pPr>
    <w:rPr>
      <w:rFonts w:ascii="Calibri" w:eastAsia="MS Mincho" w:hAnsi="Calibri" w:cs="Times New Roman"/>
      <w:b/>
      <w:bCs/>
      <w:color w:val="4F81BD" w:themeColor="accent1"/>
      <w:sz w:val="18"/>
      <w:szCs w:val="18"/>
      <w:lang w:eastAsia="ja-JP"/>
    </w:rPr>
  </w:style>
  <w:style w:type="paragraph" w:styleId="TOC2">
    <w:name w:val="toc 2"/>
    <w:basedOn w:val="Normal"/>
    <w:next w:val="Normal"/>
    <w:autoRedefine/>
    <w:uiPriority w:val="39"/>
    <w:unhideWhenUsed/>
    <w:rsid w:val="00454744"/>
    <w:pPr>
      <w:spacing w:after="100"/>
      <w:ind w:left="220"/>
    </w:pPr>
  </w:style>
  <w:style w:type="paragraph" w:styleId="TOC3">
    <w:name w:val="toc 3"/>
    <w:basedOn w:val="Normal"/>
    <w:next w:val="Normal"/>
    <w:autoRedefine/>
    <w:uiPriority w:val="39"/>
    <w:unhideWhenUsed/>
    <w:rsid w:val="00454744"/>
    <w:pPr>
      <w:spacing w:after="100"/>
      <w:ind w:left="440"/>
    </w:pPr>
  </w:style>
  <w:style w:type="paragraph" w:styleId="CommentSubject">
    <w:name w:val="annotation subject"/>
    <w:basedOn w:val="CommentText"/>
    <w:next w:val="CommentText"/>
    <w:link w:val="CommentSubjectChar"/>
    <w:uiPriority w:val="99"/>
    <w:semiHidden/>
    <w:unhideWhenUsed/>
    <w:rsid w:val="008D6A6A"/>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8D6A6A"/>
    <w:rPr>
      <w:rFonts w:ascii="Calibri" w:eastAsia="MS Mincho" w:hAnsi="Calibri" w:cs="Times New Roman"/>
      <w:b/>
      <w:bCs/>
      <w:sz w:val="20"/>
      <w:szCs w:val="20"/>
      <w:lang w:eastAsia="ja-JP"/>
    </w:rPr>
  </w:style>
  <w:style w:type="paragraph" w:styleId="EndnoteText">
    <w:name w:val="endnote text"/>
    <w:basedOn w:val="Normal"/>
    <w:link w:val="EndnoteTextChar"/>
    <w:uiPriority w:val="99"/>
    <w:semiHidden/>
    <w:unhideWhenUsed/>
    <w:rsid w:val="000B32AD"/>
    <w:rPr>
      <w:rFonts w:ascii="Calibri" w:eastAsia="MS Mincho" w:hAnsi="Calibri" w:cs="Times New Roman"/>
      <w:sz w:val="20"/>
      <w:szCs w:val="20"/>
      <w:lang w:eastAsia="ja-JP"/>
    </w:rPr>
  </w:style>
  <w:style w:type="character" w:customStyle="1" w:styleId="EndnoteTextChar">
    <w:name w:val="Endnote Text Char"/>
    <w:basedOn w:val="DefaultParagraphFont"/>
    <w:link w:val="EndnoteText"/>
    <w:uiPriority w:val="99"/>
    <w:semiHidden/>
    <w:rsid w:val="000B32AD"/>
    <w:rPr>
      <w:rFonts w:ascii="Calibri" w:eastAsia="MS Mincho" w:hAnsi="Calibri" w:cs="Times New Roman"/>
      <w:sz w:val="20"/>
      <w:szCs w:val="20"/>
      <w:lang w:eastAsia="ja-JP"/>
    </w:rPr>
  </w:style>
  <w:style w:type="character" w:styleId="EndnoteReference">
    <w:name w:val="endnote reference"/>
    <w:uiPriority w:val="99"/>
    <w:semiHidden/>
    <w:unhideWhenUsed/>
    <w:rsid w:val="000B32AD"/>
    <w:rPr>
      <w:vertAlign w:val="superscript"/>
    </w:rPr>
  </w:style>
  <w:style w:type="paragraph" w:styleId="TableofFigures">
    <w:name w:val="table of figures"/>
    <w:basedOn w:val="Normal"/>
    <w:next w:val="Normal"/>
    <w:uiPriority w:val="99"/>
    <w:unhideWhenUsed/>
    <w:rsid w:val="00F8248A"/>
    <w:pPr>
      <w:spacing w:after="0"/>
    </w:pPr>
  </w:style>
  <w:style w:type="paragraph" w:styleId="Revision">
    <w:name w:val="Revision"/>
    <w:hidden/>
    <w:uiPriority w:val="99"/>
    <w:semiHidden/>
    <w:rsid w:val="00272F21"/>
    <w:pPr>
      <w:spacing w:after="0" w:line="240" w:lineRule="auto"/>
    </w:pPr>
  </w:style>
  <w:style w:type="character" w:styleId="Strong">
    <w:name w:val="Strong"/>
    <w:basedOn w:val="DefaultParagraphFont"/>
    <w:uiPriority w:val="22"/>
    <w:qFormat/>
    <w:rsid w:val="006D3CA1"/>
    <w:rPr>
      <w:b/>
      <w:bCs/>
    </w:rPr>
  </w:style>
  <w:style w:type="character" w:customStyle="1" w:styleId="addmd1">
    <w:name w:val="addmd1"/>
    <w:basedOn w:val="DefaultParagraphFont"/>
    <w:rsid w:val="00CC68D3"/>
    <w:rPr>
      <w:sz w:val="20"/>
      <w:szCs w:val="20"/>
    </w:rPr>
  </w:style>
  <w:style w:type="character" w:customStyle="1" w:styleId="discreet">
    <w:name w:val="discreet"/>
    <w:basedOn w:val="DefaultParagraphFont"/>
    <w:rsid w:val="00DC0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852321">
      <w:bodyDiv w:val="1"/>
      <w:marLeft w:val="0"/>
      <w:marRight w:val="0"/>
      <w:marTop w:val="0"/>
      <w:marBottom w:val="0"/>
      <w:divBdr>
        <w:top w:val="none" w:sz="0" w:space="0" w:color="auto"/>
        <w:left w:val="none" w:sz="0" w:space="0" w:color="auto"/>
        <w:bottom w:val="none" w:sz="0" w:space="0" w:color="auto"/>
        <w:right w:val="none" w:sz="0" w:space="0" w:color="auto"/>
      </w:divBdr>
      <w:divsChild>
        <w:div w:id="1785419059">
          <w:marLeft w:val="547"/>
          <w:marRight w:val="0"/>
          <w:marTop w:val="86"/>
          <w:marBottom w:val="0"/>
          <w:divBdr>
            <w:top w:val="none" w:sz="0" w:space="0" w:color="auto"/>
            <w:left w:val="none" w:sz="0" w:space="0" w:color="auto"/>
            <w:bottom w:val="none" w:sz="0" w:space="0" w:color="auto"/>
            <w:right w:val="none" w:sz="0" w:space="0" w:color="auto"/>
          </w:divBdr>
        </w:div>
        <w:div w:id="997999284">
          <w:marLeft w:val="547"/>
          <w:marRight w:val="0"/>
          <w:marTop w:val="86"/>
          <w:marBottom w:val="0"/>
          <w:divBdr>
            <w:top w:val="none" w:sz="0" w:space="0" w:color="auto"/>
            <w:left w:val="none" w:sz="0" w:space="0" w:color="auto"/>
            <w:bottom w:val="none" w:sz="0" w:space="0" w:color="auto"/>
            <w:right w:val="none" w:sz="0" w:space="0" w:color="auto"/>
          </w:divBdr>
        </w:div>
        <w:div w:id="1750420470">
          <w:marLeft w:val="547"/>
          <w:marRight w:val="0"/>
          <w:marTop w:val="86"/>
          <w:marBottom w:val="0"/>
          <w:divBdr>
            <w:top w:val="none" w:sz="0" w:space="0" w:color="auto"/>
            <w:left w:val="none" w:sz="0" w:space="0" w:color="auto"/>
            <w:bottom w:val="none" w:sz="0" w:space="0" w:color="auto"/>
            <w:right w:val="none" w:sz="0" w:space="0" w:color="auto"/>
          </w:divBdr>
        </w:div>
        <w:div w:id="1148014126">
          <w:marLeft w:val="547"/>
          <w:marRight w:val="0"/>
          <w:marTop w:val="86"/>
          <w:marBottom w:val="0"/>
          <w:divBdr>
            <w:top w:val="none" w:sz="0" w:space="0" w:color="auto"/>
            <w:left w:val="none" w:sz="0" w:space="0" w:color="auto"/>
            <w:bottom w:val="none" w:sz="0" w:space="0" w:color="auto"/>
            <w:right w:val="none" w:sz="0" w:space="0" w:color="auto"/>
          </w:divBdr>
        </w:div>
        <w:div w:id="1351639803">
          <w:marLeft w:val="547"/>
          <w:marRight w:val="0"/>
          <w:marTop w:val="86"/>
          <w:marBottom w:val="0"/>
          <w:divBdr>
            <w:top w:val="none" w:sz="0" w:space="0" w:color="auto"/>
            <w:left w:val="none" w:sz="0" w:space="0" w:color="auto"/>
            <w:bottom w:val="none" w:sz="0" w:space="0" w:color="auto"/>
            <w:right w:val="none" w:sz="0" w:space="0" w:color="auto"/>
          </w:divBdr>
        </w:div>
        <w:div w:id="143621883">
          <w:marLeft w:val="547"/>
          <w:marRight w:val="0"/>
          <w:marTop w:val="86"/>
          <w:marBottom w:val="0"/>
          <w:divBdr>
            <w:top w:val="none" w:sz="0" w:space="0" w:color="auto"/>
            <w:left w:val="none" w:sz="0" w:space="0" w:color="auto"/>
            <w:bottom w:val="none" w:sz="0" w:space="0" w:color="auto"/>
            <w:right w:val="none" w:sz="0" w:space="0" w:color="auto"/>
          </w:divBdr>
        </w:div>
      </w:divsChild>
    </w:div>
    <w:div w:id="772702084">
      <w:bodyDiv w:val="1"/>
      <w:marLeft w:val="0"/>
      <w:marRight w:val="0"/>
      <w:marTop w:val="0"/>
      <w:marBottom w:val="0"/>
      <w:divBdr>
        <w:top w:val="none" w:sz="0" w:space="0" w:color="auto"/>
        <w:left w:val="none" w:sz="0" w:space="0" w:color="auto"/>
        <w:bottom w:val="none" w:sz="0" w:space="0" w:color="auto"/>
        <w:right w:val="none" w:sz="0" w:space="0" w:color="auto"/>
      </w:divBdr>
    </w:div>
    <w:div w:id="1097483953">
      <w:bodyDiv w:val="1"/>
      <w:marLeft w:val="0"/>
      <w:marRight w:val="0"/>
      <w:marTop w:val="0"/>
      <w:marBottom w:val="0"/>
      <w:divBdr>
        <w:top w:val="none" w:sz="0" w:space="0" w:color="auto"/>
        <w:left w:val="none" w:sz="0" w:space="0" w:color="auto"/>
        <w:bottom w:val="none" w:sz="0" w:space="0" w:color="auto"/>
        <w:right w:val="none" w:sz="0" w:space="0" w:color="auto"/>
      </w:divBdr>
    </w:div>
    <w:div w:id="1135608208">
      <w:bodyDiv w:val="1"/>
      <w:marLeft w:val="0"/>
      <w:marRight w:val="0"/>
      <w:marTop w:val="0"/>
      <w:marBottom w:val="0"/>
      <w:divBdr>
        <w:top w:val="none" w:sz="0" w:space="0" w:color="auto"/>
        <w:left w:val="none" w:sz="0" w:space="0" w:color="auto"/>
        <w:bottom w:val="none" w:sz="0" w:space="0" w:color="auto"/>
        <w:right w:val="none" w:sz="0" w:space="0" w:color="auto"/>
      </w:divBdr>
    </w:div>
    <w:div w:id="1338388003">
      <w:bodyDiv w:val="1"/>
      <w:marLeft w:val="0"/>
      <w:marRight w:val="0"/>
      <w:marTop w:val="0"/>
      <w:marBottom w:val="0"/>
      <w:divBdr>
        <w:top w:val="none" w:sz="0" w:space="0" w:color="auto"/>
        <w:left w:val="none" w:sz="0" w:space="0" w:color="auto"/>
        <w:bottom w:val="none" w:sz="0" w:space="0" w:color="auto"/>
        <w:right w:val="none" w:sz="0" w:space="0" w:color="auto"/>
      </w:divBdr>
    </w:div>
    <w:div w:id="1368212285">
      <w:bodyDiv w:val="1"/>
      <w:marLeft w:val="0"/>
      <w:marRight w:val="0"/>
      <w:marTop w:val="0"/>
      <w:marBottom w:val="0"/>
      <w:divBdr>
        <w:top w:val="none" w:sz="0" w:space="0" w:color="auto"/>
        <w:left w:val="none" w:sz="0" w:space="0" w:color="auto"/>
        <w:bottom w:val="none" w:sz="0" w:space="0" w:color="auto"/>
        <w:right w:val="none" w:sz="0" w:space="0" w:color="auto"/>
      </w:divBdr>
    </w:div>
    <w:div w:id="1486556677">
      <w:bodyDiv w:val="1"/>
      <w:marLeft w:val="0"/>
      <w:marRight w:val="0"/>
      <w:marTop w:val="0"/>
      <w:marBottom w:val="0"/>
      <w:divBdr>
        <w:top w:val="none" w:sz="0" w:space="0" w:color="auto"/>
        <w:left w:val="none" w:sz="0" w:space="0" w:color="auto"/>
        <w:bottom w:val="none" w:sz="0" w:space="0" w:color="auto"/>
        <w:right w:val="none" w:sz="0" w:space="0" w:color="auto"/>
      </w:divBdr>
    </w:div>
    <w:div w:id="1495686824">
      <w:bodyDiv w:val="1"/>
      <w:marLeft w:val="0"/>
      <w:marRight w:val="0"/>
      <w:marTop w:val="0"/>
      <w:marBottom w:val="0"/>
      <w:divBdr>
        <w:top w:val="none" w:sz="0" w:space="0" w:color="auto"/>
        <w:left w:val="none" w:sz="0" w:space="0" w:color="auto"/>
        <w:bottom w:val="none" w:sz="0" w:space="0" w:color="auto"/>
        <w:right w:val="none" w:sz="0" w:space="0" w:color="auto"/>
      </w:divBdr>
    </w:div>
    <w:div w:id="1669018472">
      <w:bodyDiv w:val="1"/>
      <w:marLeft w:val="0"/>
      <w:marRight w:val="0"/>
      <w:marTop w:val="0"/>
      <w:marBottom w:val="0"/>
      <w:divBdr>
        <w:top w:val="none" w:sz="0" w:space="0" w:color="auto"/>
        <w:left w:val="none" w:sz="0" w:space="0" w:color="auto"/>
        <w:bottom w:val="none" w:sz="0" w:space="0" w:color="auto"/>
        <w:right w:val="none" w:sz="0" w:space="0" w:color="auto"/>
      </w:divBdr>
    </w:div>
    <w:div w:id="174765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yperlink" Target="https://idm.euro-fusion.org/?uid=2CXFJ2&amp;action=get_documen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_rels/header2.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FF4E9-474D-4E42-AD5A-26EB1416B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7472</Words>
  <Characters>42593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Franke</dc:creator>
  <cp:lastModifiedBy>Gorley, Mike</cp:lastModifiedBy>
  <cp:revision>3</cp:revision>
  <cp:lastPrinted>2015-03-24T13:56:00Z</cp:lastPrinted>
  <dcterms:created xsi:type="dcterms:W3CDTF">2016-04-01T09:48:00Z</dcterms:created>
  <dcterms:modified xsi:type="dcterms:W3CDTF">2016-04-01T09:49:00Z</dcterms:modified>
</cp:coreProperties>
</file>