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29FE2" w14:textId="77777777" w:rsidR="002912BB" w:rsidRPr="002C4112" w:rsidRDefault="002912BB">
      <w:pPr>
        <w:rPr>
          <w:sz w:val="12"/>
          <w:szCs w:val="12"/>
        </w:rPr>
      </w:pPr>
    </w:p>
    <w:tbl>
      <w:tblPr>
        <w:tblW w:w="6891"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2638"/>
        <w:gridCol w:w="2410"/>
        <w:gridCol w:w="1843"/>
      </w:tblGrid>
      <w:tr w:rsidR="002912BB" w:rsidRPr="001D7BA2" w14:paraId="7AFADFAB" w14:textId="77777777">
        <w:trPr>
          <w:jc w:val="center"/>
        </w:trPr>
        <w:tc>
          <w:tcPr>
            <w:tcW w:w="2638" w:type="dxa"/>
            <w:tcBorders>
              <w:top w:val="double" w:sz="4" w:space="0" w:color="auto"/>
              <w:bottom w:val="double" w:sz="4" w:space="0" w:color="auto"/>
            </w:tcBorders>
          </w:tcPr>
          <w:p w14:paraId="67AC5972" w14:textId="77777777" w:rsidR="002912BB" w:rsidRPr="001D7BA2" w:rsidRDefault="002912BB" w:rsidP="001D7BA2">
            <w:pPr>
              <w:spacing w:after="0" w:line="240" w:lineRule="auto"/>
              <w:rPr>
                <w:b/>
                <w:i/>
              </w:rPr>
            </w:pPr>
            <w:r w:rsidRPr="001D7BA2">
              <w:rPr>
                <w:b/>
              </w:rPr>
              <w:t>Report IDM reference No.</w:t>
            </w:r>
          </w:p>
        </w:tc>
        <w:tc>
          <w:tcPr>
            <w:tcW w:w="2410" w:type="dxa"/>
            <w:tcBorders>
              <w:top w:val="double" w:sz="4" w:space="0" w:color="auto"/>
              <w:bottom w:val="double" w:sz="4" w:space="0" w:color="auto"/>
            </w:tcBorders>
          </w:tcPr>
          <w:p w14:paraId="59F05B08" w14:textId="3C374B34" w:rsidR="002912BB" w:rsidRPr="001D7BA2" w:rsidRDefault="00931DB4" w:rsidP="009A3972">
            <w:pPr>
              <w:spacing w:after="0" w:line="240" w:lineRule="auto"/>
              <w:rPr>
                <w:b/>
                <w:i/>
                <w:u w:val="single"/>
              </w:rPr>
            </w:pPr>
            <w:r>
              <w:rPr>
                <w:sz w:val="18"/>
                <w:szCs w:val="18"/>
              </w:rPr>
              <w:t>EFDA_D_2N8LXU</w:t>
            </w:r>
            <w:bookmarkStart w:id="0" w:name="_GoBack"/>
            <w:bookmarkEnd w:id="0"/>
          </w:p>
        </w:tc>
        <w:tc>
          <w:tcPr>
            <w:tcW w:w="1843" w:type="dxa"/>
            <w:tcBorders>
              <w:top w:val="double" w:sz="4" w:space="0" w:color="auto"/>
              <w:bottom w:val="double" w:sz="4" w:space="0" w:color="auto"/>
            </w:tcBorders>
          </w:tcPr>
          <w:p w14:paraId="74E11BF8" w14:textId="77777777" w:rsidR="002912BB" w:rsidRPr="001D7BA2" w:rsidRDefault="002912BB" w:rsidP="001D7BA2">
            <w:pPr>
              <w:spacing w:after="0" w:line="240" w:lineRule="auto"/>
              <w:rPr>
                <w:b/>
              </w:rPr>
            </w:pPr>
            <w:r w:rsidRPr="001D7BA2">
              <w:rPr>
                <w:b/>
              </w:rPr>
              <w:t>Version: see IDM</w:t>
            </w:r>
          </w:p>
        </w:tc>
      </w:tr>
    </w:tbl>
    <w:p w14:paraId="05639697" w14:textId="77777777" w:rsidR="002912BB" w:rsidRPr="002A022A" w:rsidRDefault="002912BB" w:rsidP="00BD3849">
      <w:pPr>
        <w:spacing w:after="0" w:line="240" w:lineRule="auto"/>
        <w:jc w:val="center"/>
      </w:pPr>
    </w:p>
    <w:p w14:paraId="5894CEE2" w14:textId="77777777" w:rsidR="002912BB" w:rsidRDefault="002912BB" w:rsidP="00BD3849">
      <w:pPr>
        <w:spacing w:after="0" w:line="240" w:lineRule="auto"/>
        <w:jc w:val="center"/>
        <w:rPr>
          <w:sz w:val="40"/>
          <w:szCs w:val="40"/>
        </w:rPr>
      </w:pPr>
      <w:r>
        <w:rPr>
          <w:sz w:val="40"/>
          <w:szCs w:val="40"/>
        </w:rPr>
        <w:t>Final R</w:t>
      </w:r>
      <w:r w:rsidRPr="00DF2E43">
        <w:rPr>
          <w:sz w:val="40"/>
          <w:szCs w:val="40"/>
        </w:rPr>
        <w:t>eport</w:t>
      </w:r>
    </w:p>
    <w:p w14:paraId="5FD19E80" w14:textId="77777777" w:rsidR="002912BB" w:rsidRDefault="002912BB" w:rsidP="00BD3849">
      <w:pPr>
        <w:spacing w:after="0" w:line="240" w:lineRule="auto"/>
        <w:jc w:val="center"/>
        <w:rPr>
          <w:sz w:val="24"/>
          <w:szCs w:val="24"/>
        </w:rPr>
      </w:pPr>
      <w:proofErr w:type="gramStart"/>
      <w:r w:rsidRPr="004231FF">
        <w:rPr>
          <w:sz w:val="24"/>
          <w:szCs w:val="24"/>
        </w:rPr>
        <w:t>on</w:t>
      </w:r>
      <w:proofErr w:type="gramEnd"/>
      <w:r w:rsidRPr="004231FF">
        <w:rPr>
          <w:sz w:val="24"/>
          <w:szCs w:val="24"/>
        </w:rPr>
        <w:t xml:space="preserve"> Deliverable</w:t>
      </w:r>
    </w:p>
    <w:p w14:paraId="07BA6BA5" w14:textId="77777777" w:rsidR="002912BB" w:rsidRPr="00D14DD7" w:rsidRDefault="00CD0BDA" w:rsidP="00BD3849">
      <w:pPr>
        <w:spacing w:after="0" w:line="240" w:lineRule="auto"/>
        <w:jc w:val="center"/>
        <w:rPr>
          <w:sz w:val="24"/>
          <w:szCs w:val="24"/>
        </w:rPr>
      </w:pPr>
      <w:r>
        <w:rPr>
          <w:sz w:val="24"/>
          <w:szCs w:val="24"/>
        </w:rPr>
        <w:t xml:space="preserve">MAT-1.2.1-T006-D001 - </w:t>
      </w:r>
      <w:r w:rsidR="002912BB" w:rsidRPr="00D14DD7">
        <w:rPr>
          <w:sz w:val="24"/>
          <w:szCs w:val="24"/>
        </w:rPr>
        <w:t xml:space="preserve">PPPT </w:t>
      </w:r>
      <w:r w:rsidR="002912BB">
        <w:rPr>
          <w:sz w:val="24"/>
          <w:szCs w:val="24"/>
        </w:rPr>
        <w:t xml:space="preserve">Pilot </w:t>
      </w:r>
      <w:r w:rsidR="002912BB" w:rsidRPr="00D14DD7">
        <w:rPr>
          <w:sz w:val="24"/>
          <w:szCs w:val="24"/>
        </w:rPr>
        <w:t>Material Handbook</w:t>
      </w:r>
      <w:r w:rsidR="002912BB">
        <w:rPr>
          <w:sz w:val="24"/>
          <w:szCs w:val="24"/>
        </w:rPr>
        <w:t xml:space="preserve"> of Alumina</w:t>
      </w:r>
      <w:r w:rsidR="002912BB" w:rsidRPr="00D14DD7">
        <w:rPr>
          <w:sz w:val="24"/>
          <w:szCs w:val="24"/>
        </w:rPr>
        <w:t xml:space="preserve"> 2016 </w:t>
      </w:r>
    </w:p>
    <w:p w14:paraId="15C055F0" w14:textId="77777777" w:rsidR="002912BB" w:rsidRPr="00794F7C" w:rsidRDefault="002912BB" w:rsidP="00BD3849">
      <w:pPr>
        <w:spacing w:after="0" w:line="240" w:lineRule="auto"/>
        <w:jc w:val="cente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A0" w:firstRow="1" w:lastRow="0" w:firstColumn="1" w:lastColumn="0" w:noHBand="0" w:noVBand="0"/>
      </w:tblPr>
      <w:tblGrid>
        <w:gridCol w:w="1668"/>
        <w:gridCol w:w="3685"/>
        <w:gridCol w:w="1843"/>
        <w:gridCol w:w="2267"/>
      </w:tblGrid>
      <w:tr w:rsidR="002912BB" w:rsidRPr="001D7BA2" w14:paraId="55BC96EA" w14:textId="77777777">
        <w:tc>
          <w:tcPr>
            <w:tcW w:w="5353" w:type="dxa"/>
            <w:gridSpan w:val="2"/>
            <w:tcBorders>
              <w:top w:val="nil"/>
              <w:left w:val="nil"/>
              <w:bottom w:val="single" w:sz="4" w:space="0" w:color="auto"/>
            </w:tcBorders>
          </w:tcPr>
          <w:p w14:paraId="0EAD861F" w14:textId="77777777" w:rsidR="002912BB" w:rsidRPr="001D7BA2" w:rsidRDefault="002912BB" w:rsidP="001D7BA2">
            <w:pPr>
              <w:spacing w:after="0" w:line="240" w:lineRule="auto"/>
              <w:rPr>
                <w:i/>
              </w:rPr>
            </w:pPr>
          </w:p>
        </w:tc>
        <w:tc>
          <w:tcPr>
            <w:tcW w:w="1843" w:type="dxa"/>
            <w:tcBorders>
              <w:bottom w:val="single" w:sz="4" w:space="0" w:color="auto"/>
              <w:right w:val="single" w:sz="4" w:space="0" w:color="auto"/>
            </w:tcBorders>
          </w:tcPr>
          <w:p w14:paraId="31FF1400" w14:textId="77777777" w:rsidR="002912BB" w:rsidRPr="001D7BA2" w:rsidRDefault="002912BB" w:rsidP="001D7BA2">
            <w:pPr>
              <w:spacing w:after="0" w:line="240" w:lineRule="auto"/>
              <w:rPr>
                <w:b/>
              </w:rPr>
            </w:pPr>
            <w:r w:rsidRPr="001D7BA2">
              <w:rPr>
                <w:b/>
              </w:rPr>
              <w:t>Deliverable-ID</w:t>
            </w:r>
            <w:r w:rsidRPr="001D7BA2">
              <w:rPr>
                <w:rStyle w:val="FootnoteReference"/>
              </w:rPr>
              <w:footnoteReference w:id="1"/>
            </w:r>
          </w:p>
        </w:tc>
        <w:tc>
          <w:tcPr>
            <w:tcW w:w="2267" w:type="dxa"/>
            <w:tcBorders>
              <w:left w:val="single" w:sz="4" w:space="0" w:color="auto"/>
              <w:bottom w:val="single" w:sz="4" w:space="0" w:color="auto"/>
            </w:tcBorders>
          </w:tcPr>
          <w:p w14:paraId="21AF1B72" w14:textId="77777777" w:rsidR="002912BB" w:rsidRPr="001D7BA2" w:rsidRDefault="002912BB" w:rsidP="001D7BA2">
            <w:pPr>
              <w:spacing w:after="0" w:line="240" w:lineRule="auto"/>
              <w:rPr>
                <w:i/>
              </w:rPr>
            </w:pPr>
            <w:r w:rsidRPr="003F3126">
              <w:rPr>
                <w:sz w:val="20"/>
                <w:szCs w:val="20"/>
                <w:lang w:val="en-US" w:bidi="hi-IN"/>
              </w:rPr>
              <w:t>MAT-1.2.1-T006-D001</w:t>
            </w:r>
          </w:p>
        </w:tc>
      </w:tr>
      <w:tr w:rsidR="002912BB" w:rsidRPr="001D7BA2" w14:paraId="30469D4D" w14:textId="77777777">
        <w:tc>
          <w:tcPr>
            <w:tcW w:w="1668" w:type="dxa"/>
            <w:tcBorders>
              <w:bottom w:val="single" w:sz="4" w:space="0" w:color="auto"/>
              <w:right w:val="single" w:sz="4" w:space="0" w:color="auto"/>
            </w:tcBorders>
          </w:tcPr>
          <w:p w14:paraId="3EF6792E" w14:textId="77777777" w:rsidR="002912BB" w:rsidRPr="001D7BA2" w:rsidRDefault="002912BB" w:rsidP="001D7BA2">
            <w:pPr>
              <w:spacing w:after="0" w:line="240" w:lineRule="auto"/>
              <w:rPr>
                <w:b/>
              </w:rPr>
            </w:pPr>
            <w:r w:rsidRPr="001D7BA2">
              <w:rPr>
                <w:b/>
              </w:rPr>
              <w:t>Work Package</w:t>
            </w:r>
          </w:p>
        </w:tc>
        <w:tc>
          <w:tcPr>
            <w:tcW w:w="3685" w:type="dxa"/>
            <w:tcBorders>
              <w:left w:val="single" w:sz="4" w:space="0" w:color="auto"/>
              <w:bottom w:val="single" w:sz="4" w:space="0" w:color="auto"/>
              <w:right w:val="single" w:sz="4" w:space="0" w:color="auto"/>
            </w:tcBorders>
          </w:tcPr>
          <w:p w14:paraId="1093C250" w14:textId="77777777" w:rsidR="002912BB" w:rsidRPr="001D7BA2" w:rsidRDefault="002912BB" w:rsidP="001D7BA2">
            <w:pPr>
              <w:spacing w:after="0" w:line="240" w:lineRule="auto"/>
              <w:rPr>
                <w:i/>
              </w:rPr>
            </w:pPr>
            <w:r w:rsidRPr="001D7BA2">
              <w:rPr>
                <w:i/>
              </w:rPr>
              <w:t>WPMAT</w:t>
            </w:r>
          </w:p>
        </w:tc>
        <w:tc>
          <w:tcPr>
            <w:tcW w:w="1843" w:type="dxa"/>
            <w:tcBorders>
              <w:left w:val="single" w:sz="4" w:space="0" w:color="auto"/>
              <w:bottom w:val="single" w:sz="4" w:space="0" w:color="auto"/>
              <w:right w:val="single" w:sz="4" w:space="0" w:color="auto"/>
            </w:tcBorders>
          </w:tcPr>
          <w:p w14:paraId="0F92406C" w14:textId="77777777" w:rsidR="002912BB" w:rsidRPr="001D7BA2" w:rsidRDefault="002912BB" w:rsidP="001D7BA2">
            <w:pPr>
              <w:spacing w:after="0" w:line="240" w:lineRule="auto"/>
              <w:rPr>
                <w:b/>
              </w:rPr>
            </w:pPr>
            <w:r w:rsidRPr="001D7BA2">
              <w:rPr>
                <w:b/>
              </w:rPr>
              <w:t>Date</w:t>
            </w:r>
          </w:p>
        </w:tc>
        <w:tc>
          <w:tcPr>
            <w:tcW w:w="2267" w:type="dxa"/>
            <w:tcBorders>
              <w:left w:val="single" w:sz="4" w:space="0" w:color="auto"/>
              <w:bottom w:val="single" w:sz="4" w:space="0" w:color="auto"/>
            </w:tcBorders>
          </w:tcPr>
          <w:p w14:paraId="78BE1C0A" w14:textId="77777777" w:rsidR="002912BB" w:rsidRPr="001D7BA2" w:rsidRDefault="002912BB" w:rsidP="001D7BA2">
            <w:pPr>
              <w:spacing w:after="0" w:line="240" w:lineRule="auto"/>
              <w:rPr>
                <w:i/>
              </w:rPr>
            </w:pPr>
            <w:smartTag w:uri="urn:schemas-microsoft-com:office:smarttags" w:element="date">
              <w:smartTagPr>
                <w:attr w:name="Month" w:val="10"/>
                <w:attr w:name="Day" w:val="31"/>
                <w:attr w:name="Year" w:val="2016"/>
              </w:smartTagPr>
              <w:r w:rsidRPr="003F3126">
                <w:rPr>
                  <w:i/>
                </w:rPr>
                <w:t>31st  Oct. 2016</w:t>
              </w:r>
            </w:smartTag>
          </w:p>
        </w:tc>
      </w:tr>
      <w:tr w:rsidR="002912BB" w:rsidRPr="001D7BA2" w14:paraId="15A16956" w14:textId="77777777">
        <w:tc>
          <w:tcPr>
            <w:tcW w:w="1668" w:type="dxa"/>
            <w:tcBorders>
              <w:top w:val="single" w:sz="4" w:space="0" w:color="auto"/>
              <w:bottom w:val="single" w:sz="4" w:space="0" w:color="auto"/>
              <w:right w:val="single" w:sz="4" w:space="0" w:color="auto"/>
            </w:tcBorders>
          </w:tcPr>
          <w:p w14:paraId="200D5B95" w14:textId="77777777" w:rsidR="002912BB" w:rsidRPr="001D7BA2" w:rsidRDefault="002912BB" w:rsidP="001D7BA2">
            <w:pPr>
              <w:spacing w:after="0" w:line="240" w:lineRule="auto"/>
              <w:rPr>
                <w:b/>
              </w:rPr>
            </w:pPr>
            <w:r w:rsidRPr="001D7BA2">
              <w:rPr>
                <w:b/>
              </w:rPr>
              <w:t>Project Leader</w:t>
            </w:r>
          </w:p>
        </w:tc>
        <w:tc>
          <w:tcPr>
            <w:tcW w:w="7795" w:type="dxa"/>
            <w:gridSpan w:val="3"/>
            <w:tcBorders>
              <w:top w:val="single" w:sz="4" w:space="0" w:color="auto"/>
              <w:left w:val="single" w:sz="4" w:space="0" w:color="auto"/>
              <w:bottom w:val="single" w:sz="4" w:space="0" w:color="auto"/>
            </w:tcBorders>
          </w:tcPr>
          <w:p w14:paraId="3B7F16FB" w14:textId="77777777" w:rsidR="002912BB" w:rsidRPr="001D7BA2" w:rsidRDefault="002912BB" w:rsidP="001D7BA2">
            <w:pPr>
              <w:spacing w:after="0" w:line="240" w:lineRule="auto"/>
              <w:rPr>
                <w:i/>
                <w:strike/>
              </w:rPr>
            </w:pPr>
            <w:r w:rsidRPr="001D7BA2">
              <w:rPr>
                <w:i/>
              </w:rPr>
              <w:t>Michael Rieth</w:t>
            </w:r>
          </w:p>
        </w:tc>
      </w:tr>
      <w:tr w:rsidR="002912BB" w:rsidRPr="001D7BA2" w14:paraId="3F9055A4" w14:textId="77777777">
        <w:tc>
          <w:tcPr>
            <w:tcW w:w="9463" w:type="dxa"/>
            <w:gridSpan w:val="4"/>
            <w:tcBorders>
              <w:top w:val="single" w:sz="4" w:space="0" w:color="auto"/>
              <w:bottom w:val="single" w:sz="4" w:space="0" w:color="auto"/>
            </w:tcBorders>
            <w:shd w:val="clear" w:color="auto" w:fill="D9D9D9"/>
          </w:tcPr>
          <w:p w14:paraId="6C52CD06" w14:textId="77777777" w:rsidR="002912BB" w:rsidRPr="001D7BA2" w:rsidRDefault="002912BB" w:rsidP="001D7BA2">
            <w:pPr>
              <w:spacing w:after="0" w:line="240" w:lineRule="auto"/>
              <w:rPr>
                <w:sz w:val="12"/>
                <w:szCs w:val="12"/>
              </w:rPr>
            </w:pPr>
          </w:p>
        </w:tc>
      </w:tr>
      <w:tr w:rsidR="002912BB" w:rsidRPr="001D7BA2" w14:paraId="0E718DF1" w14:textId="77777777">
        <w:tc>
          <w:tcPr>
            <w:tcW w:w="1668" w:type="dxa"/>
            <w:tcBorders>
              <w:top w:val="single" w:sz="4" w:space="0" w:color="auto"/>
              <w:bottom w:val="single" w:sz="4" w:space="0" w:color="auto"/>
              <w:right w:val="single" w:sz="4" w:space="0" w:color="auto"/>
            </w:tcBorders>
          </w:tcPr>
          <w:p w14:paraId="1F32552A" w14:textId="77777777" w:rsidR="002912BB" w:rsidRPr="001D7BA2" w:rsidRDefault="002912BB" w:rsidP="001D7BA2">
            <w:pPr>
              <w:spacing w:after="0" w:line="240" w:lineRule="auto"/>
              <w:rPr>
                <w:b/>
              </w:rPr>
            </w:pPr>
            <w:r w:rsidRPr="001D7BA2">
              <w:rPr>
                <w:b/>
              </w:rPr>
              <w:t>TS Title</w:t>
            </w:r>
          </w:p>
        </w:tc>
        <w:tc>
          <w:tcPr>
            <w:tcW w:w="7795" w:type="dxa"/>
            <w:gridSpan w:val="3"/>
            <w:tcBorders>
              <w:top w:val="single" w:sz="4" w:space="0" w:color="auto"/>
              <w:left w:val="single" w:sz="4" w:space="0" w:color="auto"/>
              <w:bottom w:val="single" w:sz="4" w:space="0" w:color="auto"/>
            </w:tcBorders>
          </w:tcPr>
          <w:p w14:paraId="68F9E4E7" w14:textId="77777777" w:rsidR="002912BB" w:rsidRPr="003F3126" w:rsidRDefault="002912BB" w:rsidP="003F3126">
            <w:pPr>
              <w:spacing w:after="0" w:line="240" w:lineRule="auto"/>
              <w:rPr>
                <w:sz w:val="20"/>
                <w:szCs w:val="20"/>
                <w:lang w:val="en-US" w:bidi="hi-IN"/>
              </w:rPr>
            </w:pPr>
            <w:r w:rsidRPr="003F3126">
              <w:rPr>
                <w:sz w:val="20"/>
                <w:szCs w:val="20"/>
                <w:lang w:val="en-US" w:bidi="hi-IN"/>
              </w:rPr>
              <w:t>Summary overview report on development of MPH chapter for functional materials for year 2016</w:t>
            </w:r>
          </w:p>
          <w:p w14:paraId="55CF580B" w14:textId="77777777" w:rsidR="002912BB" w:rsidRPr="001D7BA2" w:rsidRDefault="002912BB" w:rsidP="001D7BA2">
            <w:pPr>
              <w:spacing w:after="0" w:line="240" w:lineRule="auto"/>
              <w:rPr>
                <w:i/>
              </w:rPr>
            </w:pPr>
          </w:p>
        </w:tc>
      </w:tr>
      <w:tr w:rsidR="002912BB" w:rsidRPr="001D7BA2" w14:paraId="655D09B5" w14:textId="77777777">
        <w:tc>
          <w:tcPr>
            <w:tcW w:w="1668" w:type="dxa"/>
            <w:tcBorders>
              <w:top w:val="single" w:sz="4" w:space="0" w:color="auto"/>
              <w:bottom w:val="single" w:sz="4" w:space="0" w:color="auto"/>
              <w:right w:val="single" w:sz="4" w:space="0" w:color="auto"/>
            </w:tcBorders>
          </w:tcPr>
          <w:p w14:paraId="355F1844" w14:textId="77777777" w:rsidR="002912BB" w:rsidRPr="001D7BA2" w:rsidRDefault="002912BB" w:rsidP="001D7BA2">
            <w:pPr>
              <w:spacing w:after="0" w:line="240" w:lineRule="auto"/>
              <w:rPr>
                <w:b/>
              </w:rPr>
            </w:pPr>
            <w:r w:rsidRPr="001D7BA2">
              <w:rPr>
                <w:b/>
              </w:rPr>
              <w:t>TS Ref. No.</w:t>
            </w:r>
          </w:p>
        </w:tc>
        <w:tc>
          <w:tcPr>
            <w:tcW w:w="3685" w:type="dxa"/>
            <w:tcBorders>
              <w:top w:val="single" w:sz="4" w:space="0" w:color="auto"/>
              <w:left w:val="single" w:sz="4" w:space="0" w:color="auto"/>
              <w:bottom w:val="single" w:sz="4" w:space="0" w:color="auto"/>
              <w:right w:val="single" w:sz="4" w:space="0" w:color="auto"/>
            </w:tcBorders>
          </w:tcPr>
          <w:p w14:paraId="1C32A7A5" w14:textId="77777777" w:rsidR="002912BB" w:rsidRPr="003F3126" w:rsidRDefault="002912BB" w:rsidP="003F3126">
            <w:pPr>
              <w:spacing w:after="0" w:line="240" w:lineRule="auto"/>
              <w:rPr>
                <w:sz w:val="20"/>
                <w:szCs w:val="20"/>
                <w:lang w:val="en-US" w:bidi="hi-IN"/>
              </w:rPr>
            </w:pPr>
            <w:r w:rsidRPr="003F3126">
              <w:rPr>
                <w:sz w:val="20"/>
                <w:szCs w:val="20"/>
                <w:lang w:val="en-US" w:bidi="hi-IN"/>
              </w:rPr>
              <w:t>MAT-1.2.1-T006</w:t>
            </w:r>
          </w:p>
          <w:p w14:paraId="5E562E98" w14:textId="77777777" w:rsidR="002912BB" w:rsidRPr="001D7BA2" w:rsidRDefault="002912BB" w:rsidP="001D7BA2">
            <w:pPr>
              <w:spacing w:after="0" w:line="240" w:lineRule="auto"/>
              <w:rPr>
                <w:i/>
              </w:rPr>
            </w:pPr>
            <w:r w:rsidRPr="001D7BA2">
              <w:rPr>
                <w:i/>
              </w:rPr>
              <w:t xml:space="preserve">   </w:t>
            </w:r>
          </w:p>
        </w:tc>
        <w:tc>
          <w:tcPr>
            <w:tcW w:w="1843" w:type="dxa"/>
            <w:tcBorders>
              <w:top w:val="single" w:sz="4" w:space="0" w:color="auto"/>
              <w:left w:val="single" w:sz="4" w:space="0" w:color="auto"/>
              <w:bottom w:val="single" w:sz="4" w:space="0" w:color="auto"/>
              <w:right w:val="single" w:sz="4" w:space="0" w:color="auto"/>
            </w:tcBorders>
          </w:tcPr>
          <w:p w14:paraId="2B466C44" w14:textId="77777777" w:rsidR="002912BB" w:rsidRPr="001D7BA2" w:rsidRDefault="002912BB" w:rsidP="001D7BA2">
            <w:pPr>
              <w:spacing w:after="0" w:line="240" w:lineRule="auto"/>
              <w:rPr>
                <w:b/>
              </w:rPr>
            </w:pPr>
            <w:r w:rsidRPr="001D7BA2">
              <w:rPr>
                <w:b/>
              </w:rPr>
              <w:t>TS IDM-link</w:t>
            </w:r>
          </w:p>
        </w:tc>
        <w:tc>
          <w:tcPr>
            <w:tcW w:w="2267" w:type="dxa"/>
            <w:tcBorders>
              <w:top w:val="single" w:sz="4" w:space="0" w:color="auto"/>
              <w:left w:val="single" w:sz="4" w:space="0" w:color="auto"/>
              <w:bottom w:val="single" w:sz="4" w:space="0" w:color="auto"/>
            </w:tcBorders>
          </w:tcPr>
          <w:p w14:paraId="47B42786" w14:textId="77777777" w:rsidR="002912BB" w:rsidRPr="001D7BA2" w:rsidRDefault="002912BB" w:rsidP="001D7BA2">
            <w:pPr>
              <w:spacing w:after="0" w:line="240" w:lineRule="auto"/>
              <w:rPr>
                <w:i/>
                <w:lang w:val="de-DE"/>
              </w:rPr>
            </w:pPr>
            <w:r w:rsidRPr="003F3126">
              <w:rPr>
                <w:i/>
                <w:color w:val="0070C0"/>
                <w:u w:val="single"/>
              </w:rPr>
              <w:t>EFDA_D_2N2C3C</w:t>
            </w:r>
          </w:p>
        </w:tc>
      </w:tr>
      <w:tr w:rsidR="002912BB" w:rsidRPr="001D7BA2" w14:paraId="19A7886B" w14:textId="77777777">
        <w:tc>
          <w:tcPr>
            <w:tcW w:w="1668" w:type="dxa"/>
            <w:tcBorders>
              <w:top w:val="single" w:sz="4" w:space="0" w:color="auto"/>
              <w:bottom w:val="single" w:sz="4" w:space="0" w:color="auto"/>
              <w:right w:val="single" w:sz="4" w:space="0" w:color="auto"/>
            </w:tcBorders>
          </w:tcPr>
          <w:p w14:paraId="3D4A5047" w14:textId="77777777" w:rsidR="002912BB" w:rsidRPr="001D7BA2" w:rsidRDefault="002912BB" w:rsidP="001D7BA2">
            <w:pPr>
              <w:spacing w:after="0" w:line="240" w:lineRule="auto"/>
              <w:rPr>
                <w:b/>
              </w:rPr>
            </w:pPr>
            <w:r w:rsidRPr="001D7BA2">
              <w:rPr>
                <w:b/>
              </w:rPr>
              <w:t>Task Owner</w:t>
            </w:r>
          </w:p>
        </w:tc>
        <w:tc>
          <w:tcPr>
            <w:tcW w:w="7795" w:type="dxa"/>
            <w:gridSpan w:val="3"/>
            <w:tcBorders>
              <w:top w:val="single" w:sz="4" w:space="0" w:color="auto"/>
              <w:left w:val="single" w:sz="4" w:space="0" w:color="auto"/>
              <w:bottom w:val="single" w:sz="4" w:space="0" w:color="auto"/>
            </w:tcBorders>
          </w:tcPr>
          <w:p w14:paraId="66F6805E" w14:textId="77777777" w:rsidR="002912BB" w:rsidRPr="001D7BA2" w:rsidRDefault="002912BB" w:rsidP="001D7BA2">
            <w:pPr>
              <w:spacing w:after="0" w:line="240" w:lineRule="auto"/>
            </w:pPr>
            <w:r>
              <w:rPr>
                <w:i/>
              </w:rPr>
              <w:t>Ferenc Gillemot</w:t>
            </w:r>
          </w:p>
        </w:tc>
      </w:tr>
      <w:tr w:rsidR="002912BB" w:rsidRPr="001D7BA2" w14:paraId="02A535A6" w14:textId="77777777">
        <w:tc>
          <w:tcPr>
            <w:tcW w:w="1668" w:type="dxa"/>
            <w:tcBorders>
              <w:top w:val="single" w:sz="4" w:space="0" w:color="auto"/>
              <w:right w:val="single" w:sz="4" w:space="0" w:color="auto"/>
            </w:tcBorders>
          </w:tcPr>
          <w:p w14:paraId="4B29246C" w14:textId="77777777" w:rsidR="002912BB" w:rsidRPr="001D7BA2" w:rsidRDefault="002912BB" w:rsidP="001D7BA2">
            <w:pPr>
              <w:spacing w:after="0" w:line="240" w:lineRule="auto"/>
              <w:rPr>
                <w:b/>
              </w:rPr>
            </w:pPr>
            <w:r w:rsidRPr="001D7BA2">
              <w:rPr>
                <w:b/>
              </w:rPr>
              <w:t>RU(s)</w:t>
            </w:r>
          </w:p>
        </w:tc>
        <w:tc>
          <w:tcPr>
            <w:tcW w:w="7795" w:type="dxa"/>
            <w:gridSpan w:val="3"/>
            <w:tcBorders>
              <w:top w:val="single" w:sz="4" w:space="0" w:color="auto"/>
              <w:left w:val="single" w:sz="4" w:space="0" w:color="auto"/>
            </w:tcBorders>
          </w:tcPr>
          <w:p w14:paraId="04671BE1" w14:textId="77777777" w:rsidR="002912BB" w:rsidRPr="001D7BA2" w:rsidRDefault="002912BB" w:rsidP="001D7BA2">
            <w:pPr>
              <w:spacing w:after="0" w:line="240" w:lineRule="auto"/>
              <w:rPr>
                <w:highlight w:val="yellow"/>
              </w:rPr>
            </w:pPr>
            <w:r w:rsidRPr="003F3126">
              <w:rPr>
                <w:i/>
              </w:rPr>
              <w:t>MTA EK</w:t>
            </w:r>
          </w:p>
        </w:tc>
      </w:tr>
    </w:tbl>
    <w:p w14:paraId="1707C98B" w14:textId="77777777" w:rsidR="002912BB" w:rsidRDefault="002912BB" w:rsidP="00553A0B">
      <w:pPr>
        <w:spacing w:after="0"/>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1668"/>
        <w:gridCol w:w="7795"/>
      </w:tblGrid>
      <w:tr w:rsidR="002912BB" w:rsidRPr="001D7BA2" w14:paraId="3F08514F" w14:textId="77777777">
        <w:tc>
          <w:tcPr>
            <w:tcW w:w="9463" w:type="dxa"/>
            <w:gridSpan w:val="2"/>
            <w:tcBorders>
              <w:top w:val="double" w:sz="4" w:space="0" w:color="auto"/>
            </w:tcBorders>
            <w:shd w:val="clear" w:color="auto" w:fill="D9D9D9"/>
          </w:tcPr>
          <w:p w14:paraId="20CBA1BB" w14:textId="77777777" w:rsidR="002912BB" w:rsidRPr="001D7BA2" w:rsidRDefault="002912BB" w:rsidP="001D7BA2">
            <w:pPr>
              <w:spacing w:after="0" w:line="240" w:lineRule="auto"/>
              <w:rPr>
                <w:b/>
              </w:rPr>
            </w:pPr>
            <w:r w:rsidRPr="001D7BA2">
              <w:rPr>
                <w:b/>
              </w:rPr>
              <w:t>Report Review &amp; Approval</w:t>
            </w:r>
          </w:p>
        </w:tc>
      </w:tr>
      <w:tr w:rsidR="002912BB" w:rsidRPr="001D7BA2" w14:paraId="6067CC71" w14:textId="77777777">
        <w:trPr>
          <w:trHeight w:val="93"/>
        </w:trPr>
        <w:tc>
          <w:tcPr>
            <w:tcW w:w="1668" w:type="dxa"/>
          </w:tcPr>
          <w:p w14:paraId="3D241D64" w14:textId="77777777" w:rsidR="002912BB" w:rsidRPr="001D7BA2" w:rsidRDefault="002912BB" w:rsidP="001D7BA2">
            <w:pPr>
              <w:spacing w:after="0" w:line="240" w:lineRule="auto"/>
              <w:rPr>
                <w:b/>
              </w:rPr>
            </w:pPr>
            <w:r w:rsidRPr="001D7BA2">
              <w:rPr>
                <w:b/>
              </w:rPr>
              <w:t>IDM role</w:t>
            </w:r>
          </w:p>
        </w:tc>
        <w:tc>
          <w:tcPr>
            <w:tcW w:w="7795" w:type="dxa"/>
          </w:tcPr>
          <w:p w14:paraId="2D884911" w14:textId="77777777" w:rsidR="002912BB" w:rsidRPr="001D7BA2" w:rsidRDefault="002912BB" w:rsidP="001D7BA2">
            <w:pPr>
              <w:spacing w:after="0" w:line="240" w:lineRule="auto"/>
              <w:rPr>
                <w:b/>
              </w:rPr>
            </w:pPr>
            <w:r w:rsidRPr="001D7BA2">
              <w:rPr>
                <w:b/>
              </w:rPr>
              <w:t>Name(s)</w:t>
            </w:r>
          </w:p>
        </w:tc>
      </w:tr>
      <w:tr w:rsidR="002912BB" w:rsidRPr="001D7BA2" w14:paraId="0A7C1FF4" w14:textId="77777777">
        <w:tc>
          <w:tcPr>
            <w:tcW w:w="1668" w:type="dxa"/>
          </w:tcPr>
          <w:p w14:paraId="091AFEE5" w14:textId="77777777" w:rsidR="002912BB" w:rsidRPr="001D7BA2" w:rsidRDefault="002912BB" w:rsidP="001D7BA2">
            <w:pPr>
              <w:spacing w:after="0" w:line="240" w:lineRule="auto"/>
              <w:rPr>
                <w:b/>
              </w:rPr>
            </w:pPr>
            <w:r w:rsidRPr="001D7BA2">
              <w:rPr>
                <w:b/>
              </w:rPr>
              <w:t>Author</w:t>
            </w:r>
          </w:p>
        </w:tc>
        <w:tc>
          <w:tcPr>
            <w:tcW w:w="7795" w:type="dxa"/>
          </w:tcPr>
          <w:p w14:paraId="6BB1439F" w14:textId="77777777" w:rsidR="002912BB" w:rsidRPr="003F3126" w:rsidRDefault="002912BB" w:rsidP="001D7BA2">
            <w:pPr>
              <w:spacing w:after="0" w:line="240" w:lineRule="auto"/>
            </w:pPr>
            <w:r w:rsidRPr="003F3126">
              <w:t>Ferenc Gillemot</w:t>
            </w:r>
          </w:p>
        </w:tc>
      </w:tr>
      <w:tr w:rsidR="002912BB" w:rsidRPr="001D7BA2" w14:paraId="24EDFC9F" w14:textId="77777777">
        <w:tc>
          <w:tcPr>
            <w:tcW w:w="1668" w:type="dxa"/>
          </w:tcPr>
          <w:p w14:paraId="56E28A6A" w14:textId="77777777" w:rsidR="002912BB" w:rsidRPr="001D7BA2" w:rsidRDefault="002912BB" w:rsidP="001D7BA2">
            <w:pPr>
              <w:spacing w:after="0" w:line="240" w:lineRule="auto"/>
              <w:rPr>
                <w:b/>
              </w:rPr>
            </w:pPr>
            <w:r w:rsidRPr="001D7BA2">
              <w:rPr>
                <w:b/>
              </w:rPr>
              <w:t>Co-author(s)</w:t>
            </w:r>
          </w:p>
        </w:tc>
        <w:tc>
          <w:tcPr>
            <w:tcW w:w="7795" w:type="dxa"/>
          </w:tcPr>
          <w:p w14:paraId="4BE4D5E1" w14:textId="77777777" w:rsidR="002912BB" w:rsidRPr="003F3126" w:rsidRDefault="002912BB" w:rsidP="001D7BA2">
            <w:pPr>
              <w:spacing w:after="0" w:line="240" w:lineRule="auto"/>
              <w:rPr>
                <w:i/>
                <w:lang w:val="hu-HU"/>
              </w:rPr>
            </w:pPr>
            <w:r w:rsidRPr="003F3126">
              <w:rPr>
                <w:i/>
              </w:rPr>
              <w:t xml:space="preserve">Ildiko Szenthe, Attila </w:t>
            </w:r>
            <w:proofErr w:type="spellStart"/>
            <w:r w:rsidRPr="003F3126">
              <w:rPr>
                <w:i/>
              </w:rPr>
              <w:t>Kov</w:t>
            </w:r>
            <w:proofErr w:type="spellEnd"/>
            <w:r w:rsidRPr="003F3126">
              <w:rPr>
                <w:i/>
                <w:lang w:val="hu-HU"/>
              </w:rPr>
              <w:t>ács</w:t>
            </w:r>
          </w:p>
        </w:tc>
      </w:tr>
      <w:tr w:rsidR="002912BB" w:rsidRPr="001D7BA2" w14:paraId="0E4493AA" w14:textId="77777777">
        <w:tc>
          <w:tcPr>
            <w:tcW w:w="1668" w:type="dxa"/>
          </w:tcPr>
          <w:p w14:paraId="5901181B" w14:textId="77777777" w:rsidR="002912BB" w:rsidRPr="001D7BA2" w:rsidRDefault="002912BB" w:rsidP="001D7BA2">
            <w:pPr>
              <w:spacing w:after="0" w:line="240" w:lineRule="auto"/>
              <w:rPr>
                <w:b/>
              </w:rPr>
            </w:pPr>
            <w:r w:rsidRPr="001D7BA2">
              <w:rPr>
                <w:b/>
              </w:rPr>
              <w:t>Reviewer(s)</w:t>
            </w:r>
          </w:p>
        </w:tc>
        <w:tc>
          <w:tcPr>
            <w:tcW w:w="7795" w:type="dxa"/>
          </w:tcPr>
          <w:p w14:paraId="1A06B46E" w14:textId="77777777" w:rsidR="002912BB" w:rsidRPr="001D7BA2" w:rsidRDefault="00CD0BDA" w:rsidP="001D7BA2">
            <w:pPr>
              <w:spacing w:after="0" w:line="240" w:lineRule="auto"/>
              <w:rPr>
                <w:i/>
              </w:rPr>
            </w:pPr>
            <w:r>
              <w:rPr>
                <w:i/>
              </w:rPr>
              <w:t>Michael Gorley</w:t>
            </w:r>
            <w:r w:rsidR="002912BB" w:rsidRPr="001D7BA2">
              <w:rPr>
                <w:i/>
              </w:rPr>
              <w:t xml:space="preserve">       </w:t>
            </w:r>
          </w:p>
        </w:tc>
      </w:tr>
      <w:tr w:rsidR="002912BB" w:rsidRPr="00CD0BDA" w14:paraId="7FE88D64" w14:textId="77777777">
        <w:tc>
          <w:tcPr>
            <w:tcW w:w="1668" w:type="dxa"/>
          </w:tcPr>
          <w:p w14:paraId="77E1A0F8" w14:textId="77777777" w:rsidR="002912BB" w:rsidRPr="001D7BA2" w:rsidRDefault="002912BB" w:rsidP="001D7BA2">
            <w:pPr>
              <w:spacing w:after="0" w:line="240" w:lineRule="auto"/>
              <w:rPr>
                <w:b/>
              </w:rPr>
            </w:pPr>
            <w:r w:rsidRPr="001D7BA2">
              <w:rPr>
                <w:b/>
              </w:rPr>
              <w:t>PMU Reviewer</w:t>
            </w:r>
          </w:p>
        </w:tc>
        <w:tc>
          <w:tcPr>
            <w:tcW w:w="7795" w:type="dxa"/>
          </w:tcPr>
          <w:p w14:paraId="25E93D7C" w14:textId="77777777" w:rsidR="002912BB" w:rsidRPr="00CD0BDA" w:rsidRDefault="002912BB" w:rsidP="001D7BA2">
            <w:pPr>
              <w:spacing w:after="0" w:line="240" w:lineRule="auto"/>
              <w:rPr>
                <w:i/>
                <w:lang w:val="de-DE"/>
              </w:rPr>
            </w:pPr>
            <w:r w:rsidRPr="00CD0BDA">
              <w:rPr>
                <w:i/>
                <w:lang w:val="de-DE"/>
              </w:rPr>
              <w:t>Eberhard Diegele, Matti Oron-Carl</w:t>
            </w:r>
          </w:p>
        </w:tc>
      </w:tr>
      <w:tr w:rsidR="002912BB" w:rsidRPr="001D7BA2" w14:paraId="12C46E64" w14:textId="77777777">
        <w:tc>
          <w:tcPr>
            <w:tcW w:w="1668" w:type="dxa"/>
            <w:tcBorders>
              <w:bottom w:val="double" w:sz="4" w:space="0" w:color="auto"/>
            </w:tcBorders>
          </w:tcPr>
          <w:p w14:paraId="1785433F" w14:textId="77777777" w:rsidR="002912BB" w:rsidRPr="001D7BA2" w:rsidRDefault="002912BB" w:rsidP="001D7BA2">
            <w:pPr>
              <w:spacing w:after="0" w:line="240" w:lineRule="auto"/>
              <w:rPr>
                <w:b/>
              </w:rPr>
            </w:pPr>
            <w:r w:rsidRPr="001D7BA2">
              <w:rPr>
                <w:b/>
              </w:rPr>
              <w:t>Approver</w:t>
            </w:r>
          </w:p>
        </w:tc>
        <w:tc>
          <w:tcPr>
            <w:tcW w:w="7795" w:type="dxa"/>
            <w:tcBorders>
              <w:bottom w:val="double" w:sz="4" w:space="0" w:color="auto"/>
            </w:tcBorders>
          </w:tcPr>
          <w:p w14:paraId="6E717C8F" w14:textId="77777777" w:rsidR="002912BB" w:rsidRPr="001D7BA2" w:rsidRDefault="002912BB" w:rsidP="001D7BA2">
            <w:pPr>
              <w:spacing w:after="0" w:line="240" w:lineRule="auto"/>
              <w:rPr>
                <w:i/>
              </w:rPr>
            </w:pPr>
            <w:r w:rsidRPr="001D7BA2">
              <w:rPr>
                <w:i/>
              </w:rPr>
              <w:t xml:space="preserve">Michael Rieth </w:t>
            </w:r>
          </w:p>
        </w:tc>
      </w:tr>
    </w:tbl>
    <w:p w14:paraId="14CBB04C" w14:textId="77777777" w:rsidR="002912BB" w:rsidRDefault="002912BB" w:rsidP="00794F7C">
      <w:pPr>
        <w:spacing w:after="0"/>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0A0" w:firstRow="1" w:lastRow="0" w:firstColumn="1" w:lastColumn="0" w:noHBand="0" w:noVBand="0"/>
      </w:tblPr>
      <w:tblGrid>
        <w:gridCol w:w="283"/>
        <w:gridCol w:w="2098"/>
        <w:gridCol w:w="283"/>
        <w:gridCol w:w="4195"/>
        <w:gridCol w:w="284"/>
        <w:gridCol w:w="2098"/>
      </w:tblGrid>
      <w:tr w:rsidR="002912BB" w:rsidRPr="001D7BA2" w14:paraId="46A8546E" w14:textId="77777777">
        <w:tc>
          <w:tcPr>
            <w:tcW w:w="283" w:type="dxa"/>
          </w:tcPr>
          <w:p w14:paraId="65370F66" w14:textId="77777777" w:rsidR="002912BB" w:rsidRPr="001D7BA2" w:rsidRDefault="002912BB" w:rsidP="001D7BA2">
            <w:pPr>
              <w:spacing w:after="0" w:line="240" w:lineRule="auto"/>
            </w:pPr>
            <w:r>
              <w:t>x</w:t>
            </w:r>
          </w:p>
        </w:tc>
        <w:tc>
          <w:tcPr>
            <w:tcW w:w="2098" w:type="dxa"/>
            <w:tcBorders>
              <w:top w:val="nil"/>
              <w:bottom w:val="nil"/>
            </w:tcBorders>
          </w:tcPr>
          <w:p w14:paraId="0C56BA50" w14:textId="77777777" w:rsidR="002912BB" w:rsidRPr="001D7BA2" w:rsidRDefault="002912BB" w:rsidP="001D7BA2">
            <w:pPr>
              <w:spacing w:after="0" w:line="240" w:lineRule="auto"/>
            </w:pPr>
            <w:r w:rsidRPr="001D7BA2">
              <w:t>Study / Assessment</w:t>
            </w:r>
          </w:p>
        </w:tc>
        <w:tc>
          <w:tcPr>
            <w:tcW w:w="283" w:type="dxa"/>
          </w:tcPr>
          <w:p w14:paraId="76364502" w14:textId="77777777" w:rsidR="002912BB" w:rsidRPr="001D7BA2" w:rsidRDefault="002912BB" w:rsidP="001D7BA2">
            <w:pPr>
              <w:spacing w:after="0" w:line="240" w:lineRule="auto"/>
            </w:pPr>
          </w:p>
        </w:tc>
        <w:tc>
          <w:tcPr>
            <w:tcW w:w="4195" w:type="dxa"/>
            <w:tcBorders>
              <w:top w:val="nil"/>
              <w:bottom w:val="nil"/>
            </w:tcBorders>
          </w:tcPr>
          <w:p w14:paraId="1B02558A" w14:textId="77777777" w:rsidR="002912BB" w:rsidRPr="001D7BA2" w:rsidRDefault="002912BB" w:rsidP="001D7BA2">
            <w:pPr>
              <w:spacing w:after="0" w:line="240" w:lineRule="auto"/>
            </w:pPr>
            <w:r w:rsidRPr="001D7BA2">
              <w:t>Procurement / Commissioning of Hardware</w:t>
            </w:r>
          </w:p>
        </w:tc>
        <w:tc>
          <w:tcPr>
            <w:tcW w:w="284" w:type="dxa"/>
          </w:tcPr>
          <w:p w14:paraId="439853B1" w14:textId="77777777" w:rsidR="002912BB" w:rsidRPr="001D7BA2" w:rsidRDefault="002912BB" w:rsidP="001D7BA2">
            <w:pPr>
              <w:spacing w:after="0" w:line="240" w:lineRule="auto"/>
            </w:pPr>
          </w:p>
        </w:tc>
        <w:tc>
          <w:tcPr>
            <w:tcW w:w="2098" w:type="dxa"/>
            <w:tcBorders>
              <w:top w:val="nil"/>
              <w:bottom w:val="nil"/>
              <w:right w:val="nil"/>
            </w:tcBorders>
          </w:tcPr>
          <w:p w14:paraId="45CF8EDB" w14:textId="77777777" w:rsidR="002912BB" w:rsidRPr="001D7BA2" w:rsidRDefault="002912BB" w:rsidP="001D7BA2">
            <w:pPr>
              <w:spacing w:after="0" w:line="240" w:lineRule="auto"/>
            </w:pPr>
            <w:r w:rsidRPr="001D7BA2">
              <w:t>Industry</w:t>
            </w:r>
          </w:p>
        </w:tc>
      </w:tr>
    </w:tbl>
    <w:p w14:paraId="42BBD6E1" w14:textId="77777777" w:rsidR="002912BB" w:rsidRPr="00553A0B" w:rsidRDefault="002912BB" w:rsidP="00794F7C">
      <w:pPr>
        <w:spacing w:after="0"/>
        <w:rPr>
          <w:sz w:val="12"/>
          <w:szCs w:val="12"/>
        </w:rPr>
      </w:pPr>
    </w:p>
    <w:tbl>
      <w:tblPr>
        <w:tblW w:w="6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0A0" w:firstRow="1" w:lastRow="0" w:firstColumn="1" w:lastColumn="0" w:noHBand="0" w:noVBand="0"/>
      </w:tblPr>
      <w:tblGrid>
        <w:gridCol w:w="283"/>
        <w:gridCol w:w="2098"/>
        <w:gridCol w:w="283"/>
        <w:gridCol w:w="4195"/>
      </w:tblGrid>
      <w:tr w:rsidR="002912BB" w:rsidRPr="001D7BA2" w14:paraId="27F8F271" w14:textId="77777777">
        <w:tc>
          <w:tcPr>
            <w:tcW w:w="283" w:type="dxa"/>
          </w:tcPr>
          <w:p w14:paraId="3B2F4430" w14:textId="77777777" w:rsidR="002912BB" w:rsidRPr="001D7BA2" w:rsidRDefault="002912BB" w:rsidP="001D7BA2">
            <w:pPr>
              <w:spacing w:after="0" w:line="240" w:lineRule="auto"/>
            </w:pPr>
          </w:p>
        </w:tc>
        <w:tc>
          <w:tcPr>
            <w:tcW w:w="2098" w:type="dxa"/>
            <w:tcBorders>
              <w:top w:val="nil"/>
              <w:bottom w:val="nil"/>
            </w:tcBorders>
          </w:tcPr>
          <w:p w14:paraId="1F57C619" w14:textId="77777777" w:rsidR="002912BB" w:rsidRPr="001D7BA2" w:rsidRDefault="002912BB" w:rsidP="001D7BA2">
            <w:pPr>
              <w:spacing w:after="0" w:line="240" w:lineRule="auto"/>
            </w:pPr>
            <w:r w:rsidRPr="001D7BA2">
              <w:t>Use of Facility</w:t>
            </w:r>
          </w:p>
        </w:tc>
        <w:tc>
          <w:tcPr>
            <w:tcW w:w="283" w:type="dxa"/>
          </w:tcPr>
          <w:p w14:paraId="05576CB3" w14:textId="77777777" w:rsidR="002912BB" w:rsidRPr="001D7BA2" w:rsidRDefault="002912BB" w:rsidP="001D7BA2">
            <w:pPr>
              <w:spacing w:after="0" w:line="240" w:lineRule="auto"/>
            </w:pPr>
          </w:p>
        </w:tc>
        <w:tc>
          <w:tcPr>
            <w:tcW w:w="4195" w:type="dxa"/>
            <w:tcBorders>
              <w:top w:val="nil"/>
              <w:bottom w:val="nil"/>
              <w:right w:val="nil"/>
            </w:tcBorders>
          </w:tcPr>
          <w:p w14:paraId="05F1CAAD" w14:textId="77777777" w:rsidR="002912BB" w:rsidRPr="001D7BA2" w:rsidRDefault="002912BB" w:rsidP="001D7BA2">
            <w:pPr>
              <w:spacing w:after="0" w:line="240" w:lineRule="auto"/>
            </w:pPr>
            <w:r w:rsidRPr="001D7BA2">
              <w:t xml:space="preserve">Other </w:t>
            </w:r>
            <w:r w:rsidRPr="001D7BA2">
              <w:rPr>
                <w:i/>
              </w:rPr>
              <w:t>{please specify}</w:t>
            </w:r>
          </w:p>
        </w:tc>
      </w:tr>
    </w:tbl>
    <w:p w14:paraId="1479973F" w14:textId="77777777" w:rsidR="002912BB" w:rsidRDefault="002912BB" w:rsidP="00794F7C">
      <w:pPr>
        <w:spacing w:after="0"/>
      </w:pPr>
    </w:p>
    <w:tbl>
      <w:tblPr>
        <w:tblW w:w="946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9464"/>
      </w:tblGrid>
      <w:tr w:rsidR="002912BB" w:rsidRPr="001D7BA2" w14:paraId="3B11B43C" w14:textId="77777777">
        <w:tc>
          <w:tcPr>
            <w:tcW w:w="9464" w:type="dxa"/>
            <w:tcBorders>
              <w:top w:val="double" w:sz="4" w:space="0" w:color="auto"/>
            </w:tcBorders>
            <w:shd w:val="clear" w:color="auto" w:fill="D9D9D9"/>
          </w:tcPr>
          <w:p w14:paraId="17ABF639" w14:textId="77777777" w:rsidR="002912BB" w:rsidRPr="001D7BA2" w:rsidRDefault="002912BB" w:rsidP="001D7BA2">
            <w:pPr>
              <w:spacing w:after="0" w:line="240" w:lineRule="auto"/>
              <w:rPr>
                <w:b/>
              </w:rPr>
            </w:pPr>
            <w:r w:rsidRPr="001D7BA2">
              <w:rPr>
                <w:b/>
              </w:rPr>
              <w:t>Executive Summary</w:t>
            </w:r>
          </w:p>
        </w:tc>
      </w:tr>
      <w:tr w:rsidR="002912BB" w:rsidRPr="001D7BA2" w14:paraId="50F7919B" w14:textId="77777777">
        <w:tc>
          <w:tcPr>
            <w:tcW w:w="9464" w:type="dxa"/>
            <w:tcBorders>
              <w:bottom w:val="double" w:sz="4" w:space="0" w:color="auto"/>
            </w:tcBorders>
          </w:tcPr>
          <w:p w14:paraId="313C3F3C" w14:textId="765BEE5E" w:rsidR="002912BB" w:rsidRPr="00DC44F3" w:rsidRDefault="002912BB" w:rsidP="00DC44F3">
            <w:pPr>
              <w:spacing w:after="0" w:line="240" w:lineRule="auto"/>
              <w:jc w:val="both"/>
            </w:pPr>
            <w:r w:rsidRPr="00DC44F3">
              <w:t>The task is</w:t>
            </w:r>
            <w:r w:rsidRPr="00DC44F3">
              <w:rPr>
                <w:lang w:val="hu-HU"/>
              </w:rPr>
              <w:t xml:space="preserve">: </w:t>
            </w:r>
            <w:r w:rsidRPr="00DC44F3">
              <w:t>Create pilot Material Handbook structure and indicative content for a Functional Material .</w:t>
            </w:r>
            <w:r w:rsidRPr="00DC44F3">
              <w:rPr>
                <w:lang w:val="en-US"/>
              </w:rPr>
              <w:t xml:space="preserve"> The purpose of the work is to create and populate material data sheets for functional materials used in DEMO. Functional materials are different from the structural materials. The strengths properties have secondary importance for the designers, but some physical properties such as electrical resistivity, electrical conductivity, permittivity, dielectric strengths, loss of tangent (dissipation factor), transmission, absorption and reflectance are the more relevant properties. MTA EK collected all reports from the WPMAT FM group and a lot of information from the open literature. These information have been used for the first draft of functional materials MPH. MTA EK fulfilled the tasks, edited the MPH including all available data on mechanical and physical properties of alumina. In contrary of the metallic materials the information are not always in number format (can be described by fitting relevant functions). </w:t>
            </w:r>
          </w:p>
          <w:p w14:paraId="6F52A7AD" w14:textId="77777777" w:rsidR="002912BB" w:rsidRPr="001D7BA2" w:rsidRDefault="002912BB" w:rsidP="001D7BA2">
            <w:pPr>
              <w:spacing w:after="0" w:line="240" w:lineRule="auto"/>
              <w:rPr>
                <w:b/>
              </w:rPr>
            </w:pPr>
          </w:p>
        </w:tc>
      </w:tr>
    </w:tbl>
    <w:p w14:paraId="4499C797" w14:textId="77777777" w:rsidR="002912BB" w:rsidRDefault="002912BB" w:rsidP="002C4112">
      <w:pPr>
        <w:spacing w:after="0"/>
      </w:pPr>
    </w:p>
    <w:tbl>
      <w:tblPr>
        <w:tblW w:w="946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9464"/>
      </w:tblGrid>
      <w:tr w:rsidR="002912BB" w:rsidRPr="001D7BA2" w14:paraId="1B27D44F" w14:textId="77777777">
        <w:tc>
          <w:tcPr>
            <w:tcW w:w="9464" w:type="dxa"/>
            <w:tcBorders>
              <w:top w:val="double" w:sz="4" w:space="0" w:color="auto"/>
            </w:tcBorders>
            <w:shd w:val="clear" w:color="auto" w:fill="D9D9D9"/>
          </w:tcPr>
          <w:p w14:paraId="5A8AD55A" w14:textId="77777777" w:rsidR="002912BB" w:rsidRPr="001D7BA2" w:rsidRDefault="002912BB" w:rsidP="001D7BA2">
            <w:pPr>
              <w:spacing w:after="0" w:line="240" w:lineRule="auto"/>
              <w:rPr>
                <w:b/>
              </w:rPr>
            </w:pPr>
            <w:r w:rsidRPr="001D7BA2">
              <w:rPr>
                <w:b/>
              </w:rPr>
              <w:lastRenderedPageBreak/>
              <w:t>Comments</w:t>
            </w:r>
            <w:r w:rsidRPr="001D7BA2">
              <w:t xml:space="preserve"> (shortcomings, deviations, etc.)</w:t>
            </w:r>
          </w:p>
        </w:tc>
      </w:tr>
      <w:tr w:rsidR="002912BB" w:rsidRPr="001D7BA2" w14:paraId="09BA2724" w14:textId="77777777">
        <w:tc>
          <w:tcPr>
            <w:tcW w:w="9464" w:type="dxa"/>
            <w:tcBorders>
              <w:bottom w:val="double" w:sz="4" w:space="0" w:color="auto"/>
            </w:tcBorders>
          </w:tcPr>
          <w:p w14:paraId="6208A2C7" w14:textId="77777777" w:rsidR="002912BB" w:rsidRPr="001D7BA2" w:rsidRDefault="002912BB" w:rsidP="00CB0D4E">
            <w:pPr>
              <w:spacing w:after="0" w:line="240" w:lineRule="auto"/>
            </w:pPr>
            <w:r>
              <w:rPr>
                <w:lang w:val="en-US"/>
              </w:rPr>
              <w:t>Difficulty that the FM group has no experience in the MPH elaboration, and the MTA EK has no experience with the functional materials. In the future periodical meetings (VC and personal) required to finalize the alumina MPH and extend the FM MPH with chapters on other FM materials.</w:t>
            </w:r>
          </w:p>
          <w:p w14:paraId="0059A276" w14:textId="77777777" w:rsidR="002912BB" w:rsidRPr="001D7BA2" w:rsidRDefault="002912BB" w:rsidP="001D7BA2">
            <w:pPr>
              <w:spacing w:after="0" w:line="240" w:lineRule="auto"/>
              <w:rPr>
                <w:b/>
              </w:rPr>
            </w:pPr>
          </w:p>
        </w:tc>
      </w:tr>
    </w:tbl>
    <w:p w14:paraId="457C523E" w14:textId="77777777" w:rsidR="002912BB" w:rsidRDefault="002912BB"/>
    <w:p w14:paraId="4D6BE549" w14:textId="77777777" w:rsidR="002912BB" w:rsidRPr="002C4112" w:rsidRDefault="002912BB" w:rsidP="000450E1">
      <w:r w:rsidRPr="000450E1">
        <w:rPr>
          <w:rFonts w:ascii="Cambria" w:hAnsi="Cambria"/>
          <w:b/>
          <w:color w:val="365F91"/>
          <w:sz w:val="28"/>
          <w:szCs w:val="28"/>
        </w:rPr>
        <w:t>Table of Contents</w:t>
      </w:r>
    </w:p>
    <w:p w14:paraId="3F480B18" w14:textId="77777777" w:rsidR="002912BB" w:rsidRDefault="002912BB">
      <w:pPr>
        <w:pStyle w:val="TOC1"/>
        <w:rPr>
          <w:noProof/>
          <w:lang w:eastAsia="en-GB"/>
        </w:rPr>
      </w:pPr>
      <w:r>
        <w:fldChar w:fldCharType="begin"/>
      </w:r>
      <w:r>
        <w:instrText xml:space="preserve"> TOC \o "1-3" \h \z \u </w:instrText>
      </w:r>
      <w:r>
        <w:fldChar w:fldCharType="separate"/>
      </w:r>
      <w:hyperlink w:anchor="_Toc401047476" w:history="1">
        <w:r w:rsidRPr="00404DB8">
          <w:rPr>
            <w:rStyle w:val="Hyperlink"/>
            <w:noProof/>
          </w:rPr>
          <w:t>1</w:t>
        </w:r>
        <w:r>
          <w:rPr>
            <w:noProof/>
            <w:lang w:eastAsia="en-GB"/>
          </w:rPr>
          <w:tab/>
        </w:r>
        <w:r w:rsidRPr="00404DB8">
          <w:rPr>
            <w:rStyle w:val="Hyperlink"/>
            <w:noProof/>
          </w:rPr>
          <w:t>Short Introduction and Objectives of Work</w:t>
        </w:r>
        <w:r>
          <w:rPr>
            <w:noProof/>
            <w:webHidden/>
          </w:rPr>
          <w:tab/>
        </w:r>
        <w:r>
          <w:rPr>
            <w:noProof/>
            <w:webHidden/>
          </w:rPr>
          <w:fldChar w:fldCharType="begin"/>
        </w:r>
        <w:r>
          <w:rPr>
            <w:noProof/>
            <w:webHidden/>
          </w:rPr>
          <w:instrText xml:space="preserve"> PAGEREF _Toc401047476 \h </w:instrText>
        </w:r>
        <w:r>
          <w:rPr>
            <w:noProof/>
            <w:webHidden/>
          </w:rPr>
        </w:r>
        <w:r>
          <w:rPr>
            <w:noProof/>
            <w:webHidden/>
          </w:rPr>
          <w:fldChar w:fldCharType="separate"/>
        </w:r>
        <w:r>
          <w:rPr>
            <w:noProof/>
            <w:webHidden/>
          </w:rPr>
          <w:t>2</w:t>
        </w:r>
        <w:r>
          <w:rPr>
            <w:noProof/>
            <w:webHidden/>
          </w:rPr>
          <w:fldChar w:fldCharType="end"/>
        </w:r>
      </w:hyperlink>
    </w:p>
    <w:p w14:paraId="49DE6EEF" w14:textId="77777777" w:rsidR="002912BB" w:rsidRDefault="00594E3D">
      <w:pPr>
        <w:pStyle w:val="TOC1"/>
        <w:rPr>
          <w:noProof/>
          <w:lang w:eastAsia="en-GB"/>
        </w:rPr>
      </w:pPr>
      <w:hyperlink w:anchor="_Toc401047477" w:history="1">
        <w:r w:rsidR="002912BB" w:rsidRPr="00404DB8">
          <w:rPr>
            <w:rStyle w:val="Hyperlink"/>
            <w:noProof/>
          </w:rPr>
          <w:t>2</w:t>
        </w:r>
        <w:r w:rsidR="002912BB">
          <w:rPr>
            <w:noProof/>
            <w:lang w:eastAsia="en-GB"/>
          </w:rPr>
          <w:tab/>
        </w:r>
        <w:r w:rsidR="002912BB" w:rsidRPr="00404DB8">
          <w:rPr>
            <w:rStyle w:val="Hyperlink"/>
            <w:noProof/>
          </w:rPr>
          <w:t>Description of Work</w:t>
        </w:r>
        <w:r w:rsidR="002912BB">
          <w:rPr>
            <w:noProof/>
            <w:webHidden/>
          </w:rPr>
          <w:tab/>
        </w:r>
        <w:r w:rsidR="002912BB">
          <w:rPr>
            <w:noProof/>
            <w:webHidden/>
          </w:rPr>
          <w:fldChar w:fldCharType="begin"/>
        </w:r>
        <w:r w:rsidR="002912BB">
          <w:rPr>
            <w:noProof/>
            <w:webHidden/>
          </w:rPr>
          <w:instrText xml:space="preserve"> PAGEREF _Toc401047477 \h </w:instrText>
        </w:r>
        <w:r w:rsidR="002912BB">
          <w:rPr>
            <w:noProof/>
            <w:webHidden/>
          </w:rPr>
        </w:r>
        <w:r w:rsidR="002912BB">
          <w:rPr>
            <w:noProof/>
            <w:webHidden/>
          </w:rPr>
          <w:fldChar w:fldCharType="separate"/>
        </w:r>
        <w:r w:rsidR="002912BB">
          <w:rPr>
            <w:noProof/>
            <w:webHidden/>
          </w:rPr>
          <w:t>2</w:t>
        </w:r>
        <w:r w:rsidR="002912BB">
          <w:rPr>
            <w:noProof/>
            <w:webHidden/>
          </w:rPr>
          <w:fldChar w:fldCharType="end"/>
        </w:r>
      </w:hyperlink>
    </w:p>
    <w:p w14:paraId="7552B125" w14:textId="77777777" w:rsidR="002912BB" w:rsidRDefault="00594E3D">
      <w:pPr>
        <w:pStyle w:val="TOC1"/>
        <w:rPr>
          <w:noProof/>
          <w:lang w:eastAsia="en-GB"/>
        </w:rPr>
      </w:pPr>
      <w:hyperlink w:anchor="_Toc401047478" w:history="1">
        <w:r w:rsidR="002912BB" w:rsidRPr="00404DB8">
          <w:rPr>
            <w:rStyle w:val="Hyperlink"/>
            <w:noProof/>
          </w:rPr>
          <w:t>3</w:t>
        </w:r>
        <w:r w:rsidR="002912BB">
          <w:rPr>
            <w:noProof/>
            <w:lang w:eastAsia="en-GB"/>
          </w:rPr>
          <w:tab/>
        </w:r>
        <w:r w:rsidR="002912BB" w:rsidRPr="00404DB8">
          <w:rPr>
            <w:rStyle w:val="Hyperlink"/>
            <w:noProof/>
          </w:rPr>
          <w:t>Conclusion</w:t>
        </w:r>
        <w:r w:rsidR="002912BB">
          <w:rPr>
            <w:noProof/>
            <w:webHidden/>
          </w:rPr>
          <w:tab/>
        </w:r>
        <w:r w:rsidR="002912BB">
          <w:rPr>
            <w:noProof/>
            <w:webHidden/>
          </w:rPr>
          <w:fldChar w:fldCharType="begin"/>
        </w:r>
        <w:r w:rsidR="002912BB">
          <w:rPr>
            <w:noProof/>
            <w:webHidden/>
          </w:rPr>
          <w:instrText xml:space="preserve"> PAGEREF _Toc401047478 \h </w:instrText>
        </w:r>
        <w:r w:rsidR="002912BB">
          <w:rPr>
            <w:noProof/>
            <w:webHidden/>
          </w:rPr>
        </w:r>
        <w:r w:rsidR="002912BB">
          <w:rPr>
            <w:noProof/>
            <w:webHidden/>
          </w:rPr>
          <w:fldChar w:fldCharType="separate"/>
        </w:r>
        <w:r w:rsidR="002912BB">
          <w:rPr>
            <w:noProof/>
            <w:webHidden/>
          </w:rPr>
          <w:t>4</w:t>
        </w:r>
        <w:r w:rsidR="002912BB">
          <w:rPr>
            <w:noProof/>
            <w:webHidden/>
          </w:rPr>
          <w:fldChar w:fldCharType="end"/>
        </w:r>
      </w:hyperlink>
    </w:p>
    <w:p w14:paraId="0062CEFB" w14:textId="77777777" w:rsidR="002912BB" w:rsidRDefault="00594E3D">
      <w:pPr>
        <w:pStyle w:val="TOC1"/>
        <w:rPr>
          <w:noProof/>
          <w:lang w:eastAsia="en-GB"/>
        </w:rPr>
      </w:pPr>
      <w:hyperlink w:anchor="_Toc401047479" w:history="1">
        <w:r w:rsidR="002912BB" w:rsidRPr="00404DB8">
          <w:rPr>
            <w:rStyle w:val="Hyperlink"/>
            <w:noProof/>
          </w:rPr>
          <w:t>4</w:t>
        </w:r>
        <w:r w:rsidR="002912BB">
          <w:rPr>
            <w:noProof/>
            <w:lang w:eastAsia="en-GB"/>
          </w:rPr>
          <w:tab/>
        </w:r>
        <w:r w:rsidR="002912BB" w:rsidRPr="00404DB8">
          <w:rPr>
            <w:rStyle w:val="Hyperlink"/>
            <w:noProof/>
          </w:rPr>
          <w:t>References</w:t>
        </w:r>
        <w:r w:rsidR="002912BB">
          <w:rPr>
            <w:noProof/>
            <w:webHidden/>
          </w:rPr>
          <w:tab/>
        </w:r>
        <w:r w:rsidR="002912BB">
          <w:rPr>
            <w:noProof/>
            <w:webHidden/>
          </w:rPr>
          <w:fldChar w:fldCharType="begin"/>
        </w:r>
        <w:r w:rsidR="002912BB">
          <w:rPr>
            <w:noProof/>
            <w:webHidden/>
          </w:rPr>
          <w:instrText xml:space="preserve"> PAGEREF _Toc401047479 \h </w:instrText>
        </w:r>
        <w:r w:rsidR="002912BB">
          <w:rPr>
            <w:noProof/>
            <w:webHidden/>
          </w:rPr>
        </w:r>
        <w:r w:rsidR="002912BB">
          <w:rPr>
            <w:noProof/>
            <w:webHidden/>
          </w:rPr>
          <w:fldChar w:fldCharType="separate"/>
        </w:r>
        <w:r w:rsidR="002912BB">
          <w:rPr>
            <w:noProof/>
            <w:webHidden/>
          </w:rPr>
          <w:t>4</w:t>
        </w:r>
        <w:r w:rsidR="002912BB">
          <w:rPr>
            <w:noProof/>
            <w:webHidden/>
          </w:rPr>
          <w:fldChar w:fldCharType="end"/>
        </w:r>
      </w:hyperlink>
    </w:p>
    <w:p w14:paraId="69AB3472" w14:textId="77777777" w:rsidR="002912BB" w:rsidRDefault="002912BB">
      <w:r>
        <w:fldChar w:fldCharType="end"/>
      </w:r>
    </w:p>
    <w:p w14:paraId="6807DB45" w14:textId="77777777" w:rsidR="002912BB" w:rsidRDefault="002912BB" w:rsidP="000450E1">
      <w:pPr>
        <w:rPr>
          <w:rFonts w:ascii="Cambria" w:hAnsi="Cambria"/>
          <w:b/>
          <w:color w:val="365F91"/>
          <w:sz w:val="28"/>
          <w:szCs w:val="28"/>
        </w:rPr>
      </w:pPr>
      <w:r w:rsidRPr="000450E1">
        <w:rPr>
          <w:rFonts w:ascii="Cambria" w:hAnsi="Cambria"/>
          <w:b/>
          <w:color w:val="365F91"/>
          <w:sz w:val="28"/>
          <w:szCs w:val="28"/>
        </w:rPr>
        <w:t>Abbreviations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31"/>
        <w:gridCol w:w="7924"/>
      </w:tblGrid>
      <w:tr w:rsidR="002912BB" w:rsidRPr="001D7BA2" w14:paraId="3BA71493" w14:textId="77777777" w:rsidTr="00CB0D4E">
        <w:tc>
          <w:tcPr>
            <w:tcW w:w="1431" w:type="dxa"/>
          </w:tcPr>
          <w:p w14:paraId="1073D6D6" w14:textId="77777777" w:rsidR="002912BB" w:rsidRPr="00C02529" w:rsidRDefault="002912BB" w:rsidP="00BC410B">
            <w:pPr>
              <w:spacing w:after="0" w:line="240" w:lineRule="auto"/>
              <w:rPr>
                <w:i/>
                <w:sz w:val="20"/>
                <w:szCs w:val="20"/>
              </w:rPr>
            </w:pPr>
            <w:r w:rsidRPr="00C02529">
              <w:rPr>
                <w:i/>
                <w:sz w:val="20"/>
                <w:szCs w:val="20"/>
              </w:rPr>
              <w:t>FM</w:t>
            </w:r>
          </w:p>
        </w:tc>
        <w:tc>
          <w:tcPr>
            <w:tcW w:w="7924" w:type="dxa"/>
          </w:tcPr>
          <w:p w14:paraId="47059161" w14:textId="77777777" w:rsidR="002912BB" w:rsidRPr="00CB0D4E" w:rsidRDefault="002912BB" w:rsidP="00BC410B">
            <w:pPr>
              <w:spacing w:after="0" w:line="240" w:lineRule="auto"/>
              <w:rPr>
                <w:i/>
                <w:sz w:val="20"/>
                <w:szCs w:val="20"/>
              </w:rPr>
            </w:pPr>
            <w:r w:rsidRPr="00CB0D4E">
              <w:rPr>
                <w:i/>
                <w:sz w:val="20"/>
                <w:szCs w:val="20"/>
              </w:rPr>
              <w:t>Functional Materials</w:t>
            </w:r>
          </w:p>
        </w:tc>
      </w:tr>
      <w:tr w:rsidR="002912BB" w:rsidRPr="001D7BA2" w14:paraId="7B5EF827" w14:textId="77777777" w:rsidTr="00CB0D4E">
        <w:tc>
          <w:tcPr>
            <w:tcW w:w="1431" w:type="dxa"/>
          </w:tcPr>
          <w:p w14:paraId="13CD192E" w14:textId="77777777" w:rsidR="002912BB" w:rsidRPr="00C02529" w:rsidRDefault="002912BB" w:rsidP="00BC410B">
            <w:pPr>
              <w:spacing w:after="0" w:line="240" w:lineRule="auto"/>
              <w:rPr>
                <w:i/>
                <w:sz w:val="20"/>
                <w:szCs w:val="20"/>
              </w:rPr>
            </w:pPr>
            <w:r w:rsidRPr="00C02529">
              <w:rPr>
                <w:i/>
                <w:sz w:val="20"/>
                <w:szCs w:val="20"/>
              </w:rPr>
              <w:t>DEMO</w:t>
            </w:r>
          </w:p>
        </w:tc>
        <w:tc>
          <w:tcPr>
            <w:tcW w:w="7924" w:type="dxa"/>
          </w:tcPr>
          <w:p w14:paraId="3E4BC204" w14:textId="77777777" w:rsidR="002912BB" w:rsidRPr="00CB0D4E" w:rsidRDefault="002912BB" w:rsidP="00BC410B">
            <w:pPr>
              <w:spacing w:after="0" w:line="240" w:lineRule="auto"/>
              <w:rPr>
                <w:i/>
                <w:sz w:val="20"/>
                <w:szCs w:val="20"/>
              </w:rPr>
            </w:pPr>
            <w:r w:rsidRPr="00CB0D4E">
              <w:rPr>
                <w:i/>
                <w:sz w:val="20"/>
                <w:szCs w:val="20"/>
              </w:rPr>
              <w:t>Demonstration Fusion Reactor</w:t>
            </w:r>
          </w:p>
        </w:tc>
      </w:tr>
      <w:tr w:rsidR="002912BB" w:rsidRPr="001D7BA2" w14:paraId="5F77C356" w14:textId="77777777" w:rsidTr="00CB0D4E">
        <w:tc>
          <w:tcPr>
            <w:tcW w:w="1431" w:type="dxa"/>
          </w:tcPr>
          <w:p w14:paraId="0562F52B" w14:textId="77777777" w:rsidR="002912BB" w:rsidRPr="00C02529" w:rsidRDefault="002912BB" w:rsidP="00BC410B">
            <w:pPr>
              <w:spacing w:after="0" w:line="240" w:lineRule="auto"/>
              <w:rPr>
                <w:i/>
                <w:sz w:val="20"/>
                <w:szCs w:val="20"/>
              </w:rPr>
            </w:pPr>
            <w:r w:rsidRPr="00C02529">
              <w:rPr>
                <w:i/>
                <w:sz w:val="20"/>
                <w:szCs w:val="20"/>
              </w:rPr>
              <w:t>MPH</w:t>
            </w:r>
          </w:p>
        </w:tc>
        <w:tc>
          <w:tcPr>
            <w:tcW w:w="7924" w:type="dxa"/>
          </w:tcPr>
          <w:p w14:paraId="406435FB" w14:textId="77777777" w:rsidR="002912BB" w:rsidRPr="00CB0D4E" w:rsidRDefault="002912BB" w:rsidP="00BC410B">
            <w:pPr>
              <w:spacing w:after="0" w:line="240" w:lineRule="auto"/>
              <w:rPr>
                <w:i/>
                <w:sz w:val="20"/>
                <w:szCs w:val="20"/>
              </w:rPr>
            </w:pPr>
            <w:r w:rsidRPr="00CB0D4E">
              <w:rPr>
                <w:i/>
                <w:sz w:val="20"/>
                <w:szCs w:val="20"/>
              </w:rPr>
              <w:t>Material Properties Handbook</w:t>
            </w:r>
          </w:p>
        </w:tc>
      </w:tr>
      <w:tr w:rsidR="002912BB" w:rsidRPr="001D7BA2" w14:paraId="223DD256" w14:textId="77777777" w:rsidTr="00CB0D4E">
        <w:tc>
          <w:tcPr>
            <w:tcW w:w="1431" w:type="dxa"/>
          </w:tcPr>
          <w:p w14:paraId="108D9C54" w14:textId="77777777" w:rsidR="002912BB" w:rsidRPr="00C02529" w:rsidRDefault="002912BB" w:rsidP="00BC410B">
            <w:pPr>
              <w:spacing w:after="0" w:line="240" w:lineRule="auto"/>
              <w:rPr>
                <w:i/>
                <w:sz w:val="20"/>
                <w:szCs w:val="20"/>
              </w:rPr>
            </w:pPr>
            <w:r w:rsidRPr="00C02529">
              <w:rPr>
                <w:i/>
                <w:sz w:val="20"/>
                <w:szCs w:val="20"/>
              </w:rPr>
              <w:t>MTA EK</w:t>
            </w:r>
          </w:p>
        </w:tc>
        <w:tc>
          <w:tcPr>
            <w:tcW w:w="7924" w:type="dxa"/>
          </w:tcPr>
          <w:p w14:paraId="23B2ED14" w14:textId="77777777" w:rsidR="002912BB" w:rsidRPr="00CB0D4E" w:rsidRDefault="002912BB" w:rsidP="00BC410B">
            <w:pPr>
              <w:spacing w:after="0" w:line="240" w:lineRule="auto"/>
              <w:rPr>
                <w:i/>
                <w:sz w:val="20"/>
                <w:szCs w:val="20"/>
              </w:rPr>
            </w:pPr>
            <w:r w:rsidRPr="00CB0D4E">
              <w:rPr>
                <w:i/>
                <w:sz w:val="20"/>
                <w:szCs w:val="20"/>
              </w:rPr>
              <w:t xml:space="preserve">Energy </w:t>
            </w:r>
            <w:proofErr w:type="spellStart"/>
            <w:r w:rsidRPr="00CB0D4E">
              <w:rPr>
                <w:i/>
                <w:sz w:val="20"/>
                <w:szCs w:val="20"/>
              </w:rPr>
              <w:t>Resera</w:t>
            </w:r>
            <w:r>
              <w:rPr>
                <w:i/>
                <w:sz w:val="20"/>
                <w:szCs w:val="20"/>
              </w:rPr>
              <w:t>r</w:t>
            </w:r>
            <w:r w:rsidRPr="00CB0D4E">
              <w:rPr>
                <w:i/>
                <w:sz w:val="20"/>
                <w:szCs w:val="20"/>
              </w:rPr>
              <w:t>ch</w:t>
            </w:r>
            <w:proofErr w:type="spellEnd"/>
            <w:r w:rsidRPr="00CB0D4E">
              <w:rPr>
                <w:i/>
                <w:sz w:val="20"/>
                <w:szCs w:val="20"/>
              </w:rPr>
              <w:t xml:space="preserve"> Centre of the </w:t>
            </w:r>
            <w:smartTag w:uri="urn:schemas-microsoft-com:office:smarttags" w:element="place">
              <w:smartTag w:uri="urn:schemas-microsoft-com:office:smarttags" w:element="PlaceName">
                <w:r w:rsidRPr="00CB0D4E">
                  <w:rPr>
                    <w:i/>
                    <w:sz w:val="20"/>
                    <w:szCs w:val="20"/>
                  </w:rPr>
                  <w:t>Hungarian</w:t>
                </w:r>
              </w:smartTag>
              <w:r w:rsidRPr="00CB0D4E">
                <w:rPr>
                  <w:i/>
                  <w:sz w:val="20"/>
                  <w:szCs w:val="20"/>
                </w:rPr>
                <w:t xml:space="preserve"> </w:t>
              </w:r>
              <w:smartTag w:uri="urn:schemas-microsoft-com:office:smarttags" w:element="PlaceType">
                <w:r w:rsidRPr="00CB0D4E">
                  <w:rPr>
                    <w:i/>
                    <w:sz w:val="20"/>
                    <w:szCs w:val="20"/>
                  </w:rPr>
                  <w:t>Academy</w:t>
                </w:r>
              </w:smartTag>
            </w:smartTag>
            <w:r w:rsidRPr="00CB0D4E">
              <w:rPr>
                <w:i/>
                <w:sz w:val="20"/>
                <w:szCs w:val="20"/>
              </w:rPr>
              <w:t xml:space="preserve"> of Sciences</w:t>
            </w:r>
          </w:p>
        </w:tc>
      </w:tr>
      <w:tr w:rsidR="002912BB" w:rsidRPr="001D7BA2" w14:paraId="40643828" w14:textId="77777777" w:rsidTr="00CB0D4E">
        <w:tc>
          <w:tcPr>
            <w:tcW w:w="1431" w:type="dxa"/>
          </w:tcPr>
          <w:p w14:paraId="38BAFE51" w14:textId="77777777" w:rsidR="002912BB" w:rsidRPr="00CB0D4E" w:rsidRDefault="002912BB" w:rsidP="00BC410B">
            <w:pPr>
              <w:spacing w:after="0" w:line="240" w:lineRule="auto"/>
              <w:rPr>
                <w:i/>
                <w:sz w:val="20"/>
                <w:szCs w:val="20"/>
              </w:rPr>
            </w:pPr>
            <w:r w:rsidRPr="00CB0D4E">
              <w:rPr>
                <w:i/>
                <w:sz w:val="20"/>
                <w:szCs w:val="20"/>
              </w:rPr>
              <w:t>VC</w:t>
            </w:r>
          </w:p>
        </w:tc>
        <w:tc>
          <w:tcPr>
            <w:tcW w:w="7924" w:type="dxa"/>
          </w:tcPr>
          <w:p w14:paraId="78BB316E" w14:textId="77777777" w:rsidR="002912BB" w:rsidRPr="00CB0D4E" w:rsidRDefault="002912BB" w:rsidP="00BC410B">
            <w:pPr>
              <w:spacing w:after="0" w:line="240" w:lineRule="auto"/>
              <w:rPr>
                <w:i/>
                <w:sz w:val="20"/>
                <w:szCs w:val="20"/>
              </w:rPr>
            </w:pPr>
            <w:r w:rsidRPr="00CB0D4E">
              <w:rPr>
                <w:i/>
                <w:sz w:val="20"/>
                <w:szCs w:val="20"/>
              </w:rPr>
              <w:t>Video Conference</w:t>
            </w:r>
          </w:p>
        </w:tc>
      </w:tr>
    </w:tbl>
    <w:p w14:paraId="5FCB1F49" w14:textId="77777777" w:rsidR="002912BB" w:rsidRDefault="002912BB" w:rsidP="00DA14C3">
      <w:pPr>
        <w:pStyle w:val="Heading1"/>
      </w:pPr>
      <w:bookmarkStart w:id="1" w:name="_Toc401047476"/>
      <w:r>
        <w:t>Short Introduction and Objectives of Work</w:t>
      </w:r>
      <w:bookmarkEnd w:id="1"/>
    </w:p>
    <w:p w14:paraId="0E7C1BAC" w14:textId="77777777" w:rsidR="002912BB" w:rsidRDefault="002912BB" w:rsidP="00CB0D4E">
      <w:pPr>
        <w:jc w:val="both"/>
        <w:rPr>
          <w:lang w:eastAsia="en-GB"/>
        </w:rPr>
      </w:pPr>
      <w:bookmarkStart w:id="2" w:name="_Toc401047477"/>
      <w:r>
        <w:rPr>
          <w:lang w:eastAsia="en-GB"/>
        </w:rPr>
        <w:t>MTA EK in co-operation with KIT elaborated the EUROFER97 MPH. Using the experience in editing MPH a further task is to elaborate a similar MPH pilot chapter on alumina. This draft MPH chapter will be the base of the FM MPH, providing format and sample for the content of other FM materials. MPH is a summary of the research work performed within the FM group, and the channel to provide the research results to the DEMO designers.</w:t>
      </w:r>
    </w:p>
    <w:p w14:paraId="4A3E5B64" w14:textId="77777777" w:rsidR="002912BB" w:rsidRDefault="002912BB" w:rsidP="00DA14C3">
      <w:pPr>
        <w:pStyle w:val="Heading1"/>
      </w:pPr>
      <w:r>
        <w:t>Description of Work</w:t>
      </w:r>
      <w:bookmarkEnd w:id="2"/>
    </w:p>
    <w:p w14:paraId="5544F739" w14:textId="77777777" w:rsidR="002912BB" w:rsidRDefault="002912BB" w:rsidP="00CB0D4E">
      <w:pPr>
        <w:jc w:val="both"/>
        <w:rPr>
          <w:lang w:eastAsia="en-GB"/>
        </w:rPr>
      </w:pPr>
      <w:r>
        <w:rPr>
          <w:lang w:eastAsia="en-GB"/>
        </w:rPr>
        <w:t xml:space="preserve">MTA EK connected </w:t>
      </w:r>
      <w:r w:rsidRPr="00DE7545">
        <w:rPr>
          <w:lang w:eastAsia="en-GB"/>
        </w:rPr>
        <w:t>WPMAT sub-project team</w:t>
      </w:r>
      <w:r>
        <w:rPr>
          <w:lang w:eastAsia="en-GB"/>
        </w:rPr>
        <w:t xml:space="preserve"> in Functional Materials (FM)</w:t>
      </w:r>
      <w:r w:rsidRPr="00DE7545">
        <w:rPr>
          <w:lang w:eastAsia="en-GB"/>
        </w:rPr>
        <w:t xml:space="preserve">, including </w:t>
      </w:r>
      <w:r>
        <w:rPr>
          <w:lang w:eastAsia="en-GB"/>
        </w:rPr>
        <w:t xml:space="preserve">attendance at their </w:t>
      </w:r>
      <w:r w:rsidRPr="00DE7545">
        <w:rPr>
          <w:lang w:eastAsia="en-GB"/>
        </w:rPr>
        <w:t>PMM and additional key meetings</w:t>
      </w:r>
      <w:r>
        <w:rPr>
          <w:lang w:eastAsia="en-GB"/>
        </w:rPr>
        <w:t xml:space="preserve"> </w:t>
      </w:r>
      <w:r w:rsidRPr="00DE7545">
        <w:rPr>
          <w:lang w:eastAsia="en-GB"/>
        </w:rPr>
        <w:t>in agreement with EDDI project leader</w:t>
      </w:r>
      <w:r>
        <w:rPr>
          <w:lang w:eastAsia="en-GB"/>
        </w:rPr>
        <w:t>. MTA EK representative  ke</w:t>
      </w:r>
      <w:r w:rsidRPr="00DE7545">
        <w:rPr>
          <w:lang w:eastAsia="en-GB"/>
        </w:rPr>
        <w:t>p</w:t>
      </w:r>
      <w:r>
        <w:rPr>
          <w:lang w:eastAsia="en-GB"/>
        </w:rPr>
        <w:t>t</w:t>
      </w:r>
      <w:r w:rsidRPr="00DE7545">
        <w:rPr>
          <w:lang w:eastAsia="en-GB"/>
        </w:rPr>
        <w:t xml:space="preserve"> the </w:t>
      </w:r>
      <w:r>
        <w:rPr>
          <w:lang w:eastAsia="en-GB"/>
        </w:rPr>
        <w:t xml:space="preserve">FM </w:t>
      </w:r>
      <w:r w:rsidRPr="00DE7545">
        <w:rPr>
          <w:lang w:eastAsia="en-GB"/>
        </w:rPr>
        <w:t>group updated on EDDI developments, including: evolution of database templates, Materials Property Handbook</w:t>
      </w:r>
      <w:r>
        <w:rPr>
          <w:lang w:eastAsia="en-GB"/>
        </w:rPr>
        <w:t xml:space="preserve">. MTA EK participated on the June PMM meeting at </w:t>
      </w:r>
      <w:smartTag w:uri="urn:schemas-microsoft-com:office:smarttags" w:element="place">
        <w:smartTag w:uri="urn:schemas-microsoft-com:office:smarttags" w:element="City">
          <w:r>
            <w:rPr>
              <w:lang w:eastAsia="en-GB"/>
            </w:rPr>
            <w:t>Tartu</w:t>
          </w:r>
        </w:smartTag>
      </w:smartTag>
      <w:r>
        <w:rPr>
          <w:lang w:eastAsia="en-GB"/>
        </w:rPr>
        <w:t>, and presented the FM database and FM MPH, required contribution of the participants. At middle of August 2016 the database, the templates and the draft MPH have been sent to the FM participants asking for assistance in the development of the them. Presently unfortunately the co-operation with the FM group is not so active as it was with KIT during the development of the EUROFER MPH.</w:t>
      </w:r>
    </w:p>
    <w:p w14:paraId="51CD3520" w14:textId="77777777" w:rsidR="002912BB" w:rsidRDefault="002912BB" w:rsidP="00CB0D4E">
      <w:pPr>
        <w:jc w:val="both"/>
        <w:rPr>
          <w:lang w:eastAsia="en-GB"/>
        </w:rPr>
      </w:pPr>
      <w:r>
        <w:rPr>
          <w:lang w:eastAsia="en-GB"/>
        </w:rPr>
        <w:t>The Functional Materials Alumina pilot MPH chapter is elaborated in two parts. The FM MPH pilot chapter development has two purposes:</w:t>
      </w:r>
    </w:p>
    <w:p w14:paraId="487BEA49" w14:textId="77777777" w:rsidR="002912BB" w:rsidRDefault="002912BB" w:rsidP="00DC44F3">
      <w:pPr>
        <w:numPr>
          <w:ilvl w:val="0"/>
          <w:numId w:val="10"/>
        </w:numPr>
        <w:spacing w:before="60" w:after="0" w:line="240" w:lineRule="auto"/>
        <w:jc w:val="both"/>
        <w:rPr>
          <w:lang w:eastAsia="en-GB"/>
        </w:rPr>
      </w:pPr>
      <w:r>
        <w:rPr>
          <w:lang w:eastAsia="en-GB"/>
        </w:rPr>
        <w:t>Collect available information on alumina for the designers.</w:t>
      </w:r>
    </w:p>
    <w:p w14:paraId="54D7CE4E" w14:textId="77777777" w:rsidR="002912BB" w:rsidRDefault="002912BB" w:rsidP="00DC44F3">
      <w:pPr>
        <w:numPr>
          <w:ilvl w:val="0"/>
          <w:numId w:val="10"/>
        </w:numPr>
        <w:spacing w:before="60" w:after="0" w:line="240" w:lineRule="auto"/>
        <w:jc w:val="both"/>
        <w:rPr>
          <w:lang w:eastAsia="en-GB"/>
        </w:rPr>
      </w:pPr>
      <w:r>
        <w:rPr>
          <w:lang w:eastAsia="en-GB"/>
        </w:rPr>
        <w:t>Provide format for the further FM materials chapters</w:t>
      </w:r>
    </w:p>
    <w:p w14:paraId="761273BA" w14:textId="77777777" w:rsidR="002912BB" w:rsidRDefault="002912BB" w:rsidP="00235EE8">
      <w:pPr>
        <w:spacing w:before="60" w:after="0" w:line="240" w:lineRule="auto"/>
        <w:ind w:left="113"/>
        <w:jc w:val="both"/>
        <w:rPr>
          <w:lang w:eastAsia="en-GB"/>
        </w:rPr>
      </w:pPr>
    </w:p>
    <w:p w14:paraId="3CEEAE44" w14:textId="77777777" w:rsidR="002912BB" w:rsidRDefault="002912BB" w:rsidP="00CB0D4E">
      <w:pPr>
        <w:jc w:val="both"/>
        <w:rPr>
          <w:lang w:eastAsia="en-GB"/>
        </w:rPr>
      </w:pPr>
      <w:r>
        <w:rPr>
          <w:lang w:eastAsia="en-GB"/>
        </w:rPr>
        <w:lastRenderedPageBreak/>
        <w:t xml:space="preserve">In the first part of the MPH all properties are collected from catalogues, handbooks, standards, and from the open literature. This part describes the properties of market quality alumina generally in the function of purity and testing temperature. </w:t>
      </w:r>
      <w:r w:rsidR="00CD0BDA">
        <w:rPr>
          <w:lang w:eastAsia="en-GB"/>
        </w:rPr>
        <w:t>These parts</w:t>
      </w:r>
      <w:r>
        <w:rPr>
          <w:lang w:eastAsia="en-GB"/>
        </w:rPr>
        <w:t xml:space="preserve"> gave some preliminary information on the alumina properties not included into the WPMAT program, but </w:t>
      </w:r>
      <w:r w:rsidR="00CD0BDA">
        <w:rPr>
          <w:lang w:eastAsia="en-GB"/>
        </w:rPr>
        <w:t xml:space="preserve">may be </w:t>
      </w:r>
      <w:r>
        <w:rPr>
          <w:lang w:eastAsia="en-GB"/>
        </w:rPr>
        <w:t>useful for the designers. The collection of the property sheets is wide, all physical and mechanical properties may interesting for designers are considered and included. Some mechanical and thermal properties considered are the same as at the structural materials (thermal expansion, hardness, density), but the majority of them are typical only for the functional materials.  The list of properties included into the functional materials MPH are as it follows</w:t>
      </w:r>
      <w:r>
        <w:rPr>
          <w:lang w:val="hu-HU" w:eastAsia="en-GB"/>
        </w:rPr>
        <w:t>:</w:t>
      </w:r>
      <w:r>
        <w:rPr>
          <w:lang w:eastAsia="en-GB"/>
        </w:rPr>
        <w:t xml:space="preserve">  </w:t>
      </w:r>
    </w:p>
    <w:p w14:paraId="2BA03EBF" w14:textId="77777777" w:rsidR="002912BB" w:rsidRPr="00DC44F3" w:rsidRDefault="00594E3D" w:rsidP="00DC44F3">
      <w:pPr>
        <w:pStyle w:val="TOC1"/>
        <w:tabs>
          <w:tab w:val="right" w:leader="dot" w:pos="9017"/>
        </w:tabs>
        <w:rPr>
          <w:noProof/>
        </w:rPr>
      </w:pPr>
      <w:hyperlink w:anchor="_Toc458712959" w:history="1">
        <w:r w:rsidR="002912BB" w:rsidRPr="00DC44F3">
          <w:rPr>
            <w:rStyle w:val="Hyperlink"/>
            <w:rFonts w:cs="Arial"/>
            <w:noProof/>
            <w:color w:val="auto"/>
            <w:u w:val="none"/>
          </w:rPr>
          <w:t>1.</w:t>
        </w:r>
        <w:r w:rsidR="002912BB" w:rsidRPr="00DC44F3">
          <w:rPr>
            <w:noProof/>
          </w:rPr>
          <w:tab/>
        </w:r>
        <w:r w:rsidR="002912BB" w:rsidRPr="00DC44F3">
          <w:rPr>
            <w:rStyle w:val="Hyperlink"/>
            <w:rFonts w:cs="Arial"/>
            <w:noProof/>
            <w:color w:val="auto"/>
            <w:u w:val="none"/>
          </w:rPr>
          <w:t>General information</w:t>
        </w:r>
      </w:hyperlink>
    </w:p>
    <w:p w14:paraId="3D93E946" w14:textId="77777777" w:rsidR="002912BB" w:rsidRPr="00DC44F3" w:rsidRDefault="00594E3D" w:rsidP="00DC44F3">
      <w:pPr>
        <w:pStyle w:val="TOC1"/>
        <w:tabs>
          <w:tab w:val="right" w:leader="dot" w:pos="9017"/>
        </w:tabs>
        <w:rPr>
          <w:noProof/>
        </w:rPr>
      </w:pPr>
      <w:hyperlink w:anchor="_Toc458712960" w:history="1">
        <w:r w:rsidR="002912BB" w:rsidRPr="00DC44F3">
          <w:rPr>
            <w:rStyle w:val="Hyperlink"/>
            <w:rFonts w:cs="Arial"/>
            <w:noProof/>
            <w:color w:val="auto"/>
            <w:u w:val="none"/>
          </w:rPr>
          <w:t>2.</w:t>
        </w:r>
        <w:r w:rsidR="002912BB" w:rsidRPr="00DC44F3">
          <w:rPr>
            <w:noProof/>
          </w:rPr>
          <w:tab/>
        </w:r>
        <w:r w:rsidR="002912BB" w:rsidRPr="00DC44F3">
          <w:rPr>
            <w:rStyle w:val="Hyperlink"/>
            <w:rFonts w:cs="Arial"/>
            <w:noProof/>
            <w:color w:val="auto"/>
            <w:u w:val="none"/>
          </w:rPr>
          <w:t>Chemical composition</w:t>
        </w:r>
      </w:hyperlink>
    </w:p>
    <w:p w14:paraId="6E68EBA2" w14:textId="77777777" w:rsidR="002912BB" w:rsidRPr="00DC44F3" w:rsidRDefault="00594E3D" w:rsidP="00DC44F3">
      <w:pPr>
        <w:pStyle w:val="TOC1"/>
        <w:tabs>
          <w:tab w:val="right" w:leader="dot" w:pos="9017"/>
        </w:tabs>
        <w:rPr>
          <w:noProof/>
        </w:rPr>
      </w:pPr>
      <w:hyperlink w:anchor="_Toc458712961" w:history="1">
        <w:r w:rsidR="002912BB" w:rsidRPr="00DC44F3">
          <w:rPr>
            <w:rStyle w:val="Hyperlink"/>
            <w:rFonts w:cs="Arial"/>
            <w:noProof/>
            <w:color w:val="auto"/>
            <w:u w:val="none"/>
          </w:rPr>
          <w:t>3.</w:t>
        </w:r>
        <w:r w:rsidR="002912BB" w:rsidRPr="00DC44F3">
          <w:rPr>
            <w:noProof/>
          </w:rPr>
          <w:tab/>
        </w:r>
        <w:r w:rsidR="002912BB" w:rsidRPr="00DC44F3">
          <w:rPr>
            <w:rStyle w:val="Hyperlink"/>
            <w:rFonts w:cs="Arial"/>
            <w:noProof/>
            <w:color w:val="auto"/>
            <w:u w:val="none"/>
          </w:rPr>
          <w:t>Density</w:t>
        </w:r>
      </w:hyperlink>
    </w:p>
    <w:p w14:paraId="4A249173" w14:textId="77777777" w:rsidR="002912BB" w:rsidRPr="00DC44F3" w:rsidRDefault="00594E3D" w:rsidP="00DC44F3">
      <w:pPr>
        <w:pStyle w:val="TOC1"/>
        <w:tabs>
          <w:tab w:val="right" w:leader="dot" w:pos="9017"/>
        </w:tabs>
        <w:rPr>
          <w:noProof/>
        </w:rPr>
      </w:pPr>
      <w:hyperlink w:anchor="_Toc458712962" w:history="1">
        <w:r w:rsidR="002912BB" w:rsidRPr="00DC44F3">
          <w:rPr>
            <w:rStyle w:val="Hyperlink"/>
            <w:rFonts w:cs="Arial"/>
            <w:noProof/>
            <w:color w:val="auto"/>
            <w:u w:val="none"/>
          </w:rPr>
          <w:t>4.</w:t>
        </w:r>
        <w:r w:rsidR="002912BB" w:rsidRPr="00DC44F3">
          <w:rPr>
            <w:noProof/>
          </w:rPr>
          <w:tab/>
        </w:r>
        <w:r w:rsidR="002912BB" w:rsidRPr="00DC44F3">
          <w:rPr>
            <w:rStyle w:val="Hyperlink"/>
            <w:rFonts w:cs="Arial"/>
            <w:noProof/>
            <w:color w:val="auto"/>
            <w:u w:val="none"/>
          </w:rPr>
          <w:t>Grain size</w:t>
        </w:r>
      </w:hyperlink>
    </w:p>
    <w:p w14:paraId="77ECBC52" w14:textId="77777777" w:rsidR="002912BB" w:rsidRPr="00DC44F3" w:rsidRDefault="00594E3D" w:rsidP="00DC44F3">
      <w:pPr>
        <w:pStyle w:val="TOC1"/>
        <w:tabs>
          <w:tab w:val="right" w:leader="dot" w:pos="9017"/>
        </w:tabs>
        <w:rPr>
          <w:noProof/>
        </w:rPr>
      </w:pPr>
      <w:hyperlink w:anchor="_Toc458712963" w:history="1">
        <w:r w:rsidR="002912BB" w:rsidRPr="00DC44F3">
          <w:rPr>
            <w:rStyle w:val="Hyperlink"/>
            <w:rFonts w:cs="Arial"/>
            <w:noProof/>
            <w:color w:val="auto"/>
            <w:u w:val="none"/>
          </w:rPr>
          <w:t>5.</w:t>
        </w:r>
        <w:r w:rsidR="002912BB" w:rsidRPr="00DC44F3">
          <w:rPr>
            <w:noProof/>
          </w:rPr>
          <w:tab/>
        </w:r>
        <w:r w:rsidR="002912BB" w:rsidRPr="00DC44F3">
          <w:rPr>
            <w:rStyle w:val="Hyperlink"/>
            <w:rFonts w:cs="Arial"/>
            <w:noProof/>
            <w:color w:val="auto"/>
            <w:u w:val="none"/>
          </w:rPr>
          <w:t>Maximum use temperature</w:t>
        </w:r>
      </w:hyperlink>
    </w:p>
    <w:p w14:paraId="500183EF" w14:textId="77777777" w:rsidR="002912BB" w:rsidRPr="00DC44F3" w:rsidRDefault="00594E3D" w:rsidP="00DC44F3">
      <w:pPr>
        <w:pStyle w:val="TOC1"/>
        <w:tabs>
          <w:tab w:val="right" w:leader="dot" w:pos="9017"/>
        </w:tabs>
        <w:rPr>
          <w:noProof/>
        </w:rPr>
      </w:pPr>
      <w:hyperlink w:anchor="_Toc458712964" w:history="1">
        <w:r w:rsidR="002912BB" w:rsidRPr="00DC44F3">
          <w:rPr>
            <w:rStyle w:val="Hyperlink"/>
            <w:rFonts w:cs="Arial"/>
            <w:noProof/>
            <w:color w:val="auto"/>
            <w:u w:val="none"/>
          </w:rPr>
          <w:t>6.</w:t>
        </w:r>
        <w:r w:rsidR="002912BB" w:rsidRPr="00DC44F3">
          <w:rPr>
            <w:noProof/>
          </w:rPr>
          <w:tab/>
        </w:r>
        <w:r w:rsidR="002912BB" w:rsidRPr="00DC44F3">
          <w:rPr>
            <w:rStyle w:val="Hyperlink"/>
            <w:rFonts w:cs="Arial"/>
            <w:noProof/>
            <w:color w:val="auto"/>
            <w:u w:val="none"/>
          </w:rPr>
          <w:t>Melting point</w:t>
        </w:r>
      </w:hyperlink>
    </w:p>
    <w:p w14:paraId="652F4243" w14:textId="77777777" w:rsidR="002912BB" w:rsidRPr="00DC44F3" w:rsidRDefault="00594E3D" w:rsidP="00DC44F3">
      <w:pPr>
        <w:pStyle w:val="TOC1"/>
        <w:tabs>
          <w:tab w:val="right" w:leader="dot" w:pos="9017"/>
        </w:tabs>
        <w:rPr>
          <w:noProof/>
        </w:rPr>
      </w:pPr>
      <w:hyperlink w:anchor="_Toc458712965" w:history="1">
        <w:r w:rsidR="002912BB" w:rsidRPr="00DC44F3">
          <w:rPr>
            <w:rStyle w:val="Hyperlink"/>
            <w:rFonts w:cs="Arial"/>
            <w:noProof/>
            <w:color w:val="auto"/>
            <w:u w:val="none"/>
          </w:rPr>
          <w:t>7.</w:t>
        </w:r>
        <w:r w:rsidR="002912BB" w:rsidRPr="00DC44F3">
          <w:rPr>
            <w:noProof/>
          </w:rPr>
          <w:tab/>
        </w:r>
        <w:r w:rsidR="002912BB" w:rsidRPr="00DC44F3">
          <w:rPr>
            <w:rStyle w:val="Hyperlink"/>
            <w:rFonts w:cs="Arial"/>
            <w:noProof/>
            <w:color w:val="auto"/>
            <w:u w:val="none"/>
            <w:shd w:val="clear" w:color="auto" w:fill="FFFFFF"/>
          </w:rPr>
          <w:t>Porosity</w:t>
        </w:r>
      </w:hyperlink>
    </w:p>
    <w:p w14:paraId="610DE765" w14:textId="77777777" w:rsidR="002912BB" w:rsidRPr="00DC44F3" w:rsidRDefault="00594E3D" w:rsidP="00DC44F3">
      <w:pPr>
        <w:pStyle w:val="TOC1"/>
        <w:tabs>
          <w:tab w:val="right" w:leader="dot" w:pos="9017"/>
        </w:tabs>
        <w:rPr>
          <w:noProof/>
        </w:rPr>
      </w:pPr>
      <w:hyperlink w:anchor="_Toc458712967" w:history="1">
        <w:r w:rsidR="002912BB" w:rsidRPr="00DC44F3">
          <w:rPr>
            <w:rStyle w:val="Hyperlink"/>
            <w:rFonts w:cs="Arial"/>
            <w:noProof/>
            <w:color w:val="auto"/>
            <w:u w:val="none"/>
          </w:rPr>
          <w:t>8.</w:t>
        </w:r>
        <w:r w:rsidR="002912BB" w:rsidRPr="00DC44F3">
          <w:rPr>
            <w:noProof/>
          </w:rPr>
          <w:tab/>
        </w:r>
        <w:r w:rsidR="002912BB" w:rsidRPr="00DC44F3">
          <w:rPr>
            <w:rStyle w:val="Hyperlink"/>
            <w:rFonts w:cs="Arial"/>
            <w:noProof/>
            <w:color w:val="auto"/>
            <w:u w:val="none"/>
          </w:rPr>
          <w:t>Absorption</w:t>
        </w:r>
      </w:hyperlink>
    </w:p>
    <w:p w14:paraId="6D72EC79" w14:textId="77777777" w:rsidR="002912BB" w:rsidRPr="00DC44F3" w:rsidRDefault="00594E3D" w:rsidP="00DC44F3">
      <w:pPr>
        <w:pStyle w:val="TOC1"/>
        <w:tabs>
          <w:tab w:val="right" w:leader="dot" w:pos="9017"/>
        </w:tabs>
        <w:rPr>
          <w:noProof/>
        </w:rPr>
      </w:pPr>
      <w:hyperlink w:anchor="_Toc458712968" w:history="1">
        <w:r w:rsidR="002912BB" w:rsidRPr="00DC44F3">
          <w:rPr>
            <w:rStyle w:val="Hyperlink"/>
            <w:rFonts w:cs="Arial"/>
            <w:noProof/>
            <w:color w:val="auto"/>
            <w:u w:val="none"/>
          </w:rPr>
          <w:t>9.</w:t>
        </w:r>
        <w:r w:rsidR="002912BB" w:rsidRPr="00DC44F3">
          <w:rPr>
            <w:noProof/>
          </w:rPr>
          <w:tab/>
        </w:r>
        <w:r w:rsidR="002912BB" w:rsidRPr="00DC44F3">
          <w:rPr>
            <w:rStyle w:val="Hyperlink"/>
            <w:rFonts w:cs="Arial"/>
            <w:noProof/>
            <w:color w:val="auto"/>
            <w:u w:val="none"/>
          </w:rPr>
          <w:t>Relative permittivity</w:t>
        </w:r>
      </w:hyperlink>
    </w:p>
    <w:p w14:paraId="6CE6D58A" w14:textId="77777777" w:rsidR="002912BB" w:rsidRPr="00DC44F3" w:rsidRDefault="00594E3D" w:rsidP="00DC44F3">
      <w:pPr>
        <w:pStyle w:val="TOC1"/>
        <w:tabs>
          <w:tab w:val="left" w:pos="660"/>
          <w:tab w:val="right" w:leader="dot" w:pos="9017"/>
        </w:tabs>
        <w:rPr>
          <w:noProof/>
        </w:rPr>
      </w:pPr>
      <w:hyperlink w:anchor="_Toc458712969" w:history="1">
        <w:r w:rsidR="002912BB" w:rsidRPr="00DC44F3">
          <w:rPr>
            <w:rStyle w:val="Hyperlink"/>
            <w:rFonts w:cs="Arial"/>
            <w:noProof/>
            <w:color w:val="auto"/>
            <w:u w:val="none"/>
          </w:rPr>
          <w:t>10.</w:t>
        </w:r>
        <w:r w:rsidR="002912BB" w:rsidRPr="00DC44F3">
          <w:rPr>
            <w:noProof/>
          </w:rPr>
          <w:tab/>
        </w:r>
        <w:r w:rsidR="002912BB" w:rsidRPr="00DC44F3">
          <w:rPr>
            <w:rStyle w:val="Hyperlink"/>
            <w:rFonts w:cs="Arial"/>
            <w:noProof/>
            <w:color w:val="auto"/>
            <w:u w:val="none"/>
            <w:shd w:val="clear" w:color="auto" w:fill="FFFFFF"/>
          </w:rPr>
          <w:t>Dielectric Loss or Loss of tangent</w:t>
        </w:r>
      </w:hyperlink>
    </w:p>
    <w:p w14:paraId="6E9B0B70" w14:textId="77777777" w:rsidR="002912BB" w:rsidRPr="00DC44F3" w:rsidRDefault="00594E3D" w:rsidP="00DC44F3">
      <w:pPr>
        <w:pStyle w:val="TOC1"/>
        <w:tabs>
          <w:tab w:val="left" w:pos="660"/>
          <w:tab w:val="right" w:leader="dot" w:pos="9017"/>
        </w:tabs>
        <w:rPr>
          <w:noProof/>
        </w:rPr>
      </w:pPr>
      <w:hyperlink w:anchor="_Toc458712970" w:history="1">
        <w:r w:rsidR="002912BB" w:rsidRPr="00DC44F3">
          <w:rPr>
            <w:rStyle w:val="Hyperlink"/>
            <w:rFonts w:cs="Arial"/>
            <w:noProof/>
            <w:color w:val="auto"/>
            <w:u w:val="none"/>
          </w:rPr>
          <w:t>11.</w:t>
        </w:r>
        <w:r w:rsidR="002912BB" w:rsidRPr="00DC44F3">
          <w:rPr>
            <w:noProof/>
          </w:rPr>
          <w:tab/>
        </w:r>
        <w:r w:rsidR="002912BB" w:rsidRPr="00DC44F3">
          <w:rPr>
            <w:rStyle w:val="Hyperlink"/>
            <w:rFonts w:cs="Arial"/>
            <w:noProof/>
            <w:color w:val="auto"/>
            <w:u w:val="none"/>
            <w:shd w:val="clear" w:color="auto" w:fill="FFFFFF"/>
          </w:rPr>
          <w:t>Dielectric Strength</w:t>
        </w:r>
      </w:hyperlink>
    </w:p>
    <w:p w14:paraId="4D12AEB7" w14:textId="77777777" w:rsidR="002912BB" w:rsidRPr="00DC44F3" w:rsidRDefault="00594E3D" w:rsidP="00DC44F3">
      <w:pPr>
        <w:pStyle w:val="TOC1"/>
        <w:tabs>
          <w:tab w:val="left" w:pos="660"/>
          <w:tab w:val="right" w:leader="dot" w:pos="9017"/>
        </w:tabs>
        <w:rPr>
          <w:noProof/>
        </w:rPr>
      </w:pPr>
      <w:hyperlink w:anchor="_Toc458712974" w:history="1">
        <w:r w:rsidR="002912BB" w:rsidRPr="00DC44F3">
          <w:rPr>
            <w:rStyle w:val="Hyperlink"/>
            <w:rFonts w:cs="Arial"/>
            <w:noProof/>
            <w:color w:val="auto"/>
            <w:u w:val="none"/>
          </w:rPr>
          <w:t>12.</w:t>
        </w:r>
        <w:r w:rsidR="002912BB" w:rsidRPr="00DC44F3">
          <w:rPr>
            <w:noProof/>
          </w:rPr>
          <w:tab/>
        </w:r>
        <w:r w:rsidR="002912BB" w:rsidRPr="00DC44F3">
          <w:rPr>
            <w:rStyle w:val="Hyperlink"/>
            <w:rFonts w:cs="Arial"/>
            <w:noProof/>
            <w:color w:val="auto"/>
            <w:u w:val="none"/>
            <w:shd w:val="clear" w:color="auto" w:fill="FFFFFF"/>
          </w:rPr>
          <w:t>Electrical resistivity</w:t>
        </w:r>
      </w:hyperlink>
    </w:p>
    <w:p w14:paraId="60C57307" w14:textId="77777777" w:rsidR="002912BB" w:rsidRPr="00DC44F3" w:rsidRDefault="00594E3D" w:rsidP="00DC44F3">
      <w:pPr>
        <w:pStyle w:val="TOC1"/>
        <w:tabs>
          <w:tab w:val="left" w:pos="660"/>
          <w:tab w:val="right" w:leader="dot" w:pos="9017"/>
        </w:tabs>
        <w:rPr>
          <w:noProof/>
        </w:rPr>
      </w:pPr>
      <w:hyperlink w:anchor="_Toc458712975" w:history="1">
        <w:r w:rsidR="002912BB" w:rsidRPr="00DC44F3">
          <w:rPr>
            <w:rStyle w:val="Hyperlink"/>
            <w:rFonts w:cs="Arial"/>
            <w:noProof/>
            <w:color w:val="auto"/>
            <w:u w:val="none"/>
          </w:rPr>
          <w:t>13.</w:t>
        </w:r>
        <w:r w:rsidR="002912BB" w:rsidRPr="00DC44F3">
          <w:rPr>
            <w:noProof/>
          </w:rPr>
          <w:tab/>
        </w:r>
        <w:r w:rsidR="002912BB" w:rsidRPr="00DC44F3">
          <w:rPr>
            <w:rStyle w:val="Hyperlink"/>
            <w:rFonts w:cs="Arial"/>
            <w:noProof/>
            <w:color w:val="auto"/>
            <w:u w:val="none"/>
          </w:rPr>
          <w:t>Permittivity</w:t>
        </w:r>
      </w:hyperlink>
    </w:p>
    <w:p w14:paraId="11DAB780" w14:textId="77777777" w:rsidR="002912BB" w:rsidRPr="00DC44F3" w:rsidRDefault="00594E3D" w:rsidP="00DC44F3">
      <w:pPr>
        <w:pStyle w:val="TOC1"/>
        <w:tabs>
          <w:tab w:val="left" w:pos="660"/>
          <w:tab w:val="right" w:leader="dot" w:pos="9017"/>
        </w:tabs>
        <w:rPr>
          <w:noProof/>
        </w:rPr>
      </w:pPr>
      <w:hyperlink w:anchor="_Toc458712976" w:history="1">
        <w:r w:rsidR="002912BB" w:rsidRPr="00DC44F3">
          <w:rPr>
            <w:rStyle w:val="Hyperlink"/>
            <w:rFonts w:cs="Arial"/>
            <w:noProof/>
            <w:color w:val="auto"/>
            <w:u w:val="none"/>
          </w:rPr>
          <w:t>14.</w:t>
        </w:r>
        <w:r w:rsidR="002912BB" w:rsidRPr="00DC44F3">
          <w:rPr>
            <w:noProof/>
          </w:rPr>
          <w:tab/>
        </w:r>
        <w:r w:rsidR="002912BB" w:rsidRPr="00DC44F3">
          <w:rPr>
            <w:rStyle w:val="Hyperlink"/>
            <w:rFonts w:cs="Arial"/>
            <w:noProof/>
            <w:color w:val="auto"/>
            <w:u w:val="none"/>
            <w:shd w:val="clear" w:color="auto" w:fill="FFFFFF"/>
          </w:rPr>
          <w:t>Reflectance</w:t>
        </w:r>
      </w:hyperlink>
    </w:p>
    <w:p w14:paraId="0EBE68D1" w14:textId="77777777" w:rsidR="002912BB" w:rsidRPr="00DC44F3" w:rsidRDefault="00594E3D" w:rsidP="00DC44F3">
      <w:pPr>
        <w:pStyle w:val="TOC1"/>
        <w:tabs>
          <w:tab w:val="left" w:pos="660"/>
          <w:tab w:val="right" w:leader="dot" w:pos="9017"/>
        </w:tabs>
        <w:rPr>
          <w:noProof/>
        </w:rPr>
      </w:pPr>
      <w:hyperlink w:anchor="_Toc458712977" w:history="1">
        <w:r w:rsidR="002912BB" w:rsidRPr="00DC44F3">
          <w:rPr>
            <w:rStyle w:val="Hyperlink"/>
            <w:rFonts w:cs="Arial"/>
            <w:noProof/>
            <w:color w:val="auto"/>
            <w:u w:val="none"/>
          </w:rPr>
          <w:t>15.</w:t>
        </w:r>
        <w:r w:rsidR="002912BB" w:rsidRPr="00DC44F3">
          <w:rPr>
            <w:noProof/>
          </w:rPr>
          <w:tab/>
        </w:r>
        <w:r w:rsidR="002912BB" w:rsidRPr="00DC44F3">
          <w:rPr>
            <w:rStyle w:val="Hyperlink"/>
            <w:rFonts w:cs="Arial"/>
            <w:noProof/>
            <w:color w:val="auto"/>
            <w:u w:val="none"/>
          </w:rPr>
          <w:t>Specific heat</w:t>
        </w:r>
      </w:hyperlink>
    </w:p>
    <w:p w14:paraId="39C7E00F" w14:textId="77777777" w:rsidR="002912BB" w:rsidRPr="00DC44F3" w:rsidRDefault="00594E3D" w:rsidP="00DC44F3">
      <w:pPr>
        <w:pStyle w:val="TOC1"/>
        <w:tabs>
          <w:tab w:val="left" w:pos="660"/>
          <w:tab w:val="right" w:leader="dot" w:pos="9017"/>
        </w:tabs>
        <w:rPr>
          <w:noProof/>
        </w:rPr>
      </w:pPr>
      <w:hyperlink w:anchor="_Toc458712978" w:history="1">
        <w:r w:rsidR="002912BB" w:rsidRPr="00DC44F3">
          <w:rPr>
            <w:rStyle w:val="Hyperlink"/>
            <w:rFonts w:cs="Arial"/>
            <w:noProof/>
            <w:color w:val="auto"/>
            <w:u w:val="none"/>
          </w:rPr>
          <w:t>16.</w:t>
        </w:r>
        <w:r w:rsidR="002912BB" w:rsidRPr="00DC44F3">
          <w:rPr>
            <w:noProof/>
          </w:rPr>
          <w:tab/>
        </w:r>
        <w:r w:rsidR="002912BB" w:rsidRPr="00DC44F3">
          <w:rPr>
            <w:rStyle w:val="Hyperlink"/>
            <w:rFonts w:cs="Arial"/>
            <w:noProof/>
            <w:color w:val="auto"/>
            <w:u w:val="none"/>
          </w:rPr>
          <w:t>Thermal conductivity</w:t>
        </w:r>
      </w:hyperlink>
    </w:p>
    <w:p w14:paraId="43EB79E3" w14:textId="77777777" w:rsidR="002912BB" w:rsidRPr="00DC44F3" w:rsidRDefault="00594E3D" w:rsidP="00DC44F3">
      <w:pPr>
        <w:pStyle w:val="TOC1"/>
        <w:tabs>
          <w:tab w:val="left" w:pos="660"/>
          <w:tab w:val="right" w:leader="dot" w:pos="9017"/>
        </w:tabs>
        <w:rPr>
          <w:noProof/>
        </w:rPr>
      </w:pPr>
      <w:hyperlink w:anchor="_Toc458712979" w:history="1">
        <w:r w:rsidR="002912BB" w:rsidRPr="00DC44F3">
          <w:rPr>
            <w:rStyle w:val="Hyperlink"/>
            <w:rFonts w:cs="Arial"/>
            <w:noProof/>
            <w:color w:val="auto"/>
            <w:u w:val="none"/>
          </w:rPr>
          <w:t>17.</w:t>
        </w:r>
        <w:r w:rsidR="002912BB" w:rsidRPr="00DC44F3">
          <w:rPr>
            <w:noProof/>
          </w:rPr>
          <w:tab/>
        </w:r>
        <w:r w:rsidR="002912BB" w:rsidRPr="00DC44F3">
          <w:rPr>
            <w:rStyle w:val="Hyperlink"/>
            <w:rFonts w:cs="Arial"/>
            <w:noProof/>
            <w:color w:val="auto"/>
            <w:u w:val="none"/>
          </w:rPr>
          <w:t>Thermal diffusivity</w:t>
        </w:r>
      </w:hyperlink>
    </w:p>
    <w:p w14:paraId="3BAFDC85" w14:textId="77777777" w:rsidR="002912BB" w:rsidRPr="00DC44F3" w:rsidRDefault="00594E3D" w:rsidP="00DC44F3">
      <w:pPr>
        <w:pStyle w:val="TOC1"/>
        <w:tabs>
          <w:tab w:val="left" w:pos="660"/>
          <w:tab w:val="right" w:leader="dot" w:pos="9017"/>
        </w:tabs>
        <w:rPr>
          <w:noProof/>
        </w:rPr>
      </w:pPr>
      <w:hyperlink w:anchor="_Toc458712980" w:history="1">
        <w:r w:rsidR="002912BB" w:rsidRPr="00DC44F3">
          <w:rPr>
            <w:rStyle w:val="Hyperlink"/>
            <w:rFonts w:cs="Arial"/>
            <w:noProof/>
            <w:color w:val="auto"/>
            <w:u w:val="none"/>
          </w:rPr>
          <w:t>18.</w:t>
        </w:r>
        <w:r w:rsidR="002912BB" w:rsidRPr="00DC44F3">
          <w:rPr>
            <w:noProof/>
          </w:rPr>
          <w:tab/>
        </w:r>
        <w:r w:rsidR="002912BB" w:rsidRPr="00DC44F3">
          <w:rPr>
            <w:rStyle w:val="Hyperlink"/>
            <w:rFonts w:cs="Arial"/>
            <w:noProof/>
            <w:color w:val="auto"/>
            <w:u w:val="none"/>
          </w:rPr>
          <w:t>Linear thermal expansion</w:t>
        </w:r>
      </w:hyperlink>
    </w:p>
    <w:p w14:paraId="64ABB919" w14:textId="77777777" w:rsidR="002912BB" w:rsidRPr="00DC44F3" w:rsidRDefault="00594E3D" w:rsidP="00DC44F3">
      <w:pPr>
        <w:pStyle w:val="TOC1"/>
        <w:tabs>
          <w:tab w:val="left" w:pos="660"/>
          <w:tab w:val="right" w:leader="dot" w:pos="9017"/>
        </w:tabs>
        <w:rPr>
          <w:noProof/>
        </w:rPr>
      </w:pPr>
      <w:hyperlink w:anchor="_Toc458712981" w:history="1">
        <w:r w:rsidR="002912BB" w:rsidRPr="00DC44F3">
          <w:rPr>
            <w:rStyle w:val="Hyperlink"/>
            <w:rFonts w:cs="Arial"/>
            <w:noProof/>
            <w:color w:val="auto"/>
            <w:u w:val="none"/>
          </w:rPr>
          <w:t>19.</w:t>
        </w:r>
        <w:r w:rsidR="002912BB" w:rsidRPr="00DC44F3">
          <w:rPr>
            <w:noProof/>
          </w:rPr>
          <w:tab/>
        </w:r>
        <w:r w:rsidR="002912BB" w:rsidRPr="00DC44F3">
          <w:rPr>
            <w:rStyle w:val="Hyperlink"/>
            <w:rFonts w:cs="Arial"/>
            <w:noProof/>
            <w:color w:val="auto"/>
            <w:u w:val="none"/>
          </w:rPr>
          <w:t>Thermal schock resistance</w:t>
        </w:r>
      </w:hyperlink>
    </w:p>
    <w:p w14:paraId="2AE8EBAB" w14:textId="77777777" w:rsidR="002912BB" w:rsidRPr="00DC44F3" w:rsidRDefault="00594E3D" w:rsidP="00DC44F3">
      <w:pPr>
        <w:pStyle w:val="TOC1"/>
        <w:tabs>
          <w:tab w:val="left" w:pos="660"/>
          <w:tab w:val="right" w:leader="dot" w:pos="9017"/>
        </w:tabs>
        <w:rPr>
          <w:noProof/>
        </w:rPr>
      </w:pPr>
      <w:hyperlink w:anchor="_Toc458712982" w:history="1">
        <w:r w:rsidR="002912BB" w:rsidRPr="00DC44F3">
          <w:rPr>
            <w:rStyle w:val="Hyperlink"/>
            <w:rFonts w:cs="Arial"/>
            <w:noProof/>
            <w:color w:val="auto"/>
            <w:u w:val="none"/>
          </w:rPr>
          <w:t>20.</w:t>
        </w:r>
        <w:r w:rsidR="002912BB" w:rsidRPr="00DC44F3">
          <w:rPr>
            <w:noProof/>
          </w:rPr>
          <w:tab/>
        </w:r>
        <w:r w:rsidR="002912BB" w:rsidRPr="00DC44F3">
          <w:rPr>
            <w:rStyle w:val="Hyperlink"/>
            <w:rFonts w:cs="Arial"/>
            <w:noProof/>
            <w:color w:val="auto"/>
            <w:u w:val="none"/>
            <w:shd w:val="clear" w:color="auto" w:fill="FFFFFF"/>
          </w:rPr>
          <w:t>Bulk modulus</w:t>
        </w:r>
      </w:hyperlink>
    </w:p>
    <w:p w14:paraId="44A5D510" w14:textId="77777777" w:rsidR="002912BB" w:rsidRPr="00DC44F3" w:rsidRDefault="00594E3D" w:rsidP="00DC44F3">
      <w:pPr>
        <w:pStyle w:val="TOC1"/>
        <w:tabs>
          <w:tab w:val="left" w:pos="660"/>
          <w:tab w:val="right" w:leader="dot" w:pos="9017"/>
        </w:tabs>
        <w:rPr>
          <w:noProof/>
        </w:rPr>
      </w:pPr>
      <w:hyperlink w:anchor="_Toc458712983" w:history="1">
        <w:r w:rsidR="002912BB" w:rsidRPr="00DC44F3">
          <w:rPr>
            <w:rStyle w:val="Hyperlink"/>
            <w:rFonts w:cs="Arial"/>
            <w:noProof/>
            <w:color w:val="auto"/>
            <w:u w:val="none"/>
          </w:rPr>
          <w:t>21.</w:t>
        </w:r>
        <w:r w:rsidR="002912BB" w:rsidRPr="00DC44F3">
          <w:rPr>
            <w:noProof/>
          </w:rPr>
          <w:tab/>
        </w:r>
        <w:r w:rsidR="002912BB" w:rsidRPr="00DC44F3">
          <w:rPr>
            <w:rStyle w:val="Hyperlink"/>
            <w:rFonts w:cs="Arial"/>
            <w:noProof/>
            <w:color w:val="auto"/>
            <w:u w:val="none"/>
          </w:rPr>
          <w:t>Compressive strength</w:t>
        </w:r>
      </w:hyperlink>
    </w:p>
    <w:p w14:paraId="28EBADC4" w14:textId="77777777" w:rsidR="002912BB" w:rsidRPr="00DC44F3" w:rsidRDefault="00594E3D" w:rsidP="00DC44F3">
      <w:pPr>
        <w:pStyle w:val="TOC1"/>
        <w:tabs>
          <w:tab w:val="left" w:pos="660"/>
          <w:tab w:val="right" w:leader="dot" w:pos="9017"/>
        </w:tabs>
        <w:rPr>
          <w:noProof/>
        </w:rPr>
      </w:pPr>
      <w:hyperlink w:anchor="_Toc458712984" w:history="1">
        <w:r w:rsidR="002912BB" w:rsidRPr="00DC44F3">
          <w:rPr>
            <w:rStyle w:val="Hyperlink"/>
            <w:rFonts w:cs="Arial"/>
            <w:noProof/>
            <w:color w:val="auto"/>
            <w:u w:val="none"/>
          </w:rPr>
          <w:t>22.</w:t>
        </w:r>
        <w:r w:rsidR="002912BB" w:rsidRPr="00DC44F3">
          <w:rPr>
            <w:noProof/>
          </w:rPr>
          <w:tab/>
        </w:r>
        <w:r w:rsidR="002912BB" w:rsidRPr="00DC44F3">
          <w:rPr>
            <w:rStyle w:val="Hyperlink"/>
            <w:rFonts w:cs="Arial"/>
            <w:noProof/>
            <w:color w:val="auto"/>
            <w:u w:val="none"/>
          </w:rPr>
          <w:t>Young’s modulus</w:t>
        </w:r>
      </w:hyperlink>
    </w:p>
    <w:p w14:paraId="747601B4" w14:textId="77777777" w:rsidR="002912BB" w:rsidRPr="00DC44F3" w:rsidRDefault="00594E3D" w:rsidP="00DC44F3">
      <w:pPr>
        <w:pStyle w:val="TOC1"/>
        <w:tabs>
          <w:tab w:val="left" w:pos="660"/>
          <w:tab w:val="right" w:leader="dot" w:pos="9017"/>
        </w:tabs>
        <w:rPr>
          <w:noProof/>
        </w:rPr>
      </w:pPr>
      <w:hyperlink w:anchor="_Toc458712985" w:history="1">
        <w:r w:rsidR="002912BB" w:rsidRPr="00DC44F3">
          <w:rPr>
            <w:rStyle w:val="Hyperlink"/>
            <w:rFonts w:cs="Arial"/>
            <w:noProof/>
            <w:color w:val="auto"/>
            <w:u w:val="none"/>
          </w:rPr>
          <w:t>23.</w:t>
        </w:r>
        <w:r w:rsidR="002912BB" w:rsidRPr="00DC44F3">
          <w:rPr>
            <w:noProof/>
          </w:rPr>
          <w:tab/>
        </w:r>
        <w:r w:rsidR="002912BB" w:rsidRPr="00DC44F3">
          <w:rPr>
            <w:rStyle w:val="Hyperlink"/>
            <w:rFonts w:cs="Arial"/>
            <w:noProof/>
            <w:color w:val="auto"/>
            <w:u w:val="none"/>
          </w:rPr>
          <w:t>Flexural strength</w:t>
        </w:r>
      </w:hyperlink>
    </w:p>
    <w:p w14:paraId="6E2C5DDC" w14:textId="77777777" w:rsidR="002912BB" w:rsidRPr="00DC44F3" w:rsidRDefault="00594E3D" w:rsidP="00DC44F3">
      <w:pPr>
        <w:pStyle w:val="TOC1"/>
        <w:tabs>
          <w:tab w:val="left" w:pos="660"/>
          <w:tab w:val="right" w:leader="dot" w:pos="9017"/>
        </w:tabs>
        <w:rPr>
          <w:noProof/>
        </w:rPr>
      </w:pPr>
      <w:hyperlink w:anchor="_Toc458712986" w:history="1">
        <w:r w:rsidR="002912BB" w:rsidRPr="00DC44F3">
          <w:rPr>
            <w:rStyle w:val="Hyperlink"/>
            <w:rFonts w:cs="Arial"/>
            <w:noProof/>
            <w:color w:val="auto"/>
            <w:u w:val="none"/>
          </w:rPr>
          <w:t>24.</w:t>
        </w:r>
        <w:r w:rsidR="002912BB" w:rsidRPr="00DC44F3">
          <w:rPr>
            <w:noProof/>
          </w:rPr>
          <w:tab/>
        </w:r>
        <w:r w:rsidR="002912BB" w:rsidRPr="00DC44F3">
          <w:rPr>
            <w:rStyle w:val="Hyperlink"/>
            <w:rFonts w:cs="Arial"/>
            <w:noProof/>
            <w:color w:val="auto"/>
            <w:u w:val="none"/>
          </w:rPr>
          <w:t>Fracture toughness</w:t>
        </w:r>
      </w:hyperlink>
    </w:p>
    <w:p w14:paraId="3719AA59" w14:textId="77777777" w:rsidR="002912BB" w:rsidRPr="00DC44F3" w:rsidRDefault="00594E3D" w:rsidP="00DC44F3">
      <w:pPr>
        <w:pStyle w:val="TOC1"/>
        <w:tabs>
          <w:tab w:val="left" w:pos="660"/>
          <w:tab w:val="right" w:leader="dot" w:pos="9017"/>
        </w:tabs>
        <w:rPr>
          <w:noProof/>
        </w:rPr>
      </w:pPr>
      <w:hyperlink w:anchor="_Toc458712987" w:history="1">
        <w:r w:rsidR="002912BB" w:rsidRPr="00DC44F3">
          <w:rPr>
            <w:rStyle w:val="Hyperlink"/>
            <w:rFonts w:cs="Arial"/>
            <w:noProof/>
            <w:color w:val="auto"/>
            <w:u w:val="none"/>
          </w:rPr>
          <w:t>25.</w:t>
        </w:r>
        <w:r w:rsidR="002912BB" w:rsidRPr="00DC44F3">
          <w:rPr>
            <w:noProof/>
          </w:rPr>
          <w:tab/>
        </w:r>
        <w:r w:rsidR="002912BB" w:rsidRPr="00DC44F3">
          <w:rPr>
            <w:rStyle w:val="Hyperlink"/>
            <w:rFonts w:cs="Arial"/>
            <w:noProof/>
            <w:color w:val="auto"/>
            <w:u w:val="none"/>
          </w:rPr>
          <w:t>Hardness</w:t>
        </w:r>
      </w:hyperlink>
    </w:p>
    <w:p w14:paraId="6EA8E1AF" w14:textId="77777777" w:rsidR="002912BB" w:rsidRPr="00DC44F3" w:rsidRDefault="00594E3D" w:rsidP="00DC44F3">
      <w:pPr>
        <w:pStyle w:val="TOC1"/>
        <w:tabs>
          <w:tab w:val="left" w:pos="660"/>
          <w:tab w:val="right" w:leader="dot" w:pos="9017"/>
        </w:tabs>
        <w:rPr>
          <w:noProof/>
        </w:rPr>
      </w:pPr>
      <w:hyperlink w:anchor="_Toc458712988" w:history="1">
        <w:r w:rsidR="002912BB" w:rsidRPr="00DC44F3">
          <w:rPr>
            <w:rStyle w:val="Hyperlink"/>
            <w:rFonts w:cs="Arial"/>
            <w:noProof/>
            <w:color w:val="auto"/>
            <w:u w:val="none"/>
          </w:rPr>
          <w:t>26.</w:t>
        </w:r>
        <w:r w:rsidR="002912BB" w:rsidRPr="00DC44F3">
          <w:rPr>
            <w:noProof/>
          </w:rPr>
          <w:tab/>
        </w:r>
        <w:r w:rsidR="002912BB" w:rsidRPr="00DC44F3">
          <w:rPr>
            <w:rStyle w:val="Hyperlink"/>
            <w:rFonts w:cs="Arial"/>
            <w:noProof/>
            <w:color w:val="auto"/>
            <w:u w:val="none"/>
          </w:rPr>
          <w:t>Poisson’s ratio</w:t>
        </w:r>
        <w:r w:rsidR="002912BB" w:rsidRPr="00DC44F3">
          <w:rPr>
            <w:noProof/>
            <w:webHidden/>
          </w:rPr>
          <w:fldChar w:fldCharType="begin"/>
        </w:r>
        <w:r w:rsidR="002912BB" w:rsidRPr="00DC44F3">
          <w:rPr>
            <w:noProof/>
            <w:webHidden/>
          </w:rPr>
          <w:instrText xml:space="preserve"> PAGEREF _Toc458712988 \h </w:instrText>
        </w:r>
        <w:r w:rsidR="002912BB" w:rsidRPr="00DC44F3">
          <w:rPr>
            <w:noProof/>
            <w:webHidden/>
          </w:rPr>
        </w:r>
        <w:r w:rsidR="002912BB" w:rsidRPr="00DC44F3">
          <w:rPr>
            <w:noProof/>
            <w:webHidden/>
          </w:rPr>
          <w:fldChar w:fldCharType="separate"/>
        </w:r>
        <w:r w:rsidR="002912BB" w:rsidRPr="00DC44F3">
          <w:rPr>
            <w:noProof/>
            <w:webHidden/>
          </w:rPr>
          <w:t>3</w:t>
        </w:r>
        <w:r w:rsidR="002912BB" w:rsidRPr="00DC44F3">
          <w:rPr>
            <w:noProof/>
            <w:webHidden/>
          </w:rPr>
          <w:fldChar w:fldCharType="end"/>
        </w:r>
      </w:hyperlink>
    </w:p>
    <w:p w14:paraId="5FE6F01B" w14:textId="77777777" w:rsidR="002912BB" w:rsidRDefault="00594E3D" w:rsidP="00DC44F3">
      <w:pPr>
        <w:pStyle w:val="TOC1"/>
        <w:tabs>
          <w:tab w:val="left" w:pos="660"/>
          <w:tab w:val="right" w:leader="dot" w:pos="9017"/>
        </w:tabs>
        <w:rPr>
          <w:rStyle w:val="Hyperlink"/>
          <w:rFonts w:cs="Arial"/>
          <w:noProof/>
          <w:color w:val="auto"/>
          <w:u w:val="none"/>
        </w:rPr>
      </w:pPr>
      <w:hyperlink w:anchor="_Toc458712989" w:history="1">
        <w:r w:rsidR="002912BB" w:rsidRPr="00DC44F3">
          <w:rPr>
            <w:rStyle w:val="Hyperlink"/>
            <w:rFonts w:cs="Arial"/>
            <w:noProof/>
            <w:color w:val="auto"/>
            <w:u w:val="none"/>
          </w:rPr>
          <w:t>27.</w:t>
        </w:r>
        <w:r w:rsidR="002912BB" w:rsidRPr="00DC44F3">
          <w:rPr>
            <w:noProof/>
          </w:rPr>
          <w:tab/>
        </w:r>
        <w:r w:rsidR="002912BB" w:rsidRPr="00DC44F3">
          <w:rPr>
            <w:rStyle w:val="Hyperlink"/>
            <w:rFonts w:cs="Arial"/>
            <w:noProof/>
            <w:color w:val="auto"/>
            <w:u w:val="none"/>
          </w:rPr>
          <w:t>Shear modulus</w:t>
        </w:r>
      </w:hyperlink>
    </w:p>
    <w:p w14:paraId="39962DA0" w14:textId="77777777" w:rsidR="00CD0BDA" w:rsidRPr="00CD0BDA" w:rsidRDefault="00CD0BDA" w:rsidP="00235EE8"/>
    <w:p w14:paraId="763B98B9" w14:textId="72710F11" w:rsidR="002912BB" w:rsidRDefault="002912BB" w:rsidP="00D112C7">
      <w:pPr>
        <w:jc w:val="both"/>
        <w:rPr>
          <w:lang w:eastAsia="en-GB"/>
        </w:rPr>
      </w:pPr>
      <w:r>
        <w:rPr>
          <w:lang w:eastAsia="en-GB"/>
        </w:rPr>
        <w:t xml:space="preserve">The second part of the FM MPH is specific for the WPMAT research results. The FM group developing some important optical and </w:t>
      </w:r>
      <w:proofErr w:type="spellStart"/>
      <w:r>
        <w:rPr>
          <w:lang w:eastAsia="en-GB"/>
        </w:rPr>
        <w:t>dielectrical</w:t>
      </w:r>
      <w:proofErr w:type="spellEnd"/>
      <w:r>
        <w:rPr>
          <w:lang w:eastAsia="en-GB"/>
        </w:rPr>
        <w:t xml:space="preserve"> properties of alumina. This work is summarized in the second part of the MPH based on the relevant WPMAT reports. The alumina described in this part of the document is under development for use in DEMO. Presently only the identification, production method, density and the dielectric properties are studied. These fine grain materials have enhanced dielectric properties, made from high purity Al2O3. In the MPH we tried to summarize the newly developed properties of it in user friendly format. </w:t>
      </w:r>
    </w:p>
    <w:p w14:paraId="675EFB4C" w14:textId="5ADE9E0A" w:rsidR="002912BB" w:rsidRDefault="002912BB" w:rsidP="00DA14C3">
      <w:pPr>
        <w:pStyle w:val="Heading1"/>
      </w:pPr>
      <w:bookmarkStart w:id="3" w:name="_Toc401047478"/>
      <w:r>
        <w:lastRenderedPageBreak/>
        <w:t>Conclusion</w:t>
      </w:r>
      <w:bookmarkEnd w:id="3"/>
    </w:p>
    <w:p w14:paraId="238D63BC" w14:textId="77777777" w:rsidR="00063CE7" w:rsidRDefault="002912BB" w:rsidP="00DC44F3">
      <w:r>
        <w:t>Pilot chapter of the MPH is elaborated and provided for discussion and for contributions to the FM research subgroup. MTA EK participated on all FM subgroup meetings and provided information on the database and MPH. Enhanced co-operation with the FM subgroup</w:t>
      </w:r>
      <w:r w:rsidR="00CD0BDA">
        <w:t xml:space="preserve"> and other PPPT project teams, including diagnostics and control and heating and current drive projects </w:t>
      </w:r>
      <w:r>
        <w:t xml:space="preserve">is required to finish the MPH chapter on Alumina and include the other functional materials. </w:t>
      </w:r>
    </w:p>
    <w:p w14:paraId="41DB89D2" w14:textId="4BB8B9CA" w:rsidR="002912BB" w:rsidRDefault="00063CE7" w:rsidP="00DC44F3">
      <w:r>
        <w:t xml:space="preserve">The reference to the MPH pilot chapter </w:t>
      </w:r>
      <w:r w:rsidR="00D112C7">
        <w:t>had</w:t>
      </w:r>
      <w:r>
        <w:t xml:space="preserve"> been created and uploaded to the IDM: </w:t>
      </w:r>
      <w:r w:rsidRPr="00D112C7">
        <w:t>EFDA_D_2MWBCU.(</w:t>
      </w:r>
      <w:r w:rsidRPr="00D112C7">
        <w:rPr>
          <w:b/>
          <w:bCs/>
        </w:rPr>
        <w:t xml:space="preserve"> </w:t>
      </w:r>
      <w:hyperlink r:id="rId8" w:tooltip="IDM Root" w:history="1">
        <w:r w:rsidRPr="00D112C7">
          <w:t>IDM Root</w:t>
        </w:r>
      </w:hyperlink>
      <w:r w:rsidRPr="00D112C7">
        <w:t>/</w:t>
      </w:r>
      <w:proofErr w:type="spellStart"/>
      <w:r w:rsidR="009A3972">
        <w:fldChar w:fldCharType="begin"/>
      </w:r>
      <w:r w:rsidR="009A3972">
        <w:instrText xml:space="preserve"> HYPERLINK "https://idm.euro-fusion.org/IDM/Pages/DocumentSystem.aspx?uid=2L6TNJ" \o "EUROfusion" </w:instrText>
      </w:r>
      <w:r w:rsidR="009A3972">
        <w:fldChar w:fldCharType="separate"/>
      </w:r>
      <w:r w:rsidRPr="00D112C7">
        <w:t>EUROfusion</w:t>
      </w:r>
      <w:proofErr w:type="spellEnd"/>
      <w:r w:rsidR="009A3972">
        <w:fldChar w:fldCharType="end"/>
      </w:r>
      <w:r w:rsidRPr="00D112C7">
        <w:t>/</w:t>
      </w:r>
      <w:hyperlink r:id="rId9" w:tooltip="PPPT - Power Plant Physics and Technology" w:history="1">
        <w:r w:rsidRPr="00D112C7">
          <w:t>PPPT - Power Plant Physics and Technology</w:t>
        </w:r>
      </w:hyperlink>
      <w:r w:rsidRPr="00D112C7">
        <w:t>/</w:t>
      </w:r>
      <w:hyperlink r:id="rId10" w:tooltip="11 MAT-Materials" w:history="1">
        <w:r w:rsidRPr="00D112C7">
          <w:t>11 MAT-Materials</w:t>
        </w:r>
      </w:hyperlink>
      <w:r w:rsidRPr="00D112C7">
        <w:t>/</w:t>
      </w:r>
      <w:hyperlink r:id="rId11" w:tooltip="a. Design Data Integration" w:history="1">
        <w:r w:rsidRPr="00D112C7">
          <w:t>a. Design Data Integration</w:t>
        </w:r>
      </w:hyperlink>
      <w:r w:rsidRPr="00D112C7">
        <w:t>/</w:t>
      </w:r>
      <w:hyperlink r:id="rId12" w:tooltip="WBS1.2 Material Database &amp; Handbook" w:history="1">
        <w:r w:rsidRPr="00D112C7">
          <w:t>WBS1.2 Material Database &amp; Handbook</w:t>
        </w:r>
      </w:hyperlink>
      <w:r w:rsidRPr="00D112C7">
        <w:t>/</w:t>
      </w:r>
      <w:hyperlink r:id="rId13" w:tooltip="Public" w:history="1">
        <w:r w:rsidRPr="00D112C7">
          <w:t>Public</w:t>
        </w:r>
      </w:hyperlink>
      <w:r w:rsidRPr="00D112C7">
        <w:t>/</w:t>
      </w:r>
      <w:hyperlink r:id="rId14" w:tooltip="Data Deposit" w:history="1">
        <w:r w:rsidRPr="00D112C7">
          <w:t>Data Deposit</w:t>
        </w:r>
      </w:hyperlink>
      <w:r w:rsidRPr="00D112C7">
        <w:t>/</w:t>
      </w:r>
      <w:hyperlink r:id="rId15" w:tooltip="Functional Materials" w:history="1">
        <w:r w:rsidRPr="00D112C7">
          <w:t>Functional Materials</w:t>
        </w:r>
      </w:hyperlink>
      <w:r>
        <w:t>).</w:t>
      </w:r>
      <w:r w:rsidR="002912BB">
        <w:t xml:space="preserve"> </w:t>
      </w:r>
    </w:p>
    <w:p w14:paraId="1E4316C1" w14:textId="77777777" w:rsidR="002912BB" w:rsidRPr="00DC44F3" w:rsidRDefault="002912BB" w:rsidP="00DC44F3"/>
    <w:p w14:paraId="0ECCBF4F" w14:textId="77777777" w:rsidR="002912BB" w:rsidRDefault="002912BB" w:rsidP="00DA14C3">
      <w:pPr>
        <w:pStyle w:val="Heading1"/>
      </w:pPr>
      <w:bookmarkStart w:id="4" w:name="_Toc401047479"/>
      <w:r>
        <w:t>References</w:t>
      </w:r>
      <w:bookmarkEnd w:id="4"/>
    </w:p>
    <w:p w14:paraId="5FD40154" w14:textId="77777777" w:rsidR="002912BB" w:rsidRPr="00B23900" w:rsidRDefault="002912BB" w:rsidP="00B23900">
      <w:pPr>
        <w:numPr>
          <w:ilvl w:val="0"/>
          <w:numId w:val="23"/>
        </w:numPr>
        <w:spacing w:after="0"/>
        <w:ind w:hanging="357"/>
        <w:jc w:val="both"/>
      </w:pPr>
      <w:r w:rsidRPr="00B23900">
        <w:t xml:space="preserve">O. </w:t>
      </w:r>
      <w:proofErr w:type="spellStart"/>
      <w:r w:rsidRPr="00B23900">
        <w:t>Sidletskiy</w:t>
      </w:r>
      <w:proofErr w:type="spellEnd"/>
      <w:r w:rsidRPr="00B23900">
        <w:t xml:space="preserve"> et al.: „Structure property correlations in a Ce doped Lu, </w:t>
      </w:r>
      <w:proofErr w:type="spellStart"/>
      <w:r w:rsidRPr="00B23900">
        <w:t>Gd</w:t>
      </w:r>
      <w:proofErr w:type="spellEnd"/>
      <w:r w:rsidRPr="00B23900">
        <w:t xml:space="preserve">, 2SiO5 Ce scintillator”. </w:t>
      </w:r>
      <w:proofErr w:type="spellStart"/>
      <w:r w:rsidRPr="00B23900">
        <w:t>Cryst</w:t>
      </w:r>
      <w:proofErr w:type="spellEnd"/>
      <w:r w:rsidRPr="00B23900">
        <w:t>. Growth Des. 12  2012  4411 4416</w:t>
      </w:r>
    </w:p>
    <w:p w14:paraId="6343E63B" w14:textId="77777777" w:rsidR="002912BB" w:rsidRPr="00B23900" w:rsidRDefault="002912BB" w:rsidP="00B23900">
      <w:pPr>
        <w:numPr>
          <w:ilvl w:val="0"/>
          <w:numId w:val="23"/>
        </w:numPr>
        <w:spacing w:after="0"/>
        <w:ind w:hanging="357"/>
        <w:jc w:val="both"/>
      </w:pPr>
      <w:r w:rsidRPr="00B23900">
        <w:t>Lushchik et al.: “Influence of complex impurity centres on radiation damage in wide-gap metal oxides”. Nuclear Instruments and Methods in Physics Research Section B Beam Interactions with Materials and Atoms August 2015</w:t>
      </w:r>
    </w:p>
    <w:p w14:paraId="3EE442CB" w14:textId="77777777" w:rsidR="002912BB" w:rsidRPr="00B23900" w:rsidRDefault="002912BB" w:rsidP="00B23900">
      <w:pPr>
        <w:numPr>
          <w:ilvl w:val="0"/>
          <w:numId w:val="23"/>
        </w:numPr>
        <w:spacing w:after="0"/>
        <w:ind w:hanging="357"/>
        <w:jc w:val="both"/>
      </w:pPr>
      <w:r w:rsidRPr="00B23900">
        <w:t xml:space="preserve">R. </w:t>
      </w:r>
      <w:proofErr w:type="spellStart"/>
      <w:r w:rsidRPr="00B23900">
        <w:t>Zabels</w:t>
      </w:r>
      <w:proofErr w:type="spellEnd"/>
      <w:r w:rsidRPr="00B23900">
        <w:t xml:space="preserve"> et al.: “Depth profiles of indentation hardness and dislocation mobility in </w:t>
      </w:r>
      <w:proofErr w:type="spellStart"/>
      <w:r w:rsidRPr="00B23900">
        <w:t>MgO</w:t>
      </w:r>
      <w:proofErr w:type="spellEnd"/>
      <w:r w:rsidRPr="00B23900">
        <w:t xml:space="preserve"> single crystals irradiated with swift 84Kr and 14N ions” Appl. Phys</w:t>
      </w:r>
    </w:p>
    <w:p w14:paraId="55E34C06" w14:textId="77777777" w:rsidR="002912BB" w:rsidRPr="00B23900" w:rsidRDefault="002912BB" w:rsidP="00B23900">
      <w:pPr>
        <w:numPr>
          <w:ilvl w:val="0"/>
          <w:numId w:val="23"/>
        </w:numPr>
        <w:spacing w:after="0"/>
        <w:ind w:hanging="357"/>
        <w:jc w:val="both"/>
      </w:pPr>
      <w:r w:rsidRPr="00B23900">
        <w:t xml:space="preserve">J. </w:t>
      </w:r>
      <w:proofErr w:type="spellStart"/>
      <w:r w:rsidRPr="00B23900">
        <w:t>Mollii</w:t>
      </w:r>
      <w:proofErr w:type="spellEnd"/>
      <w:r w:rsidRPr="00B23900">
        <w:t>, et all: “Insulator dielectric properties during irradiation and influence of RIED effect” Journal of Nuclear Materials 212-215 (1994) 1113-1118</w:t>
      </w:r>
    </w:p>
    <w:p w14:paraId="0BE859B3" w14:textId="77777777" w:rsidR="002912BB" w:rsidRPr="00B23900" w:rsidRDefault="002912BB" w:rsidP="00B23900">
      <w:pPr>
        <w:numPr>
          <w:ilvl w:val="0"/>
          <w:numId w:val="23"/>
        </w:numPr>
        <w:spacing w:after="0"/>
        <w:ind w:hanging="357"/>
        <w:jc w:val="both"/>
      </w:pPr>
      <w:proofErr w:type="spellStart"/>
      <w:r w:rsidRPr="00B23900">
        <w:t>Uberuaga</w:t>
      </w:r>
      <w:proofErr w:type="spellEnd"/>
      <w:r w:rsidRPr="00B23900">
        <w:t xml:space="preserve"> P B et al.: „Opposite correlations between cation disordering and </w:t>
      </w:r>
      <w:proofErr w:type="spellStart"/>
      <w:r w:rsidRPr="00B23900">
        <w:t>amorphization</w:t>
      </w:r>
      <w:proofErr w:type="spellEnd"/>
      <w:r w:rsidRPr="00B23900">
        <w:t xml:space="preserve"> resistance in </w:t>
      </w:r>
      <w:proofErr w:type="spellStart"/>
      <w:r w:rsidRPr="00B23900">
        <w:t>spinels</w:t>
      </w:r>
      <w:proofErr w:type="spellEnd"/>
      <w:r w:rsidRPr="00B23900">
        <w:t xml:space="preserve"> versus </w:t>
      </w:r>
      <w:proofErr w:type="spellStart"/>
      <w:r w:rsidRPr="00B23900">
        <w:t>pyrochlores</w:t>
      </w:r>
      <w:proofErr w:type="spellEnd"/>
      <w:r w:rsidRPr="00B23900">
        <w:t>“ Nature Communications 29 October 2015</w:t>
      </w:r>
    </w:p>
    <w:p w14:paraId="6BC5E17F" w14:textId="77777777" w:rsidR="002912BB" w:rsidRPr="00B23900" w:rsidRDefault="002912BB" w:rsidP="00B23900">
      <w:pPr>
        <w:numPr>
          <w:ilvl w:val="0"/>
          <w:numId w:val="23"/>
        </w:numPr>
        <w:spacing w:after="0"/>
        <w:ind w:hanging="357"/>
        <w:jc w:val="both"/>
      </w:pPr>
      <w:r w:rsidRPr="00CD0BDA">
        <w:rPr>
          <w:lang w:val="fr-FR"/>
        </w:rPr>
        <w:t xml:space="preserve">Gilbert C A et al. </w:t>
      </w:r>
      <w:r w:rsidRPr="00B23900">
        <w:t xml:space="preserve">„A theoretical study of intrinsic point defects and defect clusters in magnesium aluminate spinel“ J. Phys. </w:t>
      </w:r>
      <w:proofErr w:type="spellStart"/>
      <w:r w:rsidRPr="00B23900">
        <w:t>Condens</w:t>
      </w:r>
      <w:proofErr w:type="spellEnd"/>
      <w:r w:rsidRPr="00B23900">
        <w:t xml:space="preserve">. Matter 21 (2009) </w:t>
      </w:r>
    </w:p>
    <w:p w14:paraId="2168AB31" w14:textId="77777777" w:rsidR="002912BB" w:rsidRPr="00B23900" w:rsidRDefault="002912BB" w:rsidP="00B23900">
      <w:pPr>
        <w:numPr>
          <w:ilvl w:val="0"/>
          <w:numId w:val="23"/>
        </w:numPr>
        <w:spacing w:after="0"/>
        <w:ind w:hanging="357"/>
        <w:jc w:val="both"/>
      </w:pPr>
      <w:proofErr w:type="spellStart"/>
      <w:r w:rsidRPr="00B23900">
        <w:t>Sawai</w:t>
      </w:r>
      <w:proofErr w:type="spellEnd"/>
      <w:r w:rsidRPr="00B23900">
        <w:t xml:space="preserve"> S and Uchino T: „Visible photoluminescence from MgAl2O4 spinel with cation disorder and oxygen vacancy“, J. Appl. Phys. 112 (2012) 103523</w:t>
      </w:r>
    </w:p>
    <w:p w14:paraId="477C3990" w14:textId="77777777" w:rsidR="002912BB" w:rsidRPr="00B23900" w:rsidRDefault="002912BB" w:rsidP="00B23900">
      <w:pPr>
        <w:numPr>
          <w:ilvl w:val="0"/>
          <w:numId w:val="23"/>
        </w:numPr>
        <w:spacing w:after="0"/>
        <w:ind w:hanging="357"/>
        <w:jc w:val="both"/>
      </w:pPr>
      <w:r w:rsidRPr="00B23900">
        <w:t>Ibarra et al.: “High dose neutron irradiation of MgAl2O4 spinel effects of post irradiation thermal annealing on EPR and optical absorption” Journal of Nuclear Materials 336 (2005) 156–162</w:t>
      </w:r>
    </w:p>
    <w:p w14:paraId="03B91D16" w14:textId="77777777" w:rsidR="002912BB" w:rsidRPr="00B23900" w:rsidRDefault="002912BB" w:rsidP="00B23900">
      <w:pPr>
        <w:numPr>
          <w:ilvl w:val="0"/>
          <w:numId w:val="23"/>
        </w:numPr>
        <w:spacing w:after="0"/>
        <w:ind w:hanging="357"/>
        <w:jc w:val="both"/>
      </w:pPr>
      <w:proofErr w:type="spellStart"/>
      <w:r w:rsidRPr="00B23900">
        <w:t>Gritsyna</w:t>
      </w:r>
      <w:proofErr w:type="spellEnd"/>
      <w:r w:rsidRPr="00B23900">
        <w:t xml:space="preserve"> V T et al.: „Optical transitions in magnesium aluminate spinel crystals of different composition exposed to irradiation” </w:t>
      </w:r>
      <w:proofErr w:type="spellStart"/>
      <w:r w:rsidRPr="00B23900">
        <w:t>Nucl</w:t>
      </w:r>
      <w:proofErr w:type="spellEnd"/>
      <w:r w:rsidRPr="00B23900">
        <w:t>. Instr. and Meth. B 218 (2004) 264–270</w:t>
      </w:r>
    </w:p>
    <w:p w14:paraId="6F9D8B50" w14:textId="77777777" w:rsidR="002912BB" w:rsidRPr="00B23900" w:rsidRDefault="002912BB" w:rsidP="00B23900">
      <w:pPr>
        <w:numPr>
          <w:ilvl w:val="0"/>
          <w:numId w:val="23"/>
        </w:numPr>
        <w:spacing w:after="0"/>
        <w:ind w:hanging="357"/>
        <w:jc w:val="both"/>
      </w:pPr>
      <w:r w:rsidRPr="00B23900">
        <w:t xml:space="preserve">Yu. F. </w:t>
      </w:r>
      <w:proofErr w:type="spellStart"/>
      <w:r w:rsidRPr="00B23900">
        <w:t>Zhukovskii</w:t>
      </w:r>
      <w:proofErr w:type="spellEnd"/>
      <w:r w:rsidRPr="00B23900">
        <w:t xml:space="preserve">, et al.: “Ab initio simulations on migration paths of interstitial oxygen in corundum”, </w:t>
      </w:r>
      <w:proofErr w:type="spellStart"/>
      <w:r w:rsidRPr="00B23900">
        <w:t>Nucl</w:t>
      </w:r>
      <w:proofErr w:type="spellEnd"/>
      <w:r w:rsidRPr="00B23900">
        <w:t>. Instr. Meth. B, in press</w:t>
      </w:r>
    </w:p>
    <w:p w14:paraId="09F6705B" w14:textId="77777777" w:rsidR="002912BB" w:rsidRDefault="002912BB" w:rsidP="00B23900">
      <w:pPr>
        <w:numPr>
          <w:ilvl w:val="0"/>
          <w:numId w:val="23"/>
        </w:numPr>
        <w:spacing w:after="0"/>
        <w:ind w:hanging="357"/>
        <w:jc w:val="both"/>
      </w:pPr>
      <w:proofErr w:type="spellStart"/>
      <w:r w:rsidRPr="00B23900">
        <w:t>Mota</w:t>
      </w:r>
      <w:proofErr w:type="spellEnd"/>
      <w:r w:rsidRPr="00B23900">
        <w:t xml:space="preserve"> et al: “Calculation of damage function of Al2O3 in irradiation facilities for fusion reactor applications”. J. </w:t>
      </w:r>
      <w:proofErr w:type="spellStart"/>
      <w:r w:rsidRPr="00B23900">
        <w:t>Nucl</w:t>
      </w:r>
      <w:proofErr w:type="spellEnd"/>
      <w:r w:rsidRPr="00B23900">
        <w:t>. Mater. 442, S699-S704 (2013)</w:t>
      </w:r>
    </w:p>
    <w:p w14:paraId="4E4102F0" w14:textId="77777777" w:rsidR="002912BB" w:rsidRPr="00B23900" w:rsidRDefault="002912BB" w:rsidP="00B23900">
      <w:pPr>
        <w:numPr>
          <w:ilvl w:val="0"/>
          <w:numId w:val="23"/>
        </w:numPr>
        <w:spacing w:after="0"/>
        <w:ind w:hanging="357"/>
        <w:jc w:val="both"/>
      </w:pPr>
      <w:proofErr w:type="spellStart"/>
      <w:r w:rsidRPr="00B23900">
        <w:t>Serikov</w:t>
      </w:r>
      <w:proofErr w:type="spellEnd"/>
      <w:r w:rsidRPr="00B23900">
        <w:t xml:space="preserve"> et al:“</w:t>
      </w:r>
      <w:proofErr w:type="spellStart"/>
      <w:r w:rsidRPr="00B23900">
        <w:t>Neutronics</w:t>
      </w:r>
      <w:proofErr w:type="spellEnd"/>
      <w:r w:rsidRPr="00B23900">
        <w:t xml:space="preserve"> analysis for ITER cable looms” Fusion Engineering and Design 96–97 (2015) 943–947 </w:t>
      </w:r>
    </w:p>
    <w:p w14:paraId="2F1A8DA6" w14:textId="77777777" w:rsidR="002912BB" w:rsidRPr="00B23900" w:rsidRDefault="002912BB" w:rsidP="00B23900">
      <w:pPr>
        <w:numPr>
          <w:ilvl w:val="0"/>
          <w:numId w:val="23"/>
        </w:numPr>
        <w:spacing w:after="0"/>
        <w:ind w:hanging="357"/>
        <w:jc w:val="both"/>
      </w:pPr>
      <w:r w:rsidRPr="00B23900">
        <w:t xml:space="preserve">T. </w:t>
      </w:r>
      <w:proofErr w:type="spellStart"/>
      <w:r w:rsidRPr="00B23900">
        <w:t>Brudevoll</w:t>
      </w:r>
      <w:proofErr w:type="spellEnd"/>
      <w:r w:rsidRPr="00B23900">
        <w:t xml:space="preserve">, et all: “Interstitial oxygen atom diffusion in </w:t>
      </w:r>
      <w:proofErr w:type="spellStart"/>
      <w:r w:rsidRPr="00B23900">
        <w:t>MgO</w:t>
      </w:r>
      <w:proofErr w:type="spellEnd"/>
      <w:r w:rsidRPr="00B23900">
        <w:t>”. Phys. Rev. B 53, 7731–7735 (1996).</w:t>
      </w:r>
    </w:p>
    <w:p w14:paraId="28B8F8B1" w14:textId="77777777" w:rsidR="002912BB" w:rsidRPr="00B23900" w:rsidRDefault="002912BB" w:rsidP="00B23900">
      <w:pPr>
        <w:numPr>
          <w:ilvl w:val="0"/>
          <w:numId w:val="23"/>
        </w:numPr>
        <w:spacing w:after="0"/>
        <w:ind w:hanging="357"/>
        <w:jc w:val="both"/>
      </w:pPr>
      <w:r w:rsidRPr="00B23900">
        <w:t xml:space="preserve">E.A. Kotomin et al: “Kinetics of F </w:t>
      </w:r>
      <w:proofErr w:type="spellStart"/>
      <w:r w:rsidRPr="00B23900">
        <w:t>Center</w:t>
      </w:r>
      <w:proofErr w:type="spellEnd"/>
      <w:r w:rsidRPr="00B23900">
        <w:t xml:space="preserve"> Annealing and Colloid Formation in Al2O3” J. </w:t>
      </w:r>
      <w:proofErr w:type="spellStart"/>
      <w:r w:rsidRPr="00B23900">
        <w:t>Nucl</w:t>
      </w:r>
      <w:proofErr w:type="spellEnd"/>
      <w:r w:rsidRPr="00B23900">
        <w:t>. Mater. 442 *2013( 5699)</w:t>
      </w:r>
    </w:p>
    <w:p w14:paraId="5B295A8B" w14:textId="77777777" w:rsidR="002912BB" w:rsidRPr="00B23900" w:rsidRDefault="002912BB" w:rsidP="00B23900">
      <w:pPr>
        <w:numPr>
          <w:ilvl w:val="0"/>
          <w:numId w:val="23"/>
        </w:numPr>
        <w:spacing w:after="0"/>
        <w:ind w:hanging="357"/>
        <w:jc w:val="both"/>
      </w:pPr>
      <w:r w:rsidRPr="00B23900">
        <w:lastRenderedPageBreak/>
        <w:t>B. Evans: “A review of the optical properties of anion lattice vacancies, and electrical conduction in -A1203: their relation to radiation-induced electrical degradation” Journal of Nuclear Materials 219 (1995) 202-223</w:t>
      </w:r>
    </w:p>
    <w:p w14:paraId="5C8361D5" w14:textId="77777777" w:rsidR="002912BB" w:rsidRPr="00B23900" w:rsidRDefault="002912BB" w:rsidP="00B23900">
      <w:pPr>
        <w:numPr>
          <w:ilvl w:val="0"/>
          <w:numId w:val="23"/>
        </w:numPr>
        <w:spacing w:after="0"/>
        <w:ind w:hanging="357"/>
        <w:jc w:val="both"/>
      </w:pPr>
      <w:r w:rsidRPr="00B23900">
        <w:t>Danilov, R. Heidinger, “New approach for open resonator analysis for dielectric measurement at mm-wavelength” Journal of the European Ceramic Society 23 (2003) 2623–2626</w:t>
      </w:r>
    </w:p>
    <w:p w14:paraId="374D1254" w14:textId="77777777" w:rsidR="002912BB" w:rsidRPr="00B23900" w:rsidRDefault="002912BB" w:rsidP="00B23900">
      <w:pPr>
        <w:numPr>
          <w:ilvl w:val="0"/>
          <w:numId w:val="23"/>
        </w:numPr>
        <w:spacing w:after="0"/>
        <w:ind w:hanging="357"/>
      </w:pPr>
      <w:r w:rsidRPr="00B23900">
        <w:t>R. Vila at al: “Thermally Stimulated Depolarization Currents In Neutron Irradiated Al203” Solid State Communications, Vol. 79, No. 4, Pp. 295-297, 1991</w:t>
      </w:r>
    </w:p>
    <w:p w14:paraId="22C4F436" w14:textId="77777777" w:rsidR="002912BB" w:rsidRPr="00B23900" w:rsidRDefault="002912BB" w:rsidP="00B23900">
      <w:pPr>
        <w:numPr>
          <w:ilvl w:val="0"/>
          <w:numId w:val="23"/>
        </w:numPr>
        <w:spacing w:after="0"/>
        <w:ind w:hanging="357"/>
      </w:pPr>
      <w:r w:rsidRPr="00B23900">
        <w:t xml:space="preserve">R. Vila, et all: “Dielectric spectroscopy of alumina ceramics over a wide frequency range”, J. </w:t>
      </w:r>
      <w:proofErr w:type="spellStart"/>
      <w:r w:rsidRPr="00B23900">
        <w:t>Nucl</w:t>
      </w:r>
      <w:proofErr w:type="spellEnd"/>
      <w:r w:rsidRPr="00B23900">
        <w:t>. Mater. 253 (1998) 141–148</w:t>
      </w:r>
    </w:p>
    <w:p w14:paraId="78D99155" w14:textId="77777777" w:rsidR="002912BB" w:rsidRPr="000450E1" w:rsidRDefault="002912BB" w:rsidP="00B23900"/>
    <w:sectPr w:rsidR="002912BB" w:rsidRPr="000450E1" w:rsidSect="00142C79">
      <w:headerReference w:type="default" r:id="rId16"/>
      <w:footerReference w:type="default" r:id="rId17"/>
      <w:headerReference w:type="first" r:id="rId18"/>
      <w:footerReference w:type="first" r:id="rId19"/>
      <w:pgSz w:w="11906" w:h="16838" w:code="9"/>
      <w:pgMar w:top="1276" w:right="1219" w:bottom="1440" w:left="1440" w:header="493"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DA001" w14:textId="77777777" w:rsidR="00594E3D" w:rsidRDefault="00594E3D" w:rsidP="0085769F">
      <w:pPr>
        <w:spacing w:after="0" w:line="240" w:lineRule="auto"/>
      </w:pPr>
      <w:r>
        <w:separator/>
      </w:r>
    </w:p>
  </w:endnote>
  <w:endnote w:type="continuationSeparator" w:id="0">
    <w:p w14:paraId="7CA2343A" w14:textId="77777777" w:rsidR="00594E3D" w:rsidRDefault="00594E3D" w:rsidP="0085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50387" w14:textId="77777777" w:rsidR="002912BB" w:rsidRDefault="002912BB" w:rsidP="00142C79">
    <w:pPr>
      <w:pStyle w:val="Footer"/>
      <w:pBdr>
        <w:top w:val="single" w:sz="4" w:space="1" w:color="auto"/>
      </w:pBdr>
      <w:tabs>
        <w:tab w:val="clear" w:pos="4536"/>
        <w:tab w:val="clear" w:pos="9072"/>
        <w:tab w:val="left" w:pos="8222"/>
      </w:tabs>
      <w:ind w:left="-941" w:right="-709"/>
    </w:pPr>
    <w:r>
      <w:tab/>
      <w:t xml:space="preserve">Page </w:t>
    </w:r>
    <w:r w:rsidR="00CD0BDA">
      <w:fldChar w:fldCharType="begin"/>
    </w:r>
    <w:r w:rsidR="00CD0BDA">
      <w:instrText xml:space="preserve"> PAGE   \* MERGEFORMAT </w:instrText>
    </w:r>
    <w:r w:rsidR="00CD0BDA">
      <w:fldChar w:fldCharType="separate"/>
    </w:r>
    <w:r w:rsidR="00931DB4">
      <w:rPr>
        <w:noProof/>
      </w:rPr>
      <w:t>5</w:t>
    </w:r>
    <w:r w:rsidR="00CD0BDA">
      <w:rPr>
        <w:noProof/>
      </w:rPr>
      <w:fldChar w:fldCharType="end"/>
    </w:r>
    <w:r>
      <w:rPr>
        <w:noProof/>
      </w:rPr>
      <w:t xml:space="preserve"> of</w:t>
    </w:r>
    <w:r>
      <w:t xml:space="preserve"> </w:t>
    </w:r>
    <w:fldSimple w:instr=" NUMPAGES  \* Arabic  \* MERGEFORMAT ">
      <w:r w:rsidR="00931DB4">
        <w:rPr>
          <w:noProof/>
        </w:rPr>
        <w:t>5</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1EC94" w14:textId="77777777" w:rsidR="002912BB" w:rsidRDefault="002912BB" w:rsidP="00ED41A1">
    <w:pPr>
      <w:pStyle w:val="Footer"/>
      <w:pBdr>
        <w:top w:val="single" w:sz="4" w:space="1" w:color="auto"/>
      </w:pBdr>
      <w:tabs>
        <w:tab w:val="clear" w:pos="9072"/>
        <w:tab w:val="left" w:pos="8222"/>
      </w:tabs>
      <w:ind w:left="-941" w:right="-709"/>
    </w:pPr>
    <w:r>
      <w:rPr>
        <w:sz w:val="16"/>
        <w:szCs w:val="16"/>
      </w:rPr>
      <w:t xml:space="preserve">Template </w:t>
    </w:r>
    <w:r w:rsidRPr="00D16016">
      <w:rPr>
        <w:sz w:val="16"/>
        <w:szCs w:val="16"/>
      </w:rPr>
      <w:t>V1.0</w:t>
    </w:r>
    <w:r>
      <w:rPr>
        <w:sz w:val="16"/>
        <w:szCs w:val="16"/>
      </w:rPr>
      <w:t xml:space="preserve"> </w:t>
    </w:r>
    <w:r w:rsidRPr="00D16016">
      <w:rPr>
        <w:sz w:val="16"/>
        <w:szCs w:val="16"/>
      </w:rPr>
      <w:t>/</w:t>
    </w:r>
    <w:r>
      <w:rPr>
        <w:sz w:val="16"/>
        <w:szCs w:val="16"/>
      </w:rPr>
      <w:t xml:space="preserve"> </w:t>
    </w:r>
    <w:r w:rsidRPr="00D16016">
      <w:rPr>
        <w:sz w:val="16"/>
        <w:szCs w:val="16"/>
      </w:rPr>
      <w:t xml:space="preserve">Oct2014 </w:t>
    </w:r>
    <w:hyperlink r:id="rId1" w:history="1">
      <w:r w:rsidRPr="00D16016">
        <w:rPr>
          <w:rStyle w:val="Hyperlink"/>
          <w:sz w:val="16"/>
          <w:szCs w:val="16"/>
        </w:rPr>
        <w:t>EFDA_D_2M4P9J</w:t>
      </w:r>
    </w:hyperlink>
    <w:r>
      <w:tab/>
    </w:r>
    <w:r w:rsidRPr="00ED41A1">
      <w:rPr>
        <w:b/>
        <w:i/>
      </w:rPr>
      <w:t>MS Word – No PDF</w:t>
    </w:r>
    <w:r>
      <w:tab/>
      <w:t xml:space="preserve">Page </w:t>
    </w:r>
    <w:r w:rsidR="00CD0BDA">
      <w:fldChar w:fldCharType="begin"/>
    </w:r>
    <w:r w:rsidR="00CD0BDA">
      <w:instrText xml:space="preserve"> PAGE   \* MERGEFORMAT </w:instrText>
    </w:r>
    <w:r w:rsidR="00CD0BDA">
      <w:fldChar w:fldCharType="separate"/>
    </w:r>
    <w:r w:rsidR="00931DB4">
      <w:rPr>
        <w:noProof/>
      </w:rPr>
      <w:t>1</w:t>
    </w:r>
    <w:r w:rsidR="00CD0BDA">
      <w:rPr>
        <w:noProof/>
      </w:rPr>
      <w:fldChar w:fldCharType="end"/>
    </w:r>
    <w:r>
      <w:rPr>
        <w:noProof/>
      </w:rPr>
      <w:t xml:space="preserve"> of</w:t>
    </w:r>
    <w:r>
      <w:t xml:space="preserve"> </w:t>
    </w:r>
    <w:r w:rsidR="00CD0BDA">
      <w:fldChar w:fldCharType="begin"/>
    </w:r>
    <w:r w:rsidR="00CD0BDA">
      <w:instrText xml:space="preserve"> PAGE   \* MERGEFORMAT </w:instrText>
    </w:r>
    <w:r w:rsidR="00CD0BDA">
      <w:fldChar w:fldCharType="separate"/>
    </w:r>
    <w:r w:rsidR="00931DB4">
      <w:rPr>
        <w:noProof/>
      </w:rPr>
      <w:t>1</w:t>
    </w:r>
    <w:r w:rsidR="00CD0BD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D413F" w14:textId="77777777" w:rsidR="00594E3D" w:rsidRDefault="00594E3D" w:rsidP="0085769F">
      <w:pPr>
        <w:spacing w:after="0" w:line="240" w:lineRule="auto"/>
      </w:pPr>
      <w:r>
        <w:separator/>
      </w:r>
    </w:p>
  </w:footnote>
  <w:footnote w:type="continuationSeparator" w:id="0">
    <w:p w14:paraId="3B22FDAA" w14:textId="77777777" w:rsidR="00594E3D" w:rsidRDefault="00594E3D" w:rsidP="0085769F">
      <w:pPr>
        <w:spacing w:after="0" w:line="240" w:lineRule="auto"/>
      </w:pPr>
      <w:r>
        <w:continuationSeparator/>
      </w:r>
    </w:p>
  </w:footnote>
  <w:footnote w:id="1">
    <w:p w14:paraId="7A84BFCA" w14:textId="77777777" w:rsidR="002912BB" w:rsidRDefault="002912BB" w:rsidP="00364571">
      <w:pPr>
        <w:pStyle w:val="FootnoteText"/>
      </w:pPr>
      <w:r>
        <w:rPr>
          <w:rStyle w:val="FootnoteReference"/>
        </w:rPr>
        <w:footnoteRef/>
      </w:r>
      <w:r>
        <w:t xml:space="preserve"> One </w:t>
      </w:r>
      <w:r w:rsidRPr="00FF4930">
        <w:rPr>
          <w:i/>
        </w:rPr>
        <w:t>Deliverable Report</w:t>
      </w:r>
      <w:r>
        <w:t xml:space="preserve"> shall be submitted for each deliverable e.g. Study Report, Commissioning Report, Final Assessment Report, Technical Acceptance Report, Procurement Report,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63B88" w14:textId="77777777" w:rsidR="002912BB" w:rsidRDefault="00CD0BDA" w:rsidP="00DA14C3">
    <w:pPr>
      <w:pStyle w:val="Header"/>
      <w:pBdr>
        <w:bottom w:val="single" w:sz="4" w:space="1" w:color="auto"/>
      </w:pBdr>
      <w:tabs>
        <w:tab w:val="clear" w:pos="4536"/>
        <w:tab w:val="clear" w:pos="9072"/>
        <w:tab w:val="right" w:pos="9214"/>
      </w:tabs>
      <w:ind w:left="-941" w:right="-709"/>
    </w:pPr>
    <w:r>
      <w:rPr>
        <w:b/>
        <w:noProof/>
        <w:sz w:val="28"/>
        <w:szCs w:val="28"/>
        <w:lang w:eastAsia="en-GB"/>
      </w:rPr>
      <w:drawing>
        <wp:inline distT="0" distB="0" distL="0" distR="0" wp14:anchorId="0A9F2C6E" wp14:editId="1778413E">
          <wp:extent cx="8191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inline>
      </w:drawing>
    </w:r>
    <w:r w:rsidR="002912BB">
      <w:tab/>
      <w:t>Final Report on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F4874" w14:textId="77777777" w:rsidR="002912BB" w:rsidRDefault="00CD0BDA" w:rsidP="007D1420">
    <w:pPr>
      <w:pStyle w:val="Header"/>
      <w:tabs>
        <w:tab w:val="clear" w:pos="4536"/>
        <w:tab w:val="clear" w:pos="9072"/>
        <w:tab w:val="left" w:pos="4678"/>
      </w:tabs>
      <w:ind w:left="-941" w:right="-709"/>
      <w:jc w:val="both"/>
    </w:pPr>
    <w:r>
      <w:rPr>
        <w:b/>
        <w:noProof/>
        <w:sz w:val="28"/>
        <w:szCs w:val="28"/>
        <w:lang w:eastAsia="en-GB"/>
      </w:rPr>
      <w:drawing>
        <wp:inline distT="0" distB="0" distL="0" distR="0" wp14:anchorId="7B6BB3B9" wp14:editId="6DDAB5FE">
          <wp:extent cx="2190750" cy="752475"/>
          <wp:effectExtent l="0" t="0" r="0" b="9525"/>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0750" cy="752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E2D35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6F98916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8176FA1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7A46312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5C68724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D8E01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B6AA9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BD44F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A06084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B385086"/>
    <w:lvl w:ilvl="0">
      <w:start w:val="1"/>
      <w:numFmt w:val="bullet"/>
      <w:lvlText w:val=""/>
      <w:lvlJc w:val="left"/>
      <w:pPr>
        <w:tabs>
          <w:tab w:val="num" w:pos="360"/>
        </w:tabs>
        <w:ind w:left="360" w:hanging="360"/>
      </w:pPr>
      <w:rPr>
        <w:rFonts w:ascii="Symbol" w:hAnsi="Symbol" w:hint="default"/>
      </w:rPr>
    </w:lvl>
  </w:abstractNum>
  <w:abstractNum w:abstractNumId="10">
    <w:nsid w:val="0B160473"/>
    <w:multiLevelType w:val="hybridMultilevel"/>
    <w:tmpl w:val="B734B7FC"/>
    <w:lvl w:ilvl="0" w:tplc="AD7844E0">
      <w:start w:val="1"/>
      <w:numFmt w:val="decimalZero"/>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nsid w:val="19730DB0"/>
    <w:multiLevelType w:val="hybridMultilevel"/>
    <w:tmpl w:val="4730603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nsid w:val="21A27A3A"/>
    <w:multiLevelType w:val="hybridMultilevel"/>
    <w:tmpl w:val="AF26E96C"/>
    <w:lvl w:ilvl="0" w:tplc="F656FD9A">
      <w:start w:val="1"/>
      <w:numFmt w:val="bullet"/>
      <w:lvlText w:val=""/>
      <w:lvlJc w:val="left"/>
      <w:pPr>
        <w:tabs>
          <w:tab w:val="num" w:pos="357"/>
        </w:tabs>
        <w:ind w:left="11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777766"/>
    <w:multiLevelType w:val="hybridMultilevel"/>
    <w:tmpl w:val="97D2CC0E"/>
    <w:lvl w:ilvl="0" w:tplc="0409000F">
      <w:start w:val="1"/>
      <w:numFmt w:val="decimal"/>
      <w:lvlText w:val="%1."/>
      <w:lvlJc w:val="left"/>
      <w:pPr>
        <w:ind w:left="720" w:hanging="360"/>
      </w:pPr>
      <w:rPr>
        <w:rFonts w:cs="Times New Roman"/>
      </w:rPr>
    </w:lvl>
    <w:lvl w:ilvl="1" w:tplc="8F10DCCC">
      <w:start w:val="1"/>
      <w:numFmt w:val="upp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3E772D4A"/>
    <w:multiLevelType w:val="hybridMultilevel"/>
    <w:tmpl w:val="4E940B32"/>
    <w:lvl w:ilvl="0" w:tplc="0409000F">
      <w:start w:val="1"/>
      <w:numFmt w:val="decimal"/>
      <w:lvlText w:val="%1."/>
      <w:lvlJc w:val="left"/>
      <w:pPr>
        <w:tabs>
          <w:tab w:val="num" w:pos="720"/>
        </w:tabs>
        <w:ind w:left="720" w:hanging="360"/>
      </w:pPr>
      <w:rPr>
        <w:rFonts w:cs="Times New Roman"/>
      </w:rPr>
    </w:lvl>
    <w:lvl w:ilvl="1" w:tplc="E698E90E">
      <w:start w:val="1"/>
      <w:numFmt w:val="upp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4483273A"/>
    <w:multiLevelType w:val="multilevel"/>
    <w:tmpl w:val="DA6852D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6">
    <w:nsid w:val="5B715886"/>
    <w:multiLevelType w:val="hybridMultilevel"/>
    <w:tmpl w:val="C748C2E6"/>
    <w:lvl w:ilvl="0" w:tplc="C606866E">
      <w:start w:val="1"/>
      <w:numFmt w:val="decimal"/>
      <w:lvlText w:val="%1."/>
      <w:lvlJc w:val="left"/>
      <w:pPr>
        <w:ind w:left="720" w:hanging="360"/>
      </w:pPr>
      <w:rPr>
        <w:rFonts w:ascii="Cambria" w:hAnsi="Cambria" w:cs="Times New Roman" w:hint="default"/>
        <w:b/>
        <w:i w:val="0"/>
        <w:sz w:val="28"/>
        <w:u w:color="548DD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nsid w:val="78CD2C11"/>
    <w:multiLevelType w:val="multilevel"/>
    <w:tmpl w:val="7CAC3C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16"/>
  </w:num>
  <w:num w:numId="2">
    <w:abstractNumId w:val="16"/>
    <w:lvlOverride w:ilvl="0">
      <w:startOverride w:val="1"/>
    </w:lvlOverride>
  </w:num>
  <w:num w:numId="3">
    <w:abstractNumId w:val="16"/>
  </w:num>
  <w:num w:numId="4">
    <w:abstractNumId w:val="16"/>
  </w:num>
  <w:num w:numId="5">
    <w:abstractNumId w:val="10"/>
  </w:num>
  <w:num w:numId="6">
    <w:abstractNumId w:val="11"/>
  </w:num>
  <w:num w:numId="7">
    <w:abstractNumId w:val="17"/>
  </w:num>
  <w:num w:numId="8">
    <w:abstractNumId w:val="1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9F"/>
    <w:rsid w:val="000450E1"/>
    <w:rsid w:val="00050760"/>
    <w:rsid w:val="00054E49"/>
    <w:rsid w:val="000564FC"/>
    <w:rsid w:val="00063CE7"/>
    <w:rsid w:val="00083D65"/>
    <w:rsid w:val="00094B6F"/>
    <w:rsid w:val="000A1EBA"/>
    <w:rsid w:val="000A2DEE"/>
    <w:rsid w:val="000D53DF"/>
    <w:rsid w:val="000E0848"/>
    <w:rsid w:val="000E55A3"/>
    <w:rsid w:val="000E7A11"/>
    <w:rsid w:val="0011473D"/>
    <w:rsid w:val="00122985"/>
    <w:rsid w:val="001257DA"/>
    <w:rsid w:val="00130392"/>
    <w:rsid w:val="00142C79"/>
    <w:rsid w:val="00152D56"/>
    <w:rsid w:val="00165242"/>
    <w:rsid w:val="00190566"/>
    <w:rsid w:val="001D7BA2"/>
    <w:rsid w:val="00235EE8"/>
    <w:rsid w:val="00242A03"/>
    <w:rsid w:val="00256CCE"/>
    <w:rsid w:val="00260BCC"/>
    <w:rsid w:val="00281871"/>
    <w:rsid w:val="002912BB"/>
    <w:rsid w:val="002A022A"/>
    <w:rsid w:val="002B7B36"/>
    <w:rsid w:val="002C4112"/>
    <w:rsid w:val="002C6E09"/>
    <w:rsid w:val="002F155A"/>
    <w:rsid w:val="00313A8A"/>
    <w:rsid w:val="00330E96"/>
    <w:rsid w:val="00355C16"/>
    <w:rsid w:val="00364571"/>
    <w:rsid w:val="003810E4"/>
    <w:rsid w:val="003A695D"/>
    <w:rsid w:val="003B7D80"/>
    <w:rsid w:val="003F3126"/>
    <w:rsid w:val="003F5FAA"/>
    <w:rsid w:val="00404DB8"/>
    <w:rsid w:val="004103D8"/>
    <w:rsid w:val="00413D87"/>
    <w:rsid w:val="004142E1"/>
    <w:rsid w:val="004231FF"/>
    <w:rsid w:val="00431EB2"/>
    <w:rsid w:val="004446C9"/>
    <w:rsid w:val="00497942"/>
    <w:rsid w:val="004B3F97"/>
    <w:rsid w:val="00553A0B"/>
    <w:rsid w:val="005541BB"/>
    <w:rsid w:val="0056422F"/>
    <w:rsid w:val="0058175A"/>
    <w:rsid w:val="005844DC"/>
    <w:rsid w:val="00594E3D"/>
    <w:rsid w:val="00595D2E"/>
    <w:rsid w:val="005D0C8C"/>
    <w:rsid w:val="005E7F07"/>
    <w:rsid w:val="006528E6"/>
    <w:rsid w:val="00683209"/>
    <w:rsid w:val="00692AA8"/>
    <w:rsid w:val="006A4CAC"/>
    <w:rsid w:val="006C208F"/>
    <w:rsid w:val="006C4D51"/>
    <w:rsid w:val="006D5706"/>
    <w:rsid w:val="006E254A"/>
    <w:rsid w:val="006E3CFF"/>
    <w:rsid w:val="00727039"/>
    <w:rsid w:val="007440DA"/>
    <w:rsid w:val="0076437F"/>
    <w:rsid w:val="00782F6C"/>
    <w:rsid w:val="007840FC"/>
    <w:rsid w:val="007947CC"/>
    <w:rsid w:val="00794C99"/>
    <w:rsid w:val="00794F7C"/>
    <w:rsid w:val="00797063"/>
    <w:rsid w:val="007D1420"/>
    <w:rsid w:val="007E0C0C"/>
    <w:rsid w:val="007F1574"/>
    <w:rsid w:val="008243A1"/>
    <w:rsid w:val="008448AD"/>
    <w:rsid w:val="0085769F"/>
    <w:rsid w:val="008613B4"/>
    <w:rsid w:val="00895591"/>
    <w:rsid w:val="008B5CDD"/>
    <w:rsid w:val="008C1896"/>
    <w:rsid w:val="008C4F8C"/>
    <w:rsid w:val="008F62FB"/>
    <w:rsid w:val="00931DB4"/>
    <w:rsid w:val="00942092"/>
    <w:rsid w:val="009422C3"/>
    <w:rsid w:val="009460F6"/>
    <w:rsid w:val="00971303"/>
    <w:rsid w:val="00972F0C"/>
    <w:rsid w:val="00974B9D"/>
    <w:rsid w:val="009751E8"/>
    <w:rsid w:val="00982599"/>
    <w:rsid w:val="009A3972"/>
    <w:rsid w:val="009C407F"/>
    <w:rsid w:val="009C5D17"/>
    <w:rsid w:val="00A22973"/>
    <w:rsid w:val="00A41A2E"/>
    <w:rsid w:val="00A428D2"/>
    <w:rsid w:val="00A42CCF"/>
    <w:rsid w:val="00A73C89"/>
    <w:rsid w:val="00AB4642"/>
    <w:rsid w:val="00AC01EB"/>
    <w:rsid w:val="00AD2D82"/>
    <w:rsid w:val="00AD3528"/>
    <w:rsid w:val="00AE7C11"/>
    <w:rsid w:val="00B0461D"/>
    <w:rsid w:val="00B23900"/>
    <w:rsid w:val="00B31315"/>
    <w:rsid w:val="00B3599F"/>
    <w:rsid w:val="00B40A1A"/>
    <w:rsid w:val="00B51B20"/>
    <w:rsid w:val="00B617D4"/>
    <w:rsid w:val="00B94439"/>
    <w:rsid w:val="00BA39BA"/>
    <w:rsid w:val="00BC410B"/>
    <w:rsid w:val="00BD3175"/>
    <w:rsid w:val="00BD3849"/>
    <w:rsid w:val="00BD41AC"/>
    <w:rsid w:val="00BD573E"/>
    <w:rsid w:val="00C02529"/>
    <w:rsid w:val="00C179C6"/>
    <w:rsid w:val="00C25425"/>
    <w:rsid w:val="00C64435"/>
    <w:rsid w:val="00C72B57"/>
    <w:rsid w:val="00C857B5"/>
    <w:rsid w:val="00CB0D4E"/>
    <w:rsid w:val="00CB6D41"/>
    <w:rsid w:val="00CC61EB"/>
    <w:rsid w:val="00CD0BDA"/>
    <w:rsid w:val="00CD3D11"/>
    <w:rsid w:val="00D112C7"/>
    <w:rsid w:val="00D14DD7"/>
    <w:rsid w:val="00D16016"/>
    <w:rsid w:val="00D26284"/>
    <w:rsid w:val="00D67F10"/>
    <w:rsid w:val="00D73885"/>
    <w:rsid w:val="00DA14C3"/>
    <w:rsid w:val="00DC325D"/>
    <w:rsid w:val="00DC44F3"/>
    <w:rsid w:val="00DE7545"/>
    <w:rsid w:val="00DF2E43"/>
    <w:rsid w:val="00E105C7"/>
    <w:rsid w:val="00E64250"/>
    <w:rsid w:val="00E97CB2"/>
    <w:rsid w:val="00EC1FA0"/>
    <w:rsid w:val="00ED41A1"/>
    <w:rsid w:val="00EF30C1"/>
    <w:rsid w:val="00F2352F"/>
    <w:rsid w:val="00F47163"/>
    <w:rsid w:val="00F6690B"/>
    <w:rsid w:val="00F9176A"/>
    <w:rsid w:val="00FA393A"/>
    <w:rsid w:val="00FD14B0"/>
    <w:rsid w:val="00FD6547"/>
    <w:rsid w:val="00FF4930"/>
    <w:rsid w:val="00FF6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date"/>
  <w:shapeDefaults>
    <o:shapedefaults v:ext="edit" spidmax="2049"/>
    <o:shapelayout v:ext="edit">
      <o:idmap v:ext="edit" data="1"/>
    </o:shapelayout>
  </w:shapeDefaults>
  <w:decimalSymbol w:val="."/>
  <w:listSeparator w:val=","/>
  <w14:docId w14:val="41E9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Title" w:semiHidden="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rsid w:val="0058175A"/>
    <w:pPr>
      <w:spacing w:after="200" w:line="276" w:lineRule="auto"/>
    </w:pPr>
    <w:rPr>
      <w:lang w:val="en-GB"/>
    </w:rPr>
  </w:style>
  <w:style w:type="paragraph" w:styleId="Heading1">
    <w:name w:val="heading 1"/>
    <w:basedOn w:val="Normal"/>
    <w:next w:val="Normal"/>
    <w:link w:val="Heading1Char"/>
    <w:autoRedefine/>
    <w:uiPriority w:val="99"/>
    <w:qFormat/>
    <w:rsid w:val="00DA14C3"/>
    <w:pPr>
      <w:keepNext/>
      <w:keepLines/>
      <w:numPr>
        <w:numId w:val="8"/>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9"/>
    <w:qFormat/>
    <w:rsid w:val="00DA14C3"/>
    <w:pPr>
      <w:keepNext/>
      <w:keepLines/>
      <w:numPr>
        <w:ilvl w:val="1"/>
        <w:numId w:val="8"/>
      </w:numPr>
      <w:spacing w:before="200" w:after="0"/>
      <w:outlineLvl w:val="1"/>
    </w:pPr>
    <w:rPr>
      <w:rFonts w:ascii="Cambria" w:eastAsia="Times New Roman" w:hAnsi="Cambria"/>
      <w:b/>
      <w:bCs/>
      <w:color w:val="4F81BD"/>
      <w:sz w:val="24"/>
      <w:szCs w:val="26"/>
    </w:rPr>
  </w:style>
  <w:style w:type="paragraph" w:styleId="Heading3">
    <w:name w:val="heading 3"/>
    <w:basedOn w:val="Normal"/>
    <w:next w:val="Normal"/>
    <w:link w:val="Heading3Char"/>
    <w:uiPriority w:val="99"/>
    <w:qFormat/>
    <w:rsid w:val="00DA14C3"/>
    <w:pPr>
      <w:keepNext/>
      <w:keepLines/>
      <w:numPr>
        <w:ilvl w:val="2"/>
        <w:numId w:val="8"/>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DA14C3"/>
    <w:pPr>
      <w:keepNext/>
      <w:keepLines/>
      <w:numPr>
        <w:ilvl w:val="3"/>
        <w:numId w:val="8"/>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DA14C3"/>
    <w:pPr>
      <w:keepNext/>
      <w:keepLines/>
      <w:numPr>
        <w:ilvl w:val="4"/>
        <w:numId w:val="8"/>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DA14C3"/>
    <w:pPr>
      <w:keepNext/>
      <w:keepLines/>
      <w:numPr>
        <w:ilvl w:val="5"/>
        <w:numId w:val="8"/>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DA14C3"/>
    <w:pPr>
      <w:keepNext/>
      <w:keepLines/>
      <w:numPr>
        <w:ilvl w:val="6"/>
        <w:numId w:val="8"/>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DA14C3"/>
    <w:pPr>
      <w:keepNext/>
      <w:keepLines/>
      <w:numPr>
        <w:ilvl w:val="7"/>
        <w:numId w:val="8"/>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DA14C3"/>
    <w:pPr>
      <w:keepNext/>
      <w:keepLines/>
      <w:numPr>
        <w:ilvl w:val="8"/>
        <w:numId w:val="8"/>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A14C3"/>
    <w:rPr>
      <w:rFonts w:ascii="Cambria" w:hAnsi="Cambria" w:cs="Times New Roman"/>
      <w:b/>
      <w:bCs/>
      <w:color w:val="365F91"/>
      <w:sz w:val="28"/>
      <w:szCs w:val="28"/>
    </w:rPr>
  </w:style>
  <w:style w:type="character" w:customStyle="1" w:styleId="Heading2Char">
    <w:name w:val="Heading 2 Char"/>
    <w:basedOn w:val="DefaultParagraphFont"/>
    <w:link w:val="Heading2"/>
    <w:uiPriority w:val="99"/>
    <w:rsid w:val="00DA14C3"/>
    <w:rPr>
      <w:rFonts w:ascii="Cambria" w:hAnsi="Cambria" w:cs="Times New Roman"/>
      <w:b/>
      <w:bCs/>
      <w:color w:val="4F81BD"/>
      <w:sz w:val="26"/>
      <w:szCs w:val="26"/>
    </w:rPr>
  </w:style>
  <w:style w:type="character" w:customStyle="1" w:styleId="Heading3Char">
    <w:name w:val="Heading 3 Char"/>
    <w:basedOn w:val="DefaultParagraphFont"/>
    <w:link w:val="Heading3"/>
    <w:uiPriority w:val="99"/>
    <w:rsid w:val="00DA14C3"/>
    <w:rPr>
      <w:rFonts w:ascii="Cambria" w:hAnsi="Cambria" w:cs="Times New Roman"/>
      <w:b/>
      <w:bCs/>
      <w:color w:val="4F81BD"/>
    </w:rPr>
  </w:style>
  <w:style w:type="character" w:customStyle="1" w:styleId="Heading4Char">
    <w:name w:val="Heading 4 Char"/>
    <w:basedOn w:val="DefaultParagraphFont"/>
    <w:link w:val="Heading4"/>
    <w:uiPriority w:val="99"/>
    <w:rsid w:val="00DA14C3"/>
    <w:rPr>
      <w:rFonts w:ascii="Cambria" w:hAnsi="Cambria" w:cs="Times New Roman"/>
      <w:b/>
      <w:bCs/>
      <w:i/>
      <w:iCs/>
      <w:color w:val="4F81BD"/>
    </w:rPr>
  </w:style>
  <w:style w:type="character" w:customStyle="1" w:styleId="Heading5Char">
    <w:name w:val="Heading 5 Char"/>
    <w:basedOn w:val="DefaultParagraphFont"/>
    <w:link w:val="Heading5"/>
    <w:uiPriority w:val="99"/>
    <w:semiHidden/>
    <w:rsid w:val="00DA14C3"/>
    <w:rPr>
      <w:rFonts w:ascii="Cambria" w:hAnsi="Cambria" w:cs="Times New Roman"/>
      <w:color w:val="243F60"/>
    </w:rPr>
  </w:style>
  <w:style w:type="character" w:customStyle="1" w:styleId="Heading6Char">
    <w:name w:val="Heading 6 Char"/>
    <w:basedOn w:val="DefaultParagraphFont"/>
    <w:link w:val="Heading6"/>
    <w:uiPriority w:val="99"/>
    <w:semiHidden/>
    <w:rsid w:val="00DA14C3"/>
    <w:rPr>
      <w:rFonts w:ascii="Cambria" w:hAnsi="Cambria" w:cs="Times New Roman"/>
      <w:i/>
      <w:iCs/>
      <w:color w:val="243F60"/>
    </w:rPr>
  </w:style>
  <w:style w:type="character" w:customStyle="1" w:styleId="Heading7Char">
    <w:name w:val="Heading 7 Char"/>
    <w:basedOn w:val="DefaultParagraphFont"/>
    <w:link w:val="Heading7"/>
    <w:uiPriority w:val="99"/>
    <w:semiHidden/>
    <w:rsid w:val="00DA14C3"/>
    <w:rPr>
      <w:rFonts w:ascii="Cambria" w:hAnsi="Cambria" w:cs="Times New Roman"/>
      <w:i/>
      <w:iCs/>
      <w:color w:val="404040"/>
    </w:rPr>
  </w:style>
  <w:style w:type="character" w:customStyle="1" w:styleId="Heading8Char">
    <w:name w:val="Heading 8 Char"/>
    <w:basedOn w:val="DefaultParagraphFont"/>
    <w:link w:val="Heading8"/>
    <w:uiPriority w:val="99"/>
    <w:semiHidden/>
    <w:rsid w:val="00DA14C3"/>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rsid w:val="00DA14C3"/>
    <w:rPr>
      <w:rFonts w:ascii="Cambria" w:hAnsi="Cambria" w:cs="Times New Roman"/>
      <w:i/>
      <w:iCs/>
      <w:color w:val="404040"/>
      <w:sz w:val="20"/>
      <w:szCs w:val="20"/>
    </w:rPr>
  </w:style>
  <w:style w:type="paragraph" w:styleId="Header">
    <w:name w:val="header"/>
    <w:basedOn w:val="Normal"/>
    <w:link w:val="HeaderChar"/>
    <w:uiPriority w:val="99"/>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rPr>
      <w:rFonts w:cs="Times New Roman"/>
    </w:rPr>
  </w:style>
  <w:style w:type="paragraph" w:styleId="Footer">
    <w:name w:val="footer"/>
    <w:basedOn w:val="Normal"/>
    <w:link w:val="FooterChar"/>
    <w:uiPriority w:val="99"/>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rPr>
      <w:rFonts w:cs="Times New Roman"/>
    </w:rPr>
  </w:style>
  <w:style w:type="paragraph" w:styleId="BalloonText">
    <w:name w:val="Balloon Text"/>
    <w:basedOn w:val="Normal"/>
    <w:link w:val="BalloonTextChar"/>
    <w:uiPriority w:val="99"/>
    <w:semiHidden/>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99"/>
    <w:rsid w:val="00DF2E4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qFormat/>
    <w:rsid w:val="000450E1"/>
    <w:pPr>
      <w:outlineLvl w:val="9"/>
    </w:pPr>
    <w:rPr>
      <w:lang w:val="en-US" w:eastAsia="ja-JP"/>
    </w:rPr>
  </w:style>
  <w:style w:type="paragraph" w:styleId="TOC1">
    <w:name w:val="toc 1"/>
    <w:basedOn w:val="Normal"/>
    <w:next w:val="Normal"/>
    <w:autoRedefine/>
    <w:uiPriority w:val="99"/>
    <w:semiHidden/>
    <w:rsid w:val="000D53DF"/>
    <w:pPr>
      <w:tabs>
        <w:tab w:val="left" w:pos="440"/>
        <w:tab w:val="right" w:leader="dot" w:pos="9237"/>
      </w:tabs>
      <w:spacing w:after="0"/>
    </w:pPr>
  </w:style>
  <w:style w:type="character" w:styleId="Hyperlink">
    <w:name w:val="Hyperlink"/>
    <w:basedOn w:val="DefaultParagraphFont"/>
    <w:uiPriority w:val="99"/>
    <w:rsid w:val="000450E1"/>
    <w:rPr>
      <w:rFonts w:cs="Times New Roman"/>
      <w:color w:val="0000FF"/>
      <w:u w:val="single"/>
    </w:rPr>
  </w:style>
  <w:style w:type="paragraph" w:styleId="FootnoteText">
    <w:name w:val="footnote text"/>
    <w:basedOn w:val="Normal"/>
    <w:link w:val="FootnoteTextChar"/>
    <w:uiPriority w:val="99"/>
    <w:semiHidden/>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rFonts w:cs="Times New Roman"/>
      <w:sz w:val="20"/>
      <w:szCs w:val="20"/>
    </w:rPr>
  </w:style>
  <w:style w:type="character" w:styleId="FootnoteReference">
    <w:name w:val="footnote reference"/>
    <w:basedOn w:val="DefaultParagraphFont"/>
    <w:uiPriority w:val="99"/>
    <w:semiHidden/>
    <w:rsid w:val="00ED41A1"/>
    <w:rPr>
      <w:rFonts w:cs="Times New Roman"/>
      <w:vertAlign w:val="superscript"/>
    </w:rPr>
  </w:style>
  <w:style w:type="paragraph" w:styleId="ListParagraph">
    <w:name w:val="List Paragraph"/>
    <w:basedOn w:val="Normal"/>
    <w:uiPriority w:val="99"/>
    <w:qFormat/>
    <w:rsid w:val="003810E4"/>
    <w:pPr>
      <w:ind w:left="720"/>
      <w:contextualSpacing/>
    </w:pPr>
  </w:style>
  <w:style w:type="paragraph" w:styleId="Title">
    <w:name w:val="Title"/>
    <w:basedOn w:val="Normal"/>
    <w:next w:val="Normal"/>
    <w:link w:val="TitleChar"/>
    <w:uiPriority w:val="99"/>
    <w:qFormat/>
    <w:rsid w:val="00DA14C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rsid w:val="00DA14C3"/>
    <w:rPr>
      <w:rFonts w:ascii="Cambria" w:hAnsi="Cambria" w:cs="Times New Roman"/>
      <w:color w:val="17365D"/>
      <w:spacing w:val="5"/>
      <w:kern w:val="28"/>
      <w:sz w:val="52"/>
      <w:szCs w:val="52"/>
    </w:rPr>
  </w:style>
  <w:style w:type="paragraph" w:customStyle="1" w:styleId="msolistparagraph0">
    <w:name w:val="msolistparagraph"/>
    <w:basedOn w:val="Normal"/>
    <w:uiPriority w:val="99"/>
    <w:rsid w:val="00B23900"/>
    <w:pPr>
      <w:spacing w:after="0" w:line="240" w:lineRule="auto"/>
      <w:ind w:left="720"/>
      <w:contextualSpacing/>
      <w:jc w:val="both"/>
    </w:pPr>
    <w:rPr>
      <w:rFonts w:ascii="Arial" w:hAnsi="Arial" w:cs="Mangal"/>
      <w:sz w:val="24"/>
      <w:szCs w:val="21"/>
      <w:lang w:val="en-US" w:bidi="hi-IN"/>
    </w:rPr>
  </w:style>
  <w:style w:type="character" w:styleId="CommentReference">
    <w:name w:val="annotation reference"/>
    <w:basedOn w:val="DefaultParagraphFont"/>
    <w:uiPriority w:val="99"/>
    <w:semiHidden/>
    <w:unhideWhenUsed/>
    <w:rsid w:val="00CD0BDA"/>
    <w:rPr>
      <w:sz w:val="16"/>
      <w:szCs w:val="16"/>
    </w:rPr>
  </w:style>
  <w:style w:type="paragraph" w:styleId="CommentText">
    <w:name w:val="annotation text"/>
    <w:basedOn w:val="Normal"/>
    <w:link w:val="CommentTextChar"/>
    <w:uiPriority w:val="99"/>
    <w:semiHidden/>
    <w:unhideWhenUsed/>
    <w:rsid w:val="00CD0BDA"/>
    <w:rPr>
      <w:sz w:val="20"/>
      <w:szCs w:val="20"/>
    </w:rPr>
  </w:style>
  <w:style w:type="character" w:customStyle="1" w:styleId="CommentTextChar">
    <w:name w:val="Comment Text Char"/>
    <w:basedOn w:val="DefaultParagraphFont"/>
    <w:link w:val="CommentText"/>
    <w:uiPriority w:val="99"/>
    <w:semiHidden/>
    <w:rsid w:val="00CD0BDA"/>
    <w:rPr>
      <w:sz w:val="20"/>
      <w:szCs w:val="20"/>
      <w:lang w:val="en-GB"/>
    </w:rPr>
  </w:style>
  <w:style w:type="paragraph" w:styleId="CommentSubject">
    <w:name w:val="annotation subject"/>
    <w:basedOn w:val="CommentText"/>
    <w:next w:val="CommentText"/>
    <w:link w:val="CommentSubjectChar"/>
    <w:uiPriority w:val="99"/>
    <w:semiHidden/>
    <w:unhideWhenUsed/>
    <w:rsid w:val="00CD0BDA"/>
    <w:rPr>
      <w:b/>
      <w:bCs/>
    </w:rPr>
  </w:style>
  <w:style w:type="character" w:customStyle="1" w:styleId="CommentSubjectChar">
    <w:name w:val="Comment Subject Char"/>
    <w:basedOn w:val="CommentTextChar"/>
    <w:link w:val="CommentSubject"/>
    <w:uiPriority w:val="99"/>
    <w:semiHidden/>
    <w:rsid w:val="00CD0BDA"/>
    <w:rPr>
      <w:b/>
      <w:bCs/>
      <w:sz w:val="20"/>
      <w:szCs w:val="20"/>
      <w:lang w:val="en-GB"/>
    </w:rPr>
  </w:style>
  <w:style w:type="character" w:customStyle="1" w:styleId="apple-converted-space">
    <w:name w:val="apple-converted-space"/>
    <w:basedOn w:val="DefaultParagraphFont"/>
    <w:rsid w:val="00063C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Title" w:semiHidden="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rsid w:val="0058175A"/>
    <w:pPr>
      <w:spacing w:after="200" w:line="276" w:lineRule="auto"/>
    </w:pPr>
    <w:rPr>
      <w:lang w:val="en-GB"/>
    </w:rPr>
  </w:style>
  <w:style w:type="paragraph" w:styleId="Heading1">
    <w:name w:val="heading 1"/>
    <w:basedOn w:val="Normal"/>
    <w:next w:val="Normal"/>
    <w:link w:val="Heading1Char"/>
    <w:autoRedefine/>
    <w:uiPriority w:val="99"/>
    <w:qFormat/>
    <w:rsid w:val="00DA14C3"/>
    <w:pPr>
      <w:keepNext/>
      <w:keepLines/>
      <w:numPr>
        <w:numId w:val="8"/>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9"/>
    <w:qFormat/>
    <w:rsid w:val="00DA14C3"/>
    <w:pPr>
      <w:keepNext/>
      <w:keepLines/>
      <w:numPr>
        <w:ilvl w:val="1"/>
        <w:numId w:val="8"/>
      </w:numPr>
      <w:spacing w:before="200" w:after="0"/>
      <w:outlineLvl w:val="1"/>
    </w:pPr>
    <w:rPr>
      <w:rFonts w:ascii="Cambria" w:eastAsia="Times New Roman" w:hAnsi="Cambria"/>
      <w:b/>
      <w:bCs/>
      <w:color w:val="4F81BD"/>
      <w:sz w:val="24"/>
      <w:szCs w:val="26"/>
    </w:rPr>
  </w:style>
  <w:style w:type="paragraph" w:styleId="Heading3">
    <w:name w:val="heading 3"/>
    <w:basedOn w:val="Normal"/>
    <w:next w:val="Normal"/>
    <w:link w:val="Heading3Char"/>
    <w:uiPriority w:val="99"/>
    <w:qFormat/>
    <w:rsid w:val="00DA14C3"/>
    <w:pPr>
      <w:keepNext/>
      <w:keepLines/>
      <w:numPr>
        <w:ilvl w:val="2"/>
        <w:numId w:val="8"/>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DA14C3"/>
    <w:pPr>
      <w:keepNext/>
      <w:keepLines/>
      <w:numPr>
        <w:ilvl w:val="3"/>
        <w:numId w:val="8"/>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DA14C3"/>
    <w:pPr>
      <w:keepNext/>
      <w:keepLines/>
      <w:numPr>
        <w:ilvl w:val="4"/>
        <w:numId w:val="8"/>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DA14C3"/>
    <w:pPr>
      <w:keepNext/>
      <w:keepLines/>
      <w:numPr>
        <w:ilvl w:val="5"/>
        <w:numId w:val="8"/>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DA14C3"/>
    <w:pPr>
      <w:keepNext/>
      <w:keepLines/>
      <w:numPr>
        <w:ilvl w:val="6"/>
        <w:numId w:val="8"/>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DA14C3"/>
    <w:pPr>
      <w:keepNext/>
      <w:keepLines/>
      <w:numPr>
        <w:ilvl w:val="7"/>
        <w:numId w:val="8"/>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DA14C3"/>
    <w:pPr>
      <w:keepNext/>
      <w:keepLines/>
      <w:numPr>
        <w:ilvl w:val="8"/>
        <w:numId w:val="8"/>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A14C3"/>
    <w:rPr>
      <w:rFonts w:ascii="Cambria" w:hAnsi="Cambria" w:cs="Times New Roman"/>
      <w:b/>
      <w:bCs/>
      <w:color w:val="365F91"/>
      <w:sz w:val="28"/>
      <w:szCs w:val="28"/>
    </w:rPr>
  </w:style>
  <w:style w:type="character" w:customStyle="1" w:styleId="Heading2Char">
    <w:name w:val="Heading 2 Char"/>
    <w:basedOn w:val="DefaultParagraphFont"/>
    <w:link w:val="Heading2"/>
    <w:uiPriority w:val="99"/>
    <w:rsid w:val="00DA14C3"/>
    <w:rPr>
      <w:rFonts w:ascii="Cambria" w:hAnsi="Cambria" w:cs="Times New Roman"/>
      <w:b/>
      <w:bCs/>
      <w:color w:val="4F81BD"/>
      <w:sz w:val="26"/>
      <w:szCs w:val="26"/>
    </w:rPr>
  </w:style>
  <w:style w:type="character" w:customStyle="1" w:styleId="Heading3Char">
    <w:name w:val="Heading 3 Char"/>
    <w:basedOn w:val="DefaultParagraphFont"/>
    <w:link w:val="Heading3"/>
    <w:uiPriority w:val="99"/>
    <w:rsid w:val="00DA14C3"/>
    <w:rPr>
      <w:rFonts w:ascii="Cambria" w:hAnsi="Cambria" w:cs="Times New Roman"/>
      <w:b/>
      <w:bCs/>
      <w:color w:val="4F81BD"/>
    </w:rPr>
  </w:style>
  <w:style w:type="character" w:customStyle="1" w:styleId="Heading4Char">
    <w:name w:val="Heading 4 Char"/>
    <w:basedOn w:val="DefaultParagraphFont"/>
    <w:link w:val="Heading4"/>
    <w:uiPriority w:val="99"/>
    <w:rsid w:val="00DA14C3"/>
    <w:rPr>
      <w:rFonts w:ascii="Cambria" w:hAnsi="Cambria" w:cs="Times New Roman"/>
      <w:b/>
      <w:bCs/>
      <w:i/>
      <w:iCs/>
      <w:color w:val="4F81BD"/>
    </w:rPr>
  </w:style>
  <w:style w:type="character" w:customStyle="1" w:styleId="Heading5Char">
    <w:name w:val="Heading 5 Char"/>
    <w:basedOn w:val="DefaultParagraphFont"/>
    <w:link w:val="Heading5"/>
    <w:uiPriority w:val="99"/>
    <w:semiHidden/>
    <w:rsid w:val="00DA14C3"/>
    <w:rPr>
      <w:rFonts w:ascii="Cambria" w:hAnsi="Cambria" w:cs="Times New Roman"/>
      <w:color w:val="243F60"/>
    </w:rPr>
  </w:style>
  <w:style w:type="character" w:customStyle="1" w:styleId="Heading6Char">
    <w:name w:val="Heading 6 Char"/>
    <w:basedOn w:val="DefaultParagraphFont"/>
    <w:link w:val="Heading6"/>
    <w:uiPriority w:val="99"/>
    <w:semiHidden/>
    <w:rsid w:val="00DA14C3"/>
    <w:rPr>
      <w:rFonts w:ascii="Cambria" w:hAnsi="Cambria" w:cs="Times New Roman"/>
      <w:i/>
      <w:iCs/>
      <w:color w:val="243F60"/>
    </w:rPr>
  </w:style>
  <w:style w:type="character" w:customStyle="1" w:styleId="Heading7Char">
    <w:name w:val="Heading 7 Char"/>
    <w:basedOn w:val="DefaultParagraphFont"/>
    <w:link w:val="Heading7"/>
    <w:uiPriority w:val="99"/>
    <w:semiHidden/>
    <w:rsid w:val="00DA14C3"/>
    <w:rPr>
      <w:rFonts w:ascii="Cambria" w:hAnsi="Cambria" w:cs="Times New Roman"/>
      <w:i/>
      <w:iCs/>
      <w:color w:val="404040"/>
    </w:rPr>
  </w:style>
  <w:style w:type="character" w:customStyle="1" w:styleId="Heading8Char">
    <w:name w:val="Heading 8 Char"/>
    <w:basedOn w:val="DefaultParagraphFont"/>
    <w:link w:val="Heading8"/>
    <w:uiPriority w:val="99"/>
    <w:semiHidden/>
    <w:rsid w:val="00DA14C3"/>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rsid w:val="00DA14C3"/>
    <w:rPr>
      <w:rFonts w:ascii="Cambria" w:hAnsi="Cambria" w:cs="Times New Roman"/>
      <w:i/>
      <w:iCs/>
      <w:color w:val="404040"/>
      <w:sz w:val="20"/>
      <w:szCs w:val="20"/>
    </w:rPr>
  </w:style>
  <w:style w:type="paragraph" w:styleId="Header">
    <w:name w:val="header"/>
    <w:basedOn w:val="Normal"/>
    <w:link w:val="HeaderChar"/>
    <w:uiPriority w:val="99"/>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rPr>
      <w:rFonts w:cs="Times New Roman"/>
    </w:rPr>
  </w:style>
  <w:style w:type="paragraph" w:styleId="Footer">
    <w:name w:val="footer"/>
    <w:basedOn w:val="Normal"/>
    <w:link w:val="FooterChar"/>
    <w:uiPriority w:val="99"/>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rPr>
      <w:rFonts w:cs="Times New Roman"/>
    </w:rPr>
  </w:style>
  <w:style w:type="paragraph" w:styleId="BalloonText">
    <w:name w:val="Balloon Text"/>
    <w:basedOn w:val="Normal"/>
    <w:link w:val="BalloonTextChar"/>
    <w:uiPriority w:val="99"/>
    <w:semiHidden/>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99"/>
    <w:rsid w:val="00DF2E4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qFormat/>
    <w:rsid w:val="000450E1"/>
    <w:pPr>
      <w:outlineLvl w:val="9"/>
    </w:pPr>
    <w:rPr>
      <w:lang w:val="en-US" w:eastAsia="ja-JP"/>
    </w:rPr>
  </w:style>
  <w:style w:type="paragraph" w:styleId="TOC1">
    <w:name w:val="toc 1"/>
    <w:basedOn w:val="Normal"/>
    <w:next w:val="Normal"/>
    <w:autoRedefine/>
    <w:uiPriority w:val="99"/>
    <w:semiHidden/>
    <w:rsid w:val="000D53DF"/>
    <w:pPr>
      <w:tabs>
        <w:tab w:val="left" w:pos="440"/>
        <w:tab w:val="right" w:leader="dot" w:pos="9237"/>
      </w:tabs>
      <w:spacing w:after="0"/>
    </w:pPr>
  </w:style>
  <w:style w:type="character" w:styleId="Hyperlink">
    <w:name w:val="Hyperlink"/>
    <w:basedOn w:val="DefaultParagraphFont"/>
    <w:uiPriority w:val="99"/>
    <w:rsid w:val="000450E1"/>
    <w:rPr>
      <w:rFonts w:cs="Times New Roman"/>
      <w:color w:val="0000FF"/>
      <w:u w:val="single"/>
    </w:rPr>
  </w:style>
  <w:style w:type="paragraph" w:styleId="FootnoteText">
    <w:name w:val="footnote text"/>
    <w:basedOn w:val="Normal"/>
    <w:link w:val="FootnoteTextChar"/>
    <w:uiPriority w:val="99"/>
    <w:semiHidden/>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rFonts w:cs="Times New Roman"/>
      <w:sz w:val="20"/>
      <w:szCs w:val="20"/>
    </w:rPr>
  </w:style>
  <w:style w:type="character" w:styleId="FootnoteReference">
    <w:name w:val="footnote reference"/>
    <w:basedOn w:val="DefaultParagraphFont"/>
    <w:uiPriority w:val="99"/>
    <w:semiHidden/>
    <w:rsid w:val="00ED41A1"/>
    <w:rPr>
      <w:rFonts w:cs="Times New Roman"/>
      <w:vertAlign w:val="superscript"/>
    </w:rPr>
  </w:style>
  <w:style w:type="paragraph" w:styleId="ListParagraph">
    <w:name w:val="List Paragraph"/>
    <w:basedOn w:val="Normal"/>
    <w:uiPriority w:val="99"/>
    <w:qFormat/>
    <w:rsid w:val="003810E4"/>
    <w:pPr>
      <w:ind w:left="720"/>
      <w:contextualSpacing/>
    </w:pPr>
  </w:style>
  <w:style w:type="paragraph" w:styleId="Title">
    <w:name w:val="Title"/>
    <w:basedOn w:val="Normal"/>
    <w:next w:val="Normal"/>
    <w:link w:val="TitleChar"/>
    <w:uiPriority w:val="99"/>
    <w:qFormat/>
    <w:rsid w:val="00DA14C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rsid w:val="00DA14C3"/>
    <w:rPr>
      <w:rFonts w:ascii="Cambria" w:hAnsi="Cambria" w:cs="Times New Roman"/>
      <w:color w:val="17365D"/>
      <w:spacing w:val="5"/>
      <w:kern w:val="28"/>
      <w:sz w:val="52"/>
      <w:szCs w:val="52"/>
    </w:rPr>
  </w:style>
  <w:style w:type="paragraph" w:customStyle="1" w:styleId="msolistparagraph0">
    <w:name w:val="msolistparagraph"/>
    <w:basedOn w:val="Normal"/>
    <w:uiPriority w:val="99"/>
    <w:rsid w:val="00B23900"/>
    <w:pPr>
      <w:spacing w:after="0" w:line="240" w:lineRule="auto"/>
      <w:ind w:left="720"/>
      <w:contextualSpacing/>
      <w:jc w:val="both"/>
    </w:pPr>
    <w:rPr>
      <w:rFonts w:ascii="Arial" w:hAnsi="Arial" w:cs="Mangal"/>
      <w:sz w:val="24"/>
      <w:szCs w:val="21"/>
      <w:lang w:val="en-US" w:bidi="hi-IN"/>
    </w:rPr>
  </w:style>
  <w:style w:type="character" w:styleId="CommentReference">
    <w:name w:val="annotation reference"/>
    <w:basedOn w:val="DefaultParagraphFont"/>
    <w:uiPriority w:val="99"/>
    <w:semiHidden/>
    <w:unhideWhenUsed/>
    <w:rsid w:val="00CD0BDA"/>
    <w:rPr>
      <w:sz w:val="16"/>
      <w:szCs w:val="16"/>
    </w:rPr>
  </w:style>
  <w:style w:type="paragraph" w:styleId="CommentText">
    <w:name w:val="annotation text"/>
    <w:basedOn w:val="Normal"/>
    <w:link w:val="CommentTextChar"/>
    <w:uiPriority w:val="99"/>
    <w:semiHidden/>
    <w:unhideWhenUsed/>
    <w:rsid w:val="00CD0BDA"/>
    <w:rPr>
      <w:sz w:val="20"/>
      <w:szCs w:val="20"/>
    </w:rPr>
  </w:style>
  <w:style w:type="character" w:customStyle="1" w:styleId="CommentTextChar">
    <w:name w:val="Comment Text Char"/>
    <w:basedOn w:val="DefaultParagraphFont"/>
    <w:link w:val="CommentText"/>
    <w:uiPriority w:val="99"/>
    <w:semiHidden/>
    <w:rsid w:val="00CD0BDA"/>
    <w:rPr>
      <w:sz w:val="20"/>
      <w:szCs w:val="20"/>
      <w:lang w:val="en-GB"/>
    </w:rPr>
  </w:style>
  <w:style w:type="paragraph" w:styleId="CommentSubject">
    <w:name w:val="annotation subject"/>
    <w:basedOn w:val="CommentText"/>
    <w:next w:val="CommentText"/>
    <w:link w:val="CommentSubjectChar"/>
    <w:uiPriority w:val="99"/>
    <w:semiHidden/>
    <w:unhideWhenUsed/>
    <w:rsid w:val="00CD0BDA"/>
    <w:rPr>
      <w:b/>
      <w:bCs/>
    </w:rPr>
  </w:style>
  <w:style w:type="character" w:customStyle="1" w:styleId="CommentSubjectChar">
    <w:name w:val="Comment Subject Char"/>
    <w:basedOn w:val="CommentTextChar"/>
    <w:link w:val="CommentSubject"/>
    <w:uiPriority w:val="99"/>
    <w:semiHidden/>
    <w:rsid w:val="00CD0BDA"/>
    <w:rPr>
      <w:b/>
      <w:bCs/>
      <w:sz w:val="20"/>
      <w:szCs w:val="20"/>
      <w:lang w:val="en-GB"/>
    </w:rPr>
  </w:style>
  <w:style w:type="character" w:customStyle="1" w:styleId="apple-converted-space">
    <w:name w:val="apple-converted-space"/>
    <w:basedOn w:val="DefaultParagraphFont"/>
    <w:rsid w:val="00063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423958">
      <w:marLeft w:val="0"/>
      <w:marRight w:val="0"/>
      <w:marTop w:val="0"/>
      <w:marBottom w:val="0"/>
      <w:divBdr>
        <w:top w:val="none" w:sz="0" w:space="0" w:color="auto"/>
        <w:left w:val="none" w:sz="0" w:space="0" w:color="auto"/>
        <w:bottom w:val="none" w:sz="0" w:space="0" w:color="auto"/>
        <w:right w:val="none" w:sz="0" w:space="0" w:color="auto"/>
      </w:divBdr>
    </w:div>
    <w:div w:id="748423959">
      <w:marLeft w:val="0"/>
      <w:marRight w:val="0"/>
      <w:marTop w:val="0"/>
      <w:marBottom w:val="0"/>
      <w:divBdr>
        <w:top w:val="none" w:sz="0" w:space="0" w:color="auto"/>
        <w:left w:val="none" w:sz="0" w:space="0" w:color="auto"/>
        <w:bottom w:val="none" w:sz="0" w:space="0" w:color="auto"/>
        <w:right w:val="none" w:sz="0" w:space="0" w:color="auto"/>
      </w:divBdr>
    </w:div>
    <w:div w:id="748423960">
      <w:marLeft w:val="0"/>
      <w:marRight w:val="0"/>
      <w:marTop w:val="0"/>
      <w:marBottom w:val="0"/>
      <w:divBdr>
        <w:top w:val="none" w:sz="0" w:space="0" w:color="auto"/>
        <w:left w:val="none" w:sz="0" w:space="0" w:color="auto"/>
        <w:bottom w:val="none" w:sz="0" w:space="0" w:color="auto"/>
        <w:right w:val="none" w:sz="0" w:space="0" w:color="auto"/>
      </w:divBdr>
      <w:divsChild>
        <w:div w:id="748423966">
          <w:marLeft w:val="0"/>
          <w:marRight w:val="0"/>
          <w:marTop w:val="30"/>
          <w:marBottom w:val="0"/>
          <w:divBdr>
            <w:top w:val="single" w:sz="6" w:space="0" w:color="CCCCCC"/>
            <w:left w:val="single" w:sz="6" w:space="0" w:color="CCCCCC"/>
            <w:bottom w:val="single" w:sz="6" w:space="0" w:color="CCCCCC"/>
            <w:right w:val="single" w:sz="6" w:space="0" w:color="CCCCCC"/>
          </w:divBdr>
        </w:div>
      </w:divsChild>
    </w:div>
    <w:div w:id="748423961">
      <w:marLeft w:val="0"/>
      <w:marRight w:val="0"/>
      <w:marTop w:val="0"/>
      <w:marBottom w:val="0"/>
      <w:divBdr>
        <w:top w:val="none" w:sz="0" w:space="0" w:color="auto"/>
        <w:left w:val="none" w:sz="0" w:space="0" w:color="auto"/>
        <w:bottom w:val="none" w:sz="0" w:space="0" w:color="auto"/>
        <w:right w:val="none" w:sz="0" w:space="0" w:color="auto"/>
      </w:divBdr>
    </w:div>
    <w:div w:id="748423962">
      <w:marLeft w:val="0"/>
      <w:marRight w:val="0"/>
      <w:marTop w:val="0"/>
      <w:marBottom w:val="0"/>
      <w:divBdr>
        <w:top w:val="none" w:sz="0" w:space="0" w:color="auto"/>
        <w:left w:val="none" w:sz="0" w:space="0" w:color="auto"/>
        <w:bottom w:val="none" w:sz="0" w:space="0" w:color="auto"/>
        <w:right w:val="none" w:sz="0" w:space="0" w:color="auto"/>
      </w:divBdr>
    </w:div>
    <w:div w:id="748423963">
      <w:marLeft w:val="0"/>
      <w:marRight w:val="0"/>
      <w:marTop w:val="0"/>
      <w:marBottom w:val="0"/>
      <w:divBdr>
        <w:top w:val="none" w:sz="0" w:space="0" w:color="auto"/>
        <w:left w:val="none" w:sz="0" w:space="0" w:color="auto"/>
        <w:bottom w:val="none" w:sz="0" w:space="0" w:color="auto"/>
        <w:right w:val="none" w:sz="0" w:space="0" w:color="auto"/>
      </w:divBdr>
    </w:div>
    <w:div w:id="748423964">
      <w:marLeft w:val="0"/>
      <w:marRight w:val="0"/>
      <w:marTop w:val="0"/>
      <w:marBottom w:val="0"/>
      <w:divBdr>
        <w:top w:val="none" w:sz="0" w:space="0" w:color="auto"/>
        <w:left w:val="none" w:sz="0" w:space="0" w:color="auto"/>
        <w:bottom w:val="none" w:sz="0" w:space="0" w:color="auto"/>
        <w:right w:val="none" w:sz="0" w:space="0" w:color="auto"/>
      </w:divBdr>
    </w:div>
    <w:div w:id="748423965">
      <w:marLeft w:val="0"/>
      <w:marRight w:val="0"/>
      <w:marTop w:val="0"/>
      <w:marBottom w:val="0"/>
      <w:divBdr>
        <w:top w:val="none" w:sz="0" w:space="0" w:color="auto"/>
        <w:left w:val="none" w:sz="0" w:space="0" w:color="auto"/>
        <w:bottom w:val="none" w:sz="0" w:space="0" w:color="auto"/>
        <w:right w:val="none" w:sz="0" w:space="0" w:color="auto"/>
      </w:divBdr>
    </w:div>
    <w:div w:id="748423967">
      <w:marLeft w:val="0"/>
      <w:marRight w:val="0"/>
      <w:marTop w:val="0"/>
      <w:marBottom w:val="0"/>
      <w:divBdr>
        <w:top w:val="none" w:sz="0" w:space="0" w:color="auto"/>
        <w:left w:val="none" w:sz="0" w:space="0" w:color="auto"/>
        <w:bottom w:val="none" w:sz="0" w:space="0" w:color="auto"/>
        <w:right w:val="none" w:sz="0" w:space="0" w:color="auto"/>
      </w:divBdr>
    </w:div>
    <w:div w:id="748423968">
      <w:marLeft w:val="0"/>
      <w:marRight w:val="0"/>
      <w:marTop w:val="0"/>
      <w:marBottom w:val="0"/>
      <w:divBdr>
        <w:top w:val="none" w:sz="0" w:space="0" w:color="auto"/>
        <w:left w:val="none" w:sz="0" w:space="0" w:color="auto"/>
        <w:bottom w:val="none" w:sz="0" w:space="0" w:color="auto"/>
        <w:right w:val="none" w:sz="0" w:space="0" w:color="auto"/>
      </w:divBdr>
    </w:div>
    <w:div w:id="74842396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m.euro-fusion.org/IDM/Pages/DocumentSystem.aspx?uid=29PSK8" TargetMode="External"/><Relationship Id="rId13" Type="http://schemas.openxmlformats.org/officeDocument/2006/relationships/hyperlink" Target="https://idm.euro-fusion.org/IDM/Pages/DocumentSystem.aspx?uid=2MFPBC"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m.euro-fusion.org/IDM/Pages/DocumentSystem.aspx?uid=2KWTBB"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dm.euro-fusion.org/IDM/Pages/DocumentSystem.aspx?uid=2MEFBA" TargetMode="External"/><Relationship Id="rId5" Type="http://schemas.openxmlformats.org/officeDocument/2006/relationships/webSettings" Target="webSettings.xml"/><Relationship Id="rId15" Type="http://schemas.openxmlformats.org/officeDocument/2006/relationships/hyperlink" Target="https://idm.euro-fusion.org/IDM/Pages/DocumentSystem.aspx?uid=2M8N3B" TargetMode="External"/><Relationship Id="rId10" Type="http://schemas.openxmlformats.org/officeDocument/2006/relationships/hyperlink" Target="https://idm.euro-fusion.org/IDM/Pages/DocumentSystem.aspx?uid=2MDXWC"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idm.euro-fusion.org/IDM/Pages/DocumentSystem.aspx?uid=2MF7QH" TargetMode="External"/><Relationship Id="rId14" Type="http://schemas.openxmlformats.org/officeDocument/2006/relationships/hyperlink" Target="https://idm.euro-fusion.org/IDM/Pages/DocumentSystem.aspx?uid=2MD4CY"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idm.euro-fusion.org/?uid=2M4P9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1760</Words>
  <Characters>10032</Characters>
  <Application>Microsoft Office Word</Application>
  <DocSecurity>0</DocSecurity>
  <Lines>83</Lines>
  <Paragraphs>23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Report IDM reference No</vt:lpstr>
      <vt:lpstr>Report IDM reference No</vt:lpstr>
    </vt:vector>
  </TitlesOfParts>
  <Company>Microsoft</Company>
  <LinksUpToDate>false</LinksUpToDate>
  <CharactersWithSpaces>11769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IDM reference No</dc:title>
  <dc:creator>Thomas Franke</dc:creator>
  <cp:lastModifiedBy>Diegele Eberhard</cp:lastModifiedBy>
  <cp:revision>6</cp:revision>
  <cp:lastPrinted>2014-10-13T15:08:00Z</cp:lastPrinted>
  <dcterms:created xsi:type="dcterms:W3CDTF">2017-03-24T13:51:00Z</dcterms:created>
  <dcterms:modified xsi:type="dcterms:W3CDTF">2017-04-23T12:25:00Z</dcterms:modified>
</cp:coreProperties>
</file>