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555E" w14:textId="103CA923" w:rsidR="00800A0E" w:rsidRPr="009B1CE7" w:rsidRDefault="007209D6" w:rsidP="007209D6">
      <w:pPr>
        <w:jc w:val="center"/>
        <w:rPr>
          <w:b/>
          <w:bCs/>
          <w:sz w:val="40"/>
          <w:szCs w:val="40"/>
        </w:rPr>
      </w:pPr>
      <w:r w:rsidRPr="009B1CE7">
        <w:rPr>
          <w:rStyle w:val="TitleChar"/>
          <w:b/>
          <w:bCs/>
          <w:sz w:val="40"/>
          <w:szCs w:val="40"/>
        </w:rPr>
        <w:t xml:space="preserve">Predicting </w:t>
      </w:r>
      <w:r w:rsidR="00C10BF9">
        <w:rPr>
          <w:rStyle w:val="TitleChar"/>
          <w:b/>
          <w:bCs/>
          <w:sz w:val="40"/>
          <w:szCs w:val="40"/>
        </w:rPr>
        <w:t>survival rate</w:t>
      </w:r>
      <w:r w:rsidR="00B754ED" w:rsidRPr="009B1CE7">
        <w:rPr>
          <w:rStyle w:val="TitleChar"/>
          <w:b/>
          <w:bCs/>
          <w:sz w:val="40"/>
          <w:szCs w:val="40"/>
        </w:rPr>
        <w:t xml:space="preserve"> in patients </w:t>
      </w:r>
      <w:r w:rsidR="00C10BF9">
        <w:rPr>
          <w:rStyle w:val="TitleChar"/>
          <w:b/>
          <w:bCs/>
          <w:sz w:val="40"/>
          <w:szCs w:val="40"/>
        </w:rPr>
        <w:t xml:space="preserve">following heart failure </w:t>
      </w:r>
      <w:r w:rsidR="00B754ED" w:rsidRPr="009B1CE7">
        <w:rPr>
          <w:rStyle w:val="TitleChar"/>
          <w:b/>
          <w:bCs/>
          <w:sz w:val="40"/>
          <w:szCs w:val="40"/>
        </w:rPr>
        <w:t>using</w:t>
      </w:r>
      <w:r w:rsidR="0012471A" w:rsidRPr="009B1CE7">
        <w:rPr>
          <w:rStyle w:val="TitleChar"/>
          <w:b/>
          <w:bCs/>
          <w:sz w:val="40"/>
          <w:szCs w:val="40"/>
        </w:rPr>
        <w:t xml:space="preserve"> </w:t>
      </w:r>
      <w:r w:rsidR="00B754ED" w:rsidRPr="009B1CE7">
        <w:rPr>
          <w:rStyle w:val="TitleChar"/>
          <w:b/>
          <w:bCs/>
          <w:sz w:val="40"/>
          <w:szCs w:val="40"/>
        </w:rPr>
        <w:t>machine learning</w:t>
      </w:r>
    </w:p>
    <w:p w14:paraId="6077555F" w14:textId="77777777" w:rsidR="007D0FC8" w:rsidRPr="009B1CE7" w:rsidRDefault="00D17D86" w:rsidP="007209D6">
      <w:pPr>
        <w:jc w:val="center"/>
        <w:rPr>
          <w:sz w:val="24"/>
          <w:szCs w:val="24"/>
        </w:rPr>
      </w:pPr>
      <w:r w:rsidRPr="009B1CE7">
        <w:rPr>
          <w:sz w:val="24"/>
          <w:szCs w:val="24"/>
        </w:rPr>
        <w:t>15/05/2021</w:t>
      </w:r>
    </w:p>
    <w:p w14:paraId="60775560" w14:textId="4A86EDB2" w:rsidR="00D17D86" w:rsidRDefault="005C45DC" w:rsidP="007209D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7557A" wp14:editId="0870778C">
                <wp:simplePos x="0" y="0"/>
                <wp:positionH relativeFrom="column">
                  <wp:posOffset>3009265</wp:posOffset>
                </wp:positionH>
                <wp:positionV relativeFrom="paragraph">
                  <wp:posOffset>121285</wp:posOffset>
                </wp:positionV>
                <wp:extent cx="2197100" cy="679450"/>
                <wp:effectExtent l="0" t="0" r="127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75582" w14:textId="77777777" w:rsidR="00C863BB" w:rsidRDefault="0082644F" w:rsidP="004E14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 Yin Lam</w:t>
                            </w:r>
                          </w:p>
                          <w:p w14:paraId="60775583" w14:textId="77777777" w:rsidR="00A532C4" w:rsidRDefault="00A532C4" w:rsidP="00A532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RMIT University </w:t>
                            </w:r>
                          </w:p>
                          <w:p w14:paraId="60775584" w14:textId="65D12B3E" w:rsidR="0082644F" w:rsidRPr="004E1452" w:rsidRDefault="000F1A76" w:rsidP="000F1A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0F1A76">
                              <w:rPr>
                                <w:sz w:val="24"/>
                                <w:szCs w:val="24"/>
                              </w:rPr>
                              <w:t>3889140@student.rmit.edu.au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75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95pt;margin-top:9.55pt;width:173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" filled="f" strokecolor="white [3212]" strokeweight=".5pt">
                <v:textbox>
                  <w:txbxContent>
                    <w:p w14:paraId="60775582" w14:textId="77777777" w:rsidR="00C863BB" w:rsidRDefault="0082644F" w:rsidP="004E14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 Yin Lam</w:t>
                      </w:r>
                    </w:p>
                    <w:p w14:paraId="60775583" w14:textId="77777777" w:rsidR="00A532C4" w:rsidRDefault="00A532C4" w:rsidP="00A532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RMIT University </w:t>
                      </w:r>
                    </w:p>
                    <w:p w14:paraId="60775584" w14:textId="65D12B3E" w:rsidR="0082644F" w:rsidRPr="004E1452" w:rsidRDefault="000F1A76" w:rsidP="000F1A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0F1A76">
                        <w:rPr>
                          <w:sz w:val="24"/>
                          <w:szCs w:val="24"/>
                        </w:rPr>
                        <w:t>3889140@student.rmit.edu.au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7557C" wp14:editId="464DBAD7">
                <wp:simplePos x="0" y="0"/>
                <wp:positionH relativeFrom="column">
                  <wp:posOffset>366257</wp:posOffset>
                </wp:positionH>
                <wp:positionV relativeFrom="paragraph">
                  <wp:posOffset>123825</wp:posOffset>
                </wp:positionV>
                <wp:extent cx="2273300" cy="679450"/>
                <wp:effectExtent l="0" t="0" r="1270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75585" w14:textId="77777777" w:rsidR="00C863BB" w:rsidRDefault="00AB537B" w:rsidP="00AB5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Jingxuan Feng</w:t>
                            </w:r>
                          </w:p>
                          <w:p w14:paraId="60775586" w14:textId="77777777" w:rsidR="00A532C4" w:rsidRDefault="00A532C4" w:rsidP="00AB5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RMIT University </w:t>
                            </w:r>
                          </w:p>
                          <w:p w14:paraId="60775587" w14:textId="01D1AC3E" w:rsidR="00AB537B" w:rsidRPr="004E1452" w:rsidRDefault="0098016B" w:rsidP="00AB53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DC0EE0">
                              <w:rPr>
                                <w:sz w:val="24"/>
                                <w:szCs w:val="24"/>
                              </w:rPr>
                              <w:t>3843790@student.rmit</w:t>
                            </w:r>
                            <w:r w:rsidR="00B57C06">
                              <w:rPr>
                                <w:sz w:val="24"/>
                                <w:szCs w:val="24"/>
                              </w:rPr>
                              <w:t>.edu.au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557C" id="Text Box 1" o:spid="_x0000_s1027" type="#_x0000_t202" style="position:absolute;left:0;text-align:left;margin-left:28.85pt;margin-top:9.75pt;width:179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" filled="f" strokecolor="white [3212]" strokeweight=".5pt">
                <v:textbox>
                  <w:txbxContent>
                    <w:p w14:paraId="60775585" w14:textId="77777777" w:rsidR="00C863BB" w:rsidRDefault="00AB537B" w:rsidP="00AB5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Jingxuan Feng</w:t>
                      </w:r>
                    </w:p>
                    <w:p w14:paraId="60775586" w14:textId="77777777" w:rsidR="00A532C4" w:rsidRDefault="00A532C4" w:rsidP="00AB5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RMIT University </w:t>
                      </w:r>
                    </w:p>
                    <w:p w14:paraId="60775587" w14:textId="01D1AC3E" w:rsidR="00AB537B" w:rsidRPr="004E1452" w:rsidRDefault="0098016B" w:rsidP="00AB53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DC0EE0">
                        <w:rPr>
                          <w:sz w:val="24"/>
                          <w:szCs w:val="24"/>
                        </w:rPr>
                        <w:t>3843790@student.rmit</w:t>
                      </w:r>
                      <w:r w:rsidR="00B57C06">
                        <w:rPr>
                          <w:sz w:val="24"/>
                          <w:szCs w:val="24"/>
                        </w:rPr>
                        <w:t>.edu.au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75561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2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3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4" w14:textId="77777777" w:rsidR="00D17D86" w:rsidRDefault="00D17D86" w:rsidP="007209D6">
      <w:pPr>
        <w:jc w:val="center"/>
        <w:rPr>
          <w:sz w:val="24"/>
          <w:szCs w:val="24"/>
        </w:rPr>
      </w:pPr>
    </w:p>
    <w:p w14:paraId="60775565" w14:textId="77777777" w:rsidR="00AF7FFE" w:rsidRDefault="00AF7FFE" w:rsidP="00753FD7">
      <w:pPr>
        <w:rPr>
          <w:sz w:val="24"/>
          <w:szCs w:val="24"/>
        </w:rPr>
      </w:pPr>
    </w:p>
    <w:p w14:paraId="60775566" w14:textId="77777777" w:rsidR="00753FD7" w:rsidRPr="00753FD7" w:rsidRDefault="00753FD7" w:rsidP="00B77593">
      <w:pPr>
        <w:rPr>
          <w:sz w:val="24"/>
          <w:szCs w:val="24"/>
        </w:rPr>
      </w:pPr>
      <w:r w:rsidRPr="00753FD7">
        <w:rPr>
          <w:sz w:val="24"/>
          <w:szCs w:val="24"/>
        </w:rPr>
        <w:t xml:space="preserve">We certify that this is all our own original work. If we took any parts from elsewhere, </w:t>
      </w:r>
      <w:proofErr w:type="gramStart"/>
      <w:r w:rsidRPr="00753FD7">
        <w:rPr>
          <w:sz w:val="24"/>
          <w:szCs w:val="24"/>
        </w:rPr>
        <w:t>then</w:t>
      </w:r>
      <w:proofErr w:type="gramEnd"/>
      <w:r w:rsidRPr="00753FD7">
        <w:rPr>
          <w:sz w:val="24"/>
          <w:szCs w:val="24"/>
        </w:rPr>
        <w:t xml:space="preserve"> </w:t>
      </w:r>
    </w:p>
    <w:p w14:paraId="60775567" w14:textId="77777777" w:rsidR="00753FD7" w:rsidRPr="00753FD7" w:rsidRDefault="00753FD7" w:rsidP="00B77593">
      <w:pPr>
        <w:rPr>
          <w:sz w:val="24"/>
          <w:szCs w:val="24"/>
        </w:rPr>
      </w:pPr>
      <w:r w:rsidRPr="00753FD7">
        <w:rPr>
          <w:sz w:val="24"/>
          <w:szCs w:val="24"/>
        </w:rPr>
        <w:t xml:space="preserve">they were non-essential parts of the assignment, and they are clearly attributed in </w:t>
      </w:r>
      <w:proofErr w:type="gramStart"/>
      <w:r w:rsidRPr="00753FD7">
        <w:rPr>
          <w:sz w:val="24"/>
          <w:szCs w:val="24"/>
        </w:rPr>
        <w:t>our</w:t>
      </w:r>
      <w:proofErr w:type="gramEnd"/>
      <w:r w:rsidRPr="00753FD7">
        <w:rPr>
          <w:sz w:val="24"/>
          <w:szCs w:val="24"/>
        </w:rPr>
        <w:t xml:space="preserve"> </w:t>
      </w:r>
    </w:p>
    <w:p w14:paraId="60775568" w14:textId="77777777" w:rsidR="00753FD7" w:rsidRDefault="00753FD7" w:rsidP="00B77593">
      <w:pPr>
        <w:rPr>
          <w:sz w:val="24"/>
          <w:szCs w:val="24"/>
        </w:rPr>
      </w:pPr>
      <w:r w:rsidRPr="00753FD7">
        <w:rPr>
          <w:sz w:val="24"/>
          <w:szCs w:val="24"/>
        </w:rPr>
        <w:t xml:space="preserve">submission. We will show we agree to this </w:t>
      </w:r>
      <w:r w:rsidR="000A6BC1" w:rsidRPr="00753FD7">
        <w:rPr>
          <w:sz w:val="24"/>
          <w:szCs w:val="24"/>
        </w:rPr>
        <w:t>honour</w:t>
      </w:r>
      <w:r w:rsidRPr="00753FD7">
        <w:rPr>
          <w:sz w:val="24"/>
          <w:szCs w:val="24"/>
        </w:rPr>
        <w:t xml:space="preserve"> code by typing "Yes": Yes.</w:t>
      </w:r>
      <w:r w:rsidRPr="00753FD7">
        <w:rPr>
          <w:sz w:val="24"/>
          <w:szCs w:val="24"/>
        </w:rPr>
        <w:cr/>
      </w:r>
    </w:p>
    <w:p w14:paraId="60775569" w14:textId="77777777" w:rsidR="00753FD7" w:rsidRDefault="00753FD7" w:rsidP="00B77593">
      <w:pPr>
        <w:rPr>
          <w:sz w:val="24"/>
          <w:szCs w:val="24"/>
        </w:rPr>
        <w:sectPr w:rsidR="00753FD7" w:rsidSect="00CC3E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459379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1AFB7F" w14:textId="1411E5FB" w:rsidR="00041C8D" w:rsidRPr="00041C8D" w:rsidRDefault="00041C8D">
          <w:pPr>
            <w:pStyle w:val="TOCHeading"/>
            <w:rPr>
              <w:b/>
              <w:bCs/>
              <w:sz w:val="28"/>
              <w:szCs w:val="28"/>
            </w:rPr>
          </w:pPr>
          <w:r w:rsidRPr="00041C8D">
            <w:rPr>
              <w:b/>
              <w:bCs/>
              <w:sz w:val="28"/>
              <w:szCs w:val="28"/>
            </w:rPr>
            <w:t>Table of Contents</w:t>
          </w:r>
        </w:p>
        <w:p w14:paraId="7DAFD674" w14:textId="700B68DE" w:rsidR="001B477B" w:rsidRDefault="00041C8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58025" w:history="1">
            <w:r w:rsidR="001B477B" w:rsidRPr="00862547">
              <w:rPr>
                <w:rStyle w:val="Hyperlink"/>
                <w:b/>
                <w:bCs/>
                <w:noProof/>
              </w:rPr>
              <w:t>Abstract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_Toc72058025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2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5DC32C41" w14:textId="2177333B" w:rsidR="001B477B" w:rsidRDefault="00A425A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6" w:history="1">
            <w:r w:rsidR="001B477B" w:rsidRPr="00862547">
              <w:rPr>
                <w:rStyle w:val="Hyperlink"/>
                <w:b/>
                <w:bCs/>
                <w:noProof/>
              </w:rPr>
              <w:t>Introduction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_Toc72058026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2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2385AD3B" w14:textId="17D70021" w:rsidR="001B477B" w:rsidRDefault="00A425A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7" w:history="1">
            <w:r w:rsidR="001B477B" w:rsidRPr="00862547">
              <w:rPr>
                <w:rStyle w:val="Hyperlink"/>
                <w:b/>
                <w:bCs/>
                <w:noProof/>
              </w:rPr>
              <w:t>Methodology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_Toc72058027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2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5A536E53" w14:textId="78B1EE29" w:rsidR="001B477B" w:rsidRDefault="00A425A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8" w:history="1">
            <w:r w:rsidR="001B477B" w:rsidRPr="00862547">
              <w:rPr>
                <w:rStyle w:val="Hyperlink"/>
                <w:b/>
                <w:bCs/>
                <w:noProof/>
              </w:rPr>
              <w:t>Results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_Toc72058028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3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4DBC4157" w14:textId="398D1E69" w:rsidR="001B477B" w:rsidRDefault="00A425A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29" w:history="1">
            <w:r w:rsidR="001B477B" w:rsidRPr="00862547">
              <w:rPr>
                <w:rStyle w:val="Hyperlink"/>
                <w:b/>
                <w:bCs/>
                <w:noProof/>
              </w:rPr>
              <w:t>Discussion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_Toc72058029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3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4A23829E" w14:textId="7798A77E" w:rsidR="001B477B" w:rsidRDefault="00A425A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30" w:history="1">
            <w:r w:rsidR="001B477B" w:rsidRPr="00862547">
              <w:rPr>
                <w:rStyle w:val="Hyperlink"/>
                <w:b/>
                <w:bCs/>
                <w:noProof/>
              </w:rPr>
              <w:t>Conclusion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_Toc72058030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3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4F56C356" w14:textId="6ADFCFA7" w:rsidR="001B477B" w:rsidRDefault="00A425A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72058031" w:history="1">
            <w:r w:rsidR="001B477B" w:rsidRPr="00862547">
              <w:rPr>
                <w:rStyle w:val="Hyperlink"/>
                <w:b/>
                <w:bCs/>
                <w:noProof/>
              </w:rPr>
              <w:t>References</w:t>
            </w:r>
            <w:r w:rsidR="001B477B">
              <w:rPr>
                <w:noProof/>
                <w:webHidden/>
              </w:rPr>
              <w:tab/>
            </w:r>
            <w:r w:rsidR="001B477B">
              <w:rPr>
                <w:noProof/>
                <w:webHidden/>
              </w:rPr>
              <w:fldChar w:fldCharType="begin"/>
            </w:r>
            <w:r w:rsidR="001B477B">
              <w:rPr>
                <w:noProof/>
                <w:webHidden/>
              </w:rPr>
              <w:instrText xml:space="preserve"> PAGEREF _Toc72058031 \h </w:instrText>
            </w:r>
            <w:r w:rsidR="001B477B">
              <w:rPr>
                <w:noProof/>
                <w:webHidden/>
              </w:rPr>
            </w:r>
            <w:r w:rsidR="001B477B">
              <w:rPr>
                <w:noProof/>
                <w:webHidden/>
              </w:rPr>
              <w:fldChar w:fldCharType="separate"/>
            </w:r>
            <w:r w:rsidR="00895308">
              <w:rPr>
                <w:noProof/>
                <w:webHidden/>
              </w:rPr>
              <w:t>3</w:t>
            </w:r>
            <w:r w:rsidR="001B477B">
              <w:rPr>
                <w:noProof/>
                <w:webHidden/>
              </w:rPr>
              <w:fldChar w:fldCharType="end"/>
            </w:r>
          </w:hyperlink>
        </w:p>
        <w:p w14:paraId="312EE66B" w14:textId="4E908F36" w:rsidR="00041C8D" w:rsidRDefault="00041C8D">
          <w:r>
            <w:rPr>
              <w:b/>
              <w:bCs/>
              <w:noProof/>
            </w:rPr>
            <w:fldChar w:fldCharType="end"/>
          </w:r>
        </w:p>
      </w:sdtContent>
    </w:sdt>
    <w:p w14:paraId="60775574" w14:textId="77777777" w:rsidR="00B77593" w:rsidRDefault="00B77593" w:rsidP="00B77593">
      <w:pPr>
        <w:rPr>
          <w:sz w:val="24"/>
          <w:szCs w:val="24"/>
        </w:rPr>
      </w:pPr>
    </w:p>
    <w:p w14:paraId="53ACC667" w14:textId="77777777" w:rsidR="00852B8B" w:rsidRDefault="00852B8B" w:rsidP="00B77593">
      <w:pPr>
        <w:rPr>
          <w:b/>
          <w:bCs/>
          <w:sz w:val="24"/>
          <w:szCs w:val="24"/>
        </w:rPr>
      </w:pPr>
    </w:p>
    <w:p w14:paraId="260522BD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6E717E0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9C25CE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5452DF8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B5F0CAD" w14:textId="77777777" w:rsidR="00852B8B" w:rsidRDefault="00852B8B" w:rsidP="00B77593">
      <w:pPr>
        <w:rPr>
          <w:b/>
          <w:bCs/>
          <w:sz w:val="24"/>
          <w:szCs w:val="24"/>
        </w:rPr>
      </w:pPr>
    </w:p>
    <w:p w14:paraId="5321198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2FD2310F" w14:textId="77777777" w:rsidR="00852B8B" w:rsidRDefault="00852B8B" w:rsidP="00B77593">
      <w:pPr>
        <w:rPr>
          <w:b/>
          <w:bCs/>
          <w:sz w:val="24"/>
          <w:szCs w:val="24"/>
        </w:rPr>
      </w:pPr>
    </w:p>
    <w:p w14:paraId="72048A27" w14:textId="77777777" w:rsidR="00852B8B" w:rsidRDefault="00852B8B" w:rsidP="00B77593">
      <w:pPr>
        <w:rPr>
          <w:b/>
          <w:bCs/>
          <w:sz w:val="24"/>
          <w:szCs w:val="24"/>
        </w:rPr>
      </w:pPr>
    </w:p>
    <w:p w14:paraId="11988A4B" w14:textId="77777777" w:rsidR="00852B8B" w:rsidRDefault="00852B8B" w:rsidP="00B77593">
      <w:pPr>
        <w:rPr>
          <w:b/>
          <w:bCs/>
          <w:sz w:val="24"/>
          <w:szCs w:val="24"/>
        </w:rPr>
      </w:pPr>
    </w:p>
    <w:p w14:paraId="68B60B9F" w14:textId="77777777" w:rsidR="00852B8B" w:rsidRDefault="00852B8B" w:rsidP="00B77593">
      <w:pPr>
        <w:rPr>
          <w:b/>
          <w:bCs/>
          <w:sz w:val="24"/>
          <w:szCs w:val="24"/>
        </w:rPr>
      </w:pPr>
    </w:p>
    <w:p w14:paraId="3F5711E5" w14:textId="77777777" w:rsidR="00852B8B" w:rsidRDefault="00852B8B" w:rsidP="00B77593">
      <w:pPr>
        <w:rPr>
          <w:b/>
          <w:bCs/>
          <w:sz w:val="24"/>
          <w:szCs w:val="24"/>
        </w:rPr>
      </w:pPr>
    </w:p>
    <w:p w14:paraId="3EA0FC32" w14:textId="40F7D804" w:rsidR="00DB2486" w:rsidRDefault="00DB2486" w:rsidP="00B77593">
      <w:pPr>
        <w:rPr>
          <w:b/>
          <w:bCs/>
          <w:sz w:val="24"/>
          <w:szCs w:val="24"/>
        </w:rPr>
      </w:pPr>
    </w:p>
    <w:p w14:paraId="7F26E0B9" w14:textId="11882028" w:rsidR="00DB2486" w:rsidRDefault="00DB2486" w:rsidP="00B77593">
      <w:pPr>
        <w:rPr>
          <w:b/>
          <w:bCs/>
          <w:sz w:val="24"/>
          <w:szCs w:val="24"/>
        </w:rPr>
      </w:pPr>
    </w:p>
    <w:p w14:paraId="2E465741" w14:textId="5B8E1F58" w:rsidR="00DB2486" w:rsidRDefault="00DB2486" w:rsidP="00B77593">
      <w:pPr>
        <w:rPr>
          <w:b/>
          <w:bCs/>
          <w:sz w:val="24"/>
          <w:szCs w:val="24"/>
        </w:rPr>
      </w:pPr>
    </w:p>
    <w:p w14:paraId="76555ECA" w14:textId="77777777" w:rsidR="00DB2486" w:rsidRDefault="00DB2486" w:rsidP="00B77593">
      <w:pPr>
        <w:rPr>
          <w:b/>
          <w:bCs/>
          <w:sz w:val="24"/>
          <w:szCs w:val="24"/>
        </w:rPr>
      </w:pPr>
    </w:p>
    <w:p w14:paraId="2025C74D" w14:textId="77777777" w:rsidR="00852B8B" w:rsidRDefault="00852B8B" w:rsidP="00B77593">
      <w:pPr>
        <w:rPr>
          <w:b/>
          <w:bCs/>
          <w:sz w:val="24"/>
          <w:szCs w:val="24"/>
        </w:rPr>
      </w:pPr>
    </w:p>
    <w:p w14:paraId="2794152F" w14:textId="77777777" w:rsidR="00852B8B" w:rsidRDefault="00852B8B" w:rsidP="00B77593">
      <w:pPr>
        <w:rPr>
          <w:b/>
          <w:bCs/>
          <w:sz w:val="24"/>
          <w:szCs w:val="24"/>
        </w:rPr>
      </w:pPr>
    </w:p>
    <w:p w14:paraId="74B42E72" w14:textId="77777777" w:rsidR="00852B8B" w:rsidRDefault="00852B8B" w:rsidP="00B77593">
      <w:pPr>
        <w:rPr>
          <w:b/>
          <w:bCs/>
          <w:sz w:val="24"/>
          <w:szCs w:val="24"/>
        </w:rPr>
      </w:pPr>
    </w:p>
    <w:p w14:paraId="66EBAF24" w14:textId="77777777" w:rsidR="00852B8B" w:rsidRDefault="00852B8B" w:rsidP="00B77593">
      <w:pPr>
        <w:rPr>
          <w:b/>
          <w:bCs/>
          <w:sz w:val="24"/>
          <w:szCs w:val="24"/>
        </w:rPr>
      </w:pPr>
    </w:p>
    <w:p w14:paraId="66A97B82" w14:textId="77777777" w:rsidR="00DB2486" w:rsidRPr="00DB2486" w:rsidRDefault="00DB2486" w:rsidP="00DB2486"/>
    <w:p w14:paraId="60775575" w14:textId="3D05DE76" w:rsidR="00B77593" w:rsidRPr="008C2F1F" w:rsidRDefault="00B77593" w:rsidP="008C2F1F">
      <w:pPr>
        <w:pStyle w:val="Heading3"/>
        <w:rPr>
          <w:b/>
          <w:bCs/>
          <w:color w:val="auto"/>
        </w:rPr>
      </w:pPr>
      <w:bookmarkStart w:id="0" w:name="_Toc72058025"/>
      <w:r w:rsidRPr="008C2F1F">
        <w:rPr>
          <w:b/>
          <w:bCs/>
          <w:color w:val="auto"/>
        </w:rPr>
        <w:t>Abstract</w:t>
      </w:r>
      <w:bookmarkEnd w:id="0"/>
    </w:p>
    <w:p w14:paraId="60775576" w14:textId="78DCBF04" w:rsidR="00B77593" w:rsidRPr="00852B8B" w:rsidRDefault="0057460B" w:rsidP="00B77593">
      <w:r w:rsidRPr="00852B8B">
        <w:t xml:space="preserve">With the increased </w:t>
      </w:r>
      <w:r w:rsidR="00AF23B5" w:rsidRPr="00852B8B">
        <w:t>interest and usage</w:t>
      </w:r>
      <w:r w:rsidRPr="00852B8B">
        <w:t xml:space="preserve"> of artificial intelligence </w:t>
      </w:r>
      <w:r w:rsidR="00AF23B5" w:rsidRPr="00852B8B">
        <w:t>by tech giants</w:t>
      </w:r>
      <w:r w:rsidR="005D0C38" w:rsidRPr="00852B8B">
        <w:t xml:space="preserve">, </w:t>
      </w:r>
      <w:r w:rsidR="00266AA3" w:rsidRPr="00852B8B">
        <w:t>they offer</w:t>
      </w:r>
      <w:r w:rsidR="00E42912" w:rsidRPr="00852B8B">
        <w:t xml:space="preserve"> a varying range of services</w:t>
      </w:r>
      <w:r w:rsidR="00AF23B5" w:rsidRPr="00852B8B">
        <w:t xml:space="preserve"> that improve our quality of life</w:t>
      </w:r>
      <w:r w:rsidR="00E42912" w:rsidRPr="00852B8B">
        <w:t xml:space="preserve">. </w:t>
      </w:r>
      <w:r w:rsidR="003112E0" w:rsidRPr="00852B8B">
        <w:t>These</w:t>
      </w:r>
      <w:r w:rsidR="004D5216" w:rsidRPr="00852B8B">
        <w:t xml:space="preserve"> can come in the form of digital assistants such Alexa</w:t>
      </w:r>
      <w:r w:rsidR="009323FB" w:rsidRPr="00852B8B">
        <w:t xml:space="preserve">, Google home or </w:t>
      </w:r>
      <w:r w:rsidR="003112E0" w:rsidRPr="00852B8B">
        <w:t xml:space="preserve">embedded in self driving cars. </w:t>
      </w:r>
      <w:r w:rsidR="004C7443" w:rsidRPr="00852B8B">
        <w:t xml:space="preserve">We will also explore the feasibility of utilising machine learning to predict the likeliness </w:t>
      </w:r>
      <w:r w:rsidR="00EA6B1F">
        <w:t>patients surviving a heart failure</w:t>
      </w:r>
      <w:r w:rsidR="000863BC" w:rsidRPr="00852B8B">
        <w:t xml:space="preserve"> based off a range of </w:t>
      </w:r>
      <w:r w:rsidR="002258A7" w:rsidRPr="00852B8B">
        <w:t xml:space="preserve">medical conditions and readings. </w:t>
      </w:r>
      <w:r w:rsidR="00755D5E" w:rsidRPr="00852B8B">
        <w:t xml:space="preserve">We will investigate </w:t>
      </w:r>
      <w:r w:rsidR="00852B8B" w:rsidRPr="00852B8B">
        <w:t>each</w:t>
      </w:r>
      <w:r w:rsidR="00C56DDE" w:rsidRPr="00852B8B">
        <w:t xml:space="preserve"> attribute, what they </w:t>
      </w:r>
      <w:r w:rsidR="0032440A" w:rsidRPr="00852B8B">
        <w:t xml:space="preserve">represent and whether they play a part in helping to predict </w:t>
      </w:r>
      <w:r w:rsidR="009F734A">
        <w:t>survival rate after heart failure</w:t>
      </w:r>
      <w:r w:rsidR="005A4767" w:rsidRPr="00852B8B">
        <w:t>.</w:t>
      </w:r>
    </w:p>
    <w:p w14:paraId="60775577" w14:textId="77777777" w:rsidR="00913447" w:rsidRDefault="00913447" w:rsidP="00B77593">
      <w:pPr>
        <w:rPr>
          <w:sz w:val="20"/>
          <w:szCs w:val="20"/>
        </w:rPr>
      </w:pPr>
    </w:p>
    <w:p w14:paraId="60775578" w14:textId="77777777" w:rsidR="00913447" w:rsidRPr="008C2F1F" w:rsidRDefault="00913447" w:rsidP="008C2F1F">
      <w:pPr>
        <w:pStyle w:val="Heading3"/>
        <w:rPr>
          <w:b/>
          <w:bCs/>
          <w:color w:val="auto"/>
        </w:rPr>
      </w:pPr>
      <w:bookmarkStart w:id="1" w:name="_Toc72058026"/>
      <w:r w:rsidRPr="008C2F1F">
        <w:rPr>
          <w:b/>
          <w:bCs/>
          <w:color w:val="auto"/>
        </w:rPr>
        <w:t>Introduction</w:t>
      </w:r>
      <w:bookmarkEnd w:id="1"/>
      <w:r w:rsidRPr="008C2F1F">
        <w:rPr>
          <w:b/>
          <w:bCs/>
          <w:color w:val="auto"/>
        </w:rPr>
        <w:t xml:space="preserve"> </w:t>
      </w:r>
    </w:p>
    <w:p w14:paraId="5FD3EDC0" w14:textId="7697CE25" w:rsidR="006B1A5E" w:rsidRDefault="00862EA8" w:rsidP="00B77593">
      <w:r w:rsidRPr="00852B8B">
        <w:t xml:space="preserve">We will be </w:t>
      </w:r>
      <w:r w:rsidR="00934623" w:rsidRPr="00852B8B">
        <w:t>conduction</w:t>
      </w:r>
      <w:r w:rsidRPr="00852B8B">
        <w:t xml:space="preserve"> </w:t>
      </w:r>
      <w:r w:rsidR="00934623" w:rsidRPr="00852B8B">
        <w:t xml:space="preserve">our testing on the </w:t>
      </w:r>
      <w:r w:rsidR="002060B6" w:rsidRPr="00852B8B">
        <w:t>“Heart failure clinical records Data Set”</w:t>
      </w:r>
      <w:r w:rsidR="00BC60E1" w:rsidRPr="00852B8B">
        <w:t xml:space="preserve">. </w:t>
      </w:r>
      <w:r w:rsidR="00A72949">
        <w:t xml:space="preserve">This dataset contains information on 299 patients </w:t>
      </w:r>
      <w:r w:rsidR="005A03D6">
        <w:t>from 2015</w:t>
      </w:r>
      <w:r w:rsidR="009D6560">
        <w:t xml:space="preserve">. The patients included </w:t>
      </w:r>
      <w:r w:rsidR="004A1970">
        <w:t xml:space="preserve">105 females and 194 males, all ranging between 40 and 95. </w:t>
      </w:r>
      <w:r w:rsidR="00A766E0">
        <w:t xml:space="preserve">We will be investigating how the 13 </w:t>
      </w:r>
      <w:r w:rsidR="00F909C9">
        <w:t xml:space="preserve">features relating to the patients’ </w:t>
      </w:r>
      <w:r w:rsidR="000E7642">
        <w:t>medical readings</w:t>
      </w:r>
      <w:r w:rsidR="00094FC4">
        <w:t xml:space="preserve">, </w:t>
      </w:r>
      <w:r w:rsidR="000E7642">
        <w:t>conditions</w:t>
      </w:r>
      <w:r w:rsidR="00261777">
        <w:t xml:space="preserve"> </w:t>
      </w:r>
      <w:r w:rsidR="00094FC4">
        <w:t>and lifest</w:t>
      </w:r>
      <w:r w:rsidR="007C5003">
        <w:t xml:space="preserve">yle </w:t>
      </w:r>
      <w:r w:rsidR="00261777">
        <w:t>will affect t</w:t>
      </w:r>
      <w:r w:rsidR="0025488C">
        <w:t xml:space="preserve">he survival rate. </w:t>
      </w:r>
      <w:r w:rsidR="00A766E0">
        <w:t xml:space="preserve"> </w:t>
      </w:r>
    </w:p>
    <w:p w14:paraId="10191351" w14:textId="77777777" w:rsidR="00BF66F4" w:rsidRDefault="00BF66F4" w:rsidP="00B77593">
      <w:pPr>
        <w:rPr>
          <w:b/>
          <w:bCs/>
        </w:rPr>
      </w:pPr>
    </w:p>
    <w:p w14:paraId="30C51BAB" w14:textId="4EE5F16D" w:rsidR="00BF66F4" w:rsidRPr="00BF66F4" w:rsidRDefault="00BF66F4" w:rsidP="00B77593">
      <w:r w:rsidRPr="002744CC">
        <w:rPr>
          <w:rFonts w:cstheme="minorHAnsi"/>
          <w:b/>
          <w:bCs/>
          <w:sz w:val="21"/>
          <w:szCs w:val="21"/>
        </w:rPr>
        <w:t>Dataset Information</w:t>
      </w:r>
      <w:r w:rsidRPr="002744CC">
        <w:rPr>
          <w:sz w:val="21"/>
          <w:szCs w:val="21"/>
        </w:rPr>
        <w:t xml:space="preserve"> </w:t>
      </w:r>
      <w:r w:rsidR="00660821">
        <w:t>[4]</w:t>
      </w:r>
    </w:p>
    <w:p w14:paraId="67DF52FF" w14:textId="3B7D4169" w:rsidR="000D771F" w:rsidRDefault="00917569" w:rsidP="00BF66F4">
      <w:pPr>
        <w:pStyle w:val="ListParagraph"/>
        <w:numPr>
          <w:ilvl w:val="0"/>
          <w:numId w:val="1"/>
        </w:numPr>
      </w:pPr>
      <w:r>
        <w:t>Anaemia</w:t>
      </w:r>
      <w:r w:rsidR="00B46D0C">
        <w:t xml:space="preserve">, high blood pressure, diabetes, gender, smoking and death event are all </w:t>
      </w:r>
      <w:r w:rsidR="002B2CCD">
        <w:t xml:space="preserve">Boolean values. </w:t>
      </w:r>
      <w:r w:rsidR="001A0E41">
        <w:t xml:space="preserve">They will represent whether the feature is present or not. </w:t>
      </w:r>
    </w:p>
    <w:p w14:paraId="23BCCBC5" w14:textId="2F59FFA3" w:rsidR="00F65766" w:rsidRDefault="00F65766" w:rsidP="00BF66F4">
      <w:pPr>
        <w:pStyle w:val="ListParagraph"/>
        <w:numPr>
          <w:ilvl w:val="0"/>
          <w:numId w:val="1"/>
        </w:numPr>
      </w:pPr>
      <w:r>
        <w:t xml:space="preserve">Age of the patients is measured in years. </w:t>
      </w:r>
    </w:p>
    <w:p w14:paraId="2AB0EB41" w14:textId="7182A40C" w:rsidR="00BF66F4" w:rsidRDefault="008C7DD8" w:rsidP="00BF66F4">
      <w:pPr>
        <w:pStyle w:val="ListParagraph"/>
        <w:numPr>
          <w:ilvl w:val="0"/>
          <w:numId w:val="1"/>
        </w:numPr>
      </w:pPr>
      <w:r w:rsidRPr="008C7DD8">
        <w:t>creatinine phosphokinase (CPK)</w:t>
      </w:r>
      <w:r>
        <w:t xml:space="preserve"> measures the</w:t>
      </w:r>
      <w:r w:rsidRPr="008C7DD8">
        <w:t xml:space="preserve"> level of CPK enzyme in the blood</w:t>
      </w:r>
      <w:r w:rsidR="00253224">
        <w:t>. Measured in</w:t>
      </w:r>
      <w:r w:rsidRPr="008C7DD8">
        <w:t xml:space="preserve"> mcg/L</w:t>
      </w:r>
      <w:r w:rsidR="00253224">
        <w:t>.</w:t>
      </w:r>
    </w:p>
    <w:p w14:paraId="6A8A8555" w14:textId="3F53B97C" w:rsidR="008C7DD8" w:rsidRDefault="00690AFB" w:rsidP="00BF66F4">
      <w:pPr>
        <w:pStyle w:val="ListParagraph"/>
        <w:numPr>
          <w:ilvl w:val="0"/>
          <w:numId w:val="1"/>
        </w:numPr>
      </w:pPr>
      <w:r w:rsidRPr="00690AFB">
        <w:t>ejection fraction</w:t>
      </w:r>
      <w:r>
        <w:t xml:space="preserve"> measures the percentage of blood exiting the heart after each </w:t>
      </w:r>
      <w:r w:rsidR="00057A68" w:rsidRPr="00057A68">
        <w:t>contraction</w:t>
      </w:r>
      <w:r w:rsidR="00D3186E">
        <w:t>.</w:t>
      </w:r>
    </w:p>
    <w:p w14:paraId="755BCE96" w14:textId="3DA9515B" w:rsidR="00660821" w:rsidRDefault="00AD0CE6" w:rsidP="00BF66F4">
      <w:pPr>
        <w:pStyle w:val="ListParagraph"/>
        <w:numPr>
          <w:ilvl w:val="0"/>
          <w:numId w:val="1"/>
        </w:numPr>
      </w:pPr>
      <w:r>
        <w:t xml:space="preserve">Platelets is the </w:t>
      </w:r>
      <w:r w:rsidR="00486A6F">
        <w:t>number</w:t>
      </w:r>
      <w:r>
        <w:t xml:space="preserve"> of </w:t>
      </w:r>
      <w:r w:rsidR="00486A6F">
        <w:t>p</w:t>
      </w:r>
      <w:r w:rsidR="00486A6F">
        <w:t xml:space="preserve">latelets </w:t>
      </w:r>
      <w:r>
        <w:t xml:space="preserve">present in the blood. Measured in </w:t>
      </w:r>
      <w:r w:rsidR="008F5194" w:rsidRPr="00486A6F">
        <w:t>kilo platelets</w:t>
      </w:r>
      <w:r w:rsidR="00486A6F" w:rsidRPr="00486A6F">
        <w:t>/</w:t>
      </w:r>
      <w:proofErr w:type="spellStart"/>
      <w:r w:rsidR="00486A6F" w:rsidRPr="00486A6F">
        <w:t>mL</w:t>
      </w:r>
      <w:r w:rsidR="00D3186E">
        <w:t>.</w:t>
      </w:r>
      <w:proofErr w:type="spellEnd"/>
    </w:p>
    <w:p w14:paraId="000EAA75" w14:textId="3A9D5C73" w:rsidR="00486A6F" w:rsidRDefault="003B760E" w:rsidP="00BF66F4">
      <w:pPr>
        <w:pStyle w:val="ListParagraph"/>
        <w:numPr>
          <w:ilvl w:val="0"/>
          <w:numId w:val="1"/>
        </w:numPr>
      </w:pPr>
      <w:r w:rsidRPr="003B760E">
        <w:t>serum creatinine</w:t>
      </w:r>
      <w:r>
        <w:t xml:space="preserve"> is the</w:t>
      </w:r>
      <w:r w:rsidRPr="003B760E">
        <w:t xml:space="preserve"> level of serum creatinine in the blood</w:t>
      </w:r>
      <w:r>
        <w:t>. Measured in</w:t>
      </w:r>
      <w:r w:rsidRPr="003B760E">
        <w:t xml:space="preserve"> mg/dL</w:t>
      </w:r>
      <w:r w:rsidR="00D3186E">
        <w:t>.</w:t>
      </w:r>
    </w:p>
    <w:p w14:paraId="753EA0CE" w14:textId="764865E8" w:rsidR="003B760E" w:rsidRDefault="003B760E" w:rsidP="00BF66F4">
      <w:pPr>
        <w:pStyle w:val="ListParagraph"/>
        <w:numPr>
          <w:ilvl w:val="0"/>
          <w:numId w:val="1"/>
        </w:numPr>
      </w:pPr>
      <w:r>
        <w:t xml:space="preserve">Time is the number of days in the follow up </w:t>
      </w:r>
      <w:r w:rsidR="00D3186E">
        <w:t>period.</w:t>
      </w:r>
      <w:r>
        <w:t xml:space="preserve"> </w:t>
      </w:r>
    </w:p>
    <w:p w14:paraId="0A6E7876" w14:textId="77777777" w:rsidR="003F7F82" w:rsidRDefault="003F7F82" w:rsidP="003F7F82">
      <w:pPr>
        <w:ind w:left="142"/>
      </w:pPr>
    </w:p>
    <w:p w14:paraId="225E094B" w14:textId="625263AB" w:rsidR="000D771F" w:rsidRPr="008C2F1F" w:rsidRDefault="000D771F" w:rsidP="000D771F">
      <w:pPr>
        <w:pStyle w:val="Heading3"/>
        <w:rPr>
          <w:b/>
          <w:bCs/>
          <w:color w:val="auto"/>
        </w:rPr>
      </w:pPr>
      <w:bookmarkStart w:id="2" w:name="_Toc72058027"/>
      <w:r>
        <w:rPr>
          <w:b/>
          <w:bCs/>
          <w:color w:val="auto"/>
        </w:rPr>
        <w:t>Methodology</w:t>
      </w:r>
      <w:bookmarkEnd w:id="2"/>
    </w:p>
    <w:p w14:paraId="3D6F11C3" w14:textId="152E56D1" w:rsidR="00175E6C" w:rsidRPr="00175E6C" w:rsidRDefault="00175E6C" w:rsidP="000D771F">
      <w:pPr>
        <w:rPr>
          <w:b/>
          <w:bCs/>
          <w:sz w:val="21"/>
          <w:szCs w:val="21"/>
        </w:rPr>
      </w:pPr>
      <w:r w:rsidRPr="00175E6C">
        <w:rPr>
          <w:b/>
          <w:bCs/>
          <w:sz w:val="21"/>
          <w:szCs w:val="21"/>
        </w:rPr>
        <w:t xml:space="preserve">Data Cleaning </w:t>
      </w:r>
    </w:p>
    <w:p w14:paraId="0C9738CC" w14:textId="55511C35" w:rsidR="000D771F" w:rsidRDefault="00884999" w:rsidP="000D771F">
      <w:r>
        <w:t xml:space="preserve">First, we will ensure the dataset is clean before any analysis or modelling is performed. </w:t>
      </w:r>
      <w:r w:rsidR="004B1496">
        <w:t xml:space="preserve">We checked each column for errors as well as outliers. </w:t>
      </w:r>
      <w:r w:rsidR="00121107">
        <w:t xml:space="preserve">We found that </w:t>
      </w:r>
      <w:r w:rsidR="004139A8">
        <w:t>several</w:t>
      </w:r>
      <w:r w:rsidR="00121107">
        <w:t xml:space="preserve"> columns did, in fact include outliers but decided not to remove nor change any of these values as they are like</w:t>
      </w:r>
      <w:r w:rsidR="00E47A49">
        <w:t xml:space="preserve">ly side effects of a medical symptom. </w:t>
      </w:r>
    </w:p>
    <w:p w14:paraId="23B4113F" w14:textId="77777777" w:rsidR="00175E6C" w:rsidRDefault="00175E6C" w:rsidP="000D771F"/>
    <w:p w14:paraId="0D3BC948" w14:textId="6845B582" w:rsidR="004139A8" w:rsidRDefault="00175E6C" w:rsidP="000D771F">
      <w:r w:rsidRPr="00175E6C">
        <w:rPr>
          <w:b/>
          <w:bCs/>
          <w:sz w:val="21"/>
          <w:szCs w:val="21"/>
        </w:rPr>
        <w:t xml:space="preserve">Data </w:t>
      </w:r>
      <w:r>
        <w:rPr>
          <w:b/>
          <w:bCs/>
          <w:sz w:val="21"/>
          <w:szCs w:val="21"/>
        </w:rPr>
        <w:t>Exploration</w:t>
      </w:r>
    </w:p>
    <w:p w14:paraId="43C871F5" w14:textId="743021CC" w:rsidR="00155DD6" w:rsidRDefault="00155DD6" w:rsidP="000D771F">
      <w:r>
        <w:t xml:space="preserve">Afterward, we proceeded to </w:t>
      </w:r>
      <w:r w:rsidR="00677C2C">
        <w:t>explore the data</w:t>
      </w:r>
      <w:r w:rsidR="00B2368D">
        <w:t>. We decided to standardise the way we explore the data when looking at th</w:t>
      </w:r>
      <w:r w:rsidR="007061A1">
        <w:t xml:space="preserve">e feature by itself. </w:t>
      </w:r>
      <w:r w:rsidR="00BB1902">
        <w:t xml:space="preserve">For all Boolean data, we used a pie chart to </w:t>
      </w:r>
      <w:r w:rsidR="00A336F3">
        <w:t xml:space="preserve">compare the </w:t>
      </w:r>
      <w:r w:rsidR="000B1B7F">
        <w:t>percentage</w:t>
      </w:r>
      <w:r w:rsidR="00A336F3">
        <w:t xml:space="preserve"> ‘yes’ vs ‘no’ </w:t>
      </w:r>
      <w:r w:rsidR="000B1B7F">
        <w:t xml:space="preserve">for the feature. This allows us to see how </w:t>
      </w:r>
      <w:r w:rsidR="00605EF8">
        <w:t>prevalent</w:t>
      </w:r>
      <w:r w:rsidR="000B1B7F">
        <w:t xml:space="preserve"> each case is compared to each other. </w:t>
      </w:r>
    </w:p>
    <w:p w14:paraId="758D86C4" w14:textId="5178108D" w:rsidR="00971547" w:rsidRDefault="00971547" w:rsidP="000D771F"/>
    <w:p w14:paraId="061FDB1A" w14:textId="0E020A7C" w:rsidR="00971547" w:rsidRDefault="00971547" w:rsidP="000D771F">
      <w:r>
        <w:t xml:space="preserve">For continuous data, we used </w:t>
      </w:r>
      <w:r w:rsidR="002A61B8">
        <w:t xml:space="preserve">a frequency histogram. This allows us to visualise how the </w:t>
      </w:r>
      <w:r w:rsidR="006C1958">
        <w:t>values are distributed amongst the patients</w:t>
      </w:r>
      <w:r w:rsidR="00F8551F">
        <w:t xml:space="preserve">, as well as how they are grouped together. </w:t>
      </w:r>
    </w:p>
    <w:p w14:paraId="7F58E8A5" w14:textId="10E20B96" w:rsidR="006C258B" w:rsidRDefault="006C258B" w:rsidP="000D771F"/>
    <w:p w14:paraId="4AE346E5" w14:textId="00EB8011" w:rsidR="006C258B" w:rsidRPr="00155DD6" w:rsidRDefault="006C258B" w:rsidP="000D771F">
      <w:r>
        <w:t xml:space="preserve">When exploring relationships between pairs of attributes, </w:t>
      </w:r>
      <w:r w:rsidR="001B18AD">
        <w:t>we used a scatter diagram.</w:t>
      </w:r>
      <w:r w:rsidR="00E53600">
        <w:t xml:space="preserve"> </w:t>
      </w:r>
      <w:r w:rsidR="00881401">
        <w:t xml:space="preserve">The scatter diagram allows us to check for correlation between </w:t>
      </w:r>
      <w:r w:rsidR="00A73571">
        <w:t xml:space="preserve">two features. </w:t>
      </w:r>
      <w:r w:rsidR="00263D9A">
        <w:t xml:space="preserve">This helps us locate </w:t>
      </w:r>
      <w:r w:rsidR="004960D6">
        <w:t xml:space="preserve">figure out which features to pay closer attention to </w:t>
      </w:r>
      <w:r w:rsidR="00CC5D62">
        <w:t xml:space="preserve">when investigating the likeliness of survival. </w:t>
      </w:r>
    </w:p>
    <w:p w14:paraId="5B4694A9" w14:textId="77777777" w:rsidR="00E30924" w:rsidRDefault="00E30924" w:rsidP="00B77593">
      <w:pPr>
        <w:rPr>
          <w:b/>
          <w:bCs/>
          <w:sz w:val="21"/>
          <w:szCs w:val="21"/>
        </w:rPr>
      </w:pPr>
    </w:p>
    <w:p w14:paraId="58C9C8B5" w14:textId="031BD9C0" w:rsidR="00E30924" w:rsidRDefault="00E30924" w:rsidP="00B77593">
      <w:r w:rsidRPr="00175E6C">
        <w:rPr>
          <w:b/>
          <w:bCs/>
          <w:sz w:val="21"/>
          <w:szCs w:val="21"/>
        </w:rPr>
        <w:t xml:space="preserve">Data </w:t>
      </w:r>
      <w:r>
        <w:rPr>
          <w:b/>
          <w:bCs/>
          <w:sz w:val="21"/>
          <w:szCs w:val="21"/>
        </w:rPr>
        <w:t>Modelling</w:t>
      </w:r>
    </w:p>
    <w:p w14:paraId="2669891E" w14:textId="533614B2" w:rsidR="00E30924" w:rsidRDefault="00E30924" w:rsidP="00B77593">
      <w:r>
        <w:t xml:space="preserve">We choose </w:t>
      </w:r>
      <w:r w:rsidR="008154FD">
        <w:t>to use two classification models</w:t>
      </w:r>
      <w:r w:rsidR="00335D92">
        <w:t xml:space="preserve">: Decision Tree and K-Nearest Neighbours from the </w:t>
      </w:r>
      <w:proofErr w:type="spellStart"/>
      <w:r w:rsidR="004E0255" w:rsidRPr="004E0255">
        <w:t>sklearn</w:t>
      </w:r>
      <w:proofErr w:type="spellEnd"/>
      <w:r w:rsidR="004E0255">
        <w:t xml:space="preserve"> </w:t>
      </w:r>
      <w:r w:rsidR="00335D92">
        <w:t xml:space="preserve">library. </w:t>
      </w:r>
      <w:r w:rsidR="006B122E">
        <w:t xml:space="preserve">We will use 70% of the dataset to train the model while the remaining 30% will be used to evaluate the accuracy of our model. </w:t>
      </w:r>
      <w:r w:rsidR="000C32D2">
        <w:t xml:space="preserve">As for the K value, I ran it through a for loop to check for </w:t>
      </w:r>
      <w:r w:rsidR="000C32D2">
        <w:lastRenderedPageBreak/>
        <w:t xml:space="preserve">the best k value to use, as well as graphing out the </w:t>
      </w:r>
      <w:r w:rsidR="006A13D9">
        <w:t xml:space="preserve">corresponding accuracy level for every other k value. </w:t>
      </w:r>
    </w:p>
    <w:p w14:paraId="196A64E0" w14:textId="21ACB626" w:rsidR="005A12A3" w:rsidRDefault="005A12A3" w:rsidP="00B77593"/>
    <w:p w14:paraId="794FEF1F" w14:textId="066DD50A" w:rsidR="002A5608" w:rsidRDefault="005A12A3" w:rsidP="002A5608">
      <w:r>
        <w:t xml:space="preserve">When selecting our features, </w:t>
      </w:r>
      <w:r w:rsidR="007D0051">
        <w:t>I have</w:t>
      </w:r>
      <w:r>
        <w:t xml:space="preserve"> used </w:t>
      </w:r>
      <w:r w:rsidR="00CB3322">
        <w:t>a correlation matrix and selected th</w:t>
      </w:r>
      <w:r w:rsidR="004D7E4E">
        <w:t xml:space="preserve">e </w:t>
      </w:r>
      <w:r w:rsidR="00FD3AAA">
        <w:t xml:space="preserve">features manually based off the results from the chi-square. </w:t>
      </w:r>
      <w:bookmarkStart w:id="3" w:name="_Toc72058028"/>
    </w:p>
    <w:p w14:paraId="3E92832D" w14:textId="77777777" w:rsidR="002A5608" w:rsidRPr="002A5608" w:rsidRDefault="002A5608" w:rsidP="002A5608"/>
    <w:p w14:paraId="56B46970" w14:textId="4E60F97C" w:rsidR="00222A17" w:rsidRPr="008C2F1F" w:rsidRDefault="00222A17" w:rsidP="00222A17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>Results</w:t>
      </w:r>
      <w:bookmarkEnd w:id="3"/>
    </w:p>
    <w:p w14:paraId="49EAFB38" w14:textId="3247F023" w:rsidR="00222A17" w:rsidRDefault="00222A17" w:rsidP="00B77593">
      <w:r>
        <w:t>Discuss here.</w:t>
      </w:r>
    </w:p>
    <w:p w14:paraId="0CD44EB4" w14:textId="47DBF6A7" w:rsidR="00222A17" w:rsidRDefault="00222A17" w:rsidP="00B77593"/>
    <w:p w14:paraId="727D46FF" w14:textId="2C8C2B91" w:rsidR="00222A17" w:rsidRPr="008C2F1F" w:rsidRDefault="00222A17" w:rsidP="00222A17">
      <w:pPr>
        <w:pStyle w:val="Heading3"/>
        <w:rPr>
          <w:b/>
          <w:bCs/>
          <w:color w:val="auto"/>
        </w:rPr>
      </w:pPr>
      <w:bookmarkStart w:id="4" w:name="_Toc72058029"/>
      <w:r>
        <w:rPr>
          <w:b/>
          <w:bCs/>
          <w:color w:val="auto"/>
        </w:rPr>
        <w:t>Discussion</w:t>
      </w:r>
      <w:bookmarkEnd w:id="4"/>
    </w:p>
    <w:p w14:paraId="465390F0" w14:textId="77777777" w:rsidR="00222A17" w:rsidRDefault="00222A17" w:rsidP="00222A17">
      <w:r>
        <w:t>Discuss here.</w:t>
      </w:r>
    </w:p>
    <w:p w14:paraId="5C924566" w14:textId="65BD160F" w:rsidR="00222A17" w:rsidRDefault="00222A17" w:rsidP="00B77593">
      <w:pPr>
        <w:rPr>
          <w:b/>
          <w:bCs/>
        </w:rPr>
      </w:pPr>
    </w:p>
    <w:p w14:paraId="14850676" w14:textId="34013E37" w:rsidR="00222A17" w:rsidRPr="008C2F1F" w:rsidRDefault="00513AB9" w:rsidP="00222A17">
      <w:pPr>
        <w:pStyle w:val="Heading3"/>
        <w:rPr>
          <w:b/>
          <w:bCs/>
          <w:color w:val="auto"/>
        </w:rPr>
      </w:pPr>
      <w:bookmarkStart w:id="5" w:name="_Toc72058030"/>
      <w:r w:rsidRPr="00513AB9">
        <w:rPr>
          <w:b/>
          <w:bCs/>
          <w:color w:val="auto"/>
        </w:rPr>
        <w:t>Conclusion</w:t>
      </w:r>
      <w:bookmarkEnd w:id="5"/>
    </w:p>
    <w:p w14:paraId="4E558960" w14:textId="2EBC95F4" w:rsidR="00222A17" w:rsidRDefault="00222A17" w:rsidP="00222A17">
      <w:r>
        <w:t>Discuss here.</w:t>
      </w:r>
    </w:p>
    <w:p w14:paraId="13D1808B" w14:textId="673D123C" w:rsidR="00513AB9" w:rsidRDefault="00513AB9" w:rsidP="00222A17"/>
    <w:p w14:paraId="25AF00B5" w14:textId="2B73A31F" w:rsidR="00513AB9" w:rsidRPr="008C2F1F" w:rsidRDefault="00513AB9" w:rsidP="00513AB9">
      <w:pPr>
        <w:pStyle w:val="Heading3"/>
        <w:rPr>
          <w:b/>
          <w:bCs/>
          <w:color w:val="auto"/>
        </w:rPr>
      </w:pPr>
      <w:bookmarkStart w:id="6" w:name="_Toc72058031"/>
      <w:r>
        <w:rPr>
          <w:b/>
          <w:bCs/>
          <w:color w:val="auto"/>
        </w:rPr>
        <w:t>References</w:t>
      </w:r>
      <w:bookmarkEnd w:id="6"/>
    </w:p>
    <w:p w14:paraId="2CF17B6A" w14:textId="66F32B4C" w:rsidR="00513AB9" w:rsidRPr="00735003" w:rsidRDefault="0060253F" w:rsidP="006025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5003">
        <w:rPr>
          <w:sz w:val="20"/>
          <w:szCs w:val="20"/>
        </w:rPr>
        <w:t>[1]</w:t>
      </w:r>
      <w:r w:rsidRPr="00735003">
        <w:rPr>
          <w:sz w:val="20"/>
          <w:szCs w:val="20"/>
        </w:rPr>
        <w:t xml:space="preserve"> </w:t>
      </w:r>
      <w:r w:rsidRPr="00735003">
        <w:rPr>
          <w:sz w:val="20"/>
          <w:szCs w:val="20"/>
        </w:rPr>
        <w:t xml:space="preserve">‘Correlation Matrix in Python - Practical Implementation - </w:t>
      </w:r>
      <w:proofErr w:type="spellStart"/>
      <w:r w:rsidRPr="00735003">
        <w:rPr>
          <w:sz w:val="20"/>
          <w:szCs w:val="20"/>
        </w:rPr>
        <w:t>AskPython</w:t>
      </w:r>
      <w:proofErr w:type="spellEnd"/>
      <w:r w:rsidRPr="00735003">
        <w:rPr>
          <w:sz w:val="20"/>
          <w:szCs w:val="20"/>
        </w:rPr>
        <w:t>’. https://www.askpython.com/python/examples/correlation-matrix-in-python (accessed May 14, 2021).</w:t>
      </w:r>
    </w:p>
    <w:p w14:paraId="20CDF94D" w14:textId="30458DC6" w:rsidR="002B7564" w:rsidRPr="00735003" w:rsidRDefault="002B7564" w:rsidP="002B7564">
      <w:pPr>
        <w:pStyle w:val="ListParagraph"/>
        <w:numPr>
          <w:ilvl w:val="0"/>
          <w:numId w:val="2"/>
        </w:numPr>
        <w:ind w:right="96"/>
        <w:rPr>
          <w:sz w:val="20"/>
          <w:szCs w:val="20"/>
        </w:rPr>
      </w:pPr>
      <w:r w:rsidRPr="00735003">
        <w:rPr>
          <w:sz w:val="20"/>
          <w:szCs w:val="20"/>
        </w:rPr>
        <w:t xml:space="preserve">[2] </w:t>
      </w:r>
      <w:r w:rsidRPr="00735003">
        <w:rPr>
          <w:sz w:val="20"/>
          <w:szCs w:val="20"/>
        </w:rPr>
        <w:t xml:space="preserve">‘Plotting Correlation Matrix using Python’, </w:t>
      </w:r>
      <w:proofErr w:type="spellStart"/>
      <w:r w:rsidRPr="00735003">
        <w:rPr>
          <w:i/>
          <w:iCs/>
          <w:sz w:val="20"/>
          <w:szCs w:val="20"/>
        </w:rPr>
        <w:t>GeeksforGeeks</w:t>
      </w:r>
      <w:proofErr w:type="spellEnd"/>
      <w:r w:rsidRPr="00735003">
        <w:rPr>
          <w:sz w:val="20"/>
          <w:szCs w:val="20"/>
        </w:rPr>
        <w:t xml:space="preserve">, Nov. 23, 2020. </w:t>
      </w:r>
      <w:hyperlink r:id="rId7" w:history="1">
        <w:r w:rsidRPr="00735003">
          <w:rPr>
            <w:rStyle w:val="Hyperlink"/>
            <w:sz w:val="20"/>
            <w:szCs w:val="20"/>
          </w:rPr>
          <w:t>https://www.geeksforgeeks.org/plotting-correlation-matrix-using-python/</w:t>
        </w:r>
      </w:hyperlink>
      <w:r w:rsidRPr="00735003">
        <w:rPr>
          <w:sz w:val="20"/>
          <w:szCs w:val="20"/>
        </w:rPr>
        <w:t xml:space="preserve"> (accessed May 14, 2021).</w:t>
      </w:r>
    </w:p>
    <w:p w14:paraId="18E1D1B2" w14:textId="1451FAC7" w:rsidR="002B7564" w:rsidRPr="00735003" w:rsidRDefault="002B7564" w:rsidP="002B7564">
      <w:pPr>
        <w:pStyle w:val="ListParagraph"/>
        <w:numPr>
          <w:ilvl w:val="0"/>
          <w:numId w:val="2"/>
        </w:numPr>
        <w:ind w:right="96"/>
        <w:rPr>
          <w:sz w:val="20"/>
          <w:szCs w:val="20"/>
        </w:rPr>
      </w:pPr>
      <w:r w:rsidRPr="00735003">
        <w:rPr>
          <w:sz w:val="20"/>
          <w:szCs w:val="20"/>
        </w:rPr>
        <w:t xml:space="preserve">[3] </w:t>
      </w:r>
      <w:r w:rsidRPr="00735003">
        <w:rPr>
          <w:sz w:val="20"/>
          <w:szCs w:val="20"/>
        </w:rPr>
        <w:t xml:space="preserve">M. Ebrahim, ‘Python correlation matrix tutorial’, </w:t>
      </w:r>
      <w:r w:rsidRPr="00735003">
        <w:rPr>
          <w:i/>
          <w:iCs/>
          <w:sz w:val="20"/>
          <w:szCs w:val="20"/>
        </w:rPr>
        <w:t>Like Geeks</w:t>
      </w:r>
      <w:r w:rsidRPr="00735003">
        <w:rPr>
          <w:sz w:val="20"/>
          <w:szCs w:val="20"/>
        </w:rPr>
        <w:t xml:space="preserve">, Jun. 17, 2020. </w:t>
      </w:r>
      <w:hyperlink r:id="rId8" w:history="1">
        <w:r w:rsidRPr="00735003">
          <w:rPr>
            <w:rStyle w:val="Hyperlink"/>
            <w:sz w:val="20"/>
            <w:szCs w:val="20"/>
          </w:rPr>
          <w:t>https://likegeeks.com/python-correlation-matrix/</w:t>
        </w:r>
      </w:hyperlink>
      <w:r w:rsidRPr="00735003">
        <w:rPr>
          <w:sz w:val="20"/>
          <w:szCs w:val="20"/>
        </w:rPr>
        <w:t xml:space="preserve"> (accessed May 14, 2021).</w:t>
      </w:r>
    </w:p>
    <w:p w14:paraId="19DAC816" w14:textId="6EFF267D" w:rsidR="00735003" w:rsidRPr="00735003" w:rsidRDefault="00735003" w:rsidP="00735003">
      <w:pPr>
        <w:pStyle w:val="ListParagraph"/>
        <w:numPr>
          <w:ilvl w:val="0"/>
          <w:numId w:val="2"/>
        </w:numPr>
        <w:ind w:right="96"/>
        <w:rPr>
          <w:sz w:val="20"/>
          <w:szCs w:val="20"/>
        </w:rPr>
      </w:pPr>
      <w:r w:rsidRPr="00735003">
        <w:rPr>
          <w:sz w:val="20"/>
          <w:szCs w:val="20"/>
        </w:rPr>
        <w:t xml:space="preserve">[4] </w:t>
      </w:r>
      <w:proofErr w:type="spellStart"/>
      <w:r w:rsidRPr="00735003">
        <w:rPr>
          <w:sz w:val="20"/>
          <w:szCs w:val="20"/>
        </w:rPr>
        <w:t>Assia</w:t>
      </w:r>
      <w:proofErr w:type="spellEnd"/>
      <w:r w:rsidRPr="00735003">
        <w:rPr>
          <w:sz w:val="20"/>
          <w:szCs w:val="20"/>
        </w:rPr>
        <w:t xml:space="preserve"> Munir, Sajjad Haider Bhatti, Muhammad Aftab, Muhammad Ali Raza, and Tanvir Ahmad, ‘Heart failure clinical records Data Set’, </w:t>
      </w:r>
      <w:r w:rsidRPr="00735003">
        <w:rPr>
          <w:i/>
          <w:iCs/>
          <w:sz w:val="20"/>
          <w:szCs w:val="20"/>
        </w:rPr>
        <w:t>UCI Machine Learning Repository</w:t>
      </w:r>
      <w:r w:rsidRPr="00735003">
        <w:rPr>
          <w:sz w:val="20"/>
          <w:szCs w:val="20"/>
        </w:rPr>
        <w:t xml:space="preserve">. </w:t>
      </w:r>
      <w:hyperlink r:id="rId9" w:history="1">
        <w:r w:rsidRPr="00735003">
          <w:rPr>
            <w:rStyle w:val="Hyperlink"/>
            <w:sz w:val="20"/>
            <w:szCs w:val="20"/>
          </w:rPr>
          <w:t>https://archive.ics.uci.edu/ml/datasets/Heart+failure+clinical+records</w:t>
        </w:r>
      </w:hyperlink>
      <w:r w:rsidRPr="00735003">
        <w:rPr>
          <w:sz w:val="20"/>
          <w:szCs w:val="20"/>
        </w:rPr>
        <w:t xml:space="preserve"> (accessed May 03, 2021).</w:t>
      </w:r>
    </w:p>
    <w:p w14:paraId="4DE7A8C7" w14:textId="5D896C9F" w:rsidR="00630CF7" w:rsidRDefault="00630CF7" w:rsidP="00630CF7">
      <w:pPr>
        <w:pStyle w:val="ListParagraph"/>
        <w:numPr>
          <w:ilvl w:val="0"/>
          <w:numId w:val="2"/>
        </w:numPr>
        <w:ind w:right="96"/>
      </w:pPr>
      <w:r>
        <w:t xml:space="preserve">[5] </w:t>
      </w:r>
      <w:r>
        <w:t xml:space="preserve">D. Chicco and G. </w:t>
      </w:r>
      <w:proofErr w:type="spellStart"/>
      <w:r>
        <w:t>Jurman</w:t>
      </w:r>
      <w:proofErr w:type="spellEnd"/>
      <w:r>
        <w:t xml:space="preserve">, ‘Machine learning can predict survival of patients with heart failure from serum creatinine and ejection fraction alone’, </w:t>
      </w:r>
      <w:r w:rsidRPr="00630CF7">
        <w:rPr>
          <w:i/>
          <w:iCs/>
        </w:rPr>
        <w:t>BMC Medical Informatics and Decision Making</w:t>
      </w:r>
      <w:r>
        <w:t xml:space="preserve">, vol. 20, no. 1, p. 16, Feb. 2020, </w:t>
      </w:r>
      <w:proofErr w:type="spellStart"/>
      <w:r>
        <w:t>doi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10.1186/s12911-020-1023-5</w:t>
        </w:r>
      </w:hyperlink>
      <w:r>
        <w:t>.</w:t>
      </w:r>
    </w:p>
    <w:p w14:paraId="5756216C" w14:textId="54C4C8FD" w:rsidR="00630CF7" w:rsidRDefault="00630CF7" w:rsidP="00630CF7">
      <w:pPr>
        <w:pStyle w:val="ListParagraph"/>
        <w:numPr>
          <w:ilvl w:val="0"/>
          <w:numId w:val="2"/>
        </w:numPr>
        <w:ind w:right="96"/>
      </w:pPr>
      <w:r>
        <w:t xml:space="preserve">[6] </w:t>
      </w:r>
      <w:r>
        <w:t xml:space="preserve">T. Ahmad, A. Munir, S. H. Bhatti, M. Aftab, and M. A. Raza, ‘Survival analysis of heart failure patients: A case study’, </w:t>
      </w:r>
      <w:r w:rsidRPr="00630CF7">
        <w:rPr>
          <w:i/>
          <w:iCs/>
        </w:rPr>
        <w:t>PLOS ONE</w:t>
      </w:r>
      <w:r>
        <w:t xml:space="preserve">, vol. 12, no. 7, p. e0181001, Jul. 2017, </w:t>
      </w:r>
      <w:proofErr w:type="spellStart"/>
      <w:r>
        <w:t>doi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10.1371/journal.pone.0181001</w:t>
        </w:r>
      </w:hyperlink>
      <w:r>
        <w:t>.</w:t>
      </w:r>
    </w:p>
    <w:p w14:paraId="280E5FCA" w14:textId="77777777" w:rsidR="002B7564" w:rsidRDefault="002B7564" w:rsidP="00735003">
      <w:pPr>
        <w:pStyle w:val="ListParagraph"/>
        <w:ind w:left="360" w:right="96"/>
      </w:pPr>
    </w:p>
    <w:p w14:paraId="4B03D6B6" w14:textId="77777777" w:rsidR="002B7564" w:rsidRDefault="002B7564" w:rsidP="002B7564">
      <w:pPr>
        <w:pStyle w:val="ListParagraph"/>
        <w:ind w:left="360" w:right="96"/>
      </w:pPr>
    </w:p>
    <w:p w14:paraId="1770ABBE" w14:textId="77777777" w:rsidR="0060253F" w:rsidRPr="00852B8B" w:rsidRDefault="0060253F" w:rsidP="00B77593">
      <w:pPr>
        <w:rPr>
          <w:b/>
          <w:bCs/>
        </w:rPr>
      </w:pPr>
    </w:p>
    <w:sectPr w:rsidR="0060253F" w:rsidRPr="00852B8B" w:rsidSect="00934FA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5C17" w14:textId="77777777" w:rsidR="00A425A0" w:rsidRDefault="00A425A0" w:rsidP="00B754ED">
      <w:r>
        <w:separator/>
      </w:r>
    </w:p>
  </w:endnote>
  <w:endnote w:type="continuationSeparator" w:id="0">
    <w:p w14:paraId="6F7E1402" w14:textId="77777777" w:rsidR="00A425A0" w:rsidRDefault="00A425A0" w:rsidP="00B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544F" w14:textId="77777777" w:rsidR="00A425A0" w:rsidRDefault="00A425A0" w:rsidP="00B754ED">
      <w:r>
        <w:separator/>
      </w:r>
    </w:p>
  </w:footnote>
  <w:footnote w:type="continuationSeparator" w:id="0">
    <w:p w14:paraId="7EA6F0AD" w14:textId="77777777" w:rsidR="00A425A0" w:rsidRDefault="00A425A0" w:rsidP="00B75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DF8"/>
    <w:multiLevelType w:val="hybridMultilevel"/>
    <w:tmpl w:val="B5A63E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94D0F"/>
    <w:multiLevelType w:val="hybridMultilevel"/>
    <w:tmpl w:val="13F4F9B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C8"/>
    <w:rsid w:val="00041C8D"/>
    <w:rsid w:val="00057A68"/>
    <w:rsid w:val="000863BC"/>
    <w:rsid w:val="00094FC4"/>
    <w:rsid w:val="000A6BC1"/>
    <w:rsid w:val="000B1B7F"/>
    <w:rsid w:val="000C32D2"/>
    <w:rsid w:val="000D771F"/>
    <w:rsid w:val="000E7642"/>
    <w:rsid w:val="000F1A76"/>
    <w:rsid w:val="00121107"/>
    <w:rsid w:val="0012471A"/>
    <w:rsid w:val="00155DD6"/>
    <w:rsid w:val="00175E6C"/>
    <w:rsid w:val="001A0E41"/>
    <w:rsid w:val="001B18AD"/>
    <w:rsid w:val="001B477B"/>
    <w:rsid w:val="001E1D8D"/>
    <w:rsid w:val="002060B6"/>
    <w:rsid w:val="00222A17"/>
    <w:rsid w:val="002258A7"/>
    <w:rsid w:val="00230AA6"/>
    <w:rsid w:val="00253224"/>
    <w:rsid w:val="0025488C"/>
    <w:rsid w:val="00261777"/>
    <w:rsid w:val="00263D9A"/>
    <w:rsid w:val="00266AA3"/>
    <w:rsid w:val="002744CC"/>
    <w:rsid w:val="002A5608"/>
    <w:rsid w:val="002A61B8"/>
    <w:rsid w:val="002B2CCD"/>
    <w:rsid w:val="002B7564"/>
    <w:rsid w:val="002E39E5"/>
    <w:rsid w:val="003112E0"/>
    <w:rsid w:val="0032440A"/>
    <w:rsid w:val="00335D92"/>
    <w:rsid w:val="003B760E"/>
    <w:rsid w:val="003F7750"/>
    <w:rsid w:val="003F7F82"/>
    <w:rsid w:val="004139A8"/>
    <w:rsid w:val="00486A6F"/>
    <w:rsid w:val="004960D6"/>
    <w:rsid w:val="004A1970"/>
    <w:rsid w:val="004B1496"/>
    <w:rsid w:val="004C7443"/>
    <w:rsid w:val="004D5216"/>
    <w:rsid w:val="004D7E4E"/>
    <w:rsid w:val="004E0255"/>
    <w:rsid w:val="00513AB9"/>
    <w:rsid w:val="00572142"/>
    <w:rsid w:val="0057460B"/>
    <w:rsid w:val="0057541F"/>
    <w:rsid w:val="005A03D6"/>
    <w:rsid w:val="005A12A3"/>
    <w:rsid w:val="005A4767"/>
    <w:rsid w:val="005C45DC"/>
    <w:rsid w:val="005D0C38"/>
    <w:rsid w:val="005F455F"/>
    <w:rsid w:val="0060253F"/>
    <w:rsid w:val="00605EF8"/>
    <w:rsid w:val="00630CF7"/>
    <w:rsid w:val="00635877"/>
    <w:rsid w:val="00655B05"/>
    <w:rsid w:val="00660821"/>
    <w:rsid w:val="00677C2C"/>
    <w:rsid w:val="00690AFB"/>
    <w:rsid w:val="00695DF3"/>
    <w:rsid w:val="006A13D9"/>
    <w:rsid w:val="006B122E"/>
    <w:rsid w:val="006B1A5E"/>
    <w:rsid w:val="006B558F"/>
    <w:rsid w:val="006C1958"/>
    <w:rsid w:val="006C258B"/>
    <w:rsid w:val="006C730F"/>
    <w:rsid w:val="00700822"/>
    <w:rsid w:val="007061A1"/>
    <w:rsid w:val="007209D6"/>
    <w:rsid w:val="00735003"/>
    <w:rsid w:val="00753FD7"/>
    <w:rsid w:val="00755D5E"/>
    <w:rsid w:val="007A0619"/>
    <w:rsid w:val="007C5003"/>
    <w:rsid w:val="007D0051"/>
    <w:rsid w:val="007D0FC8"/>
    <w:rsid w:val="00800A0E"/>
    <w:rsid w:val="008154FD"/>
    <w:rsid w:val="0082644F"/>
    <w:rsid w:val="00840928"/>
    <w:rsid w:val="00852B8B"/>
    <w:rsid w:val="00862EA8"/>
    <w:rsid w:val="00881401"/>
    <w:rsid w:val="00884999"/>
    <w:rsid w:val="00895308"/>
    <w:rsid w:val="008C2F1F"/>
    <w:rsid w:val="008C7DD8"/>
    <w:rsid w:val="008F5194"/>
    <w:rsid w:val="00913447"/>
    <w:rsid w:val="00917569"/>
    <w:rsid w:val="009323FB"/>
    <w:rsid w:val="00934623"/>
    <w:rsid w:val="00934FA8"/>
    <w:rsid w:val="00954EB8"/>
    <w:rsid w:val="00971547"/>
    <w:rsid w:val="0098016B"/>
    <w:rsid w:val="009B1CE7"/>
    <w:rsid w:val="009D6560"/>
    <w:rsid w:val="009F734A"/>
    <w:rsid w:val="00A33376"/>
    <w:rsid w:val="00A336F3"/>
    <w:rsid w:val="00A425A0"/>
    <w:rsid w:val="00A532C4"/>
    <w:rsid w:val="00A5401F"/>
    <w:rsid w:val="00A72949"/>
    <w:rsid w:val="00A73571"/>
    <w:rsid w:val="00A766E0"/>
    <w:rsid w:val="00AB537B"/>
    <w:rsid w:val="00AD0CE6"/>
    <w:rsid w:val="00AF23B5"/>
    <w:rsid w:val="00AF7FFE"/>
    <w:rsid w:val="00B07F86"/>
    <w:rsid w:val="00B2368D"/>
    <w:rsid w:val="00B46D0C"/>
    <w:rsid w:val="00B57C06"/>
    <w:rsid w:val="00B754ED"/>
    <w:rsid w:val="00B77593"/>
    <w:rsid w:val="00BB1902"/>
    <w:rsid w:val="00BC1566"/>
    <w:rsid w:val="00BC60E1"/>
    <w:rsid w:val="00BF66F4"/>
    <w:rsid w:val="00C10BF9"/>
    <w:rsid w:val="00C56DDE"/>
    <w:rsid w:val="00C863BB"/>
    <w:rsid w:val="00C870E2"/>
    <w:rsid w:val="00CB3322"/>
    <w:rsid w:val="00CC3E19"/>
    <w:rsid w:val="00CC5D62"/>
    <w:rsid w:val="00D17D86"/>
    <w:rsid w:val="00D3186E"/>
    <w:rsid w:val="00D704A8"/>
    <w:rsid w:val="00DA2EA8"/>
    <w:rsid w:val="00DB2486"/>
    <w:rsid w:val="00DC0EE0"/>
    <w:rsid w:val="00E30924"/>
    <w:rsid w:val="00E42912"/>
    <w:rsid w:val="00E47A49"/>
    <w:rsid w:val="00E53600"/>
    <w:rsid w:val="00E7149E"/>
    <w:rsid w:val="00EA6B1F"/>
    <w:rsid w:val="00F65766"/>
    <w:rsid w:val="00F8551F"/>
    <w:rsid w:val="00F909C9"/>
    <w:rsid w:val="00FA7FF9"/>
    <w:rsid w:val="00FD3AAA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7555E"/>
  <w15:chartTrackingRefBased/>
  <w15:docId w15:val="{F2EDBB90-8DA4-954F-8268-24C865DC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F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4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4ED"/>
  </w:style>
  <w:style w:type="paragraph" w:styleId="Footer">
    <w:name w:val="footer"/>
    <w:basedOn w:val="Normal"/>
    <w:link w:val="FooterChar"/>
    <w:uiPriority w:val="99"/>
    <w:unhideWhenUsed/>
    <w:rsid w:val="00B754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4ED"/>
  </w:style>
  <w:style w:type="paragraph" w:styleId="FootnoteText">
    <w:name w:val="footnote text"/>
    <w:basedOn w:val="Normal"/>
    <w:link w:val="FootnoteTextChar"/>
    <w:uiPriority w:val="99"/>
    <w:semiHidden/>
    <w:unhideWhenUsed/>
    <w:rsid w:val="00FF1B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B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B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0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E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00A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F1F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C2F1F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2F1F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C2F1F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F66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8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0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85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38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92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72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egeeks.com/python-correlation-matri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lotting-correlation-matrix-using-pyth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371/journal.pone.01810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86/s12911-020-1023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Heart+failure+clinical+rec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FENG</dc:creator>
  <cp:keywords/>
  <dc:description/>
  <cp:lastModifiedBy>Jingxuan Feng</cp:lastModifiedBy>
  <cp:revision>103</cp:revision>
  <dcterms:created xsi:type="dcterms:W3CDTF">2021-05-15T10:59:00Z</dcterms:created>
  <dcterms:modified xsi:type="dcterms:W3CDTF">2021-05-16T04:08:00Z</dcterms:modified>
</cp:coreProperties>
</file>