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288BB">
      <w:pPr>
        <w:pStyle w:val="5"/>
        <w:spacing w:after="312" w:afterLines="100" w:line="480" w:lineRule="auto"/>
        <w:jc w:val="center"/>
        <w:rPr>
          <w:b/>
          <w:bCs/>
          <w:sz w:val="32"/>
          <w:szCs w:val="32"/>
        </w:rPr>
      </w:pPr>
      <w:r>
        <w:drawing>
          <wp:inline distT="0" distB="0" distL="0" distR="0">
            <wp:extent cx="1551940" cy="4343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6476" cy="44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49A6">
      <w:pPr>
        <w:pStyle w:val="5"/>
        <w:spacing w:after="1248" w:afterLines="400" w:line="480" w:lineRule="auto"/>
        <w:jc w:val="center"/>
        <w:rPr>
          <w:rFonts w:ascii="Times New Roman" w:hAnsi="Times New Roman" w:eastAsia="楷体_GB2312" w:cs="Times New Roman"/>
          <w:b/>
          <w:bCs/>
          <w:sz w:val="52"/>
          <w:szCs w:val="52"/>
        </w:rPr>
      </w:pPr>
      <w:r>
        <w:rPr>
          <w:rFonts w:hint="eastAsia" w:ascii="Times New Roman" w:hAnsi="Times New Roman" w:eastAsia="楷体_GB2312" w:cs="Times New Roman"/>
          <w:b/>
          <w:bCs/>
          <w:sz w:val="52"/>
          <w:szCs w:val="52"/>
        </w:rPr>
        <w:t>课程设计/实习总结报告</w:t>
      </w:r>
    </w:p>
    <w:p w14:paraId="553A255E"/>
    <w:p w14:paraId="32B86C9A"/>
    <w:p w14:paraId="682B2789"/>
    <w:p w14:paraId="5A989992"/>
    <w:p w14:paraId="2B4857F9"/>
    <w:p w14:paraId="1163AE72"/>
    <w:p w14:paraId="38280DBA"/>
    <w:tbl>
      <w:tblPr>
        <w:tblStyle w:val="11"/>
        <w:tblW w:w="0" w:type="auto"/>
        <w:tblInd w:w="19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</w:tblGrid>
      <w:tr w14:paraId="01095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268" w:type="dxa"/>
          </w:tcPr>
          <w:p w14:paraId="73A368E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课程设计名称</w:t>
            </w:r>
          </w:p>
        </w:tc>
        <w:tc>
          <w:tcPr>
            <w:tcW w:w="3969" w:type="dxa"/>
          </w:tcPr>
          <w:p w14:paraId="5EFBE83D">
            <w:pPr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单片机综合设计  </w:t>
            </w:r>
          </w:p>
        </w:tc>
      </w:tr>
      <w:tr w14:paraId="78A12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F7295C5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</w:t>
            </w:r>
          </w:p>
        </w:tc>
        <w:tc>
          <w:tcPr>
            <w:tcW w:w="3969" w:type="dxa"/>
          </w:tcPr>
          <w:p w14:paraId="49E88773">
            <w:pPr>
              <w:rPr>
                <w:rFonts w:asciiTheme="minorEastAsia" w:hAnsi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u w:val="single"/>
              </w:rPr>
              <w:t xml:space="preserve">                </w:t>
            </w:r>
          </w:p>
        </w:tc>
      </w:tr>
      <w:tr w14:paraId="6B79F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958D477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班级</w:t>
            </w:r>
          </w:p>
        </w:tc>
        <w:tc>
          <w:tcPr>
            <w:tcW w:w="3969" w:type="dxa"/>
          </w:tcPr>
          <w:p w14:paraId="3FDBB9F7">
            <w:pPr>
              <w:rPr>
                <w:rFonts w:asciiTheme="minorEastAsia" w:hAnsi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u w:val="single"/>
              </w:rPr>
              <w:t xml:space="preserve">                </w:t>
            </w:r>
          </w:p>
        </w:tc>
      </w:tr>
      <w:tr w14:paraId="24CE0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2447DF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3969" w:type="dxa"/>
          </w:tcPr>
          <w:p w14:paraId="58A09DAE">
            <w:pPr>
              <w:rPr>
                <w:rFonts w:asciiTheme="minorEastAsia" w:hAnsi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u w:val="single"/>
              </w:rPr>
              <w:t xml:space="preserve">                </w:t>
            </w:r>
          </w:p>
        </w:tc>
      </w:tr>
      <w:tr w14:paraId="4E7B6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E8469F5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3969" w:type="dxa"/>
          </w:tcPr>
          <w:p w14:paraId="08E1836B">
            <w:pPr>
              <w:rPr>
                <w:rFonts w:asciiTheme="minorEastAsia" w:hAnsi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u w:val="single"/>
              </w:rPr>
              <w:t xml:space="preserve">                </w:t>
            </w:r>
          </w:p>
        </w:tc>
      </w:tr>
      <w:tr w14:paraId="2AED7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F586B0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指导老师</w:t>
            </w:r>
          </w:p>
        </w:tc>
        <w:tc>
          <w:tcPr>
            <w:tcW w:w="3969" w:type="dxa"/>
          </w:tcPr>
          <w:p w14:paraId="2E0FB05C">
            <w:pPr>
              <w:rPr>
                <w:rFonts w:asciiTheme="minorEastAsia" w:hAnsi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u w:val="single"/>
              </w:rPr>
              <w:t xml:space="preserve">                </w:t>
            </w:r>
          </w:p>
        </w:tc>
      </w:tr>
    </w:tbl>
    <w:p w14:paraId="73D8E9CE"/>
    <w:p w14:paraId="638E8C47"/>
    <w:p w14:paraId="6EA87727"/>
    <w:p w14:paraId="4FEFFA92"/>
    <w:p w14:paraId="446C7FFE"/>
    <w:p w14:paraId="1176FBA8"/>
    <w:p w14:paraId="1CA12158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信息科学技术学院</w:t>
      </w:r>
    </w:p>
    <w:p w14:paraId="6C88E11E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</w:t>
      </w:r>
      <w:r>
        <w:rPr>
          <w:rFonts w:hint="eastAsia"/>
          <w:sz w:val="36"/>
          <w:szCs w:val="36"/>
          <w:lang w:val="en-US" w:eastAsia="zh-CN"/>
        </w:rPr>
        <w:t>4</w:t>
      </w:r>
      <w:r>
        <w:rPr>
          <w:rFonts w:hint="eastAsia"/>
          <w:sz w:val="36"/>
          <w:szCs w:val="36"/>
        </w:rPr>
        <w:t>年7月</w:t>
      </w:r>
    </w:p>
    <w:p w14:paraId="5A3125EC"/>
    <w:p w14:paraId="2A88A979">
      <w:bookmarkStart w:id="0" w:name="_GoBack"/>
      <w:bookmarkEnd w:id="0"/>
    </w:p>
    <w:p w14:paraId="57DA5F85"/>
    <w:p w14:paraId="6F8F65FA"/>
    <w:p w14:paraId="6B4820E7"/>
    <w:p w14:paraId="49232C23"/>
    <w:p w14:paraId="65611C0B"/>
    <w:p w14:paraId="597DD053"/>
    <w:p w14:paraId="4AADE36F"/>
    <w:p w14:paraId="1D665A3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</w:t>
      </w:r>
    </w:p>
    <w:sdt>
      <w:sdtPr>
        <w:rPr>
          <w:rFonts w:cs="Times New Roman" w:asciiTheme="minorHAnsi" w:hAnsiTheme="minorHAnsi" w:eastAsiaTheme="minorEastAsia"/>
          <w:color w:val="auto"/>
          <w:sz w:val="22"/>
          <w:szCs w:val="22"/>
          <w:lang w:val="zh-CN"/>
        </w:rPr>
        <w:id w:val="93138339"/>
        <w:docPartObj>
          <w:docPartGallery w:val="Table of Contents"/>
          <w:docPartUnique/>
        </w:docPartObj>
      </w:sdtPr>
      <w:sdtEndPr>
        <w:rPr>
          <w:rFonts w:cs="Times New Roman" w:asciiTheme="minorHAnsi" w:hAnsiTheme="minorHAnsi" w:eastAsiaTheme="minorEastAsia"/>
          <w:color w:val="auto"/>
          <w:sz w:val="22"/>
          <w:szCs w:val="22"/>
          <w:lang w:val="zh-CN"/>
        </w:rPr>
      </w:sdtEndPr>
      <w:sdtContent>
        <w:p w14:paraId="3600F4E5">
          <w:pPr>
            <w:pStyle w:val="19"/>
            <w:jc w:val="center"/>
            <w:rPr>
              <w:rFonts w:ascii="黑体" w:hAnsi="黑体" w:eastAsia="黑体"/>
              <w:b/>
              <w:bCs/>
              <w:color w:val="auto"/>
              <w:sz w:val="36"/>
              <w:szCs w:val="36"/>
            </w:rPr>
          </w:pPr>
          <w:r>
            <w:rPr>
              <w:rFonts w:ascii="黑体" w:hAnsi="黑体" w:eastAsia="黑体"/>
              <w:b/>
              <w:bCs/>
              <w:color w:val="auto"/>
              <w:sz w:val="36"/>
              <w:szCs w:val="36"/>
              <w:lang w:val="zh-CN"/>
            </w:rPr>
            <w:t>目录</w:t>
          </w:r>
        </w:p>
        <w:p w14:paraId="5DBFB7A7">
          <w:pPr>
            <w:pStyle w:val="7"/>
            <w:rPr>
              <w:sz w:val="24"/>
              <w:szCs w:val="24"/>
            </w:rPr>
          </w:pPr>
          <w:r>
            <w:rPr>
              <w:rFonts w:hint="eastAsia"/>
              <w:b/>
              <w:bCs/>
            </w:rPr>
            <w:t>1、</w:t>
          </w:r>
          <w:r>
            <w:rPr>
              <w:rFonts w:hint="eastAsia"/>
              <w:b/>
              <w:bCs/>
              <w:sz w:val="24"/>
              <w:szCs w:val="24"/>
            </w:rPr>
            <w:t>单片机开发板的焊接与调试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1EF55FEE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1667506712"/>
              <w:placeholder>
                <w:docPart w:val="2A1C80949E9A4F16832F5C7DF0AE8D35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466DF445">
          <w:pPr>
            <w:pStyle w:val="4"/>
            <w:ind w:left="44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93059032"/>
              <w:placeholder>
                <w:docPart w:val="1BCDFEBCCC7C4EAC93ADE962C6D0EFB6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0340C77F">
          <w:pPr>
            <w:pStyle w:val="7"/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2</w:t>
          </w:r>
          <w:r>
            <w:rPr>
              <w:rFonts w:hint="eastAsia"/>
              <w:b/>
              <w:bCs/>
              <w:sz w:val="24"/>
              <w:szCs w:val="24"/>
            </w:rPr>
            <w:t>、秒表设计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6732111A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93059040"/>
              <w:placeholder>
                <w:docPart w:val="2A1C80949E9A4F16832F5C7DF0AE8D35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06C6F49C">
          <w:pPr>
            <w:pStyle w:val="4"/>
            <w:ind w:left="446"/>
            <w:rPr>
              <w:sz w:val="24"/>
              <w:szCs w:val="24"/>
              <w:lang w:val="zh-CN"/>
            </w:rPr>
          </w:pPr>
          <w:sdt>
            <w:sdtPr>
              <w:rPr>
                <w:sz w:val="24"/>
                <w:szCs w:val="24"/>
              </w:rPr>
              <w:id w:val="93059044"/>
              <w:placeholder>
                <w:docPart w:val="1BCDFEBCCC7C4EAC93ADE962C6D0EFB6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19A2A6D8">
          <w:pPr>
            <w:pStyle w:val="7"/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3</w:t>
          </w:r>
          <w:r>
            <w:rPr>
              <w:rFonts w:hint="eastAsia"/>
              <w:b/>
              <w:bCs/>
              <w:sz w:val="24"/>
              <w:szCs w:val="24"/>
            </w:rPr>
            <w:t>、交通灯控制器设计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0FE7595B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708458652"/>
              <w:placeholder>
                <w:docPart w:val="50C5813C43F04625931A1825DA1838C8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395BA3F8">
          <w:pPr>
            <w:pStyle w:val="4"/>
            <w:ind w:left="446"/>
            <w:rPr>
              <w:sz w:val="24"/>
              <w:szCs w:val="24"/>
              <w:lang w:val="zh-CN"/>
            </w:rPr>
          </w:pPr>
          <w:sdt>
            <w:sdtPr>
              <w:rPr>
                <w:sz w:val="24"/>
                <w:szCs w:val="24"/>
              </w:rPr>
              <w:id w:val="914814278"/>
              <w:placeholder>
                <w:docPart w:val="6191E619FEE84ADFB7152DE239AB7BE2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0BAE2582">
          <w:pPr>
            <w:pStyle w:val="7"/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4</w:t>
          </w:r>
          <w:r>
            <w:rPr>
              <w:rFonts w:hint="eastAsia"/>
              <w:b/>
              <w:bCs/>
              <w:sz w:val="24"/>
              <w:szCs w:val="24"/>
            </w:rPr>
            <w:t>、简易数字电压表设计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32E1997C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1495222526"/>
              <w:placeholder>
                <w:docPart w:val="03D246CBD80545D0901C6C1AD246898F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13C9F8CD">
          <w:pPr>
            <w:pStyle w:val="4"/>
            <w:ind w:left="446"/>
            <w:rPr>
              <w:sz w:val="24"/>
              <w:szCs w:val="24"/>
              <w:lang w:val="zh-CN"/>
            </w:rPr>
          </w:pPr>
          <w:sdt>
            <w:sdtPr>
              <w:rPr>
                <w:sz w:val="24"/>
                <w:szCs w:val="24"/>
              </w:rPr>
              <w:id w:val="2124569019"/>
              <w:placeholder>
                <w:docPart w:val="B64D2AD4E4444C27B63E037FDBA5CA88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465A8047">
          <w:pPr>
            <w:pStyle w:val="7"/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5</w:t>
          </w:r>
          <w:r>
            <w:rPr>
              <w:rFonts w:hint="eastAsia"/>
              <w:b/>
              <w:bCs/>
              <w:sz w:val="24"/>
              <w:szCs w:val="24"/>
            </w:rPr>
            <w:t>、基于TLC</w:t>
          </w:r>
          <w:r>
            <w:rPr>
              <w:b/>
              <w:bCs/>
              <w:sz w:val="24"/>
              <w:szCs w:val="24"/>
            </w:rPr>
            <w:t>5615</w:t>
          </w:r>
          <w:r>
            <w:rPr>
              <w:rFonts w:hint="eastAsia"/>
              <w:b/>
              <w:bCs/>
              <w:sz w:val="24"/>
              <w:szCs w:val="24"/>
            </w:rPr>
            <w:t>信号发生器设计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18F7F94A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1567300488"/>
              <w:placeholder>
                <w:docPart w:val="8E91ABA85D534DCB82F00A41E63ECFD6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7C234905">
          <w:pPr>
            <w:pStyle w:val="4"/>
            <w:ind w:left="446"/>
            <w:rPr>
              <w:sz w:val="24"/>
              <w:szCs w:val="24"/>
              <w:lang w:val="zh-CN"/>
            </w:rPr>
          </w:pPr>
          <w:sdt>
            <w:sdtPr>
              <w:rPr>
                <w:sz w:val="24"/>
                <w:szCs w:val="24"/>
              </w:rPr>
              <w:id w:val="-2018840184"/>
              <w:placeholder>
                <w:docPart w:val="1DAA542E99FE4CEAACFE9771B6F83DA5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70B54D68">
          <w:pPr>
            <w:pStyle w:val="7"/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6</w:t>
          </w:r>
          <w:r>
            <w:rPr>
              <w:rFonts w:hint="eastAsia"/>
              <w:b/>
              <w:bCs/>
              <w:sz w:val="24"/>
              <w:szCs w:val="24"/>
            </w:rPr>
            <w:t>、设计——具有闹铃功能的：数字钟设计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76679413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-852726512"/>
              <w:placeholder>
                <w:docPart w:val="7E09AF4CC3EE4DC996D7E1B74F5B2C78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**</w:t>
          </w:r>
        </w:p>
        <w:p w14:paraId="7EA8A27F">
          <w:pPr>
            <w:pStyle w:val="4"/>
            <w:ind w:left="446"/>
            <w:rPr>
              <w:lang w:val="zh-CN"/>
            </w:rPr>
          </w:pPr>
          <w:sdt>
            <w:sdtPr>
              <w:rPr>
                <w:sz w:val="24"/>
                <w:szCs w:val="24"/>
              </w:rPr>
              <w:id w:val="1558511313"/>
              <w:placeholder>
                <w:docPart w:val="C1654616499F4B518246FB9F089E3125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ptab w:relativeTo="margin" w:alignment="right" w:leader="dot"/>
          </w:r>
          <w:r>
            <w:rPr>
              <w:lang w:val="zh-CN"/>
            </w:rPr>
            <w:t>*</w:t>
          </w:r>
        </w:p>
      </w:sdtContent>
    </w:sdt>
    <w:p w14:paraId="266EDD3F"/>
    <w:p w14:paraId="062A7E26"/>
    <w:p w14:paraId="4DE65CB8">
      <w:pPr>
        <w:pStyle w:val="8"/>
        <w:ind w:left="216"/>
        <w:rPr>
          <w:rFonts w:hint="eastAsia"/>
          <w:color w:val="FF0000"/>
        </w:rPr>
      </w:pPr>
      <w:r>
        <w:rPr>
          <w:color w:val="FF0000"/>
          <w:sz w:val="28"/>
          <w:szCs w:val="28"/>
        </w:rPr>
        <w:t>NOTE:</w:t>
      </w:r>
      <w:r>
        <w:rPr>
          <w:color w:val="FF0000"/>
          <w:lang w:val="zh-CN"/>
        </w:rPr>
        <w:t xml:space="preserve">   * </w:t>
      </w:r>
      <w:r>
        <w:rPr>
          <w:rFonts w:hint="eastAsia"/>
          <w:color w:val="FF0000"/>
          <w:lang w:val="zh-CN"/>
        </w:rPr>
        <w:t xml:space="preserve">表明具体所在页码 </w:t>
      </w:r>
      <w:r>
        <w:rPr>
          <w:color w:val="FF0000"/>
          <w:lang w:val="zh-CN"/>
        </w:rPr>
        <w:t>---</w:t>
      </w:r>
      <w:r>
        <w:rPr>
          <w:rFonts w:hint="eastAsia"/>
          <w:color w:val="FF0000"/>
          <w:lang w:val="zh-CN"/>
        </w:rPr>
        <w:t>此内容不要打印</w:t>
      </w:r>
    </w:p>
    <w:p w14:paraId="684364E9">
      <w:pPr>
        <w:rPr>
          <w:sz w:val="28"/>
          <w:szCs w:val="28"/>
        </w:rPr>
      </w:pPr>
    </w:p>
    <w:p w14:paraId="5184E2B6">
      <w:pPr>
        <w:rPr>
          <w:sz w:val="28"/>
          <w:szCs w:val="28"/>
        </w:rPr>
      </w:pPr>
    </w:p>
    <w:p w14:paraId="7FFA9AA2">
      <w:pPr>
        <w:rPr>
          <w:rFonts w:hint="eastAsia"/>
          <w:sz w:val="28"/>
          <w:szCs w:val="28"/>
        </w:rPr>
      </w:pPr>
    </w:p>
    <w:p w14:paraId="2868B3D9">
      <w:pPr>
        <w:rPr>
          <w:sz w:val="28"/>
          <w:szCs w:val="28"/>
        </w:rPr>
      </w:pPr>
    </w:p>
    <w:p w14:paraId="48F45489">
      <w:pPr>
        <w:rPr>
          <w:sz w:val="28"/>
          <w:szCs w:val="28"/>
        </w:rPr>
      </w:pPr>
    </w:p>
    <w:p w14:paraId="430E061E">
      <w:pPr>
        <w:rPr>
          <w:sz w:val="28"/>
          <w:szCs w:val="28"/>
        </w:rPr>
      </w:pPr>
    </w:p>
    <w:p w14:paraId="7C4D6578">
      <w:pPr>
        <w:rPr>
          <w:sz w:val="28"/>
          <w:szCs w:val="28"/>
        </w:rPr>
      </w:pPr>
    </w:p>
    <w:p w14:paraId="50132E32">
      <w:pPr>
        <w:rPr>
          <w:b/>
          <w:bCs/>
          <w:sz w:val="24"/>
          <w:szCs w:val="24"/>
        </w:rPr>
      </w:pPr>
      <w:r>
        <w:rPr>
          <w:rFonts w:hint="eastAsia"/>
          <w:sz w:val="28"/>
          <w:szCs w:val="28"/>
        </w:rPr>
        <w:t xml:space="preserve">设计环节一： </w:t>
      </w:r>
      <w:r>
        <w:rPr>
          <w:rFonts w:hint="eastAsia"/>
          <w:b/>
          <w:bCs/>
          <w:sz w:val="24"/>
          <w:szCs w:val="24"/>
        </w:rPr>
        <w:t>单片机开发板的焊接与调试</w:t>
      </w:r>
    </w:p>
    <w:p w14:paraId="336F5987">
      <w:pPr>
        <w:rPr>
          <w:color w:val="FF0000"/>
        </w:rPr>
      </w:pPr>
      <w:r>
        <w:rPr>
          <w:rFonts w:hint="eastAsia"/>
        </w:rPr>
        <w:t>（说明：本环节应包含(1)单片机开发板的构成框图、(2)焊接的元件清单、(3)焊接后的开发板照片、(4)焊接过程中的注意事项总结。(</w:t>
      </w:r>
      <w:r>
        <w:t>5</w:t>
      </w:r>
      <w:r>
        <w:rPr>
          <w:rFonts w:hint="eastAsia"/>
        </w:rPr>
        <w:t>) P</w:t>
      </w:r>
      <w:r>
        <w:t>CB</w:t>
      </w:r>
      <w:r>
        <w:rPr>
          <w:rFonts w:hint="eastAsia"/>
        </w:rPr>
        <w:t>的调试 ；(</w:t>
      </w:r>
      <w:r>
        <w:t>6</w:t>
      </w:r>
      <w:r>
        <w:rPr>
          <w:rFonts w:hint="eastAsia"/>
        </w:rPr>
        <w:t>)</w:t>
      </w:r>
      <w:r>
        <w:rPr>
          <w:rFonts w:hint="eastAsia"/>
          <w:b/>
          <w:color w:val="FF0000"/>
        </w:rPr>
        <w:t>该段说明文字 请在打印时删除。</w:t>
      </w:r>
      <w:r>
        <w:rPr>
          <w:rFonts w:hint="eastAsia"/>
          <w:color w:val="FF0000"/>
        </w:rPr>
        <w:t>）</w:t>
      </w:r>
    </w:p>
    <w:p w14:paraId="51CA671C">
      <w:pPr>
        <w:rPr>
          <w:color w:val="FF0000"/>
        </w:rPr>
      </w:pPr>
    </w:p>
    <w:p w14:paraId="5CE2798F"/>
    <w:p w14:paraId="775E3B5D"/>
    <w:p w14:paraId="75184582"/>
    <w:p w14:paraId="3F2F8DA1"/>
    <w:p w14:paraId="12A25814">
      <w:pPr>
        <w:rPr>
          <w:rFonts w:hint="eastAsia"/>
        </w:rPr>
      </w:pPr>
    </w:p>
    <w:p w14:paraId="1E5927A4"/>
    <w:p w14:paraId="5D52835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设计环节二： </w:t>
      </w:r>
      <w:r>
        <w:rPr>
          <w:rFonts w:hint="eastAsia"/>
          <w:b/>
          <w:bCs/>
          <w:sz w:val="24"/>
          <w:szCs w:val="24"/>
        </w:rPr>
        <w:t>秒表设计</w:t>
      </w:r>
    </w:p>
    <w:p w14:paraId="418656E2">
      <w:r>
        <w:rPr>
          <w:rFonts w:hint="eastAsia"/>
        </w:rPr>
        <w:t>（说明：本环节应包含(1)秒表设计的功能总体描述、(2)秒表设计的程序流程图、(3)秒表实现的C程序、(4) 系统设计的调试 ；(</w:t>
      </w:r>
      <w:r>
        <w:t>5</w:t>
      </w:r>
      <w:r>
        <w:rPr>
          <w:rFonts w:hint="eastAsia"/>
        </w:rPr>
        <w:t>)程序设计中的注意事项总结。</w:t>
      </w:r>
      <w:r>
        <w:rPr>
          <w:rFonts w:hint="eastAsia"/>
          <w:b/>
          <w:color w:val="FF0000"/>
        </w:rPr>
        <w:t>该段说明文字 请在打印时删除。</w:t>
      </w:r>
      <w:r>
        <w:rPr>
          <w:rFonts w:hint="eastAsia"/>
        </w:rPr>
        <w:t>）</w:t>
      </w:r>
    </w:p>
    <w:p w14:paraId="59BFFC9C"/>
    <w:p w14:paraId="354AC4B7">
      <w:pPr>
        <w:rPr>
          <w:color w:val="FF0000"/>
        </w:rPr>
      </w:pPr>
      <w:r>
        <w:rPr>
          <w:rFonts w:hint="eastAsia"/>
          <w:color w:val="FF0000"/>
        </w:rPr>
        <w:t>（用VISIO的示例如下，</w:t>
      </w:r>
      <w:r>
        <w:rPr>
          <w:rFonts w:hint="eastAsia"/>
          <w:b/>
          <w:color w:val="FF0000"/>
        </w:rPr>
        <w:t>该段说明文字 请在打印时删除。）</w:t>
      </w:r>
    </w:p>
    <w:p w14:paraId="1069645E">
      <w:commentRangeStart w:id="0"/>
      <w:r>
        <w:rPr>
          <w:rFonts w:hint="eastAsia"/>
        </w:rPr>
        <w:drawing>
          <wp:inline distT="0" distB="0" distL="0" distR="0">
            <wp:extent cx="3124200" cy="32353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644" cy="323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>
        <w:rPr>
          <w:rStyle w:val="13"/>
        </w:rPr>
        <w:commentReference w:id="0"/>
      </w:r>
    </w:p>
    <w:p w14:paraId="363C335B"/>
    <w:p w14:paraId="3E8AEF4B"/>
    <w:p w14:paraId="730AE3CA"/>
    <w:p w14:paraId="03D1AA88"/>
    <w:p w14:paraId="1D87D77C"/>
    <w:p w14:paraId="7F626CBC"/>
    <w:p w14:paraId="7DF26D71">
      <w:r>
        <w:rPr>
          <w:rFonts w:hint="eastAsia"/>
          <w:sz w:val="28"/>
          <w:szCs w:val="28"/>
        </w:rPr>
        <w:t>设计环节三：</w:t>
      </w:r>
      <w:r>
        <w:rPr>
          <w:rFonts w:hint="eastAsia"/>
          <w:b/>
          <w:bCs/>
          <w:sz w:val="24"/>
          <w:szCs w:val="24"/>
        </w:rPr>
        <w:t>交通灯控制器设计</w:t>
      </w:r>
    </w:p>
    <w:p w14:paraId="585D7FB6">
      <w:r>
        <w:rPr>
          <w:rFonts w:hint="eastAsia"/>
        </w:rPr>
        <w:t>（说明：本环节应包含(1)交通灯设计的功能总体描述、(2) 交通灯设计的程序流程图、(3) 交通灯实现的C程序、(4) 系统设计的调试 ；(</w:t>
      </w:r>
      <w:r>
        <w:t>5</w:t>
      </w:r>
      <w:r>
        <w:rPr>
          <w:rFonts w:hint="eastAsia"/>
        </w:rPr>
        <w:t>)程序设计中的注意事项总结。</w:t>
      </w:r>
      <w:r>
        <w:rPr>
          <w:rFonts w:hint="eastAsia"/>
          <w:b/>
          <w:color w:val="FF0000"/>
        </w:rPr>
        <w:t>该段说明文字 请在打印时删除。</w:t>
      </w:r>
      <w:r>
        <w:rPr>
          <w:rFonts w:hint="eastAsia"/>
        </w:rPr>
        <w:t>）</w:t>
      </w:r>
    </w:p>
    <w:p w14:paraId="15F9461B"/>
    <w:p w14:paraId="17033D3F"/>
    <w:p w14:paraId="72515FA4"/>
    <w:p w14:paraId="36CF1AE7"/>
    <w:p w14:paraId="4247E15D"/>
    <w:p w14:paraId="5A9D97A2"/>
    <w:p w14:paraId="6ACEFC70">
      <w:r>
        <w:rPr>
          <w:rFonts w:hint="eastAsia"/>
          <w:sz w:val="28"/>
          <w:szCs w:val="28"/>
        </w:rPr>
        <w:t>设计环节四：</w:t>
      </w:r>
      <w:r>
        <w:rPr>
          <w:rFonts w:hint="eastAsia"/>
          <w:b/>
          <w:bCs/>
          <w:sz w:val="24"/>
          <w:szCs w:val="24"/>
        </w:rPr>
        <w:t>简易数字电压表设计</w:t>
      </w:r>
    </w:p>
    <w:p w14:paraId="21B745AE">
      <w:r>
        <w:rPr>
          <w:rFonts w:hint="eastAsia"/>
        </w:rPr>
        <w:t>（说明：本环节应包含(1)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Cs w:val="21"/>
        </w:rPr>
        <w:t>AD转换实现电压</w:t>
      </w:r>
      <w:r>
        <w:rPr>
          <w:rFonts w:hint="eastAsia"/>
        </w:rPr>
        <w:t>设计的功能总体描述、(2)</w:t>
      </w:r>
      <w:r>
        <w:rPr>
          <w:rFonts w:hint="eastAsia"/>
          <w:szCs w:val="21"/>
        </w:rPr>
        <w:t xml:space="preserve"> AD转换实现电压</w:t>
      </w:r>
      <w:r>
        <w:rPr>
          <w:rFonts w:hint="eastAsia"/>
        </w:rPr>
        <w:t>设计的程序流程图、(3)</w:t>
      </w:r>
      <w:r>
        <w:rPr>
          <w:rFonts w:hint="eastAsia"/>
          <w:szCs w:val="21"/>
        </w:rPr>
        <w:t xml:space="preserve"> AD转换实现电压</w:t>
      </w:r>
      <w:r>
        <w:rPr>
          <w:rFonts w:hint="eastAsia"/>
        </w:rPr>
        <w:t>实现的C程序、(4) 系统设计的调试 ；(</w:t>
      </w:r>
      <w:r>
        <w:t>5</w:t>
      </w:r>
      <w:r>
        <w:rPr>
          <w:rFonts w:hint="eastAsia"/>
        </w:rPr>
        <w:t>)程序设计中的注意事项总结。</w:t>
      </w:r>
      <w:r>
        <w:rPr>
          <w:rFonts w:hint="eastAsia"/>
          <w:b/>
          <w:color w:val="FF0000"/>
        </w:rPr>
        <w:t>该段说明文字 请在打印时删除。</w:t>
      </w:r>
      <w:r>
        <w:rPr>
          <w:rFonts w:hint="eastAsia"/>
          <w:color w:val="FF0000"/>
        </w:rPr>
        <w:t>）</w:t>
      </w:r>
    </w:p>
    <w:p w14:paraId="0EF8FAC2"/>
    <w:p w14:paraId="00B89017"/>
    <w:p w14:paraId="437C6AE4"/>
    <w:p w14:paraId="171D90F0"/>
    <w:p w14:paraId="644DF98A"/>
    <w:p w14:paraId="1E6AFF5F"/>
    <w:p w14:paraId="09D3A9FE"/>
    <w:p w14:paraId="38B28F71">
      <w:pPr>
        <w:rPr>
          <w:b/>
          <w:bCs/>
          <w:sz w:val="24"/>
          <w:szCs w:val="24"/>
        </w:rPr>
      </w:pPr>
      <w:r>
        <w:rPr>
          <w:rFonts w:hint="eastAsia"/>
          <w:sz w:val="28"/>
          <w:szCs w:val="28"/>
        </w:rPr>
        <w:t>设计环节五：</w:t>
      </w:r>
      <w:r>
        <w:rPr>
          <w:rFonts w:hint="eastAsia"/>
          <w:b/>
          <w:bCs/>
          <w:sz w:val="24"/>
          <w:szCs w:val="24"/>
        </w:rPr>
        <w:t>基于TLC</w:t>
      </w:r>
      <w:r>
        <w:rPr>
          <w:b/>
          <w:bCs/>
          <w:sz w:val="24"/>
          <w:szCs w:val="24"/>
        </w:rPr>
        <w:t>5615</w:t>
      </w:r>
      <w:r>
        <w:rPr>
          <w:rFonts w:hint="eastAsia"/>
          <w:b/>
          <w:bCs/>
          <w:sz w:val="24"/>
          <w:szCs w:val="24"/>
        </w:rPr>
        <w:t>信号发生器设计</w:t>
      </w:r>
    </w:p>
    <w:p w14:paraId="336E8E64">
      <w:r>
        <w:rPr>
          <w:rFonts w:hint="eastAsia"/>
        </w:rPr>
        <w:t>（说明：本环节应包含(1)</w:t>
      </w:r>
      <w:r>
        <w:rPr>
          <w:rFonts w:hint="eastAsia"/>
          <w:sz w:val="28"/>
          <w:szCs w:val="28"/>
        </w:rPr>
        <w:t xml:space="preserve"> </w:t>
      </w:r>
      <w:r>
        <w:rPr>
          <w:szCs w:val="21"/>
        </w:rPr>
        <w:t>DA</w:t>
      </w:r>
      <w:r>
        <w:rPr>
          <w:rFonts w:hint="eastAsia"/>
          <w:szCs w:val="21"/>
        </w:rPr>
        <w:t>转换实现电压</w:t>
      </w:r>
      <w:r>
        <w:rPr>
          <w:rFonts w:hint="eastAsia"/>
        </w:rPr>
        <w:t>设计的功能总体描述、(2)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DA</w:t>
      </w:r>
      <w:r>
        <w:rPr>
          <w:rFonts w:hint="eastAsia"/>
          <w:szCs w:val="21"/>
        </w:rPr>
        <w:t>转换实现电压</w:t>
      </w:r>
      <w:r>
        <w:rPr>
          <w:rFonts w:hint="eastAsia"/>
        </w:rPr>
        <w:t>设计的程序流程图、(3)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DA</w:t>
      </w:r>
      <w:r>
        <w:rPr>
          <w:rFonts w:hint="eastAsia"/>
          <w:szCs w:val="21"/>
        </w:rPr>
        <w:t>转换实现电压</w:t>
      </w:r>
      <w:r>
        <w:rPr>
          <w:rFonts w:hint="eastAsia"/>
        </w:rPr>
        <w:t>实现的C程序、(4) 信号发生的调试 ；(</w:t>
      </w:r>
      <w:r>
        <w:t>5</w:t>
      </w:r>
      <w:r>
        <w:rPr>
          <w:rFonts w:hint="eastAsia"/>
        </w:rPr>
        <w:t>)设计中的注意事项总结。</w:t>
      </w:r>
      <w:r>
        <w:rPr>
          <w:rFonts w:hint="eastAsia"/>
          <w:b/>
          <w:color w:val="FF0000"/>
        </w:rPr>
        <w:t>该段说明文字 请在打印时删除</w:t>
      </w:r>
      <w:r>
        <w:rPr>
          <w:rFonts w:hint="eastAsia"/>
          <w:b/>
        </w:rPr>
        <w:t>。</w:t>
      </w:r>
      <w:r>
        <w:rPr>
          <w:rFonts w:hint="eastAsia"/>
        </w:rPr>
        <w:t>）</w:t>
      </w:r>
    </w:p>
    <w:p w14:paraId="3359523E"/>
    <w:p w14:paraId="04B4EC0B"/>
    <w:p w14:paraId="077876B4">
      <w:pPr>
        <w:rPr>
          <w:rFonts w:hint="eastAsia"/>
          <w:sz w:val="28"/>
          <w:szCs w:val="28"/>
        </w:rPr>
      </w:pPr>
    </w:p>
    <w:p w14:paraId="182D3DE2">
      <w:r>
        <w:rPr>
          <w:rFonts w:hint="eastAsia"/>
          <w:sz w:val="28"/>
          <w:szCs w:val="28"/>
        </w:rPr>
        <w:t>设计环节六：具有闹铃功能的数字钟设计仿真</w:t>
      </w:r>
    </w:p>
    <w:p w14:paraId="1AABBAF4">
      <w:pPr>
        <w:rPr>
          <w:color w:val="FF0000"/>
        </w:rPr>
      </w:pPr>
      <w:r>
        <w:rPr>
          <w:rFonts w:hint="eastAsia"/>
        </w:rPr>
        <w:t>（说明：本环节应包含(1)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Cs w:val="21"/>
        </w:rPr>
        <w:t>数字钟</w:t>
      </w:r>
      <w:r>
        <w:rPr>
          <w:rFonts w:hint="eastAsia"/>
        </w:rPr>
        <w:t>设计的功能总体描述、(2)</w:t>
      </w:r>
      <w:r>
        <w:rPr>
          <w:rFonts w:hint="eastAsia"/>
          <w:szCs w:val="21"/>
        </w:rPr>
        <w:t xml:space="preserve"> 数字钟仿真的电路截图和模块功能简介</w:t>
      </w:r>
      <w:r>
        <w:rPr>
          <w:rFonts w:hint="eastAsia"/>
        </w:rPr>
        <w:t>、(3)</w:t>
      </w:r>
      <w:r>
        <w:rPr>
          <w:rFonts w:hint="eastAsia"/>
          <w:szCs w:val="21"/>
        </w:rPr>
        <w:t xml:space="preserve"> 数字钟仿真实现</w:t>
      </w:r>
      <w:r>
        <w:rPr>
          <w:rFonts w:hint="eastAsia"/>
        </w:rPr>
        <w:t>的C程序、(4) 系统设计的调试 ；(</w:t>
      </w:r>
      <w:r>
        <w:t>5</w:t>
      </w:r>
      <w:r>
        <w:rPr>
          <w:rFonts w:hint="eastAsia"/>
        </w:rPr>
        <w:t>)程序设计以及Proteus仿真中的注意事项总结。</w:t>
      </w:r>
      <w:r>
        <w:rPr>
          <w:rFonts w:hint="eastAsia"/>
          <w:b/>
          <w:color w:val="FF0000"/>
        </w:rPr>
        <w:t>该段说明文字 请在打印时删除。</w:t>
      </w:r>
      <w:r>
        <w:rPr>
          <w:rFonts w:hint="eastAsia"/>
          <w:color w:val="FF0000"/>
        </w:rPr>
        <w:t>）</w:t>
      </w:r>
    </w:p>
    <w:p w14:paraId="492FF0CA">
      <w:pPr>
        <w:rPr>
          <w:color w:val="FF0000"/>
        </w:rPr>
      </w:pPr>
    </w:p>
    <w:p w14:paraId="4F356088"/>
    <w:p w14:paraId="4DC51181"/>
    <w:p w14:paraId="1C3D6260"/>
    <w:p w14:paraId="79F3AE8D"/>
    <w:p w14:paraId="147C4179"/>
    <w:p w14:paraId="7DE8884F">
      <w:r>
        <w:rPr>
          <w:rFonts w:hint="eastAsia"/>
        </w:rPr>
        <w:t>总结：单片机综合设计的心得和总结</w:t>
      </w:r>
    </w:p>
    <w:p w14:paraId="5CC2383B"/>
    <w:p w14:paraId="21F42140"/>
    <w:p w14:paraId="2DAC6AB8"/>
    <w:p w14:paraId="4A86DFD9"/>
    <w:p w14:paraId="33465ADB"/>
    <w:p w14:paraId="2D1840ED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" w:date="2023-06-07T08:55:00Z" w:initials="">
    <w:p w14:paraId="6B0A03FC">
      <w:pPr>
        <w:pStyle w:val="3"/>
      </w:pPr>
      <w:r>
        <w:rPr>
          <w:rFonts w:hint="eastAsia"/>
        </w:rPr>
        <w:t>程序设计要有流程图，类似这样的。该图只是示例。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0A03F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p">
    <w15:presenceInfo w15:providerId="None" w15:userId="h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6990"/>
    <w:rsid w:val="00087B4F"/>
    <w:rsid w:val="0018453D"/>
    <w:rsid w:val="00316990"/>
    <w:rsid w:val="00393291"/>
    <w:rsid w:val="004D3920"/>
    <w:rsid w:val="004E5A1A"/>
    <w:rsid w:val="006028E3"/>
    <w:rsid w:val="00650513"/>
    <w:rsid w:val="006D2B6E"/>
    <w:rsid w:val="0077537F"/>
    <w:rsid w:val="00913329"/>
    <w:rsid w:val="00AA04E7"/>
    <w:rsid w:val="00B4610B"/>
    <w:rsid w:val="00E24C27"/>
    <w:rsid w:val="00ED6FB4"/>
    <w:rsid w:val="0F99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semiHidden/>
    <w:unhideWhenUsed/>
    <w:uiPriority w:val="99"/>
    <w:pPr>
      <w:jc w:val="left"/>
    </w:pPr>
  </w:style>
  <w:style w:type="paragraph" w:styleId="4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5">
    <w:name w:val="Plain Text"/>
    <w:basedOn w:val="1"/>
    <w:link w:val="14"/>
    <w:uiPriority w:val="0"/>
    <w:rPr>
      <w:rFonts w:ascii="宋体" w:hAnsi="Courier New" w:eastAsia="宋体" w:cs="Courier New"/>
      <w:szCs w:val="21"/>
    </w:rPr>
  </w:style>
  <w:style w:type="paragraph" w:styleId="6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7">
    <w:name w:val="toc 1"/>
    <w:basedOn w:val="1"/>
    <w:next w:val="1"/>
    <w:autoRedefine/>
    <w:unhideWhenUsed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9">
    <w:name w:val="annotation subject"/>
    <w:basedOn w:val="3"/>
    <w:next w:val="3"/>
    <w:link w:val="17"/>
    <w:semiHidden/>
    <w:unhideWhenUsed/>
    <w:uiPriority w:val="99"/>
    <w:rPr>
      <w:b/>
      <w:bCs/>
    </w:rPr>
  </w:style>
  <w:style w:type="table" w:styleId="11">
    <w:name w:val="Table Grid"/>
    <w:basedOn w:val="10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semiHidden/>
    <w:unhideWhenUsed/>
    <w:uiPriority w:val="99"/>
    <w:rPr>
      <w:sz w:val="21"/>
      <w:szCs w:val="21"/>
    </w:rPr>
  </w:style>
  <w:style w:type="character" w:customStyle="1" w:styleId="14">
    <w:name w:val="纯文本 字符"/>
    <w:basedOn w:val="12"/>
    <w:link w:val="5"/>
    <w:uiPriority w:val="0"/>
    <w:rPr>
      <w:rFonts w:ascii="宋体" w:hAnsi="Courier New" w:eastAsia="宋体" w:cs="Courier New"/>
      <w:szCs w:val="21"/>
    </w:rPr>
  </w:style>
  <w:style w:type="character" w:customStyle="1" w:styleId="15">
    <w:name w:val="批注框文本 字符"/>
    <w:basedOn w:val="12"/>
    <w:link w:val="6"/>
    <w:semiHidden/>
    <w:uiPriority w:val="99"/>
    <w:rPr>
      <w:sz w:val="18"/>
      <w:szCs w:val="18"/>
    </w:rPr>
  </w:style>
  <w:style w:type="character" w:customStyle="1" w:styleId="16">
    <w:name w:val="批注文字 字符"/>
    <w:basedOn w:val="12"/>
    <w:link w:val="3"/>
    <w:semiHidden/>
    <w:uiPriority w:val="99"/>
  </w:style>
  <w:style w:type="character" w:customStyle="1" w:styleId="17">
    <w:name w:val="批注主题 字符"/>
    <w:basedOn w:val="16"/>
    <w:link w:val="9"/>
    <w:semiHidden/>
    <w:qFormat/>
    <w:uiPriority w:val="99"/>
    <w:rPr>
      <w:b/>
      <w:bCs/>
    </w:rPr>
  </w:style>
  <w:style w:type="character" w:customStyle="1" w:styleId="18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2A1C80949E9A4F16832F5C7DF0AE8D3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BDC959-861C-4997-9D7E-A9E69FBE9B2D}"/>
      </w:docPartPr>
      <w:docPartBody>
        <w:p w14:paraId="5D9EBDE3">
          <w:pPr>
            <w:pStyle w:val="4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1BCDFEBCCC7C4EAC93ADE962C6D0EFB6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AE991F8-A761-4980-A91D-DF71D3FE21EC}"/>
      </w:docPartPr>
      <w:docPartBody>
        <w:p w14:paraId="741F6CC7">
          <w:pPr>
            <w:pStyle w:val="5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50C5813C43F04625931A1825DA1838C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1F67FA-1CE3-435A-B69D-B04C8BF32D39}"/>
      </w:docPartPr>
      <w:docPartBody>
        <w:p w14:paraId="20CCD135">
          <w:pPr>
            <w:pStyle w:val="6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6191E619FEE84ADFB7152DE239AB7BE2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6C29D5-31E4-44D1-A5EA-A4B9798B5B36}"/>
      </w:docPartPr>
      <w:docPartBody>
        <w:p w14:paraId="2F3A21DD">
          <w:pPr>
            <w:pStyle w:val="7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03D246CBD80545D0901C6C1AD246898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3D8B6EE-D0A7-45AB-AF43-74CAC0E971E4}"/>
      </w:docPartPr>
      <w:docPartBody>
        <w:p w14:paraId="26B0A557">
          <w:pPr>
            <w:pStyle w:val="8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B64D2AD4E4444C27B63E037FDBA5CA8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EFC224A-64CB-44F1-A878-6D8B185CED44}"/>
      </w:docPartPr>
      <w:docPartBody>
        <w:p w14:paraId="45FAC757">
          <w:pPr>
            <w:pStyle w:val="9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8E91ABA85D534DCB82F00A41E63ECFD6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08A0FF-77E7-44F2-962A-6F6FAAC00E51}"/>
      </w:docPartPr>
      <w:docPartBody>
        <w:p w14:paraId="57021154">
          <w:pPr>
            <w:pStyle w:val="10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1DAA542E99FE4CEAACFE9771B6F83DA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F2BC476-0875-4693-A936-B3474BCE8D91}"/>
      </w:docPartPr>
      <w:docPartBody>
        <w:p w14:paraId="31331211">
          <w:pPr>
            <w:pStyle w:val="11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7E09AF4CC3EE4DC996D7E1B74F5B2C7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22977EC-314C-4759-9D56-0BA9F2C00DAD}"/>
      </w:docPartPr>
      <w:docPartBody>
        <w:p w14:paraId="4A4097EF">
          <w:pPr>
            <w:pStyle w:val="12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C1654616499F4B518246FB9F089E312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B67A80-67D3-4C12-93EE-29247BA8E6B9}"/>
      </w:docPartPr>
      <w:docPartBody>
        <w:p w14:paraId="6F9058A2">
          <w:pPr>
            <w:pStyle w:val="13"/>
          </w:pPr>
          <w:r>
            <w:rPr>
              <w:lang w:val="zh-CN"/>
            </w:rPr>
            <w:t>键入章标题(第 3 级)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2A8"/>
    <w:rsid w:val="004E22A8"/>
    <w:rsid w:val="008E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2A1C80949E9A4F16832F5C7DF0AE8D3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1BCDFEBCCC7C4EAC93ADE962C6D0EFB6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50C5813C43F04625931A1825DA1838C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6191E619FEE84ADFB7152DE239AB7BE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03D246CBD80545D0901C6C1AD246898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B64D2AD4E4444C27B63E037FDBA5CA8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8E91ABA85D534DCB82F00A41E63ECFD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1">
    <w:name w:val="1DAA542E99FE4CEAACFE9771B6F83DA5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">
    <w:name w:val="7E09AF4CC3EE4DC996D7E1B74F5B2C7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C1654616499F4B518246FB9F089E312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607</Words>
  <Characters>661</Characters>
  <Lines>9</Lines>
  <Paragraphs>2</Paragraphs>
  <TotalTime>65</TotalTime>
  <ScaleCrop>false</ScaleCrop>
  <LinksUpToDate>false</LinksUpToDate>
  <CharactersWithSpaces>856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2021-07-09T07:29:00Z</dcterms:created>
  <dc:creator/>
  <cp:lastModifiedBy/>
  <dcterms:modified xsi:type="dcterms:W3CDTF">2025-05-20T02:12:40Z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eyJoZGlkIjoiMTg2NGIzNWIzMjA5ODIyMDA5MThkY2NhZGRmZWIxZGQiLCJ1c2VySWQiOiIzMzg4NTE4MjMifQ==</vt:lpwstr>
  </property>
  <property fmtid="{D5CDD505-2E9C-101B-9397-08002B2CF9AE}" pid="3" name="KSOProductBuildVer">
    <vt:lpwstr>2052-12.1.0.21171</vt:lpwstr>
  </property>
  <property fmtid="{D5CDD505-2E9C-101B-9397-08002B2CF9AE}" pid="4" name="ICV">
    <vt:lpwstr>F749436DE9A84D59AEF1BFB5AE10896C_12</vt:lpwstr>
  </property>
</Properties>
</file>