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 Бирюков М. Юдин К.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Задание 1 </w:t>
      </w:r>
    </w:p>
    <w:p>
      <w:pPr>
        <w:jc w:val="both"/>
        <w:rPr>
          <w:rFonts w:hint="default" w:ascii="Times New Roman" w:hAnsi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 xml:space="preserve">Написать свои примеры использования </w:t>
      </w:r>
      <w:r>
        <w:rPr>
          <w:rFonts w:hint="default" w:ascii="Times New Roman" w:hAnsi="Times New Roman"/>
          <w:sz w:val="28"/>
          <w:szCs w:val="28"/>
          <w:lang/>
        </w:rPr>
        <w:t>try...except...finally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"Это не будет напечатано"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"Вы сложили значения несовместимых типов"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ZeroDivisionError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"Деление на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2924175" cy="5905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2023-03-22T08:26:22Z</dcterms:created>
  <dc:creator>STUDENT</dc:creator>
  <cp:lastModifiedBy>STUDENT</cp:lastModifiedBy>
  <dcterms:modified xsi:type="dcterms:W3CDTF">2023-03-22T08:30:47Z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26E7B7BC3DC74C9EBCDB25C23A3FCA90</vt:lpwstr>
  </property>
</Properties>
</file>