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8A2" w:rsidRPr="006C48A2" w:rsidRDefault="006C48A2" w:rsidP="006C48A2">
      <w:pPr>
        <w:widowControl w:val="0"/>
        <w:spacing w:after="120"/>
        <w:rPr>
          <w:lang w:val="en-US"/>
        </w:rPr>
      </w:pPr>
      <w:bookmarkStart w:id="0" w:name="_Toc438544702"/>
      <w:bookmarkStart w:id="1" w:name="_Toc438630552"/>
    </w:p>
    <w:p w:rsidR="008D7249" w:rsidRPr="004962A7" w:rsidRDefault="008D7249" w:rsidP="008D7249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>Министерство образования и науки Российской Федерации</w:t>
      </w:r>
    </w:p>
    <w:p w:rsidR="008D7249" w:rsidRDefault="008D7249" w:rsidP="008D7249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8D7249" w:rsidRPr="004962A7" w:rsidRDefault="008D7249" w:rsidP="008D7249">
      <w:pPr>
        <w:widowControl w:val="0"/>
        <w:spacing w:after="120"/>
        <w:ind w:hanging="181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8D7249" w:rsidRDefault="008D7249" w:rsidP="008D7249">
      <w:pPr>
        <w:widowControl w:val="0"/>
        <w:ind w:hanging="180"/>
        <w:jc w:val="center"/>
        <w:rPr>
          <w:szCs w:val="28"/>
        </w:rPr>
      </w:pPr>
      <w:r w:rsidRPr="004962A7">
        <w:rPr>
          <w:szCs w:val="28"/>
        </w:rPr>
        <w:t xml:space="preserve"> «Воронежский государственный лесотехнический университет</w:t>
      </w:r>
    </w:p>
    <w:p w:rsidR="008D7249" w:rsidRPr="004962A7" w:rsidRDefault="008D7249" w:rsidP="008D7249">
      <w:pPr>
        <w:widowControl w:val="0"/>
        <w:ind w:hanging="18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8D7249" w:rsidRPr="008A4339" w:rsidRDefault="008D7249" w:rsidP="008D7249">
      <w:pPr>
        <w:widowControl w:val="0"/>
        <w:spacing w:line="228" w:lineRule="auto"/>
        <w:jc w:val="center"/>
        <w:rPr>
          <w:szCs w:val="28"/>
          <w:u w:val="single"/>
        </w:rPr>
      </w:pPr>
      <w:r w:rsidRPr="004962A7">
        <w:rPr>
          <w:szCs w:val="28"/>
        </w:rPr>
        <w:t xml:space="preserve">Кафедра </w:t>
      </w:r>
      <w:r w:rsidRPr="008A4339">
        <w:rPr>
          <w:szCs w:val="28"/>
          <w:u w:val="single"/>
        </w:rPr>
        <w:t>Вычислительной техники и информационных систем</w:t>
      </w:r>
    </w:p>
    <w:p w:rsidR="008D7249" w:rsidRPr="004962A7" w:rsidRDefault="008D7249" w:rsidP="008D7249">
      <w:pPr>
        <w:widowControl w:val="0"/>
        <w:spacing w:line="228" w:lineRule="auto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8D7249" w:rsidRPr="004962A7" w:rsidRDefault="008D7249" w:rsidP="008D7249">
      <w:pPr>
        <w:widowControl w:val="0"/>
        <w:spacing w:line="228" w:lineRule="auto"/>
        <w:jc w:val="center"/>
        <w:rPr>
          <w:sz w:val="20"/>
        </w:rPr>
      </w:pP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caps/>
          <w:sz w:val="20"/>
        </w:rPr>
      </w:pP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b/>
          <w:caps/>
          <w:sz w:val="32"/>
          <w:szCs w:val="32"/>
        </w:rPr>
      </w:pPr>
      <w:r w:rsidRPr="00AA4A96">
        <w:rPr>
          <w:b/>
          <w:caps/>
          <w:sz w:val="32"/>
          <w:szCs w:val="32"/>
        </w:rPr>
        <w:t>ЗАДАНИЕ</w:t>
      </w:r>
      <w:r w:rsidRPr="004962A7">
        <w:rPr>
          <w:b/>
          <w:caps/>
          <w:sz w:val="32"/>
          <w:szCs w:val="32"/>
        </w:rPr>
        <w:t xml:space="preserve"> </w:t>
      </w:r>
    </w:p>
    <w:p w:rsidR="008D7249" w:rsidRPr="008A4339" w:rsidRDefault="008D7249" w:rsidP="008D7249">
      <w:pPr>
        <w:widowControl w:val="0"/>
        <w:spacing w:before="120"/>
        <w:jc w:val="center"/>
        <w:rPr>
          <w:szCs w:val="28"/>
          <w:u w:val="single"/>
        </w:rPr>
      </w:pPr>
      <w:r w:rsidRPr="008A4339">
        <w:rPr>
          <w:szCs w:val="28"/>
          <w:u w:val="single"/>
        </w:rPr>
        <w:t>Курсовая работа</w:t>
      </w:r>
    </w:p>
    <w:p w:rsidR="008D7249" w:rsidRPr="00D83EED" w:rsidRDefault="008D7249" w:rsidP="008D7249">
      <w:pPr>
        <w:widowControl w:val="0"/>
        <w:spacing w:after="40"/>
        <w:jc w:val="center"/>
        <w:rPr>
          <w:sz w:val="20"/>
        </w:rPr>
      </w:pPr>
      <w:r w:rsidRPr="004962A7">
        <w:rPr>
          <w:sz w:val="20"/>
        </w:rPr>
        <w:t>(вид работы)</w:t>
      </w:r>
    </w:p>
    <w:p w:rsidR="008D7249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4962A7">
        <w:rPr>
          <w:szCs w:val="28"/>
        </w:rPr>
        <w:t xml:space="preserve">Студенту </w:t>
      </w:r>
      <w:r w:rsidR="00986A12" w:rsidRPr="00986A12">
        <w:rPr>
          <w:szCs w:val="28"/>
          <w:highlight w:val="yellow"/>
          <w:lang w:val="en-US"/>
        </w:rPr>
        <w:t>NAME</w:t>
      </w:r>
      <w:r w:rsidRPr="004962A7">
        <w:rPr>
          <w:szCs w:val="28"/>
        </w:rPr>
        <w:t xml:space="preserve"> </w:t>
      </w:r>
      <w:r>
        <w:rPr>
          <w:szCs w:val="28"/>
        </w:rPr>
        <w:t>ИС2-1</w:t>
      </w:r>
      <w:r w:rsidRPr="004037F8">
        <w:rPr>
          <w:szCs w:val="28"/>
        </w:rPr>
        <w:t>91</w:t>
      </w:r>
      <w:r>
        <w:rPr>
          <w:szCs w:val="28"/>
        </w:rPr>
        <w:t>-ОБ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ind w:left="2124" w:firstLine="708"/>
        <w:rPr>
          <w:szCs w:val="28"/>
        </w:rPr>
      </w:pPr>
      <w:r w:rsidRPr="004962A7">
        <w:rPr>
          <w:sz w:val="20"/>
        </w:rPr>
        <w:t>(фамилия и полные инициалы)</w:t>
      </w:r>
    </w:p>
    <w:p w:rsidR="008D7249" w:rsidRPr="004962A7" w:rsidRDefault="008D7249" w:rsidP="008D7249">
      <w:pPr>
        <w:widowControl w:val="0"/>
        <w:spacing w:before="120"/>
        <w:jc w:val="center"/>
        <w:rPr>
          <w:sz w:val="20"/>
        </w:rPr>
      </w:pPr>
      <w:r>
        <w:rPr>
          <w:sz w:val="20"/>
        </w:rPr>
        <w:t>Информационные системы и технологии</w:t>
      </w:r>
      <w:r w:rsidRPr="004962A7">
        <w:rPr>
          <w:sz w:val="20"/>
        </w:rPr>
        <w:t>__________________________________________________________________________</w:t>
      </w:r>
    </w:p>
    <w:p w:rsidR="008D7249" w:rsidRPr="004962A7" w:rsidRDefault="008D7249" w:rsidP="008D7249">
      <w:pPr>
        <w:widowControl w:val="0"/>
        <w:spacing w:before="120" w:line="228" w:lineRule="auto"/>
        <w:ind w:left="680" w:right="680"/>
        <w:jc w:val="center"/>
        <w:rPr>
          <w:szCs w:val="28"/>
        </w:rPr>
      </w:pPr>
      <w:r w:rsidRPr="004962A7">
        <w:rPr>
          <w:szCs w:val="28"/>
        </w:rPr>
        <w:t>_____________________________________________________</w:t>
      </w:r>
    </w:p>
    <w:p w:rsidR="008D7249" w:rsidRPr="004962A7" w:rsidRDefault="008D7249" w:rsidP="008D7249">
      <w:pPr>
        <w:widowControl w:val="0"/>
        <w:spacing w:line="228" w:lineRule="auto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spacing w:before="120"/>
        <w:jc w:val="center"/>
        <w:rPr>
          <w:szCs w:val="28"/>
        </w:rPr>
      </w:pPr>
      <w:r w:rsidRPr="004962A7">
        <w:rPr>
          <w:szCs w:val="28"/>
        </w:rPr>
        <w:t>Срок представления работ</w:t>
      </w:r>
      <w:r>
        <w:rPr>
          <w:szCs w:val="28"/>
        </w:rPr>
        <w:t>ы к защите «___» ___________ 20</w:t>
      </w:r>
      <w:r w:rsidRPr="004037F8">
        <w:rPr>
          <w:szCs w:val="28"/>
        </w:rPr>
        <w:t>2</w:t>
      </w:r>
      <w:r w:rsidRPr="004962A7">
        <w:rPr>
          <w:szCs w:val="28"/>
        </w:rPr>
        <w:t>__ г.</w:t>
      </w:r>
    </w:p>
    <w:p w:rsidR="008D7249" w:rsidRPr="00D83EED" w:rsidRDefault="008D7249" w:rsidP="008D724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Cs w:val="28"/>
        </w:rPr>
      </w:pPr>
    </w:p>
    <w:p w:rsidR="008D7249" w:rsidRPr="00412543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D83EED">
        <w:rPr>
          <w:szCs w:val="28"/>
        </w:rPr>
        <w:t>Исходные данные для проектирования:</w:t>
      </w:r>
      <w:r w:rsidRPr="00412543">
        <w:rPr>
          <w:szCs w:val="28"/>
        </w:rPr>
        <w:t>таблицы, содержащие данные об организациях, оказывающих услуги участки работ_________________________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 w:val="32"/>
          <w:szCs w:val="32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 w:val="16"/>
          <w:szCs w:val="16"/>
        </w:rPr>
      </w:pP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 w:val="32"/>
          <w:szCs w:val="32"/>
        </w:rPr>
      </w:pPr>
      <w:r w:rsidRPr="00D83EED">
        <w:rPr>
          <w:szCs w:val="28"/>
        </w:rPr>
        <w:t>Перечень вопросов, подлежащих разработке:</w:t>
      </w:r>
      <w:r w:rsidRPr="004962A7">
        <w:rPr>
          <w:sz w:val="32"/>
          <w:szCs w:val="32"/>
        </w:rPr>
        <w:t xml:space="preserve"> </w:t>
      </w:r>
      <w:r w:rsidR="00986A12" w:rsidRPr="003E5124">
        <w:t>1.</w:t>
      </w:r>
      <w:r w:rsidRPr="003E5124">
        <w:t xml:space="preserve">Проектирование и создание пользовательских форм в среде программирования </w:t>
      </w:r>
      <w:r w:rsidR="004518B7" w:rsidRPr="003E5124">
        <w:rPr>
          <w:lang w:val="en-US"/>
        </w:rPr>
        <w:t>Rad</w:t>
      </w:r>
      <w:r w:rsidR="004518B7" w:rsidRPr="003E5124">
        <w:t xml:space="preserve"> </w:t>
      </w:r>
      <w:r w:rsidR="004518B7" w:rsidRPr="003E5124">
        <w:rPr>
          <w:lang w:val="en-US"/>
        </w:rPr>
        <w:t>studio</w:t>
      </w:r>
      <w:r w:rsidR="00986A12" w:rsidRPr="004962A7">
        <w:rPr>
          <w:sz w:val="32"/>
          <w:szCs w:val="32"/>
        </w:rPr>
        <w:t xml:space="preserve"> </w:t>
      </w:r>
      <w:r w:rsidRPr="004962A7">
        <w:rPr>
          <w:sz w:val="32"/>
          <w:szCs w:val="32"/>
        </w:rPr>
        <w:t>_______________</w:t>
      </w:r>
      <w:r>
        <w:rPr>
          <w:sz w:val="32"/>
          <w:szCs w:val="32"/>
        </w:rPr>
        <w:t>_____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 w:val="32"/>
          <w:szCs w:val="32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16"/>
          <w:szCs w:val="16"/>
        </w:rPr>
      </w:pP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pacing w:val="-6"/>
          <w:szCs w:val="28"/>
        </w:rPr>
      </w:pPr>
      <w:r w:rsidRPr="004962A7">
        <w:rPr>
          <w:spacing w:val="-6"/>
          <w:szCs w:val="28"/>
        </w:rPr>
        <w:t>Перечень листов чертежей и плакатов графических документов формата А 1:</w:t>
      </w:r>
    </w:p>
    <w:p w:rsidR="008D7249" w:rsidRPr="004962A7" w:rsidRDefault="008D7249" w:rsidP="008D7249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4962A7">
        <w:rPr>
          <w:sz w:val="32"/>
          <w:szCs w:val="32"/>
        </w:rPr>
        <w:t>______________________________________________________________________________________________________________________________</w:t>
      </w:r>
    </w:p>
    <w:p w:rsidR="008D7249" w:rsidRPr="004962A7" w:rsidRDefault="008D7249" w:rsidP="008D7249">
      <w:pPr>
        <w:widowControl w:val="0"/>
        <w:spacing w:line="228" w:lineRule="auto"/>
        <w:rPr>
          <w:szCs w:val="28"/>
        </w:rPr>
      </w:pPr>
    </w:p>
    <w:p w:rsidR="008D7249" w:rsidRPr="004962A7" w:rsidRDefault="008D7249" w:rsidP="008D7249">
      <w:pPr>
        <w:widowControl w:val="0"/>
        <w:spacing w:line="228" w:lineRule="auto"/>
        <w:rPr>
          <w:sz w:val="20"/>
        </w:rPr>
      </w:pPr>
      <w:r w:rsidRPr="004962A7"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pacing w:val="-4"/>
          <w:szCs w:val="28"/>
        </w:rPr>
        <w:t>доцент</w:t>
      </w:r>
      <w:r>
        <w:rPr>
          <w:szCs w:val="28"/>
        </w:rPr>
        <w:tab/>
      </w:r>
      <w:r>
        <w:rPr>
          <w:szCs w:val="28"/>
        </w:rPr>
        <w:tab/>
      </w:r>
      <w:r w:rsidRPr="004962A7">
        <w:rPr>
          <w:szCs w:val="28"/>
        </w:rPr>
        <w:t xml:space="preserve">_____________  </w:t>
      </w:r>
      <w:r>
        <w:rPr>
          <w:szCs w:val="28"/>
        </w:rPr>
        <w:tab/>
      </w:r>
      <w:r>
        <w:rPr>
          <w:szCs w:val="28"/>
        </w:rPr>
        <w:tab/>
        <w:t>Меерсон В.Э.</w:t>
      </w:r>
    </w:p>
    <w:p w:rsidR="008D7249" w:rsidRPr="004962A7" w:rsidRDefault="008D7249" w:rsidP="008D7249">
      <w:pPr>
        <w:widowControl w:val="0"/>
        <w:spacing w:line="228" w:lineRule="auto"/>
        <w:ind w:left="613" w:firstLine="96"/>
        <w:rPr>
          <w:szCs w:val="28"/>
        </w:rPr>
      </w:pPr>
      <w:r w:rsidRPr="004962A7">
        <w:rPr>
          <w:sz w:val="20"/>
        </w:rPr>
        <w:t xml:space="preserve">                           (ученая степень, ученое звание)                    (подпись)                 (инициалы и фамилия) </w:t>
      </w:r>
    </w:p>
    <w:p w:rsidR="008D7249" w:rsidRPr="004962A7" w:rsidRDefault="008D7249" w:rsidP="008D7249">
      <w:pPr>
        <w:widowControl w:val="0"/>
        <w:spacing w:before="120"/>
        <w:rPr>
          <w:szCs w:val="28"/>
        </w:rPr>
      </w:pPr>
      <w:r w:rsidRPr="004962A7">
        <w:rPr>
          <w:szCs w:val="28"/>
        </w:rPr>
        <w:t>Задание принял студент ____________  ______________  ___________________</w:t>
      </w:r>
    </w:p>
    <w:p w:rsidR="008D7249" w:rsidRDefault="008D7249" w:rsidP="008D7249">
      <w:pPr>
        <w:widowControl w:val="0"/>
        <w:rPr>
          <w:sz w:val="20"/>
        </w:rPr>
      </w:pPr>
      <w:r w:rsidRPr="004962A7">
        <w:rPr>
          <w:sz w:val="20"/>
        </w:rPr>
        <w:t xml:space="preserve">                                                                    (подпись)              (число, месяц, год)             (инициалы и фамилия)</w:t>
      </w:r>
    </w:p>
    <w:p w:rsidR="008D7249" w:rsidRDefault="008D7249">
      <w:pPr>
        <w:rPr>
          <w:b/>
          <w:bCs/>
          <w:sz w:val="28"/>
          <w:szCs w:val="28"/>
          <w:lang w:eastAsia="en-US"/>
        </w:rPr>
      </w:pPr>
    </w:p>
    <w:p w:rsidR="00CF79A8" w:rsidRPr="00197E52" w:rsidRDefault="00CF79A8" w:rsidP="00197E52">
      <w:pPr>
        <w:pStyle w:val="ae"/>
        <w:spacing w:line="360" w:lineRule="auto"/>
        <w:jc w:val="center"/>
        <w:rPr>
          <w:rFonts w:ascii="Times New Roman" w:hAnsi="Times New Roman"/>
          <w:color w:val="auto"/>
        </w:rPr>
      </w:pPr>
      <w:r w:rsidRPr="00197E52">
        <w:rPr>
          <w:rFonts w:ascii="Times New Roman" w:hAnsi="Times New Roman"/>
          <w:color w:val="auto"/>
        </w:rPr>
        <w:lastRenderedPageBreak/>
        <w:t>Оглавление</w:t>
      </w:r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F6D4C">
        <w:rPr>
          <w:sz w:val="28"/>
          <w:szCs w:val="28"/>
        </w:rPr>
        <w:fldChar w:fldCharType="begin"/>
      </w:r>
      <w:r w:rsidR="00CF79A8" w:rsidRPr="00197E52">
        <w:rPr>
          <w:sz w:val="28"/>
          <w:szCs w:val="28"/>
        </w:rPr>
        <w:instrText xml:space="preserve"> TOC \o "1-3" \h \z \u </w:instrText>
      </w:r>
      <w:r w:rsidRPr="000F6D4C">
        <w:rPr>
          <w:sz w:val="28"/>
          <w:szCs w:val="28"/>
        </w:rPr>
        <w:fldChar w:fldCharType="separate"/>
      </w:r>
      <w:hyperlink w:anchor="_Toc41763828" w:history="1">
        <w:r w:rsidR="003E5124" w:rsidRPr="0037319B">
          <w:rPr>
            <w:rStyle w:val="a7"/>
            <w:noProof/>
          </w:rPr>
          <w:t>1 ВВЕДЕНИЕ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63829" w:history="1">
        <w:r w:rsidR="003E5124" w:rsidRPr="0037319B">
          <w:rPr>
            <w:rStyle w:val="a7"/>
            <w:noProof/>
          </w:rPr>
          <w:t>2 Теоретическая часть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63830" w:history="1">
        <w:r w:rsidR="003E5124" w:rsidRPr="0037319B">
          <w:rPr>
            <w:rStyle w:val="a7"/>
            <w:noProof/>
          </w:rPr>
          <w:t>2.1 Структурное программирование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63831" w:history="1">
        <w:r w:rsidR="003E5124" w:rsidRPr="0037319B">
          <w:rPr>
            <w:rStyle w:val="a7"/>
            <w:noProof/>
          </w:rPr>
          <w:t>2.2 Переменные и типы данных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63832" w:history="1">
        <w:r w:rsidR="003E5124" w:rsidRPr="0037319B">
          <w:rPr>
            <w:rStyle w:val="a7"/>
            <w:noProof/>
          </w:rPr>
          <w:t>2.3 Основные структуры алгоритма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63833" w:history="1">
        <w:r w:rsidR="003E5124" w:rsidRPr="0037319B">
          <w:rPr>
            <w:rStyle w:val="a7"/>
            <w:noProof/>
          </w:rPr>
          <w:t xml:space="preserve">2.4 Элементы управления </w:t>
        </w:r>
        <w:r w:rsidR="003E5124" w:rsidRPr="0037319B">
          <w:rPr>
            <w:rStyle w:val="a7"/>
            <w:noProof/>
            <w:lang w:val="en-US"/>
          </w:rPr>
          <w:t>rad studio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63834" w:history="1">
        <w:r w:rsidR="003E5124" w:rsidRPr="0037319B">
          <w:rPr>
            <w:rStyle w:val="a7"/>
            <w:noProof/>
          </w:rPr>
          <w:t>3 Постановка задачи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63835" w:history="1">
        <w:r w:rsidR="003E5124" w:rsidRPr="0037319B">
          <w:rPr>
            <w:rStyle w:val="a7"/>
            <w:noProof/>
          </w:rPr>
          <w:t>4 Алгоритм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763836" w:history="1">
        <w:r w:rsidR="003E5124" w:rsidRPr="0037319B">
          <w:rPr>
            <w:rStyle w:val="a7"/>
            <w:noProof/>
          </w:rPr>
          <w:t>4.1 Алгоритм Гаусса для решения систем алгебраических уравнений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63837" w:history="1">
        <w:r w:rsidR="003E5124" w:rsidRPr="0037319B">
          <w:rPr>
            <w:rStyle w:val="a7"/>
            <w:noProof/>
          </w:rPr>
          <w:t>5 Заключение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63838" w:history="1">
        <w:r w:rsidR="003E5124" w:rsidRPr="0037319B">
          <w:rPr>
            <w:rStyle w:val="a7"/>
            <w:noProof/>
          </w:rPr>
          <w:t>6 Список использованной литературы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5124" w:rsidRDefault="000F6D4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763839" w:history="1">
        <w:r w:rsidR="003E5124" w:rsidRPr="0037319B">
          <w:rPr>
            <w:rStyle w:val="a7"/>
            <w:noProof/>
          </w:rPr>
          <w:t>7 Листинг программы</w:t>
        </w:r>
        <w:r w:rsidR="003E51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E5124">
          <w:rPr>
            <w:noProof/>
            <w:webHidden/>
          </w:rPr>
          <w:instrText xml:space="preserve"> PAGEREF _Toc41763839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512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F79A8" w:rsidRPr="00197E52" w:rsidRDefault="000F6D4C" w:rsidP="00197E52">
      <w:pPr>
        <w:spacing w:line="360" w:lineRule="auto"/>
      </w:pPr>
      <w:r w:rsidRPr="00197E52">
        <w:rPr>
          <w:sz w:val="28"/>
          <w:szCs w:val="28"/>
        </w:rPr>
        <w:fldChar w:fldCharType="end"/>
      </w:r>
    </w:p>
    <w:p w:rsidR="00195B3D" w:rsidRPr="00197E52" w:rsidRDefault="001536DB" w:rsidP="0045528F">
      <w:pPr>
        <w:pStyle w:val="1"/>
        <w:ind w:left="0"/>
        <w:rPr>
          <w:rFonts w:cs="Times New Roman"/>
        </w:rPr>
      </w:pPr>
      <w:r w:rsidRPr="00197E52">
        <w:rPr>
          <w:rFonts w:cs="Times New Roman"/>
          <w:b w:val="0"/>
        </w:rPr>
        <w:br w:type="page"/>
      </w:r>
      <w:bookmarkStart w:id="2" w:name="_Toc438728013"/>
      <w:bookmarkStart w:id="3" w:name="_Toc41763828"/>
      <w:r w:rsidR="00E51F2E" w:rsidRPr="00197E52">
        <w:rPr>
          <w:rFonts w:cs="Times New Roman"/>
        </w:rPr>
        <w:lastRenderedPageBreak/>
        <w:t>В</w:t>
      </w:r>
      <w:bookmarkEnd w:id="0"/>
      <w:bookmarkEnd w:id="1"/>
      <w:bookmarkEnd w:id="2"/>
      <w:r w:rsidR="00197E52">
        <w:rPr>
          <w:rFonts w:cs="Times New Roman"/>
        </w:rPr>
        <w:t>ВЕДЕНИЕ</w:t>
      </w:r>
      <w:bookmarkEnd w:id="3"/>
    </w:p>
    <w:p w:rsidR="00881545" w:rsidRDefault="00881545" w:rsidP="00881545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438544703"/>
      <w:bookmarkStart w:id="5" w:name="_Toc438630553"/>
      <w:r>
        <w:rPr>
          <w:sz w:val="28"/>
          <w:szCs w:val="28"/>
        </w:rPr>
        <w:t>В линейной алгебре рассматриваются четыре класса основных задач: решение систем линейных алгебраических уравнений (СЛАУ), вычисление определителей, нахождение обратных матриц, определение собственных значений и собственных векторов матриц. Все эти задачи имеют важное прикладное значение при решении различных проблем науки и техники. Кроме того, задачи линейной алгебры являются вспомогательными при реализации многих алгоритмов вычислительной математики, математической физики, обработки результатов экспериментальных исследований.</w:t>
      </w:r>
    </w:p>
    <w:p w:rsidR="00881545" w:rsidRDefault="00881545" w:rsidP="008815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решения СЛАУ применяют в основном два класса методов: прямые и итерационные. Прямые методы дают алгоритм, по которому можно найти точное решение СЛАУ. И если бы точность была абсолютной, они бы нашли его. Реальная ЭВМ, естественно, работает с погрешностью, поэтому решение будет приближённым. Итерационные методы основаны на использовании повторяющегося процесса и позволяют получить решение в результате последовательных приближений. Прямые методы являются универсальными и применяются для решения систем сравнительно невысокого порядка (п ~ 200). Итерационные методы выгодно использовать для СЛАУ высокого порядка со слабо заполненными матрицами.</w:t>
      </w:r>
    </w:p>
    <w:p w:rsidR="00881545" w:rsidRDefault="00881545" w:rsidP="0088154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Данная курсовая работа посвящена решению систем линейных алгебраических уравнений (СЛАУ) методом Гаусса. Этот метод решения относится к прямым методам.</w:t>
      </w:r>
    </w:p>
    <w:p w:rsidR="00881545" w:rsidRPr="00881545" w:rsidRDefault="00881545" w:rsidP="00881545">
      <w:pPr>
        <w:spacing w:line="360" w:lineRule="auto"/>
        <w:ind w:firstLine="709"/>
        <w:jc w:val="both"/>
        <w:rPr>
          <w:sz w:val="28"/>
          <w:lang w:val="en-US"/>
        </w:rPr>
      </w:pPr>
    </w:p>
    <w:p w:rsidR="004518B7" w:rsidRDefault="004518B7" w:rsidP="004518B7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Цель курсовой работы: Изучить решение систем линейных уравнений методом Гаусса. </w:t>
      </w:r>
    </w:p>
    <w:p w:rsidR="004518B7" w:rsidRDefault="004518B7" w:rsidP="004518B7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Задача курсовой работы: </w:t>
      </w:r>
      <w:r w:rsidR="003E5124">
        <w:rPr>
          <w:sz w:val="28"/>
        </w:rPr>
        <w:t>Разработать алгоритм решения систем линейных уравнений методом Гаусса.</w:t>
      </w:r>
    </w:p>
    <w:p w:rsidR="00166CE7" w:rsidRPr="00F12CAA" w:rsidRDefault="002B6EB2" w:rsidP="0045528F">
      <w:pPr>
        <w:pStyle w:val="1"/>
        <w:spacing w:after="0" w:line="360" w:lineRule="auto"/>
        <w:ind w:left="0"/>
        <w:rPr>
          <w:rFonts w:cs="Times New Roman"/>
        </w:rPr>
      </w:pPr>
      <w:r w:rsidRPr="00197E52">
        <w:rPr>
          <w:rFonts w:cs="Times New Roman"/>
          <w:b w:val="0"/>
        </w:rPr>
        <w:br w:type="page"/>
      </w:r>
      <w:bookmarkStart w:id="6" w:name="_Toc438728015"/>
      <w:bookmarkStart w:id="7" w:name="_Toc41763829"/>
      <w:r w:rsidR="00E51F2E" w:rsidRPr="00F12CAA">
        <w:rPr>
          <w:rFonts w:cs="Times New Roman"/>
        </w:rPr>
        <w:lastRenderedPageBreak/>
        <w:t>Теоретическая часть</w:t>
      </w:r>
      <w:bookmarkStart w:id="8" w:name="_Toc230433746"/>
      <w:bookmarkEnd w:id="4"/>
      <w:bookmarkEnd w:id="5"/>
      <w:bookmarkEnd w:id="6"/>
      <w:bookmarkEnd w:id="7"/>
    </w:p>
    <w:p w:rsidR="00D42275" w:rsidRPr="00197E52" w:rsidRDefault="00D42275" w:rsidP="00197E52">
      <w:pPr>
        <w:pStyle w:val="2"/>
        <w:spacing w:after="0" w:line="360" w:lineRule="auto"/>
        <w:ind w:left="0"/>
        <w:rPr>
          <w:rFonts w:cs="Times New Roman"/>
        </w:rPr>
      </w:pPr>
      <w:bookmarkStart w:id="9" w:name="_Toc450433779"/>
      <w:bookmarkStart w:id="10" w:name="_Toc41763831"/>
      <w:r w:rsidRPr="00197E52">
        <w:rPr>
          <w:rFonts w:cs="Times New Roman"/>
        </w:rPr>
        <w:t>Переменные и типы данных</w:t>
      </w:r>
      <w:bookmarkEnd w:id="9"/>
      <w:bookmarkEnd w:id="10"/>
    </w:p>
    <w:p w:rsidR="00096623" w:rsidRPr="00096623" w:rsidRDefault="00D42275" w:rsidP="00096623">
      <w:pPr>
        <w:pStyle w:val="a8"/>
        <w:shd w:val="clear" w:color="auto" w:fill="FFFFFF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197E52">
        <w:rPr>
          <w:bCs/>
          <w:sz w:val="28"/>
          <w:szCs w:val="28"/>
        </w:rPr>
        <w:t>Переменная</w:t>
      </w:r>
      <w:r w:rsidRPr="00197E52">
        <w:rPr>
          <w:sz w:val="28"/>
          <w:szCs w:val="28"/>
        </w:rPr>
        <w:t xml:space="preserve"> в </w:t>
      </w:r>
      <w:r w:rsidRPr="00197E52">
        <w:rPr>
          <w:rFonts w:eastAsia="Calibri"/>
          <w:sz w:val="28"/>
          <w:szCs w:val="28"/>
        </w:rPr>
        <w:t>императивном программировании</w:t>
      </w:r>
      <w:r w:rsidRPr="00197E52">
        <w:rPr>
          <w:sz w:val="28"/>
          <w:szCs w:val="28"/>
        </w:rPr>
        <w:t xml:space="preserve"> — поименованная, либо </w:t>
      </w:r>
      <w:r w:rsidRPr="00197E52">
        <w:rPr>
          <w:rFonts w:eastAsia="Calibri"/>
          <w:sz w:val="28"/>
          <w:szCs w:val="28"/>
        </w:rPr>
        <w:t>адресуемая</w:t>
      </w:r>
      <w:r w:rsidRPr="00197E52">
        <w:rPr>
          <w:sz w:val="28"/>
          <w:szCs w:val="28"/>
        </w:rPr>
        <w:t xml:space="preserve"> иным способом </w:t>
      </w:r>
      <w:r w:rsidRPr="00197E52">
        <w:rPr>
          <w:rFonts w:eastAsia="Calibri"/>
          <w:sz w:val="28"/>
          <w:szCs w:val="28"/>
        </w:rPr>
        <w:t>область памяти</w:t>
      </w:r>
      <w:r w:rsidRPr="00197E52">
        <w:rPr>
          <w:sz w:val="28"/>
          <w:szCs w:val="28"/>
        </w:rPr>
        <w:t xml:space="preserve">, адрес которой можно использовать для осуществления доступа к </w:t>
      </w:r>
      <w:r w:rsidRPr="00197E52">
        <w:rPr>
          <w:rFonts w:eastAsia="Calibri"/>
          <w:sz w:val="28"/>
          <w:szCs w:val="28"/>
        </w:rPr>
        <w:t>данным</w:t>
      </w:r>
      <w:r w:rsidRPr="00197E52">
        <w:rPr>
          <w:sz w:val="28"/>
          <w:szCs w:val="28"/>
        </w:rPr>
        <w:t xml:space="preserve">. Данные, находящиеся в переменной (то есть по данному адресу памяти), называются </w:t>
      </w:r>
      <w:r w:rsidRPr="00197E52">
        <w:rPr>
          <w:bCs/>
          <w:sz w:val="28"/>
          <w:szCs w:val="28"/>
        </w:rPr>
        <w:t>значением</w:t>
      </w:r>
      <w:r w:rsidRPr="00197E52">
        <w:rPr>
          <w:sz w:val="28"/>
          <w:szCs w:val="28"/>
        </w:rPr>
        <w:t xml:space="preserve"> этой переменной. </w:t>
      </w:r>
      <w:r w:rsidR="00096623" w:rsidRPr="00096623">
        <w:rPr>
          <w:sz w:val="28"/>
          <w:szCs w:val="28"/>
        </w:rPr>
        <w:t>Программы оперируют с различными данными, которые могут быть простыми и структурированными. Простые данные – это целые и вещественные числа, символы и указатели (адреса объектов в памяти). Целые числа не имеют, а вещественные имеют дробную часть. Структурированные данные – это массивы и структуры; они будут рассмотрены ниже.</w:t>
      </w:r>
    </w:p>
    <w:p w:rsidR="00096623" w:rsidRPr="00096623" w:rsidRDefault="00096623" w:rsidP="00096623">
      <w:pPr>
        <w:pStyle w:val="a8"/>
        <w:shd w:val="clear" w:color="auto" w:fill="FFFFFF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096623">
        <w:rPr>
          <w:sz w:val="28"/>
          <w:szCs w:val="28"/>
        </w:rPr>
        <w:t>Переменная – это ячейка в памяти компьютера, которая имеет имя и хранит некоторое значение. Значение переменной может меняться во время выполнения программы. При записи в ячейку нового значения старое стирается.</w:t>
      </w:r>
    </w:p>
    <w:p w:rsidR="00096623" w:rsidRDefault="00096623" w:rsidP="00096623">
      <w:pPr>
        <w:pStyle w:val="a8"/>
        <w:shd w:val="clear" w:color="auto" w:fill="FFFFFF"/>
        <w:spacing w:before="0" w:beforeAutospacing="0" w:after="225" w:afterAutospacing="0" w:line="360" w:lineRule="auto"/>
        <w:jc w:val="both"/>
        <w:rPr>
          <w:sz w:val="28"/>
          <w:szCs w:val="28"/>
          <w:lang w:val="en-US"/>
        </w:rPr>
      </w:pPr>
      <w:r w:rsidRPr="00096623">
        <w:rPr>
          <w:sz w:val="28"/>
          <w:szCs w:val="28"/>
        </w:rPr>
        <w:t>Хорошим стилем является осмысленное именование переменных. Имя переменной может содержать от одного до 32 символов. Разрешается использовать строчные и прописные буквы, цифры и символ подчёркивания, который в Си считается буквой. Первым символом обязательно должна быть буква. Имя переменной не может совпадать с зарезервированными словами.</w:t>
      </w:r>
    </w:p>
    <w:p w:rsidR="00096623" w:rsidRPr="00096623" w:rsidRDefault="00096623" w:rsidP="00096623">
      <w:pPr>
        <w:pStyle w:val="a8"/>
        <w:shd w:val="clear" w:color="auto" w:fill="FFFFFF"/>
        <w:spacing w:before="0" w:beforeAutospacing="0" w:after="225" w:afterAutospacing="0" w:line="360" w:lineRule="auto"/>
        <w:jc w:val="both"/>
        <w:rPr>
          <w:sz w:val="28"/>
          <w:szCs w:val="28"/>
        </w:rPr>
      </w:pPr>
      <w:r w:rsidRPr="00096623">
        <w:rPr>
          <w:sz w:val="28"/>
          <w:szCs w:val="28"/>
        </w:rPr>
        <w:t>Тип данных – это целый, а модификатор – со знаком или без знака. Целое со знаком будет иметь как положительные, так и отрицательные значения, а целое без знака – только положительные значения.</w:t>
      </w:r>
    </w:p>
    <w:tbl>
      <w:tblPr>
        <w:tblW w:w="9375" w:type="dxa"/>
        <w:tblInd w:w="89" w:type="dxa"/>
        <w:tblLook w:val="04A0"/>
      </w:tblPr>
      <w:tblGrid>
        <w:gridCol w:w="2127"/>
        <w:gridCol w:w="2428"/>
        <w:gridCol w:w="4820"/>
      </w:tblGrid>
      <w:tr w:rsidR="00BA6C49" w:rsidRPr="00BA6C49" w:rsidTr="00BA6C49">
        <w:trPr>
          <w:trHeight w:val="62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6C49" w:rsidRPr="003E7CCB" w:rsidRDefault="00BA6C49" w:rsidP="003E7CCB">
            <w:pPr>
              <w:rPr>
                <w:b/>
                <w:bCs/>
                <w:color w:val="171717"/>
                <w:sz w:val="22"/>
                <w:szCs w:val="22"/>
                <w:lang w:val="en-US"/>
              </w:rPr>
            </w:pPr>
            <w:r w:rsidRPr="00BA6C49">
              <w:rPr>
                <w:b/>
                <w:bCs/>
                <w:color w:val="171717"/>
                <w:sz w:val="22"/>
                <w:szCs w:val="22"/>
              </w:rPr>
              <w:t xml:space="preserve">Тип </w:t>
            </w:r>
            <w:r w:rsidR="003E7CCB">
              <w:rPr>
                <w:b/>
                <w:bCs/>
                <w:color w:val="171717"/>
                <w:sz w:val="22"/>
                <w:szCs w:val="22"/>
                <w:lang w:val="en-US"/>
              </w:rPr>
              <w:t>C++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6C49" w:rsidRPr="00BA6C49" w:rsidRDefault="00BA6C49" w:rsidP="00BA6C49">
            <w:pPr>
              <w:rPr>
                <w:b/>
                <w:bCs/>
                <w:color w:val="171717"/>
                <w:sz w:val="22"/>
                <w:szCs w:val="22"/>
              </w:rPr>
            </w:pPr>
            <w:r w:rsidRPr="00BA6C49">
              <w:rPr>
                <w:b/>
                <w:bCs/>
                <w:color w:val="171717"/>
                <w:sz w:val="22"/>
                <w:szCs w:val="22"/>
              </w:rPr>
              <w:t>Номинальное выделение памяти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6C49" w:rsidRPr="00BA6C49" w:rsidRDefault="00BA6C49" w:rsidP="00BA6C49">
            <w:pPr>
              <w:rPr>
                <w:b/>
                <w:bCs/>
                <w:color w:val="171717"/>
                <w:sz w:val="22"/>
                <w:szCs w:val="22"/>
              </w:rPr>
            </w:pPr>
            <w:r w:rsidRPr="00BA6C49">
              <w:rPr>
                <w:b/>
                <w:bCs/>
                <w:color w:val="171717"/>
                <w:sz w:val="22"/>
                <w:szCs w:val="22"/>
              </w:rPr>
              <w:t>Диапазон значений</w:t>
            </w:r>
          </w:p>
        </w:tc>
      </w:tr>
      <w:tr w:rsidR="003E7CCB" w:rsidRPr="00BA6C49" w:rsidTr="00BA6C49">
        <w:trPr>
          <w:trHeight w:val="56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7CCB" w:rsidRPr="00BA6C49" w:rsidRDefault="000F6D4C" w:rsidP="00BA6C49">
            <w:pPr>
              <w:rPr>
                <w:color w:val="0000FF"/>
                <w:sz w:val="22"/>
                <w:szCs w:val="22"/>
                <w:u w:val="single"/>
              </w:rPr>
            </w:pPr>
            <w:hyperlink r:id="rId8" w:history="1">
              <w:r w:rsidR="003E7CCB" w:rsidRPr="00BA6C49">
                <w:rPr>
                  <w:color w:val="0000FF"/>
                  <w:sz w:val="22"/>
                  <w:u w:val="single"/>
                </w:rPr>
                <w:t>Integer</w:t>
              </w:r>
            </w:hyperlink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7CCB" w:rsidRPr="00BA6C49" w:rsidRDefault="003E7CCB" w:rsidP="00BA6C49">
            <w:pPr>
              <w:rPr>
                <w:color w:val="171717"/>
                <w:sz w:val="22"/>
                <w:szCs w:val="22"/>
              </w:rPr>
            </w:pPr>
            <w:r w:rsidRPr="00BA6C49">
              <w:rPr>
                <w:color w:val="171717"/>
                <w:sz w:val="22"/>
                <w:szCs w:val="22"/>
              </w:rPr>
              <w:t>4 байта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7CCB" w:rsidRPr="00BA6C49" w:rsidRDefault="003E7CCB" w:rsidP="00BA6C49">
            <w:pPr>
              <w:rPr>
                <w:color w:val="171717"/>
                <w:sz w:val="22"/>
                <w:szCs w:val="22"/>
              </w:rPr>
            </w:pPr>
            <w:r w:rsidRPr="00BA6C49">
              <w:rPr>
                <w:color w:val="171717"/>
                <w:sz w:val="22"/>
                <w:szCs w:val="22"/>
              </w:rPr>
              <w:t>от-2 147 483 648 до 2 147 483 647 (подписано)</w:t>
            </w:r>
          </w:p>
        </w:tc>
      </w:tr>
      <w:tr w:rsidR="003E7CCB" w:rsidRPr="00BA6C49" w:rsidTr="00BA6C49">
        <w:trPr>
          <w:trHeight w:val="33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7CCB" w:rsidRPr="00BA6C49" w:rsidRDefault="000F6D4C" w:rsidP="003E7CCB">
            <w:pPr>
              <w:rPr>
                <w:color w:val="0000FF"/>
                <w:sz w:val="22"/>
                <w:szCs w:val="22"/>
                <w:u w:val="single"/>
              </w:rPr>
            </w:pPr>
            <w:hyperlink r:id="rId9" w:history="1">
              <w:r w:rsidR="003E7CCB">
                <w:rPr>
                  <w:color w:val="0000FF"/>
                  <w:sz w:val="22"/>
                  <w:u w:val="single"/>
                  <w:lang w:val="en-US"/>
                </w:rPr>
                <w:t>Float</w:t>
              </w:r>
            </w:hyperlink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7CCB" w:rsidRPr="00555EB6" w:rsidRDefault="003E7CCB" w:rsidP="00BA6C49">
            <w:pPr>
              <w:rPr>
                <w:rStyle w:val="af"/>
                <w:rFonts w:ascii="Segoe UI" w:eastAsia="Calibri" w:hAnsi="Segoe UI" w:cs="Segoe UI"/>
                <w:color w:val="171717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Зависит от значения </w:t>
            </w:r>
            <w:r>
              <w:rPr>
                <w:rStyle w:val="af"/>
                <w:rFonts w:ascii="Segoe UI" w:eastAsia="Calibri" w:hAnsi="Segoe UI" w:cs="Segoe UI"/>
                <w:color w:val="171717"/>
                <w:sz w:val="21"/>
                <w:szCs w:val="21"/>
                <w:shd w:val="clear" w:color="auto" w:fill="FFFFFF"/>
              </w:rPr>
              <w:t>n</w:t>
            </w:r>
          </w:p>
          <w:p w:rsidR="003E7CCB" w:rsidRPr="00555EB6" w:rsidRDefault="003E7CCB" w:rsidP="00BA6C49">
            <w:pPr>
              <w:rPr>
                <w:color w:val="171717"/>
                <w:sz w:val="22"/>
                <w:szCs w:val="22"/>
              </w:rPr>
            </w:pPr>
            <w:r w:rsidRPr="003E7CCB">
              <w:rPr>
                <w:i/>
                <w:iCs/>
              </w:rPr>
              <w:t>(</w:t>
            </w:r>
            <w:r w:rsidRPr="003E7CCB"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от </w:t>
            </w:r>
            <w:r w:rsidRPr="003E7CCB">
              <w:rPr>
                <w:b/>
                <w:bCs/>
                <w:sz w:val="21"/>
                <w:szCs w:val="21"/>
              </w:rPr>
              <w:t>1</w:t>
            </w:r>
            <w:r w:rsidRPr="003E7CCB"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 до </w:t>
            </w:r>
            <w:r w:rsidRPr="003E7CCB">
              <w:rPr>
                <w:b/>
                <w:bCs/>
                <w:sz w:val="21"/>
                <w:szCs w:val="21"/>
              </w:rPr>
              <w:t>53</w:t>
            </w:r>
            <w:r w:rsidRPr="003E7CCB">
              <w:rPr>
                <w:i/>
                <w:iCs/>
              </w:rPr>
              <w:t>)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E7CCB" w:rsidRPr="00BA6C49" w:rsidRDefault="003E7CCB" w:rsidP="00BA6C49">
            <w:pPr>
              <w:rPr>
                <w:color w:val="171717"/>
                <w:sz w:val="22"/>
                <w:szCs w:val="22"/>
              </w:rPr>
            </w:pPr>
            <w:r>
              <w:rPr>
                <w:rFonts w:ascii="Segoe UI" w:hAnsi="Segoe UI" w:cs="Segoe UI"/>
                <w:color w:val="171717"/>
                <w:sz w:val="21"/>
                <w:szCs w:val="21"/>
                <w:shd w:val="clear" w:color="auto" w:fill="FFFFFF"/>
              </w:rPr>
              <w:t>- 1,79E+308 — -2,23E-308, 0 и 2,23E-308 — 1,79E+308</w:t>
            </w:r>
          </w:p>
        </w:tc>
      </w:tr>
    </w:tbl>
    <w:p w:rsidR="000B470D" w:rsidRPr="00197E52" w:rsidRDefault="000B470D" w:rsidP="00197E52">
      <w:pPr>
        <w:pStyle w:val="2"/>
        <w:spacing w:after="0" w:line="360" w:lineRule="auto"/>
        <w:ind w:left="0"/>
        <w:rPr>
          <w:rFonts w:cs="Times New Roman"/>
        </w:rPr>
      </w:pPr>
      <w:bookmarkStart w:id="11" w:name="_Toc41763832"/>
      <w:r w:rsidRPr="00197E52">
        <w:rPr>
          <w:rFonts w:cs="Times New Roman"/>
        </w:rPr>
        <w:lastRenderedPageBreak/>
        <w:t>Основные структуры алгоритма</w:t>
      </w:r>
      <w:bookmarkEnd w:id="11"/>
    </w:p>
    <w:p w:rsidR="00342952" w:rsidRPr="00197E52" w:rsidRDefault="000B470D" w:rsidP="00197E52">
      <w:pPr>
        <w:spacing w:line="360" w:lineRule="auto"/>
        <w:ind w:firstLine="709"/>
        <w:jc w:val="both"/>
        <w:rPr>
          <w:sz w:val="28"/>
          <w:szCs w:val="28"/>
        </w:rPr>
      </w:pPr>
      <w:r w:rsidRPr="00197E52">
        <w:rPr>
          <w:bCs/>
          <w:sz w:val="28"/>
          <w:szCs w:val="28"/>
        </w:rPr>
        <w:t>Алгоритм</w:t>
      </w:r>
      <w:r w:rsidR="00F12CAA">
        <w:rPr>
          <w:sz w:val="28"/>
          <w:szCs w:val="28"/>
        </w:rPr>
        <w:t xml:space="preserve"> </w:t>
      </w:r>
      <w:r w:rsidR="00BA6C49" w:rsidRPr="00BA6C49">
        <w:rPr>
          <w:sz w:val="28"/>
          <w:szCs w:val="28"/>
        </w:rPr>
        <w:t>–</w:t>
      </w:r>
      <w:r w:rsidRPr="00197E52">
        <w:rPr>
          <w:sz w:val="28"/>
          <w:szCs w:val="28"/>
        </w:rPr>
        <w:t xml:space="preserve"> точное предписание исполнителю совершить определенную последовательность действий для достижения поставленной цели за конечное число шагов. </w:t>
      </w:r>
    </w:p>
    <w:p w:rsidR="000B470D" w:rsidRPr="00197E52" w:rsidRDefault="000B470D" w:rsidP="00197E52">
      <w:pPr>
        <w:spacing w:line="360" w:lineRule="auto"/>
        <w:ind w:firstLine="709"/>
        <w:jc w:val="both"/>
        <w:rPr>
          <w:sz w:val="28"/>
          <w:szCs w:val="28"/>
        </w:rPr>
      </w:pPr>
      <w:r w:rsidRPr="00197E52">
        <w:rPr>
          <w:sz w:val="28"/>
          <w:szCs w:val="28"/>
        </w:rPr>
        <w:t xml:space="preserve">Согласно основным принципам структурного программирования в алгоритме решения поставленной задачи используются только три базовых структуры: последовательность, ветвление, цикл. </w:t>
      </w:r>
    </w:p>
    <w:p w:rsidR="000B470D" w:rsidRPr="00BB3751" w:rsidRDefault="000B470D" w:rsidP="00197E52">
      <w:pPr>
        <w:spacing w:line="360" w:lineRule="auto"/>
        <w:ind w:firstLine="709"/>
        <w:jc w:val="both"/>
        <w:rPr>
          <w:sz w:val="28"/>
          <w:szCs w:val="28"/>
        </w:rPr>
      </w:pPr>
      <w:r w:rsidRPr="00197E52">
        <w:rPr>
          <w:sz w:val="28"/>
          <w:szCs w:val="28"/>
        </w:rPr>
        <w:t xml:space="preserve">Ветвление – структура алгоритма, обеспечивающая выполнение команды или набора команд в зависимости от истинности переменной или выражения. </w:t>
      </w:r>
    </w:p>
    <w:p w:rsidR="00357332" w:rsidRPr="00BB3751" w:rsidRDefault="000B470D" w:rsidP="00F12CAA">
      <w:pPr>
        <w:spacing w:line="360" w:lineRule="auto"/>
        <w:ind w:firstLine="709"/>
        <w:jc w:val="both"/>
        <w:rPr>
          <w:sz w:val="28"/>
          <w:szCs w:val="28"/>
        </w:rPr>
      </w:pPr>
      <w:r w:rsidRPr="00197E52">
        <w:rPr>
          <w:bCs/>
          <w:sz w:val="28"/>
          <w:szCs w:val="28"/>
        </w:rPr>
        <w:t>Цикл</w:t>
      </w:r>
      <w:r w:rsidRPr="00197E52">
        <w:rPr>
          <w:sz w:val="28"/>
          <w:szCs w:val="28"/>
        </w:rPr>
        <w:t xml:space="preserve"> — разновидность управляющей конструкции в </w:t>
      </w:r>
      <w:r w:rsidRPr="00197E52">
        <w:rPr>
          <w:rFonts w:eastAsia="Calibri"/>
          <w:sz w:val="28"/>
          <w:szCs w:val="28"/>
        </w:rPr>
        <w:t>высокоуровневых языках программирования</w:t>
      </w:r>
      <w:r w:rsidRPr="00197E52">
        <w:rPr>
          <w:sz w:val="28"/>
          <w:szCs w:val="28"/>
        </w:rPr>
        <w:t xml:space="preserve">, предназначенная для организации многократного исполнения набора </w:t>
      </w:r>
      <w:r w:rsidRPr="00197E52">
        <w:rPr>
          <w:rFonts w:eastAsia="Calibri"/>
          <w:sz w:val="28"/>
          <w:szCs w:val="28"/>
        </w:rPr>
        <w:t>инструкций</w:t>
      </w:r>
      <w:r w:rsidRPr="00197E52">
        <w:rPr>
          <w:sz w:val="28"/>
          <w:szCs w:val="28"/>
        </w:rPr>
        <w:t xml:space="preserve">. Также циклом может называться любая многократно исполняемая последовательность инструкций, организованная любым способом. </w:t>
      </w:r>
    </w:p>
    <w:p w:rsidR="006F16E8" w:rsidRDefault="006F16E8" w:rsidP="00F12CAA">
      <w:pPr>
        <w:spacing w:line="360" w:lineRule="auto"/>
        <w:ind w:firstLine="709"/>
        <w:jc w:val="both"/>
        <w:rPr>
          <w:sz w:val="28"/>
          <w:szCs w:val="28"/>
        </w:rPr>
      </w:pPr>
      <w:r w:rsidRPr="006F16E8">
        <w:rPr>
          <w:sz w:val="28"/>
          <w:szCs w:val="28"/>
        </w:rPr>
        <w:t>Подпрограмма</w:t>
      </w:r>
      <w:r w:rsidR="00916952" w:rsidRPr="00916952">
        <w:rPr>
          <w:sz w:val="28"/>
          <w:szCs w:val="28"/>
        </w:rPr>
        <w:t xml:space="preserve"> </w:t>
      </w:r>
      <w:r w:rsidRPr="006F16E8">
        <w:rPr>
          <w:sz w:val="28"/>
          <w:szCs w:val="28"/>
        </w:rPr>
        <w:t>— поименованная или иным образом идентифицированная часть компьютерной программы, содержащая описание определённого набора действий</w:t>
      </w:r>
      <w:r w:rsidR="00916952">
        <w:rPr>
          <w:sz w:val="28"/>
          <w:szCs w:val="28"/>
        </w:rPr>
        <w:t>. В данном алгоритме подпрограммы вызываются для перевода чисел из одной системы счисления в другую.</w:t>
      </w:r>
    </w:p>
    <w:p w:rsidR="00595EEE" w:rsidRDefault="00595EEE" w:rsidP="00595EEE">
      <w:pPr>
        <w:pStyle w:val="2"/>
      </w:pPr>
      <w:bookmarkStart w:id="12" w:name="_Toc41763833"/>
      <w:r>
        <w:t xml:space="preserve">Элементы </w:t>
      </w:r>
      <w:r w:rsidR="003E7CCB">
        <w:t xml:space="preserve">управления </w:t>
      </w:r>
      <w:r w:rsidR="003E7CCB">
        <w:rPr>
          <w:lang w:val="en-US"/>
        </w:rPr>
        <w:t>rad studio</w:t>
      </w:r>
      <w:bookmarkEnd w:id="12"/>
    </w:p>
    <w:p w:rsidR="00595EEE" w:rsidRDefault="003E7CCB" w:rsidP="00595E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Rad</w:t>
      </w:r>
      <w:r w:rsidRPr="003E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595EEE" w:rsidRPr="00595EEE">
        <w:rPr>
          <w:sz w:val="28"/>
          <w:szCs w:val="28"/>
        </w:rPr>
        <w:t xml:space="preserve"> обладает встроенным набором элементов управления. Используя этот набор и редактор форм не трудно создать любой пользовательский интерфейс, который будет удовлетворять всем требованиям, предъявляемым к интерфейсу в среде Windows. В данной главе дан обзор встроенных элементов управления </w:t>
      </w:r>
      <w:r>
        <w:rPr>
          <w:sz w:val="28"/>
          <w:szCs w:val="28"/>
          <w:lang w:val="en-US"/>
        </w:rPr>
        <w:t>Rad</w:t>
      </w:r>
      <w:r w:rsidRPr="003E7C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595EEE" w:rsidRPr="00595EEE">
        <w:rPr>
          <w:sz w:val="28"/>
          <w:szCs w:val="28"/>
        </w:rPr>
        <w:t>. Элементы управления являются объектами. Поэтому, как любые объекты, они обладают свойствами, методами и событиями. Элементы управления создаются при помощи панели ин</w:t>
      </w:r>
      <w:r>
        <w:rPr>
          <w:sz w:val="28"/>
          <w:szCs w:val="28"/>
        </w:rPr>
        <w:t>струментов Элементы управления</w:t>
      </w:r>
      <w:r w:rsidR="00595EEE" w:rsidRPr="00595EEE">
        <w:rPr>
          <w:sz w:val="28"/>
          <w:szCs w:val="28"/>
        </w:rPr>
        <w:t xml:space="preserve">. На этой панели представлены кнопки, позволяющие конструировать элементы управления, а </w:t>
      </w:r>
      <w:r w:rsidR="00595EEE" w:rsidRPr="00595EEE">
        <w:rPr>
          <w:sz w:val="28"/>
          <w:szCs w:val="28"/>
        </w:rPr>
        <w:lastRenderedPageBreak/>
        <w:t>также кнопки вызова окна свойств, перехода в режим конструктора и редактор кода.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6"/>
        <w:gridCol w:w="894"/>
        <w:gridCol w:w="3998"/>
      </w:tblGrid>
      <w:tr w:rsidR="00595EEE" w:rsidRPr="00595EEE" w:rsidTr="00595E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Элемент управления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Кнопка для создания элемента</w:t>
            </w:r>
          </w:p>
        </w:tc>
      </w:tr>
      <w:tr w:rsidR="00595EEE" w:rsidRPr="00595EEE" w:rsidTr="00595E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3E7CCB" w:rsidRDefault="003E7CCB" w:rsidP="00595EE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Edit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664EDB" w:rsidP="00595EEE">
            <w:pPr>
              <w:rPr>
                <w:rFonts w:ascii="Verdana" w:hAnsi="Verdana"/>
              </w:rPr>
            </w:pPr>
            <w:r>
              <w:object w:dxaOrig="270" w:dyaOrig="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6.5pt" o:ole="">
                  <v:imagedata r:id="rId10" o:title=""/>
                </v:shape>
                <o:OLEObject Type="Embed" ProgID="PBrush" ShapeID="_x0000_i1025" DrawAspect="Content" ObjectID="_1654365368" r:id="rId11"/>
              </w:object>
            </w:r>
          </w:p>
        </w:tc>
      </w:tr>
      <w:tr w:rsidR="00595EEE" w:rsidRPr="00595EEE" w:rsidTr="00595E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Надпись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Label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664EDB" w:rsidP="00595EEE">
            <w:pPr>
              <w:rPr>
                <w:rFonts w:ascii="Verdana" w:hAnsi="Verdana"/>
              </w:rPr>
            </w:pPr>
            <w:r>
              <w:object w:dxaOrig="210" w:dyaOrig="165">
                <v:shape id="_x0000_i1026" type="#_x0000_t75" style="width:19.5pt;height:16.5pt" o:ole="">
                  <v:imagedata r:id="rId12" o:title=""/>
                </v:shape>
                <o:OLEObject Type="Embed" ProgID="PBrush" ShapeID="_x0000_i1026" DrawAspect="Content" ObjectID="_1654365369" r:id="rId13"/>
              </w:object>
            </w:r>
          </w:p>
        </w:tc>
      </w:tr>
      <w:tr w:rsidR="00595EEE" w:rsidRPr="00595EEE" w:rsidTr="00595E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Кнопка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664EDB" w:rsidP="00595EEE">
            <w:pPr>
              <w:rPr>
                <w:rFonts w:ascii="Verdana" w:hAnsi="Verdana"/>
              </w:rPr>
            </w:pPr>
            <w:r>
              <w:object w:dxaOrig="285" w:dyaOrig="210">
                <v:shape id="_x0000_i1027" type="#_x0000_t75" style="width:19.5pt;height:15pt" o:ole="">
                  <v:imagedata r:id="rId14" o:title=""/>
                </v:shape>
                <o:OLEObject Type="Embed" ProgID="PBrush" ShapeID="_x0000_i1027" DrawAspect="Content" ObjectID="_1654365370" r:id="rId15"/>
              </w:object>
            </w:r>
          </w:p>
        </w:tc>
      </w:tr>
      <w:tr w:rsidR="00595EEE" w:rsidRPr="00595EEE" w:rsidTr="00595E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Рисунок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595EEE" w:rsidP="00595EEE">
            <w:pPr>
              <w:rPr>
                <w:rFonts w:ascii="Verdana" w:hAnsi="Verdana"/>
              </w:rPr>
            </w:pPr>
            <w:r w:rsidRPr="00595EEE">
              <w:rPr>
                <w:rFonts w:ascii="Verdana" w:hAnsi="Verdana"/>
              </w:rPr>
              <w:t>Image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95EEE" w:rsidRPr="00595EEE" w:rsidRDefault="00664EDB" w:rsidP="00595EEE">
            <w:pPr>
              <w:rPr>
                <w:rFonts w:ascii="Verdana" w:hAnsi="Verdana"/>
              </w:rPr>
            </w:pPr>
            <w:r>
              <w:object w:dxaOrig="270" w:dyaOrig="270">
                <v:shape id="_x0000_i1028" type="#_x0000_t75" style="width:13.5pt;height:13.5pt" o:ole="">
                  <v:imagedata r:id="rId16" o:title=""/>
                </v:shape>
                <o:OLEObject Type="Embed" ProgID="PBrush" ShapeID="_x0000_i1028" DrawAspect="Content" ObjectID="_1654365371" r:id="rId17"/>
              </w:object>
            </w:r>
          </w:p>
        </w:tc>
      </w:tr>
    </w:tbl>
    <w:p w:rsidR="00595EEE" w:rsidRPr="00916952" w:rsidRDefault="00595EEE" w:rsidP="00F12C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использовались такие </w:t>
      </w:r>
      <w:r w:rsidR="00664EDB">
        <w:rPr>
          <w:sz w:val="28"/>
          <w:szCs w:val="28"/>
        </w:rPr>
        <w:t>элементы управления как Кнопки</w:t>
      </w:r>
      <w:r>
        <w:rPr>
          <w:sz w:val="28"/>
          <w:szCs w:val="28"/>
        </w:rPr>
        <w:t>, Надписи и Поля для текста.</w:t>
      </w:r>
    </w:p>
    <w:p w:rsidR="00D42275" w:rsidRPr="00197E52" w:rsidRDefault="000B470D" w:rsidP="00D42275">
      <w:r w:rsidRPr="00197E52">
        <w:br w:type="page"/>
      </w:r>
    </w:p>
    <w:p w:rsidR="00E51F2E" w:rsidRPr="00197E52" w:rsidRDefault="00195B3D" w:rsidP="0045528F">
      <w:pPr>
        <w:pStyle w:val="1"/>
        <w:ind w:left="0"/>
        <w:rPr>
          <w:rFonts w:cs="Times New Roman"/>
          <w:b w:val="0"/>
        </w:rPr>
      </w:pPr>
      <w:bookmarkStart w:id="13" w:name="_Toc438630555"/>
      <w:bookmarkStart w:id="14" w:name="_Toc438728017"/>
      <w:bookmarkStart w:id="15" w:name="_Toc41763834"/>
      <w:bookmarkEnd w:id="8"/>
      <w:r w:rsidRPr="00197E52">
        <w:rPr>
          <w:rFonts w:cs="Times New Roman"/>
          <w:b w:val="0"/>
        </w:rPr>
        <w:lastRenderedPageBreak/>
        <w:t>Постановка з</w:t>
      </w:r>
      <w:r w:rsidR="00A23DFB" w:rsidRPr="00197E52">
        <w:rPr>
          <w:rFonts w:cs="Times New Roman"/>
          <w:b w:val="0"/>
        </w:rPr>
        <w:t>адач</w:t>
      </w:r>
      <w:bookmarkEnd w:id="13"/>
      <w:bookmarkEnd w:id="14"/>
      <w:r w:rsidR="00365735" w:rsidRPr="00197E52">
        <w:rPr>
          <w:rFonts w:cs="Times New Roman"/>
          <w:b w:val="0"/>
        </w:rPr>
        <w:t>и</w:t>
      </w:r>
      <w:bookmarkEnd w:id="15"/>
    </w:p>
    <w:p w:rsidR="00195B3D" w:rsidRDefault="00195B3D" w:rsidP="00197E52">
      <w:pPr>
        <w:spacing w:line="360" w:lineRule="auto"/>
        <w:jc w:val="both"/>
        <w:rPr>
          <w:b/>
          <w:sz w:val="28"/>
          <w:szCs w:val="28"/>
          <w:lang w:val="en-US"/>
        </w:rPr>
      </w:pPr>
      <w:bookmarkStart w:id="16" w:name="_Toc438728018"/>
      <w:r w:rsidRPr="00197E52">
        <w:rPr>
          <w:b/>
          <w:sz w:val="28"/>
          <w:szCs w:val="28"/>
        </w:rPr>
        <w:t>Условие</w:t>
      </w:r>
      <w:r w:rsidR="005942C2" w:rsidRPr="00197E52">
        <w:rPr>
          <w:b/>
          <w:sz w:val="28"/>
          <w:szCs w:val="28"/>
        </w:rPr>
        <w:t>:</w:t>
      </w:r>
      <w:bookmarkEnd w:id="16"/>
    </w:p>
    <w:p w:rsidR="00664EDB" w:rsidRPr="005A4DAE" w:rsidRDefault="00664EDB" w:rsidP="00664EDB">
      <w:pPr>
        <w:spacing w:line="360" w:lineRule="auto"/>
        <w:ind w:firstLine="709"/>
        <w:jc w:val="both"/>
      </w:pPr>
      <w:r w:rsidRPr="005A4DAE">
        <w:t>Написать программу для решения системы линейных уравнений методом Гаусса</w:t>
      </w:r>
    </w:p>
    <w:p w:rsidR="00664EDB" w:rsidRPr="005A4DAE" w:rsidRDefault="00664EDB" w:rsidP="00664EDB">
      <w:pPr>
        <w:spacing w:line="360" w:lineRule="auto"/>
        <w:ind w:firstLine="709"/>
        <w:jc w:val="both"/>
      </w:pPr>
      <w:r>
        <w:rPr>
          <w:noProof/>
        </w:rPr>
        <w:drawing>
          <wp:inline distT="0" distB="0" distL="0" distR="0">
            <wp:extent cx="1952625" cy="1076325"/>
            <wp:effectExtent l="0" t="0" r="9525" b="0"/>
            <wp:docPr id="27" name="Рисунок 27" descr="tmps_jS9l_html_2d3a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mps_jS9l_html_2d3a359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B3D" w:rsidRPr="00197E52" w:rsidRDefault="00195B3D" w:rsidP="00F12CAA">
      <w:pPr>
        <w:spacing w:line="360" w:lineRule="auto"/>
        <w:rPr>
          <w:b/>
          <w:sz w:val="28"/>
          <w:szCs w:val="28"/>
        </w:rPr>
      </w:pPr>
      <w:r w:rsidRPr="00197E52">
        <w:rPr>
          <w:b/>
          <w:sz w:val="28"/>
          <w:szCs w:val="28"/>
        </w:rPr>
        <w:t>Решение</w:t>
      </w:r>
      <w:r w:rsidR="005942C2" w:rsidRPr="00197E52">
        <w:rPr>
          <w:b/>
          <w:sz w:val="28"/>
          <w:szCs w:val="28"/>
        </w:rPr>
        <w:t>:</w:t>
      </w:r>
    </w:p>
    <w:p w:rsidR="00664EDB" w:rsidRPr="002D1486" w:rsidRDefault="00664EDB" w:rsidP="00664EDB">
      <w:pPr>
        <w:spacing w:line="360" w:lineRule="auto"/>
        <w:ind w:firstLine="708"/>
        <w:jc w:val="both"/>
        <w:rPr>
          <w:sz w:val="28"/>
        </w:rPr>
      </w:pPr>
      <w:bookmarkStart w:id="17" w:name="_Toc438544705"/>
      <w:bookmarkStart w:id="18" w:name="_Toc438630556"/>
      <w:r w:rsidRPr="002D1486">
        <w:rPr>
          <w:sz w:val="28"/>
        </w:rPr>
        <w:t>Одним из самых распространенных методов решения систем линейных уравнений является метод Гаусса.</w:t>
      </w:r>
      <w:r w:rsidRPr="00D84389">
        <w:rPr>
          <w:sz w:val="28"/>
        </w:rPr>
        <w:t xml:space="preserve"> </w:t>
      </w:r>
      <w:r>
        <w:rPr>
          <w:sz w:val="28"/>
        </w:rPr>
        <w:t xml:space="preserve">Этот метод </w:t>
      </w:r>
      <w:r w:rsidRPr="002D1486">
        <w:rPr>
          <w:sz w:val="28"/>
        </w:rPr>
        <w:t>известен в различных вариантах уже более 2000 лет.</w:t>
      </w:r>
    </w:p>
    <w:p w:rsidR="00664EDB" w:rsidRPr="00664EDB" w:rsidRDefault="00664EDB" w:rsidP="00664EDB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Вычисления с </w:t>
      </w:r>
      <w:r w:rsidRPr="002D1486">
        <w:rPr>
          <w:sz w:val="28"/>
        </w:rPr>
        <w:t>помощью метода Гаусса заключаются в последовательном исключении неизвестных из системы для преобразования ее к эквивалентной системе с верхней треугольной матрицей. Вычисления значений неизвестных производят на этапе обратного хода.</w:t>
      </w:r>
    </w:p>
    <w:p w:rsidR="00664EDB" w:rsidRPr="005B28DE" w:rsidRDefault="00664EDB" w:rsidP="00664EDB">
      <w:pPr>
        <w:spacing w:line="360" w:lineRule="auto"/>
        <w:jc w:val="both"/>
        <w:rPr>
          <w:sz w:val="28"/>
          <w:szCs w:val="28"/>
        </w:rPr>
      </w:pPr>
      <w:r w:rsidRPr="003A00AA">
        <w:rPr>
          <w:sz w:val="28"/>
          <w:szCs w:val="28"/>
        </w:rPr>
        <w:t>В простейшем случае алгоритм выглядит так:</w:t>
      </w:r>
    </w:p>
    <w:p w:rsidR="00664EDB" w:rsidRPr="005B28DE" w:rsidRDefault="00664EDB" w:rsidP="00664EDB">
      <w:pPr>
        <w:jc w:val="both"/>
        <w:rPr>
          <w:sz w:val="28"/>
          <w:szCs w:val="28"/>
        </w:rPr>
      </w:pPr>
    </w:p>
    <w:p w:rsidR="00664EDB" w:rsidRDefault="00664EDB" w:rsidP="00664EDB">
      <w:pPr>
        <w:spacing w:line="360" w:lineRule="auto"/>
        <w:rPr>
          <w:sz w:val="28"/>
          <w:szCs w:val="28"/>
        </w:rPr>
      </w:pPr>
      <w:r w:rsidRPr="003A00AA">
        <w:rPr>
          <w:position w:val="-68"/>
          <w:sz w:val="28"/>
          <w:szCs w:val="28"/>
        </w:rPr>
        <w:object w:dxaOrig="3660" w:dyaOrig="1480">
          <v:shape id="_x0000_i1029" type="#_x0000_t75" style="width:182.25pt;height:74.25pt" o:ole="">
            <v:imagedata r:id="rId19" o:title=""/>
          </v:shape>
          <o:OLEObject Type="Embed" ProgID="Equation.3" ShapeID="_x0000_i1029" DrawAspect="Content" ObjectID="_1654365372" r:id="rId20"/>
        </w:object>
      </w:r>
      <w:r w:rsidRPr="002D3535">
        <w:rPr>
          <w:position w:val="-6"/>
          <w:sz w:val="28"/>
          <w:szCs w:val="28"/>
        </w:rPr>
        <w:object w:dxaOrig="340" w:dyaOrig="240">
          <v:shape id="_x0000_i1030" type="#_x0000_t75" style="width:17.25pt;height:12.75pt" o:ole="">
            <v:imagedata r:id="rId21" o:title=""/>
          </v:shape>
          <o:OLEObject Type="Embed" ProgID="Equation.3" ShapeID="_x0000_i1030" DrawAspect="Content" ObjectID="_1654365373" r:id="rId22"/>
        </w:object>
      </w:r>
      <w:r w:rsidRPr="002D3535">
        <w:rPr>
          <w:position w:val="-6"/>
          <w:sz w:val="28"/>
          <w:szCs w:val="28"/>
        </w:rPr>
        <w:object w:dxaOrig="720" w:dyaOrig="279">
          <v:shape id="_x0000_i1031" type="#_x0000_t75" style="width:36pt;height:13.5pt" o:ole="">
            <v:imagedata r:id="rId23" o:title=""/>
          </v:shape>
          <o:OLEObject Type="Embed" ProgID="Equation.3" ShapeID="_x0000_i1031" DrawAspect="Content" ObjectID="_1654365374" r:id="rId24"/>
        </w:object>
      </w:r>
      <w:r>
        <w:rPr>
          <w:sz w:val="28"/>
          <w:szCs w:val="28"/>
        </w:rPr>
        <w:tab/>
        <w:t>(1</w:t>
      </w:r>
      <w:r w:rsidRPr="00664EDB">
        <w:rPr>
          <w:sz w:val="28"/>
          <w:szCs w:val="28"/>
        </w:rPr>
        <w:t>.1</w:t>
      </w:r>
      <w:r>
        <w:rPr>
          <w:sz w:val="28"/>
          <w:szCs w:val="28"/>
        </w:rPr>
        <w:t>)</w:t>
      </w:r>
    </w:p>
    <w:p w:rsidR="00664EDB" w:rsidRPr="008A21C0" w:rsidRDefault="00664EDB" w:rsidP="00664EDB">
      <w:pPr>
        <w:spacing w:line="360" w:lineRule="auto"/>
        <w:rPr>
          <w:sz w:val="28"/>
          <w:szCs w:val="28"/>
        </w:rPr>
      </w:pPr>
      <w:r w:rsidRPr="002D3535">
        <w:rPr>
          <w:position w:val="-50"/>
          <w:sz w:val="28"/>
          <w:szCs w:val="28"/>
          <w:lang w:val="en-US"/>
        </w:rPr>
        <w:object w:dxaOrig="1640" w:dyaOrig="1120">
          <v:shape id="_x0000_i1032" type="#_x0000_t75" style="width:81.75pt;height:55.5pt" o:ole="">
            <v:imagedata r:id="rId25" o:title=""/>
          </v:shape>
          <o:OLEObject Type="Embed" ProgID="Equation.3" ShapeID="_x0000_i1032" DrawAspect="Content" ObjectID="_1654365375" r:id="rId26"/>
        </w:object>
      </w:r>
      <w:r>
        <w:rPr>
          <w:sz w:val="28"/>
          <w:szCs w:val="28"/>
        </w:rPr>
        <w:tab/>
        <w:t>(</w:t>
      </w:r>
      <w:r w:rsidRPr="00664EDB">
        <w:rPr>
          <w:sz w:val="28"/>
          <w:szCs w:val="28"/>
        </w:rPr>
        <w:t>1.</w:t>
      </w:r>
      <w:r>
        <w:rPr>
          <w:sz w:val="28"/>
          <w:szCs w:val="28"/>
        </w:rPr>
        <w:t>2)</w:t>
      </w:r>
    </w:p>
    <w:p w:rsidR="00664EDB" w:rsidRPr="008A21C0" w:rsidRDefault="00664EDB" w:rsidP="00664EDB">
      <w:pPr>
        <w:spacing w:line="360" w:lineRule="auto"/>
        <w:rPr>
          <w:sz w:val="28"/>
          <w:szCs w:val="28"/>
        </w:rPr>
      </w:pPr>
      <w:r w:rsidRPr="002D3535">
        <w:rPr>
          <w:position w:val="-50"/>
          <w:sz w:val="28"/>
          <w:szCs w:val="28"/>
          <w:lang w:val="en-US"/>
        </w:rPr>
        <w:object w:dxaOrig="920" w:dyaOrig="1120">
          <v:shape id="_x0000_i1033" type="#_x0000_t75" style="width:45.75pt;height:55.5pt" o:ole="">
            <v:imagedata r:id="rId27" o:title=""/>
          </v:shape>
          <o:OLEObject Type="Embed" ProgID="Equation.3" ShapeID="_x0000_i1033" DrawAspect="Content" ObjectID="_1654365376" r:id="rId28"/>
        </w:object>
      </w:r>
      <w:r>
        <w:rPr>
          <w:sz w:val="28"/>
          <w:szCs w:val="28"/>
        </w:rPr>
        <w:tab/>
        <w:t>(</w:t>
      </w:r>
      <w:r w:rsidRPr="00664EDB">
        <w:rPr>
          <w:sz w:val="28"/>
          <w:szCs w:val="28"/>
        </w:rPr>
        <w:t>1.</w:t>
      </w:r>
      <w:r>
        <w:rPr>
          <w:sz w:val="28"/>
          <w:szCs w:val="28"/>
        </w:rPr>
        <w:t>3)</w:t>
      </w:r>
    </w:p>
    <w:p w:rsidR="00664EDB" w:rsidRDefault="00664EDB" w:rsidP="00664EDB">
      <w:pPr>
        <w:spacing w:line="360" w:lineRule="auto"/>
        <w:rPr>
          <w:sz w:val="28"/>
          <w:szCs w:val="28"/>
        </w:rPr>
      </w:pPr>
      <w:r w:rsidRPr="002D3535">
        <w:rPr>
          <w:position w:val="-50"/>
          <w:sz w:val="28"/>
          <w:szCs w:val="28"/>
        </w:rPr>
        <w:object w:dxaOrig="920" w:dyaOrig="1120">
          <v:shape id="_x0000_i1034" type="#_x0000_t75" style="width:45.75pt;height:55.5pt" o:ole="">
            <v:imagedata r:id="rId29" o:title=""/>
          </v:shape>
          <o:OLEObject Type="Embed" ProgID="Equation.3" ShapeID="_x0000_i1034" DrawAspect="Content" ObjectID="_1654365377" r:id="rId30"/>
        </w:object>
      </w:r>
      <w:r>
        <w:rPr>
          <w:sz w:val="28"/>
          <w:szCs w:val="28"/>
        </w:rPr>
        <w:tab/>
        <w:t>(</w:t>
      </w:r>
      <w:r w:rsidRPr="00664EDB">
        <w:rPr>
          <w:sz w:val="28"/>
          <w:szCs w:val="28"/>
        </w:rPr>
        <w:t>1.</w:t>
      </w:r>
      <w:r>
        <w:rPr>
          <w:sz w:val="28"/>
          <w:szCs w:val="28"/>
        </w:rPr>
        <w:t>4)</w:t>
      </w:r>
    </w:p>
    <w:p w:rsidR="00664EDB" w:rsidRPr="005B28DE" w:rsidRDefault="00664EDB" w:rsidP="00664EDB">
      <w:pPr>
        <w:spacing w:line="360" w:lineRule="auto"/>
        <w:jc w:val="both"/>
        <w:rPr>
          <w:sz w:val="28"/>
          <w:szCs w:val="28"/>
        </w:rPr>
      </w:pPr>
    </w:p>
    <w:p w:rsidR="00664EDB" w:rsidRPr="005B28DE" w:rsidRDefault="00664EDB" w:rsidP="00664EDB">
      <w:pPr>
        <w:spacing w:line="360" w:lineRule="auto"/>
        <w:jc w:val="both"/>
        <w:rPr>
          <w:sz w:val="28"/>
          <w:szCs w:val="28"/>
        </w:rPr>
      </w:pPr>
      <w:r w:rsidRPr="005B28DE">
        <w:rPr>
          <w:sz w:val="28"/>
          <w:szCs w:val="28"/>
        </w:rPr>
        <w:t>Матрица «</w:t>
      </w:r>
      <w:r w:rsidRPr="005B28DE">
        <w:rPr>
          <w:b/>
          <w:sz w:val="28"/>
          <w:szCs w:val="28"/>
        </w:rPr>
        <w:t xml:space="preserve">A» </w:t>
      </w:r>
      <w:r w:rsidRPr="005B28DE">
        <w:rPr>
          <w:sz w:val="28"/>
          <w:szCs w:val="28"/>
        </w:rPr>
        <w:t xml:space="preserve">основная матрица системы, </w:t>
      </w:r>
      <w:r w:rsidRPr="005B28DE">
        <w:rPr>
          <w:b/>
          <w:sz w:val="28"/>
          <w:szCs w:val="28"/>
        </w:rPr>
        <w:t xml:space="preserve">b - </w:t>
      </w:r>
      <w:r w:rsidRPr="005B28DE">
        <w:rPr>
          <w:sz w:val="28"/>
          <w:szCs w:val="28"/>
        </w:rPr>
        <w:t>столбы свободных членов.</w:t>
      </w:r>
    </w:p>
    <w:p w:rsidR="00664EDB" w:rsidRPr="005B28DE" w:rsidRDefault="00664EDB" w:rsidP="00664EDB">
      <w:pPr>
        <w:spacing w:line="360" w:lineRule="auto"/>
        <w:jc w:val="both"/>
        <w:rPr>
          <w:sz w:val="28"/>
          <w:szCs w:val="28"/>
        </w:rPr>
      </w:pPr>
      <w:r w:rsidRPr="005B28DE">
        <w:rPr>
          <w:sz w:val="28"/>
          <w:szCs w:val="28"/>
        </w:rPr>
        <w:lastRenderedPageBreak/>
        <w:t>После преобразований матрица принимает вид</w:t>
      </w:r>
    </w:p>
    <w:p w:rsidR="00664EDB" w:rsidRDefault="00664EDB" w:rsidP="00664EDB">
      <w:pPr>
        <w:rPr>
          <w:rStyle w:val="af"/>
          <w:rFonts w:eastAsia="Calibri"/>
          <w:i w:val="0"/>
          <w:sz w:val="28"/>
          <w:szCs w:val="28"/>
        </w:rPr>
      </w:pPr>
      <w:r w:rsidRPr="0064234A">
        <w:rPr>
          <w:rStyle w:val="af"/>
          <w:rFonts w:eastAsia="Calibri"/>
          <w:iCs w:val="0"/>
          <w:position w:val="-72"/>
          <w:sz w:val="28"/>
          <w:szCs w:val="28"/>
        </w:rPr>
        <w:object w:dxaOrig="5000" w:dyaOrig="1560">
          <v:shape id="_x0000_i1035" type="#_x0000_t75" style="width:249.75pt;height:78pt" o:ole="">
            <v:imagedata r:id="rId31" o:title=""/>
          </v:shape>
          <o:OLEObject Type="Embed" ProgID="Equation.3" ShapeID="_x0000_i1035" DrawAspect="Content" ObjectID="_1654365378" r:id="rId32"/>
        </w:object>
      </w:r>
      <w:r>
        <w:rPr>
          <w:rStyle w:val="af"/>
          <w:rFonts w:eastAsia="Calibri"/>
          <w:i w:val="0"/>
          <w:sz w:val="28"/>
          <w:szCs w:val="28"/>
        </w:rPr>
        <w:tab/>
        <w:t>(</w:t>
      </w:r>
      <w:r w:rsidRPr="00664EDB">
        <w:rPr>
          <w:rStyle w:val="af"/>
          <w:rFonts w:eastAsia="Calibri"/>
          <w:i w:val="0"/>
          <w:sz w:val="28"/>
          <w:szCs w:val="28"/>
        </w:rPr>
        <w:t>1.</w:t>
      </w:r>
      <w:r>
        <w:rPr>
          <w:rStyle w:val="af"/>
          <w:rFonts w:eastAsia="Calibri"/>
          <w:i w:val="0"/>
          <w:sz w:val="28"/>
          <w:szCs w:val="28"/>
        </w:rPr>
        <w:t>5)</w:t>
      </w:r>
    </w:p>
    <w:p w:rsidR="00664EDB" w:rsidRPr="00664EDB" w:rsidRDefault="00664EDB" w:rsidP="00664EDB">
      <w:pPr>
        <w:rPr>
          <w:rStyle w:val="af"/>
          <w:rFonts w:eastAsia="Calibri"/>
          <w:i w:val="0"/>
          <w:sz w:val="28"/>
          <w:szCs w:val="28"/>
        </w:rPr>
      </w:pPr>
    </w:p>
    <w:p w:rsidR="00664EDB" w:rsidRDefault="00664EDB" w:rsidP="00664EDB">
      <w:pPr>
        <w:spacing w:line="360" w:lineRule="auto"/>
        <w:ind w:firstLine="708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О</w:t>
      </w:r>
      <w:r w:rsidRPr="00925B32">
        <w:rPr>
          <w:color w:val="252525"/>
          <w:sz w:val="28"/>
          <w:szCs w:val="28"/>
          <w:shd w:val="clear" w:color="auto" w:fill="FFFFFF"/>
        </w:rPr>
        <w:t>сновной матрицы находится в верхнем левом углу, то есть в него входят только коэффициенты при переменных</w:t>
      </w:r>
      <w:r w:rsidRPr="00925B32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925B32">
        <w:rPr>
          <w:rStyle w:val="apple-converted-space"/>
          <w:color w:val="252525"/>
          <w:position w:val="-12"/>
          <w:sz w:val="28"/>
          <w:szCs w:val="28"/>
          <w:shd w:val="clear" w:color="auto" w:fill="FFFFFF"/>
        </w:rPr>
        <w:object w:dxaOrig="1140" w:dyaOrig="360">
          <v:shape id="_x0000_i1036" type="#_x0000_t75" style="width:57pt;height:18.75pt" o:ole="">
            <v:imagedata r:id="rId33" o:title=""/>
          </v:shape>
          <o:OLEObject Type="Embed" ProgID="Equation.3" ShapeID="_x0000_i1036" DrawAspect="Content" ObjectID="_1654365379" r:id="rId34"/>
        </w:object>
      </w:r>
      <w:r w:rsidRPr="00925B32">
        <w:rPr>
          <w:rStyle w:val="apple-converted-space"/>
          <w:color w:val="252525"/>
          <w:sz w:val="28"/>
          <w:szCs w:val="28"/>
          <w:shd w:val="clear" w:color="auto" w:fill="FFFFFF"/>
        </w:rPr>
        <w:t>.</w:t>
      </w:r>
      <w:r>
        <w:rPr>
          <w:rStyle w:val="apple-converted-space"/>
          <w:color w:val="252525"/>
          <w:sz w:val="28"/>
          <w:szCs w:val="28"/>
          <w:shd w:val="clear" w:color="auto" w:fill="FFFFFF"/>
        </w:rPr>
        <w:tab/>
      </w:r>
    </w:p>
    <w:p w:rsidR="00664EDB" w:rsidRPr="0064234A" w:rsidRDefault="00664EDB" w:rsidP="00664EDB">
      <w:pPr>
        <w:spacing w:line="360" w:lineRule="auto"/>
        <w:ind w:firstLine="708"/>
        <w:jc w:val="both"/>
        <w:rPr>
          <w:color w:val="252525"/>
          <w:sz w:val="28"/>
          <w:szCs w:val="28"/>
          <w:shd w:val="clear" w:color="auto" w:fill="FFFFFF"/>
        </w:rPr>
      </w:pPr>
      <w:r>
        <w:rPr>
          <w:iCs/>
          <w:color w:val="252525"/>
          <w:sz w:val="28"/>
          <w:szCs w:val="28"/>
          <w:shd w:val="clear" w:color="auto" w:fill="FFFFFF"/>
        </w:rPr>
        <w:t>Г</w:t>
      </w:r>
      <w:r w:rsidRPr="00925B32">
        <w:rPr>
          <w:iCs/>
          <w:color w:val="252525"/>
          <w:sz w:val="28"/>
          <w:szCs w:val="28"/>
          <w:shd w:val="clear" w:color="auto" w:fill="FFFFFF"/>
        </w:rPr>
        <w:t>лавными</w:t>
      </w:r>
      <w:r w:rsidRPr="00925B32">
        <w:rPr>
          <w:i/>
          <w:iCs/>
          <w:color w:val="252525"/>
          <w:sz w:val="28"/>
          <w:szCs w:val="28"/>
          <w:shd w:val="clear" w:color="auto" w:fill="FFFFFF"/>
        </w:rPr>
        <w:t xml:space="preserve"> </w:t>
      </w:r>
      <w:r w:rsidRPr="00925B32">
        <w:rPr>
          <w:iCs/>
          <w:color w:val="252525"/>
          <w:sz w:val="28"/>
          <w:szCs w:val="28"/>
          <w:shd w:val="clear" w:color="auto" w:fill="FFFFFF"/>
        </w:rPr>
        <w:t>переменными</w:t>
      </w:r>
      <w:r w:rsidRPr="00925B32">
        <w:rPr>
          <w:color w:val="252525"/>
          <w:sz w:val="28"/>
          <w:szCs w:val="28"/>
          <w:shd w:val="clear" w:color="auto" w:fill="FFFFFF"/>
        </w:rPr>
        <w:t xml:space="preserve"> называются</w:t>
      </w:r>
      <w:r>
        <w:rPr>
          <w:color w:val="252525"/>
          <w:sz w:val="28"/>
          <w:szCs w:val="28"/>
          <w:shd w:val="clear" w:color="auto" w:fill="FFFFFF"/>
        </w:rPr>
        <w:t xml:space="preserve"> </w:t>
      </w:r>
      <w:r w:rsidRPr="00925B32">
        <w:rPr>
          <w:rStyle w:val="apple-converted-space"/>
          <w:color w:val="252525"/>
          <w:position w:val="-12"/>
          <w:sz w:val="28"/>
          <w:szCs w:val="28"/>
          <w:shd w:val="clear" w:color="auto" w:fill="FFFFFF"/>
        </w:rPr>
        <w:object w:dxaOrig="1140" w:dyaOrig="360">
          <v:shape id="_x0000_i1037" type="#_x0000_t75" style="width:57pt;height:18.75pt" o:ole="">
            <v:imagedata r:id="rId35" o:title=""/>
          </v:shape>
          <o:OLEObject Type="Embed" ProgID="Equation.3" ShapeID="_x0000_i1037" DrawAspect="Content" ObjectID="_1654365380" r:id="rId36"/>
        </w:object>
      </w:r>
      <w:r w:rsidRPr="00925B32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925B32">
        <w:rPr>
          <w:color w:val="252525"/>
          <w:sz w:val="28"/>
          <w:szCs w:val="28"/>
          <w:shd w:val="clear" w:color="auto" w:fill="FFFFFF"/>
        </w:rPr>
        <w:t>. Все остальные называются</w:t>
      </w:r>
      <w:r w:rsidRPr="00925B32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925B32">
        <w:rPr>
          <w:iCs/>
          <w:color w:val="252525"/>
          <w:sz w:val="28"/>
          <w:szCs w:val="28"/>
          <w:shd w:val="clear" w:color="auto" w:fill="FFFFFF"/>
        </w:rPr>
        <w:t>свободными</w:t>
      </w:r>
      <w:r w:rsidRPr="00925B32">
        <w:rPr>
          <w:color w:val="252525"/>
          <w:sz w:val="28"/>
          <w:szCs w:val="28"/>
          <w:shd w:val="clear" w:color="auto" w:fill="FFFFFF"/>
        </w:rPr>
        <w:t>.</w:t>
      </w:r>
    </w:p>
    <w:p w:rsidR="00664EDB" w:rsidRPr="00685457" w:rsidRDefault="00664EDB" w:rsidP="00664EDB">
      <w:pPr>
        <w:spacing w:line="360" w:lineRule="auto"/>
        <w:ind w:firstLine="708"/>
        <w:jc w:val="both"/>
        <w:rPr>
          <w:color w:val="252525"/>
          <w:sz w:val="28"/>
          <w:szCs w:val="28"/>
          <w:shd w:val="clear" w:color="auto" w:fill="FFFFFF"/>
        </w:rPr>
      </w:pPr>
      <w:r w:rsidRPr="00685457">
        <w:rPr>
          <w:color w:val="252525"/>
          <w:sz w:val="28"/>
          <w:szCs w:val="28"/>
          <w:shd w:val="clear" w:color="auto" w:fill="FFFFFF"/>
        </w:rPr>
        <w:t xml:space="preserve">Если </w:t>
      </w:r>
      <w:r w:rsidRPr="00A84F12">
        <w:rPr>
          <w:color w:val="252525"/>
          <w:position w:val="-12"/>
          <w:sz w:val="28"/>
          <w:szCs w:val="28"/>
          <w:shd w:val="clear" w:color="auto" w:fill="FFFFFF"/>
          <w:lang w:val="en-US"/>
        </w:rPr>
        <w:object w:dxaOrig="680" w:dyaOrig="360">
          <v:shape id="_x0000_i1038" type="#_x0000_t75" style="width:33.75pt;height:18.75pt" o:ole="">
            <v:imagedata r:id="rId37" o:title=""/>
          </v:shape>
          <o:OLEObject Type="Embed" ProgID="Equation.3" ShapeID="_x0000_i1038" DrawAspect="Content" ObjectID="_1654365381" r:id="rId38"/>
        </w:object>
      </w:r>
      <w:r w:rsidRPr="00685457">
        <w:rPr>
          <w:color w:val="252525"/>
          <w:sz w:val="28"/>
          <w:szCs w:val="28"/>
          <w:shd w:val="clear" w:color="auto" w:fill="FFFFFF"/>
        </w:rPr>
        <w:t xml:space="preserve">, где </w:t>
      </w:r>
      <w:r w:rsidRPr="00A84F12">
        <w:rPr>
          <w:color w:val="252525"/>
          <w:position w:val="-6"/>
          <w:sz w:val="28"/>
          <w:szCs w:val="28"/>
          <w:shd w:val="clear" w:color="auto" w:fill="FFFFFF"/>
          <w:lang w:val="en-US"/>
        </w:rPr>
        <w:object w:dxaOrig="499" w:dyaOrig="260">
          <v:shape id="_x0000_i1039" type="#_x0000_t75" style="width:24.75pt;height:12.75pt" o:ole="">
            <v:imagedata r:id="rId39" o:title=""/>
          </v:shape>
          <o:OLEObject Type="Embed" ProgID="Equation.3" ShapeID="_x0000_i1039" DrawAspect="Content" ObjectID="_1654365382" r:id="rId40"/>
        </w:object>
      </w:r>
      <w:r>
        <w:rPr>
          <w:color w:val="252525"/>
          <w:sz w:val="28"/>
          <w:szCs w:val="28"/>
          <w:shd w:val="clear" w:color="auto" w:fill="FFFFFF"/>
        </w:rPr>
        <w:t xml:space="preserve">,то система несовместна т.е. у нее нет ни одного решения. Пусть </w:t>
      </w:r>
      <w:r w:rsidRPr="00A84F12">
        <w:rPr>
          <w:color w:val="252525"/>
          <w:position w:val="-12"/>
          <w:sz w:val="28"/>
          <w:szCs w:val="28"/>
          <w:shd w:val="clear" w:color="auto" w:fill="FFFFFF"/>
        </w:rPr>
        <w:object w:dxaOrig="680" w:dyaOrig="360">
          <v:shape id="_x0000_i1040" type="#_x0000_t75" style="width:33.75pt;height:18.75pt" o:ole="">
            <v:imagedata r:id="rId41" o:title=""/>
          </v:shape>
          <o:OLEObject Type="Embed" ProgID="Equation.3" ShapeID="_x0000_i1040" DrawAspect="Content" ObjectID="_1654365383" r:id="rId42"/>
        </w:object>
      </w:r>
      <w:r>
        <w:rPr>
          <w:color w:val="252525"/>
          <w:sz w:val="28"/>
          <w:szCs w:val="28"/>
          <w:shd w:val="clear" w:color="auto" w:fill="FFFFFF"/>
        </w:rPr>
        <w:t xml:space="preserve"> для любых </w:t>
      </w:r>
      <w:r>
        <w:rPr>
          <w:color w:val="252525"/>
          <w:sz w:val="28"/>
          <w:szCs w:val="28"/>
          <w:shd w:val="clear" w:color="auto" w:fill="FFFFFF"/>
          <w:lang w:val="en-US"/>
        </w:rPr>
        <w:t>i</w:t>
      </w:r>
      <w:r w:rsidRPr="00685457"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color w:val="252525"/>
          <w:sz w:val="28"/>
          <w:szCs w:val="28"/>
          <w:shd w:val="clear" w:color="auto" w:fill="FFFFFF"/>
        </w:rPr>
        <w:t>&gt;</w:t>
      </w:r>
      <w:r w:rsidRPr="00685457">
        <w:rPr>
          <w:color w:val="252525"/>
          <w:sz w:val="28"/>
          <w:szCs w:val="28"/>
          <w:shd w:val="clear" w:color="auto" w:fill="FFFFFF"/>
        </w:rPr>
        <w:t xml:space="preserve"> </w:t>
      </w:r>
      <w:r>
        <w:rPr>
          <w:color w:val="252525"/>
          <w:sz w:val="28"/>
          <w:szCs w:val="28"/>
          <w:shd w:val="clear" w:color="auto" w:fill="FFFFFF"/>
        </w:rPr>
        <w:t>r,</w:t>
      </w:r>
    </w:p>
    <w:p w:rsidR="00664EDB" w:rsidRDefault="00664EDB" w:rsidP="00664EDB">
      <w:pPr>
        <w:spacing w:line="360" w:lineRule="auto"/>
        <w:ind w:firstLine="708"/>
        <w:jc w:val="both"/>
        <w:rPr>
          <w:color w:val="252525"/>
          <w:sz w:val="28"/>
          <w:szCs w:val="28"/>
          <w:shd w:val="clear" w:color="auto" w:fill="FFFFFF"/>
        </w:rPr>
      </w:pPr>
      <w:r w:rsidRPr="00685457">
        <w:rPr>
          <w:color w:val="252525"/>
          <w:sz w:val="28"/>
          <w:szCs w:val="28"/>
          <w:shd w:val="clear" w:color="auto" w:fill="FFFFFF"/>
        </w:rPr>
        <w:t xml:space="preserve">Свободные переменные переносятся </w:t>
      </w:r>
      <w:r>
        <w:rPr>
          <w:color w:val="252525"/>
          <w:sz w:val="28"/>
          <w:szCs w:val="28"/>
          <w:shd w:val="clear" w:color="auto" w:fill="FFFFFF"/>
        </w:rPr>
        <w:t xml:space="preserve">за знак равенства и делятся на свой коэффициент </w:t>
      </w:r>
      <w:r>
        <w:rPr>
          <w:color w:val="252525"/>
          <w:sz w:val="28"/>
          <w:szCs w:val="28"/>
          <w:shd w:val="clear" w:color="auto" w:fill="FFFFFF"/>
          <w:lang w:val="en-US"/>
        </w:rPr>
        <w:t>x</w:t>
      </w:r>
      <w:r w:rsidRPr="00A84F12">
        <w:rPr>
          <w:color w:val="252525"/>
          <w:sz w:val="28"/>
          <w:szCs w:val="28"/>
          <w:shd w:val="clear" w:color="auto" w:fill="FFFFFF"/>
        </w:rPr>
        <w:t>(</w:t>
      </w:r>
      <w:r w:rsidRPr="00A84F12">
        <w:rPr>
          <w:color w:val="252525"/>
          <w:position w:val="-14"/>
          <w:sz w:val="28"/>
          <w:szCs w:val="28"/>
          <w:shd w:val="clear" w:color="auto" w:fill="FFFFFF"/>
        </w:rPr>
        <w:object w:dxaOrig="340" w:dyaOrig="380">
          <v:shape id="_x0000_i1041" type="#_x0000_t75" style="width:17.25pt;height:18.75pt" o:ole="">
            <v:imagedata r:id="rId43" o:title=""/>
          </v:shape>
          <o:OLEObject Type="Embed" ProgID="Equation.3" ShapeID="_x0000_i1041" DrawAspect="Content" ObjectID="_1654365384" r:id="rId44"/>
        </w:object>
      </w:r>
      <w:r>
        <w:rPr>
          <w:color w:val="252525"/>
          <w:sz w:val="28"/>
          <w:szCs w:val="28"/>
          <w:shd w:val="clear" w:color="auto" w:fill="FFFFFF"/>
        </w:rPr>
        <w:t>,i=1,…</w:t>
      </w:r>
      <w:r w:rsidRPr="00A84F12">
        <w:rPr>
          <w:color w:val="252525"/>
          <w:sz w:val="28"/>
          <w:szCs w:val="28"/>
          <w:shd w:val="clear" w:color="auto" w:fill="FFFFFF"/>
        </w:rPr>
        <w:t xml:space="preserve">,где </w:t>
      </w:r>
      <w:r>
        <w:rPr>
          <w:color w:val="252525"/>
          <w:sz w:val="28"/>
          <w:szCs w:val="28"/>
          <w:shd w:val="clear" w:color="auto" w:fill="FFFFFF"/>
        </w:rPr>
        <w:t xml:space="preserve">i </w:t>
      </w:r>
      <w:r w:rsidRPr="00A84F12">
        <w:rPr>
          <w:color w:val="252525"/>
          <w:sz w:val="28"/>
          <w:szCs w:val="28"/>
          <w:shd w:val="clear" w:color="auto" w:fill="FFFFFF"/>
        </w:rPr>
        <w:t>-</w:t>
      </w:r>
      <w:r>
        <w:rPr>
          <w:color w:val="252525"/>
          <w:sz w:val="28"/>
          <w:szCs w:val="28"/>
          <w:shd w:val="clear" w:color="auto" w:fill="FFFFFF"/>
        </w:rPr>
        <w:t xml:space="preserve"> номер строки)</w:t>
      </w:r>
    </w:p>
    <w:p w:rsidR="00664EDB" w:rsidRDefault="00664EDB" w:rsidP="00664EDB">
      <w:pPr>
        <w:rPr>
          <w:color w:val="252525"/>
          <w:sz w:val="28"/>
          <w:szCs w:val="28"/>
          <w:shd w:val="clear" w:color="auto" w:fill="FFFFFF"/>
        </w:rPr>
      </w:pPr>
      <w:r w:rsidRPr="00A84F12">
        <w:rPr>
          <w:color w:val="252525"/>
          <w:position w:val="-72"/>
          <w:sz w:val="28"/>
          <w:szCs w:val="28"/>
          <w:shd w:val="clear" w:color="auto" w:fill="FFFFFF"/>
        </w:rPr>
        <w:object w:dxaOrig="5720" w:dyaOrig="1560">
          <v:shape id="_x0000_i1042" type="#_x0000_t75" style="width:285.75pt;height:78pt" o:ole="">
            <v:imagedata r:id="rId45" o:title=""/>
          </v:shape>
          <o:OLEObject Type="Embed" ProgID="Equation.3" ShapeID="_x0000_i1042" DrawAspect="Content" ObjectID="_1654365385" r:id="rId46"/>
        </w:object>
      </w:r>
      <w:r>
        <w:rPr>
          <w:color w:val="252525"/>
          <w:sz w:val="28"/>
          <w:szCs w:val="28"/>
          <w:shd w:val="clear" w:color="auto" w:fill="FFFFFF"/>
        </w:rPr>
        <w:t xml:space="preserve">, </w:t>
      </w:r>
      <w:r w:rsidRPr="002016A7">
        <w:rPr>
          <w:color w:val="252525"/>
          <w:position w:val="-34"/>
          <w:sz w:val="28"/>
          <w:szCs w:val="28"/>
          <w:shd w:val="clear" w:color="auto" w:fill="FFFFFF"/>
        </w:rPr>
        <w:object w:dxaOrig="900" w:dyaOrig="760">
          <v:shape id="_x0000_i1043" type="#_x0000_t75" style="width:45pt;height:38.25pt" o:ole="">
            <v:imagedata r:id="rId47" o:title=""/>
          </v:shape>
          <o:OLEObject Type="Embed" ProgID="Equation.3" ShapeID="_x0000_i1043" DrawAspect="Content" ObjectID="_1654365386" r:id="rId48"/>
        </w:object>
      </w:r>
      <w:r>
        <w:rPr>
          <w:color w:val="252525"/>
          <w:sz w:val="28"/>
          <w:szCs w:val="28"/>
          <w:shd w:val="clear" w:color="auto" w:fill="FFFFFF"/>
        </w:rPr>
        <w:t xml:space="preserve">, </w:t>
      </w:r>
      <w:r w:rsidRPr="002016A7">
        <w:rPr>
          <w:color w:val="252525"/>
          <w:position w:val="-34"/>
          <w:sz w:val="28"/>
          <w:szCs w:val="28"/>
          <w:shd w:val="clear" w:color="auto" w:fill="FFFFFF"/>
        </w:rPr>
        <w:object w:dxaOrig="980" w:dyaOrig="760">
          <v:shape id="_x0000_i1044" type="#_x0000_t75" style="width:48.75pt;height:38.25pt" o:ole="">
            <v:imagedata r:id="rId49" o:title=""/>
          </v:shape>
          <o:OLEObject Type="Embed" ProgID="Equation.3" ShapeID="_x0000_i1044" DrawAspect="Content" ObjectID="_1654365387" r:id="rId50"/>
        </w:object>
      </w:r>
      <w:r>
        <w:rPr>
          <w:color w:val="252525"/>
          <w:sz w:val="28"/>
          <w:szCs w:val="28"/>
          <w:shd w:val="clear" w:color="auto" w:fill="FFFFFF"/>
        </w:rPr>
        <w:tab/>
        <w:t>(</w:t>
      </w:r>
      <w:r w:rsidRPr="00664EDB">
        <w:rPr>
          <w:color w:val="252525"/>
          <w:sz w:val="28"/>
          <w:szCs w:val="28"/>
          <w:shd w:val="clear" w:color="auto" w:fill="FFFFFF"/>
        </w:rPr>
        <w:t>1.</w:t>
      </w:r>
      <w:r>
        <w:rPr>
          <w:color w:val="252525"/>
          <w:sz w:val="28"/>
          <w:szCs w:val="28"/>
          <w:shd w:val="clear" w:color="auto" w:fill="FFFFFF"/>
        </w:rPr>
        <w:t>6)</w:t>
      </w:r>
    </w:p>
    <w:p w:rsidR="00664EDB" w:rsidRPr="00664EDB" w:rsidRDefault="00664EDB" w:rsidP="00664EDB">
      <w:pPr>
        <w:rPr>
          <w:color w:val="252525"/>
          <w:sz w:val="28"/>
          <w:szCs w:val="28"/>
          <w:shd w:val="clear" w:color="auto" w:fill="FFFFFF"/>
        </w:rPr>
      </w:pPr>
    </w:p>
    <w:p w:rsidR="00664EDB" w:rsidRPr="002016A7" w:rsidRDefault="00664EDB" w:rsidP="00664EDB">
      <w:pPr>
        <w:spacing w:line="360" w:lineRule="auto"/>
        <w:jc w:val="both"/>
        <w:rPr>
          <w:color w:val="252525"/>
          <w:sz w:val="28"/>
          <w:szCs w:val="28"/>
          <w:shd w:val="clear" w:color="auto" w:fill="FFFFFF"/>
        </w:rPr>
      </w:pPr>
      <w:r w:rsidRPr="002016A7">
        <w:rPr>
          <w:color w:val="252525"/>
          <w:sz w:val="28"/>
          <w:szCs w:val="28"/>
          <w:shd w:val="clear" w:color="auto" w:fill="FFFFFF"/>
        </w:rPr>
        <w:t xml:space="preserve">Где </w:t>
      </w:r>
      <w:r>
        <w:rPr>
          <w:color w:val="252525"/>
          <w:sz w:val="28"/>
          <w:szCs w:val="28"/>
          <w:shd w:val="clear" w:color="auto" w:fill="FFFFFF"/>
          <w:lang w:val="en-US"/>
        </w:rPr>
        <w:t>i</w:t>
      </w:r>
      <w:r w:rsidRPr="002016A7">
        <w:rPr>
          <w:color w:val="252525"/>
          <w:sz w:val="28"/>
          <w:szCs w:val="28"/>
          <w:shd w:val="clear" w:color="auto" w:fill="FFFFFF"/>
        </w:rPr>
        <w:t>=1,…,</w:t>
      </w:r>
      <w:r>
        <w:rPr>
          <w:color w:val="252525"/>
          <w:sz w:val="28"/>
          <w:szCs w:val="28"/>
          <w:shd w:val="clear" w:color="auto" w:fill="FFFFFF"/>
          <w:lang w:val="en-US"/>
        </w:rPr>
        <w:t>r</w:t>
      </w:r>
      <w:r w:rsidRPr="002016A7">
        <w:rPr>
          <w:color w:val="252525"/>
          <w:sz w:val="28"/>
          <w:szCs w:val="28"/>
          <w:shd w:val="clear" w:color="auto" w:fill="FFFFFF"/>
        </w:rPr>
        <w:t xml:space="preserve">, </w:t>
      </w:r>
      <w:r>
        <w:rPr>
          <w:color w:val="252525"/>
          <w:sz w:val="28"/>
          <w:szCs w:val="28"/>
          <w:shd w:val="clear" w:color="auto" w:fill="FFFFFF"/>
          <w:lang w:val="en-US"/>
        </w:rPr>
        <w:t>k</w:t>
      </w:r>
      <w:r w:rsidRPr="002016A7">
        <w:rPr>
          <w:color w:val="252525"/>
          <w:sz w:val="28"/>
          <w:szCs w:val="28"/>
          <w:shd w:val="clear" w:color="auto" w:fill="FFFFFF"/>
        </w:rPr>
        <w:t>=</w:t>
      </w:r>
      <w:r>
        <w:rPr>
          <w:color w:val="252525"/>
          <w:sz w:val="28"/>
          <w:szCs w:val="28"/>
          <w:shd w:val="clear" w:color="auto" w:fill="FFFFFF"/>
          <w:lang w:val="en-US"/>
        </w:rPr>
        <w:t>i</w:t>
      </w:r>
      <w:r w:rsidRPr="002016A7">
        <w:rPr>
          <w:color w:val="252525"/>
          <w:sz w:val="28"/>
          <w:szCs w:val="28"/>
          <w:shd w:val="clear" w:color="auto" w:fill="FFFFFF"/>
        </w:rPr>
        <w:t>+1,…,</w:t>
      </w:r>
      <w:r>
        <w:rPr>
          <w:color w:val="252525"/>
          <w:sz w:val="28"/>
          <w:szCs w:val="28"/>
          <w:shd w:val="clear" w:color="auto" w:fill="FFFFFF"/>
          <w:lang w:val="en-US"/>
        </w:rPr>
        <w:t>n</w:t>
      </w:r>
      <w:r w:rsidRPr="002016A7">
        <w:rPr>
          <w:color w:val="252525"/>
          <w:sz w:val="28"/>
          <w:szCs w:val="28"/>
          <w:shd w:val="clear" w:color="auto" w:fill="FFFFFF"/>
        </w:rPr>
        <w:t>.</w:t>
      </w:r>
    </w:p>
    <w:p w:rsidR="00664EDB" w:rsidRPr="00FA2D1D" w:rsidRDefault="00664EDB" w:rsidP="00664EDB">
      <w:pPr>
        <w:spacing w:line="360" w:lineRule="auto"/>
        <w:ind w:firstLine="708"/>
        <w:jc w:val="both"/>
        <w:rPr>
          <w:rStyle w:val="apple-converted-space"/>
          <w:b/>
          <w:color w:val="252525"/>
          <w:sz w:val="28"/>
          <w:szCs w:val="28"/>
          <w:shd w:val="clear" w:color="auto" w:fill="FFFFFF"/>
        </w:rPr>
      </w:pPr>
      <w:r w:rsidRPr="002016A7">
        <w:rPr>
          <w:color w:val="252525"/>
          <w:sz w:val="28"/>
          <w:szCs w:val="28"/>
          <w:shd w:val="clear" w:color="auto" w:fill="FFFFFF"/>
        </w:rPr>
        <w:t>Если свободным переменным системы придавать все возможные значения и решать новую систему относительно главных неизвестных снизу вверх</w:t>
      </w:r>
      <w:r>
        <w:rPr>
          <w:color w:val="252525"/>
          <w:sz w:val="28"/>
          <w:szCs w:val="28"/>
          <w:shd w:val="clear" w:color="auto" w:fill="FFFFFF"/>
        </w:rPr>
        <w:t xml:space="preserve">, </w:t>
      </w:r>
      <w:r w:rsidRPr="002016A7">
        <w:rPr>
          <w:color w:val="252525"/>
          <w:sz w:val="28"/>
          <w:szCs w:val="28"/>
          <w:shd w:val="clear" w:color="auto" w:fill="FFFFFF"/>
        </w:rPr>
        <w:t>то мы получим все решения этой</w:t>
      </w:r>
      <w:r w:rsidRPr="002016A7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>
        <w:rPr>
          <w:rStyle w:val="apple-converted-space"/>
          <w:b/>
          <w:color w:val="252525"/>
          <w:sz w:val="28"/>
          <w:szCs w:val="28"/>
          <w:shd w:val="clear" w:color="auto" w:fill="FFFFFF"/>
        </w:rPr>
        <w:t xml:space="preserve">Системы </w:t>
      </w:r>
      <w:r w:rsidRPr="002016A7">
        <w:rPr>
          <w:rStyle w:val="apple-converted-space"/>
          <w:b/>
          <w:color w:val="252525"/>
          <w:sz w:val="28"/>
          <w:szCs w:val="28"/>
          <w:shd w:val="clear" w:color="auto" w:fill="FFFFFF"/>
        </w:rPr>
        <w:t>линейных алгебраических уравнений</w:t>
      </w:r>
      <w:r>
        <w:rPr>
          <w:rStyle w:val="apple-converted-space"/>
          <w:b/>
          <w:color w:val="252525"/>
          <w:sz w:val="28"/>
          <w:szCs w:val="28"/>
          <w:shd w:val="clear" w:color="auto" w:fill="FFFFFF"/>
        </w:rPr>
        <w:t>.</w:t>
      </w:r>
    </w:p>
    <w:p w:rsidR="00D336A2" w:rsidRDefault="00D336A2" w:rsidP="00D336A2">
      <w:pPr>
        <w:pStyle w:val="23"/>
        <w:shd w:val="clear" w:color="auto" w:fill="FFFFFF"/>
        <w:ind w:firstLine="447"/>
        <w:jc w:val="both"/>
        <w:rPr>
          <w:rFonts w:ascii="Verdana" w:hAnsi="Verdana"/>
          <w:color w:val="0000A0"/>
          <w:sz w:val="27"/>
          <w:szCs w:val="27"/>
        </w:rPr>
      </w:pPr>
    </w:p>
    <w:p w:rsidR="00623130" w:rsidRPr="00664EDB" w:rsidRDefault="00EA298C" w:rsidP="003E5124">
      <w:pPr>
        <w:pStyle w:val="1"/>
        <w:ind w:left="0"/>
      </w:pPr>
      <w:r w:rsidRPr="008865CB">
        <w:br w:type="page"/>
      </w:r>
      <w:bookmarkStart w:id="19" w:name="_Toc41763835"/>
      <w:r w:rsidR="0059007D" w:rsidRPr="008865CB">
        <w:lastRenderedPageBreak/>
        <w:t>Алгоритм</w:t>
      </w:r>
      <w:bookmarkStart w:id="20" w:name="_Toc438630557"/>
      <w:bookmarkEnd w:id="17"/>
      <w:bookmarkEnd w:id="19"/>
    </w:p>
    <w:p w:rsidR="00664EDB" w:rsidRDefault="00664EDB" w:rsidP="003E5124">
      <w:pPr>
        <w:pStyle w:val="2"/>
        <w:ind w:left="0"/>
      </w:pPr>
      <w:bookmarkStart w:id="21" w:name="_Toc439197856"/>
      <w:bookmarkStart w:id="22" w:name="_Toc41763836"/>
      <w:r>
        <w:t>Алгоритм Гаусса для решения</w:t>
      </w:r>
      <w:r>
        <w:br/>
        <w:t>систем алгебраических уравнений</w:t>
      </w:r>
      <w:bookmarkEnd w:id="21"/>
      <w:bookmarkEnd w:id="22"/>
    </w:p>
    <w:p w:rsidR="00664EDB" w:rsidRDefault="00664EDB" w:rsidP="00664EDB">
      <w:pPr>
        <w:jc w:val="center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noProof/>
          <w:color w:val="252525"/>
          <w:sz w:val="28"/>
          <w:szCs w:val="28"/>
          <w:shd w:val="clear" w:color="auto" w:fill="FFFFFF"/>
        </w:rPr>
        <w:drawing>
          <wp:inline distT="0" distB="0" distL="0" distR="0">
            <wp:extent cx="5426710" cy="3823970"/>
            <wp:effectExtent l="19050" t="0" r="2540" b="0"/>
            <wp:docPr id="148" name="Рисунок 148" descr="Га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Гаус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DB" w:rsidRDefault="00664EDB" w:rsidP="00664EDB">
      <w:pPr>
        <w:rPr>
          <w:lang w:val="en-US"/>
        </w:rPr>
      </w:pPr>
    </w:p>
    <w:p w:rsidR="0062202B" w:rsidRPr="00664EDB" w:rsidRDefault="00A05211" w:rsidP="00664EDB">
      <w:pPr>
        <w:rPr>
          <w:rFonts w:eastAsia="Calibri"/>
          <w:b/>
          <w:bCs/>
          <w:iCs/>
          <w:spacing w:val="20"/>
          <w:sz w:val="28"/>
          <w:szCs w:val="28"/>
        </w:rPr>
      </w:pPr>
      <w:r w:rsidRPr="00872369">
        <w:br w:type="page"/>
      </w:r>
      <w:r w:rsidR="00DE3025" w:rsidRPr="00872369">
        <w:lastRenderedPageBreak/>
        <w:t>Тестовый пример</w:t>
      </w:r>
    </w:p>
    <w:p w:rsidR="00DE3025" w:rsidRPr="00197E52" w:rsidRDefault="00DE3025" w:rsidP="0062202B">
      <w:pPr>
        <w:rPr>
          <w:sz w:val="28"/>
          <w:szCs w:val="28"/>
        </w:rPr>
      </w:pPr>
    </w:p>
    <w:p w:rsidR="00706EE8" w:rsidRPr="00872369" w:rsidRDefault="00664EDB" w:rsidP="006220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68625" cy="4073525"/>
            <wp:effectExtent l="1905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EE8" w:rsidRPr="00197E52" w:rsidRDefault="00706EE8" w:rsidP="00197E5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Проанализировав результаты работы программы можно утверждать что программа работает корректно и обладает достаточной  точностью вычислений.</w:t>
      </w:r>
    </w:p>
    <w:p w:rsidR="00DE3025" w:rsidRPr="00197E52" w:rsidRDefault="00DE3025" w:rsidP="0062202B">
      <w:pPr>
        <w:rPr>
          <w:sz w:val="28"/>
          <w:szCs w:val="28"/>
        </w:rPr>
      </w:pPr>
    </w:p>
    <w:p w:rsidR="008049C1" w:rsidRPr="00197E52" w:rsidRDefault="0062202B" w:rsidP="008049C1">
      <w:pPr>
        <w:spacing w:line="360" w:lineRule="auto"/>
        <w:outlineLvl w:val="0"/>
      </w:pPr>
      <w:r w:rsidRPr="00197E52">
        <w:br w:type="page"/>
      </w:r>
    </w:p>
    <w:p w:rsidR="006B2517" w:rsidRPr="00F12CAA" w:rsidRDefault="005832A8" w:rsidP="0045528F">
      <w:pPr>
        <w:pStyle w:val="1"/>
        <w:ind w:left="0"/>
        <w:rPr>
          <w:rFonts w:cs="Times New Roman"/>
        </w:rPr>
      </w:pPr>
      <w:bookmarkStart w:id="23" w:name="_Toc438728021"/>
      <w:bookmarkStart w:id="24" w:name="_Toc41763837"/>
      <w:r w:rsidRPr="00F12CAA">
        <w:rPr>
          <w:rFonts w:cs="Times New Roman"/>
        </w:rPr>
        <w:lastRenderedPageBreak/>
        <w:t>Заключение</w:t>
      </w:r>
      <w:bookmarkEnd w:id="18"/>
      <w:bookmarkEnd w:id="20"/>
      <w:bookmarkEnd w:id="23"/>
      <w:bookmarkEnd w:id="24"/>
    </w:p>
    <w:p w:rsidR="003E5124" w:rsidRPr="00B17EDD" w:rsidRDefault="00096623" w:rsidP="003E5124">
      <w:pPr>
        <w:spacing w:line="360" w:lineRule="auto"/>
        <w:ind w:firstLine="709"/>
        <w:jc w:val="both"/>
        <w:rPr>
          <w:sz w:val="28"/>
          <w:szCs w:val="28"/>
        </w:rPr>
      </w:pPr>
      <w:bookmarkStart w:id="25" w:name="_Toc438630558"/>
      <w:bookmarkStart w:id="26" w:name="_Toc438728022"/>
      <w:r w:rsidRPr="00096623">
        <w:rPr>
          <w:sz w:val="28"/>
          <w:szCs w:val="28"/>
        </w:rPr>
        <w:t xml:space="preserve">Данный курсовой проект был выполнен в полном соответствии поставленному заданию и отлажен в среде </w:t>
      </w:r>
      <w:r>
        <w:rPr>
          <w:sz w:val="28"/>
          <w:szCs w:val="28"/>
          <w:lang w:val="en-US"/>
        </w:rPr>
        <w:t>Rad</w:t>
      </w:r>
      <w:r w:rsidRPr="000966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096623">
        <w:rPr>
          <w:sz w:val="28"/>
          <w:szCs w:val="28"/>
        </w:rPr>
        <w:t xml:space="preserve">. В ходе выполнения курсовой работы была разработана программа для решения линейных уравнений методом Гаусса. </w:t>
      </w:r>
      <w:r w:rsidR="003E5124" w:rsidRPr="00B17EDD">
        <w:rPr>
          <w:sz w:val="28"/>
          <w:szCs w:val="28"/>
        </w:rPr>
        <w:t xml:space="preserve">Данная программа значительно упрощает решение систем линейных алгебраических уравнений матричными методами и  может быть использована в различных областях, </w:t>
      </w:r>
      <w:r w:rsidR="003E5124">
        <w:rPr>
          <w:sz w:val="28"/>
          <w:szCs w:val="28"/>
        </w:rPr>
        <w:t xml:space="preserve"> </w:t>
      </w:r>
      <w:r w:rsidR="003E5124" w:rsidRPr="00B17EDD">
        <w:rPr>
          <w:sz w:val="28"/>
          <w:szCs w:val="28"/>
        </w:rPr>
        <w:t>где требуется решение систем линейных уравнений.</w:t>
      </w:r>
    </w:p>
    <w:p w:rsidR="002F38E5" w:rsidRPr="00F12CAA" w:rsidRDefault="007A50B3" w:rsidP="0045528F">
      <w:pPr>
        <w:pStyle w:val="1"/>
        <w:ind w:left="0"/>
        <w:rPr>
          <w:rFonts w:cs="Times New Roman"/>
        </w:rPr>
      </w:pPr>
      <w:r w:rsidRPr="00197E52">
        <w:rPr>
          <w:rFonts w:cs="Times New Roman"/>
          <w:sz w:val="28"/>
          <w:szCs w:val="28"/>
        </w:rPr>
        <w:br w:type="page"/>
      </w:r>
      <w:bookmarkStart w:id="27" w:name="_Toc41763838"/>
      <w:r w:rsidR="00A23DFB" w:rsidRPr="00F12CAA">
        <w:rPr>
          <w:rFonts w:cs="Times New Roman"/>
        </w:rPr>
        <w:lastRenderedPageBreak/>
        <w:t>Список использованной литературы</w:t>
      </w:r>
      <w:bookmarkEnd w:id="25"/>
      <w:bookmarkEnd w:id="26"/>
      <w:bookmarkEnd w:id="27"/>
    </w:p>
    <w:p w:rsidR="002F38E5" w:rsidRPr="00197E52" w:rsidRDefault="002F38E5" w:rsidP="002F38E5"/>
    <w:p w:rsidR="0080566D" w:rsidRPr="00197E52" w:rsidRDefault="0080566D" w:rsidP="005942C2">
      <w:pPr>
        <w:numPr>
          <w:ilvl w:val="0"/>
          <w:numId w:val="5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Абрамовица М. Справочник по специальным формулам и функциям /М. Абрамовица, И. Стиган.: Наука, 2010</w:t>
      </w:r>
    </w:p>
    <w:p w:rsidR="0080566D" w:rsidRPr="00197E52" w:rsidRDefault="0080566D" w:rsidP="005942C2">
      <w:pPr>
        <w:numPr>
          <w:ilvl w:val="0"/>
          <w:numId w:val="5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Бахвалов Н.С., Жидков Н.П., Кобельников Г.М. Численные методы. –М.: Наука, 1987. –445с</w:t>
      </w:r>
    </w:p>
    <w:p w:rsidR="0080566D" w:rsidRPr="00197E52" w:rsidRDefault="0080566D" w:rsidP="0080566D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Васильков Ю.В., Василькова Н.Н. Компьютерные технологии вычислений в математическом моделировании: Учебное пособие. –М.: Финансы и статистика, 2002. –256 с.</w:t>
      </w:r>
    </w:p>
    <w:p w:rsidR="0080566D" w:rsidRPr="00197E52" w:rsidRDefault="0080566D" w:rsidP="0080566D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Воробьева Г.Н., Данилова А.Н. Практикум по вычислительной математике. –М.: Высш.шк., 1990, –184 с.</w:t>
      </w:r>
    </w:p>
    <w:p w:rsidR="0080566D" w:rsidRPr="00197E52" w:rsidRDefault="0080566D" w:rsidP="0080566D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Д.Мак–Кракен, У.Дорн. Численные методы и программирование на Фортране. –М.: Мир, 1977. –584 с.</w:t>
      </w:r>
    </w:p>
    <w:p w:rsidR="0080566D" w:rsidRPr="00197E52" w:rsidRDefault="0080566D" w:rsidP="0080566D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Плис А.И., Сливина Н.А. Лабораторный практикум по высшей математике. –М.: Высшая школа, 1994. –416 с.</w:t>
      </w:r>
    </w:p>
    <w:p w:rsidR="0080566D" w:rsidRPr="00197E52" w:rsidRDefault="0080566D" w:rsidP="0080566D">
      <w:pPr>
        <w:widowControl w:val="0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197E52">
        <w:rPr>
          <w:sz w:val="28"/>
          <w:szCs w:val="28"/>
        </w:rPr>
        <w:t>Самарский А.А.,  Гулин А.В.  Численные методы:  Учебное пособие для  ВУЗов. М.: Наука, 1989. –432 с.</w:t>
      </w:r>
    </w:p>
    <w:p w:rsidR="00513FFC" w:rsidRPr="00197E52" w:rsidRDefault="0062202B" w:rsidP="0045528F">
      <w:pPr>
        <w:pStyle w:val="1"/>
        <w:ind w:left="0"/>
        <w:rPr>
          <w:rFonts w:cs="Times New Roman"/>
          <w:sz w:val="28"/>
          <w:szCs w:val="28"/>
        </w:rPr>
      </w:pPr>
      <w:r w:rsidRPr="00197E52">
        <w:rPr>
          <w:rFonts w:cs="Times New Roman"/>
          <w:sz w:val="28"/>
          <w:szCs w:val="28"/>
        </w:rPr>
        <w:br w:type="page"/>
      </w:r>
      <w:bookmarkStart w:id="28" w:name="_Toc41763839"/>
      <w:r w:rsidR="000B470D" w:rsidRPr="00197E52">
        <w:rPr>
          <w:rFonts w:cs="Times New Roman"/>
          <w:sz w:val="28"/>
          <w:szCs w:val="28"/>
        </w:rPr>
        <w:lastRenderedPageBreak/>
        <w:t>Листинг программы</w:t>
      </w:r>
      <w:bookmarkEnd w:id="28"/>
    </w:p>
    <w:p w:rsidR="0062202B" w:rsidRPr="00197E52" w:rsidRDefault="0062202B" w:rsidP="0062202B"/>
    <w:p w:rsidR="00555EB6" w:rsidRPr="00555EB6" w:rsidRDefault="00555EB6" w:rsidP="00555EB6">
      <w:pPr>
        <w:spacing w:line="360" w:lineRule="auto"/>
        <w:rPr>
          <w:sz w:val="28"/>
          <w:lang w:val="en-US"/>
        </w:rPr>
      </w:pPr>
      <w:r w:rsidRPr="00555EB6">
        <w:rPr>
          <w:sz w:val="28"/>
          <w:lang w:val="en-US"/>
        </w:rPr>
        <w:t>#include&lt;iostream&gt;</w:t>
      </w:r>
    </w:p>
    <w:p w:rsidR="00555EB6" w:rsidRPr="00555EB6" w:rsidRDefault="00555EB6" w:rsidP="00555EB6">
      <w:pPr>
        <w:spacing w:line="360" w:lineRule="auto"/>
        <w:rPr>
          <w:sz w:val="28"/>
          <w:lang w:val="en-US"/>
        </w:rPr>
      </w:pPr>
      <w:r w:rsidRPr="00555EB6">
        <w:rPr>
          <w:sz w:val="28"/>
          <w:lang w:val="en-US"/>
        </w:rPr>
        <w:t>#include &lt;math.h&gt;</w:t>
      </w:r>
    </w:p>
    <w:p w:rsidR="00555EB6" w:rsidRDefault="00555EB6" w:rsidP="00555EB6">
      <w:pPr>
        <w:spacing w:line="360" w:lineRule="auto"/>
        <w:rPr>
          <w:sz w:val="28"/>
          <w:lang w:val="en-US"/>
        </w:rPr>
      </w:pPr>
      <w:r w:rsidRPr="00555EB6">
        <w:rPr>
          <w:sz w:val="28"/>
          <w:lang w:val="en-US"/>
        </w:rPr>
        <w:t>#include &lt;stdlib.h&gt;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>void __fastcall TForm1::Button1Click(TObject *Sender)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>{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</w:r>
      <w:r w:rsidRPr="00664EDB">
        <w:rPr>
          <w:sz w:val="28"/>
          <w:lang w:val="en-US"/>
        </w:rPr>
        <w:tab/>
        <w:t>int i, j, n, m;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>n = 4; m = 5;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>float matrix[4][5] = {{1,2,1,0,5},{-2,5,2,-3,1},{1,1,3,0,6},{-2,3,4,-2,1}};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</w:p>
    <w:p w:rsidR="00664EDB" w:rsidRPr="003E5124" w:rsidRDefault="00664EDB" w:rsidP="00664EDB">
      <w:pPr>
        <w:spacing w:line="360" w:lineRule="auto"/>
        <w:rPr>
          <w:sz w:val="28"/>
        </w:rPr>
      </w:pPr>
      <w:r w:rsidRPr="003E5124">
        <w:rPr>
          <w:sz w:val="28"/>
        </w:rPr>
        <w:t>//</w:t>
      </w:r>
      <w:r w:rsidRPr="00664EDB">
        <w:rPr>
          <w:sz w:val="28"/>
        </w:rPr>
        <w:t>Метод</w:t>
      </w:r>
      <w:r w:rsidRPr="003E5124">
        <w:rPr>
          <w:sz w:val="28"/>
        </w:rPr>
        <w:t xml:space="preserve"> </w:t>
      </w:r>
      <w:r w:rsidRPr="00664EDB">
        <w:rPr>
          <w:sz w:val="28"/>
        </w:rPr>
        <w:t>Гаусса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t>//Прямой ход, приведение к верхнетреугольному виду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</w:rPr>
        <w:tab/>
      </w:r>
      <w:r w:rsidRPr="00664EDB">
        <w:rPr>
          <w:sz w:val="28"/>
          <w:lang w:val="en-US"/>
        </w:rPr>
        <w:t>float  tmp, xx[5];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>int k;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>for (i=0; i&lt;n; i++)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 xml:space="preserve"> {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 xml:space="preserve">   tmp=matrix[i][i];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</w:r>
      <w:r w:rsidRPr="00664EDB">
        <w:rPr>
          <w:sz w:val="28"/>
          <w:lang w:val="en-US"/>
        </w:rPr>
        <w:tab/>
        <w:t xml:space="preserve"> for (j=n;j&gt;=i;j--)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</w:r>
      <w:r w:rsidRPr="00664EDB">
        <w:rPr>
          <w:sz w:val="28"/>
          <w:lang w:val="en-US"/>
        </w:rPr>
        <w:tab/>
      </w:r>
      <w:r w:rsidRPr="00664EDB">
        <w:rPr>
          <w:sz w:val="28"/>
          <w:lang w:val="en-US"/>
        </w:rPr>
        <w:tab/>
        <w:t xml:space="preserve"> matrix[i][j]/=tmp;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</w:r>
      <w:r w:rsidRPr="00664EDB">
        <w:rPr>
          <w:sz w:val="28"/>
          <w:lang w:val="en-US"/>
        </w:rPr>
        <w:tab/>
        <w:t xml:space="preserve">   for (j=i+1;j&lt;n;j++)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</w:r>
      <w:r w:rsidRPr="00664EDB">
        <w:rPr>
          <w:sz w:val="28"/>
          <w:lang w:val="en-US"/>
        </w:rPr>
        <w:tab/>
        <w:t xml:space="preserve">  {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 xml:space="preserve">             tmp=matrix[j][i];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 xml:space="preserve">               for (k=n;k&gt;=i;k--)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 xml:space="preserve">             matrix[j][k]-=tmp*matrix[i][k];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  <w:lang w:val="en-US"/>
        </w:rPr>
        <w:t xml:space="preserve">          </w:t>
      </w:r>
      <w:r w:rsidRPr="00664EDB">
        <w:rPr>
          <w:sz w:val="28"/>
        </w:rPr>
        <w:t>}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tab/>
        <w:t xml:space="preserve">  }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lastRenderedPageBreak/>
        <w:t xml:space="preserve">  /*обратный ход*/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t xml:space="preserve">    xx[n-1] = matrix[n-1][n];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</w:rPr>
        <w:tab/>
        <w:t xml:space="preserve"> </w:t>
      </w:r>
      <w:r w:rsidRPr="00664EDB">
        <w:rPr>
          <w:sz w:val="28"/>
          <w:lang w:val="en-US"/>
        </w:rPr>
        <w:t>for (i=n-2; i&gt;=0; i--)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 xml:space="preserve">       {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 xml:space="preserve">           xx[i] = matrix[i][n];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 xml:space="preserve">           for (j=i+1;j&lt;n;j++) xx[i]-=matrix[i][j]*xx[j];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  <w:lang w:val="en-US"/>
        </w:rPr>
        <w:tab/>
        <w:t xml:space="preserve">   </w:t>
      </w:r>
      <w:r w:rsidRPr="00664EDB">
        <w:rPr>
          <w:sz w:val="28"/>
        </w:rPr>
        <w:t>}</w:t>
      </w:r>
    </w:p>
    <w:p w:rsidR="00664EDB" w:rsidRPr="00664EDB" w:rsidRDefault="00664EDB" w:rsidP="00664EDB">
      <w:pPr>
        <w:spacing w:line="360" w:lineRule="auto"/>
        <w:rPr>
          <w:sz w:val="28"/>
        </w:rPr>
      </w:pP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t>//Выводим решения</w:t>
      </w:r>
    </w:p>
    <w:p w:rsidR="00664EDB" w:rsidRPr="00664EDB" w:rsidRDefault="00664EDB" w:rsidP="00664EDB">
      <w:pPr>
        <w:spacing w:line="360" w:lineRule="auto"/>
        <w:rPr>
          <w:sz w:val="28"/>
        </w:rPr>
      </w:pP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tab/>
        <w:t>Edit1 -&gt; Text = xx[1];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</w:rPr>
        <w:tab/>
      </w:r>
      <w:r w:rsidRPr="00664EDB">
        <w:rPr>
          <w:sz w:val="28"/>
          <w:lang w:val="en-US"/>
        </w:rPr>
        <w:t>Edit2 -&gt; Text = xx[2];</w:t>
      </w:r>
    </w:p>
    <w:p w:rsidR="00664EDB" w:rsidRPr="00664EDB" w:rsidRDefault="00664EDB" w:rsidP="00664EDB">
      <w:pPr>
        <w:spacing w:line="360" w:lineRule="auto"/>
        <w:rPr>
          <w:sz w:val="28"/>
          <w:lang w:val="en-US"/>
        </w:rPr>
      </w:pPr>
      <w:r w:rsidRPr="00664EDB">
        <w:rPr>
          <w:sz w:val="28"/>
          <w:lang w:val="en-US"/>
        </w:rPr>
        <w:tab/>
        <w:t>Edit3 -&gt; Text = xx[3];</w:t>
      </w:r>
    </w:p>
    <w:p w:rsidR="00664EDB" w:rsidRPr="00664EDB" w:rsidRDefault="00664EDB" w:rsidP="00664EDB">
      <w:pPr>
        <w:spacing w:line="360" w:lineRule="auto"/>
        <w:rPr>
          <w:sz w:val="28"/>
        </w:rPr>
      </w:pPr>
      <w:r w:rsidRPr="00664EDB">
        <w:rPr>
          <w:sz w:val="28"/>
          <w:lang w:val="en-US"/>
        </w:rPr>
        <w:tab/>
      </w:r>
      <w:r w:rsidRPr="00664EDB">
        <w:rPr>
          <w:sz w:val="28"/>
        </w:rPr>
        <w:t>Edit4 -&gt; Text = xx[4];</w:t>
      </w:r>
    </w:p>
    <w:p w:rsidR="00664EDB" w:rsidRPr="00664EDB" w:rsidRDefault="00664EDB" w:rsidP="00664EDB">
      <w:pPr>
        <w:spacing w:line="360" w:lineRule="auto"/>
        <w:rPr>
          <w:sz w:val="28"/>
        </w:rPr>
      </w:pPr>
    </w:p>
    <w:p w:rsidR="00664EDB" w:rsidRPr="00664EDB" w:rsidRDefault="00664EDB" w:rsidP="00664EDB">
      <w:pPr>
        <w:spacing w:line="360" w:lineRule="auto"/>
        <w:rPr>
          <w:sz w:val="28"/>
        </w:rPr>
      </w:pPr>
    </w:p>
    <w:p w:rsidR="0062202B" w:rsidRPr="00BA6C49" w:rsidRDefault="00664EDB" w:rsidP="00664EDB">
      <w:pPr>
        <w:spacing w:line="360" w:lineRule="auto"/>
        <w:rPr>
          <w:sz w:val="28"/>
        </w:rPr>
      </w:pPr>
      <w:r w:rsidRPr="00664EDB">
        <w:rPr>
          <w:sz w:val="28"/>
        </w:rPr>
        <w:t>}</w:t>
      </w:r>
    </w:p>
    <w:sectPr w:rsidR="0062202B" w:rsidRPr="00BA6C49" w:rsidSect="007D38E8">
      <w:footerReference w:type="even" r:id="rId53"/>
      <w:footerReference w:type="defaul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D0" w:rsidRDefault="008E17D0" w:rsidP="00E51F2E">
      <w:r>
        <w:separator/>
      </w:r>
    </w:p>
  </w:endnote>
  <w:endnote w:type="continuationSeparator" w:id="1">
    <w:p w:rsidR="008E17D0" w:rsidRDefault="008E17D0" w:rsidP="00E51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CB" w:rsidRDefault="000F6D4C" w:rsidP="002F4D11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E7CCB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E7CCB" w:rsidRDefault="003E7CCB" w:rsidP="007D38E8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CCB" w:rsidRDefault="000F6D4C">
    <w:pPr>
      <w:pStyle w:val="a5"/>
      <w:jc w:val="right"/>
    </w:pPr>
    <w:fldSimple w:instr=" PAGE   \* MERGEFORMAT ">
      <w:r w:rsidR="00096623">
        <w:rPr>
          <w:noProof/>
        </w:rPr>
        <w:t>11</w:t>
      </w:r>
    </w:fldSimple>
  </w:p>
  <w:p w:rsidR="003E7CCB" w:rsidRDefault="003E7CCB" w:rsidP="007D38E8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D0" w:rsidRDefault="008E17D0" w:rsidP="00E51F2E">
      <w:r>
        <w:separator/>
      </w:r>
    </w:p>
  </w:footnote>
  <w:footnote w:type="continuationSeparator" w:id="1">
    <w:p w:rsidR="008E17D0" w:rsidRDefault="008E17D0" w:rsidP="00E51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B36E7"/>
    <w:multiLevelType w:val="hybridMultilevel"/>
    <w:tmpl w:val="E3245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1EE"/>
    <w:multiLevelType w:val="multilevel"/>
    <w:tmpl w:val="C07CF68E"/>
    <w:lvl w:ilvl="0">
      <w:start w:val="1"/>
      <w:numFmt w:val="decimal"/>
      <w:pStyle w:val="1"/>
      <w:suff w:val="space"/>
      <w:lvlText w:val="%1"/>
      <w:lvlJc w:val="left"/>
      <w:pPr>
        <w:ind w:left="3402" w:firstLine="0"/>
      </w:pPr>
      <w:rPr>
        <w:rFonts w:cs="Times New Roman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cs="Times New Roman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space"/>
      <w:lvlText w:val="%1.%2.%3.%4.%5.%6.%7.%8.%9"/>
      <w:lvlJc w:val="left"/>
      <w:pPr>
        <w:ind w:left="0" w:firstLine="0"/>
      </w:pPr>
      <w:rPr>
        <w:rFonts w:cs="Times New Roman"/>
      </w:rPr>
    </w:lvl>
  </w:abstractNum>
  <w:abstractNum w:abstractNumId="2">
    <w:nsid w:val="27CA299E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19E4652"/>
    <w:multiLevelType w:val="hybridMultilevel"/>
    <w:tmpl w:val="E96456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82130"/>
    <w:multiLevelType w:val="hybridMultilevel"/>
    <w:tmpl w:val="A87C0C90"/>
    <w:lvl w:ilvl="0" w:tplc="0419000F">
      <w:start w:val="1"/>
      <w:numFmt w:val="decimal"/>
      <w:lvlText w:val="%1."/>
      <w:lvlJc w:val="left"/>
      <w:pPr>
        <w:ind w:left="1875" w:hanging="360"/>
      </w:p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59FD05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D0E2C98"/>
    <w:multiLevelType w:val="hybridMultilevel"/>
    <w:tmpl w:val="67E2C6B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6945F23"/>
    <w:multiLevelType w:val="multilevel"/>
    <w:tmpl w:val="8562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  <w:lvlOverride w:ilvl="0">
      <w:startOverride w:val="4"/>
    </w:lvlOverride>
  </w:num>
  <w:num w:numId="9">
    <w:abstractNumId w:val="1"/>
  </w:num>
  <w:num w:numId="10">
    <w:abstractNumId w:val="1"/>
  </w:num>
  <w:num w:numId="11">
    <w:abstractNumId w:val="1"/>
    <w:lvlOverride w:ilvl="0">
      <w:startOverride w:val="3"/>
    </w:lvlOverride>
    <w:lvlOverride w:ilvl="1">
      <w:startOverride w:val="4"/>
    </w:lvlOverride>
  </w:num>
  <w:num w:numId="12">
    <w:abstractNumId w:val="1"/>
    <w:lvlOverride w:ilvl="0">
      <w:startOverride w:val="3"/>
    </w:lvlOverride>
    <w:lvlOverride w:ilvl="1">
      <w:startOverride w:val="6"/>
    </w:lvlOverride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42B"/>
    <w:rsid w:val="00025BD4"/>
    <w:rsid w:val="0007097D"/>
    <w:rsid w:val="00096623"/>
    <w:rsid w:val="000B470D"/>
    <w:rsid w:val="000F0CDB"/>
    <w:rsid w:val="000F49DE"/>
    <w:rsid w:val="000F6D4C"/>
    <w:rsid w:val="0014279A"/>
    <w:rsid w:val="001536DB"/>
    <w:rsid w:val="00166CE7"/>
    <w:rsid w:val="001708DB"/>
    <w:rsid w:val="00194DB9"/>
    <w:rsid w:val="00195B3D"/>
    <w:rsid w:val="00197E52"/>
    <w:rsid w:val="002653DE"/>
    <w:rsid w:val="00293DEF"/>
    <w:rsid w:val="002A29A9"/>
    <w:rsid w:val="002B6EB2"/>
    <w:rsid w:val="002C520C"/>
    <w:rsid w:val="002E67E8"/>
    <w:rsid w:val="002F38E5"/>
    <w:rsid w:val="002F4D11"/>
    <w:rsid w:val="003049F4"/>
    <w:rsid w:val="00342952"/>
    <w:rsid w:val="00352F71"/>
    <w:rsid w:val="00357332"/>
    <w:rsid w:val="003608CC"/>
    <w:rsid w:val="00365735"/>
    <w:rsid w:val="00387E11"/>
    <w:rsid w:val="003B2D2B"/>
    <w:rsid w:val="003B7CF3"/>
    <w:rsid w:val="003C4CB9"/>
    <w:rsid w:val="003E5124"/>
    <w:rsid w:val="003E7CCB"/>
    <w:rsid w:val="00407DF1"/>
    <w:rsid w:val="0044475C"/>
    <w:rsid w:val="00444D4C"/>
    <w:rsid w:val="004518B7"/>
    <w:rsid w:val="00453D7E"/>
    <w:rsid w:val="0045528F"/>
    <w:rsid w:val="00464DF1"/>
    <w:rsid w:val="004A149F"/>
    <w:rsid w:val="004B4E4C"/>
    <w:rsid w:val="004C1C52"/>
    <w:rsid w:val="004C3866"/>
    <w:rsid w:val="004D4421"/>
    <w:rsid w:val="004D54AE"/>
    <w:rsid w:val="004E5266"/>
    <w:rsid w:val="00513FFC"/>
    <w:rsid w:val="0055242B"/>
    <w:rsid w:val="00555EB6"/>
    <w:rsid w:val="005832A8"/>
    <w:rsid w:val="0059007D"/>
    <w:rsid w:val="0059326A"/>
    <w:rsid w:val="005942C2"/>
    <w:rsid w:val="00595EEE"/>
    <w:rsid w:val="005A2A88"/>
    <w:rsid w:val="005E0C6B"/>
    <w:rsid w:val="005E0CC4"/>
    <w:rsid w:val="005E1017"/>
    <w:rsid w:val="0062202B"/>
    <w:rsid w:val="00623130"/>
    <w:rsid w:val="006251B1"/>
    <w:rsid w:val="00642E45"/>
    <w:rsid w:val="00664EDB"/>
    <w:rsid w:val="00694CFA"/>
    <w:rsid w:val="006B2517"/>
    <w:rsid w:val="006C48A2"/>
    <w:rsid w:val="006F16E8"/>
    <w:rsid w:val="00706EE8"/>
    <w:rsid w:val="00733629"/>
    <w:rsid w:val="007657FC"/>
    <w:rsid w:val="0078107F"/>
    <w:rsid w:val="00796F74"/>
    <w:rsid w:val="007A049A"/>
    <w:rsid w:val="007A50B3"/>
    <w:rsid w:val="007C0D9C"/>
    <w:rsid w:val="007D38E8"/>
    <w:rsid w:val="007E5715"/>
    <w:rsid w:val="007F4E75"/>
    <w:rsid w:val="008049C1"/>
    <w:rsid w:val="0080566D"/>
    <w:rsid w:val="00812CA8"/>
    <w:rsid w:val="00822E76"/>
    <w:rsid w:val="00850F29"/>
    <w:rsid w:val="00853DBC"/>
    <w:rsid w:val="00872369"/>
    <w:rsid w:val="00881545"/>
    <w:rsid w:val="008865CB"/>
    <w:rsid w:val="008C5319"/>
    <w:rsid w:val="008C5492"/>
    <w:rsid w:val="008D7249"/>
    <w:rsid w:val="008E17D0"/>
    <w:rsid w:val="008E4AC5"/>
    <w:rsid w:val="009030E3"/>
    <w:rsid w:val="00916952"/>
    <w:rsid w:val="00921E39"/>
    <w:rsid w:val="009736F0"/>
    <w:rsid w:val="00973817"/>
    <w:rsid w:val="00986A12"/>
    <w:rsid w:val="009B05BB"/>
    <w:rsid w:val="009D6958"/>
    <w:rsid w:val="00A05211"/>
    <w:rsid w:val="00A21C7F"/>
    <w:rsid w:val="00A23DFB"/>
    <w:rsid w:val="00A3013E"/>
    <w:rsid w:val="00A33F31"/>
    <w:rsid w:val="00A3778C"/>
    <w:rsid w:val="00A90EDE"/>
    <w:rsid w:val="00A96177"/>
    <w:rsid w:val="00AA4A96"/>
    <w:rsid w:val="00AC767F"/>
    <w:rsid w:val="00B01A80"/>
    <w:rsid w:val="00B1416F"/>
    <w:rsid w:val="00B41CB1"/>
    <w:rsid w:val="00B42606"/>
    <w:rsid w:val="00B66991"/>
    <w:rsid w:val="00B70C79"/>
    <w:rsid w:val="00B70D6D"/>
    <w:rsid w:val="00BA6C49"/>
    <w:rsid w:val="00BB3751"/>
    <w:rsid w:val="00BD5946"/>
    <w:rsid w:val="00BE066A"/>
    <w:rsid w:val="00BE2BEE"/>
    <w:rsid w:val="00BF30BE"/>
    <w:rsid w:val="00C55202"/>
    <w:rsid w:val="00C8178D"/>
    <w:rsid w:val="00C9422E"/>
    <w:rsid w:val="00CC0798"/>
    <w:rsid w:val="00CF79A8"/>
    <w:rsid w:val="00D210D5"/>
    <w:rsid w:val="00D336A2"/>
    <w:rsid w:val="00D42275"/>
    <w:rsid w:val="00D9218B"/>
    <w:rsid w:val="00DC29B9"/>
    <w:rsid w:val="00DE3025"/>
    <w:rsid w:val="00E51F2E"/>
    <w:rsid w:val="00E85B0B"/>
    <w:rsid w:val="00EA298C"/>
    <w:rsid w:val="00EB2E4A"/>
    <w:rsid w:val="00EE32C5"/>
    <w:rsid w:val="00F12CAA"/>
    <w:rsid w:val="00F25A92"/>
    <w:rsid w:val="00F635BA"/>
    <w:rsid w:val="00FA7479"/>
    <w:rsid w:val="00FF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55242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E5715"/>
    <w:pPr>
      <w:keepNext/>
      <w:widowControl w:val="0"/>
      <w:numPr>
        <w:numId w:val="1"/>
      </w:numPr>
      <w:spacing w:after="240"/>
      <w:jc w:val="center"/>
      <w:outlineLvl w:val="0"/>
    </w:pPr>
    <w:rPr>
      <w:rFonts w:eastAsia="Calibri" w:cs="Arial"/>
      <w:b/>
      <w:bCs/>
      <w:caps/>
      <w:spacing w:val="30"/>
      <w:kern w:val="32"/>
      <w:sz w:val="32"/>
      <w:szCs w:val="32"/>
    </w:rPr>
  </w:style>
  <w:style w:type="paragraph" w:styleId="2">
    <w:name w:val="heading 2"/>
    <w:basedOn w:val="a"/>
    <w:next w:val="a"/>
    <w:qFormat/>
    <w:rsid w:val="007E5715"/>
    <w:pPr>
      <w:keepNext/>
      <w:widowControl w:val="0"/>
      <w:numPr>
        <w:ilvl w:val="1"/>
        <w:numId w:val="1"/>
      </w:numPr>
      <w:spacing w:before="240" w:after="120"/>
      <w:jc w:val="center"/>
      <w:outlineLvl w:val="1"/>
    </w:pPr>
    <w:rPr>
      <w:rFonts w:eastAsia="Calibri" w:cs="Arial"/>
      <w:b/>
      <w:bCs/>
      <w:iCs/>
      <w:spacing w:val="20"/>
      <w:sz w:val="28"/>
      <w:szCs w:val="28"/>
    </w:rPr>
  </w:style>
  <w:style w:type="paragraph" w:styleId="3">
    <w:name w:val="heading 3"/>
    <w:basedOn w:val="a"/>
    <w:next w:val="a"/>
    <w:qFormat/>
    <w:rsid w:val="007E5715"/>
    <w:pPr>
      <w:keepNext/>
      <w:widowControl w:val="0"/>
      <w:numPr>
        <w:ilvl w:val="2"/>
        <w:numId w:val="1"/>
      </w:numPr>
      <w:spacing w:before="240" w:after="60" w:line="264" w:lineRule="auto"/>
      <w:jc w:val="center"/>
      <w:outlineLvl w:val="2"/>
    </w:pPr>
    <w:rPr>
      <w:rFonts w:eastAsia="Calibri" w:cs="Arial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7E5715"/>
    <w:rPr>
      <w:rFonts w:eastAsia="Calibri" w:cs="Arial"/>
      <w:b/>
      <w:bCs/>
      <w:caps/>
      <w:spacing w:val="30"/>
      <w:kern w:val="32"/>
      <w:sz w:val="32"/>
      <w:szCs w:val="32"/>
    </w:rPr>
  </w:style>
  <w:style w:type="paragraph" w:styleId="a3">
    <w:name w:val="header"/>
    <w:basedOn w:val="a"/>
    <w:link w:val="a4"/>
    <w:rsid w:val="00E51F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E51F2E"/>
    <w:rPr>
      <w:sz w:val="24"/>
      <w:szCs w:val="24"/>
    </w:rPr>
  </w:style>
  <w:style w:type="paragraph" w:styleId="a5">
    <w:name w:val="footer"/>
    <w:basedOn w:val="a"/>
    <w:link w:val="a6"/>
    <w:uiPriority w:val="99"/>
    <w:rsid w:val="00E51F2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E51F2E"/>
    <w:rPr>
      <w:sz w:val="24"/>
      <w:szCs w:val="24"/>
    </w:rPr>
  </w:style>
  <w:style w:type="paragraph" w:styleId="20">
    <w:name w:val="toc 2"/>
    <w:basedOn w:val="a"/>
    <w:next w:val="a"/>
    <w:autoRedefine/>
    <w:uiPriority w:val="39"/>
    <w:qFormat/>
    <w:rsid w:val="00E51F2E"/>
    <w:pPr>
      <w:ind w:left="240"/>
    </w:pPr>
    <w:rPr>
      <w:smallCaps/>
    </w:rPr>
  </w:style>
  <w:style w:type="paragraph" w:styleId="11">
    <w:name w:val="toc 1"/>
    <w:basedOn w:val="a"/>
    <w:next w:val="a"/>
    <w:autoRedefine/>
    <w:uiPriority w:val="39"/>
    <w:qFormat/>
    <w:rsid w:val="00197E52"/>
    <w:pPr>
      <w:tabs>
        <w:tab w:val="right" w:leader="dot" w:pos="9345"/>
      </w:tabs>
      <w:spacing w:before="120" w:after="120" w:line="360" w:lineRule="auto"/>
    </w:pPr>
    <w:rPr>
      <w:b/>
      <w:bCs/>
      <w:caps/>
    </w:rPr>
  </w:style>
  <w:style w:type="character" w:styleId="a7">
    <w:name w:val="Hyperlink"/>
    <w:uiPriority w:val="99"/>
    <w:rsid w:val="00E51F2E"/>
    <w:rPr>
      <w:color w:val="0000FF"/>
      <w:u w:val="single"/>
    </w:rPr>
  </w:style>
  <w:style w:type="paragraph" w:styleId="a8">
    <w:name w:val="Normal (Web)"/>
    <w:basedOn w:val="a"/>
    <w:uiPriority w:val="99"/>
    <w:rsid w:val="00E51F2E"/>
    <w:pPr>
      <w:spacing w:before="100" w:beforeAutospacing="1" w:after="100" w:afterAutospacing="1"/>
    </w:pPr>
  </w:style>
  <w:style w:type="character" w:customStyle="1" w:styleId="texhtml">
    <w:name w:val="texhtml"/>
    <w:basedOn w:val="a0"/>
    <w:rsid w:val="00E51F2E"/>
  </w:style>
  <w:style w:type="paragraph" w:styleId="21">
    <w:name w:val="Body Text Indent 2"/>
    <w:basedOn w:val="a"/>
    <w:link w:val="22"/>
    <w:rsid w:val="00E51F2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rsid w:val="00E51F2E"/>
    <w:rPr>
      <w:sz w:val="24"/>
      <w:szCs w:val="24"/>
    </w:rPr>
  </w:style>
  <w:style w:type="paragraph" w:styleId="30">
    <w:name w:val="Body Text Indent 3"/>
    <w:basedOn w:val="a"/>
    <w:link w:val="31"/>
    <w:rsid w:val="00E51F2E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link w:val="30"/>
    <w:rsid w:val="00E51F2E"/>
    <w:rPr>
      <w:sz w:val="16"/>
      <w:szCs w:val="16"/>
    </w:rPr>
  </w:style>
  <w:style w:type="paragraph" w:styleId="a9">
    <w:name w:val="Body Text"/>
    <w:basedOn w:val="a"/>
    <w:link w:val="aa"/>
    <w:rsid w:val="00513FFC"/>
    <w:pPr>
      <w:spacing w:after="120"/>
    </w:pPr>
  </w:style>
  <w:style w:type="character" w:customStyle="1" w:styleId="aa">
    <w:name w:val="Основной текст Знак"/>
    <w:link w:val="a9"/>
    <w:rsid w:val="00513FFC"/>
    <w:rPr>
      <w:sz w:val="24"/>
      <w:szCs w:val="24"/>
    </w:rPr>
  </w:style>
  <w:style w:type="paragraph" w:styleId="32">
    <w:name w:val="toc 3"/>
    <w:basedOn w:val="a"/>
    <w:next w:val="a"/>
    <w:autoRedefine/>
    <w:uiPriority w:val="39"/>
    <w:qFormat/>
    <w:rsid w:val="00166CE7"/>
    <w:pPr>
      <w:ind w:left="480"/>
    </w:pPr>
  </w:style>
  <w:style w:type="character" w:styleId="ab">
    <w:name w:val="page number"/>
    <w:basedOn w:val="a0"/>
    <w:rsid w:val="007D38E8"/>
  </w:style>
  <w:style w:type="paragraph" w:styleId="ac">
    <w:name w:val="Balloon Text"/>
    <w:basedOn w:val="a"/>
    <w:link w:val="ad"/>
    <w:rsid w:val="00B01A80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rsid w:val="00B01A80"/>
    <w:rPr>
      <w:rFonts w:ascii="Tahoma" w:hAnsi="Tahoma" w:cs="Tahoma"/>
      <w:sz w:val="16"/>
      <w:szCs w:val="16"/>
    </w:rPr>
  </w:style>
  <w:style w:type="character" w:customStyle="1" w:styleId="serp-urlitem">
    <w:name w:val="serp-url__item"/>
    <w:basedOn w:val="a0"/>
    <w:rsid w:val="000F0CDB"/>
  </w:style>
  <w:style w:type="paragraph" w:styleId="ae">
    <w:name w:val="TOC Heading"/>
    <w:basedOn w:val="1"/>
    <w:next w:val="a"/>
    <w:uiPriority w:val="39"/>
    <w:qFormat/>
    <w:rsid w:val="005942C2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spacing w:val="0"/>
      <w:kern w:val="0"/>
      <w:sz w:val="28"/>
      <w:szCs w:val="28"/>
      <w:lang w:eastAsia="en-US"/>
    </w:rPr>
  </w:style>
  <w:style w:type="character" w:customStyle="1" w:styleId="w">
    <w:name w:val="w"/>
    <w:basedOn w:val="a0"/>
    <w:rsid w:val="00357332"/>
  </w:style>
  <w:style w:type="paragraph" w:customStyle="1" w:styleId="23">
    <w:name w:val="стиль2"/>
    <w:basedOn w:val="a"/>
    <w:rsid w:val="008865CB"/>
    <w:pPr>
      <w:spacing w:before="100" w:beforeAutospacing="1" w:after="100" w:afterAutospacing="1"/>
    </w:pPr>
  </w:style>
  <w:style w:type="character" w:styleId="af">
    <w:name w:val="Emphasis"/>
    <w:basedOn w:val="a0"/>
    <w:qFormat/>
    <w:rsid w:val="003E7CCB"/>
    <w:rPr>
      <w:i/>
      <w:iCs/>
    </w:rPr>
  </w:style>
  <w:style w:type="character" w:styleId="af0">
    <w:name w:val="Strong"/>
    <w:basedOn w:val="a0"/>
    <w:uiPriority w:val="22"/>
    <w:qFormat/>
    <w:rsid w:val="003E7CCB"/>
    <w:rPr>
      <w:b/>
      <w:bCs/>
    </w:rPr>
  </w:style>
  <w:style w:type="character" w:customStyle="1" w:styleId="apple-converted-space">
    <w:name w:val="apple-converted-space"/>
    <w:basedOn w:val="a0"/>
    <w:rsid w:val="00664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dotnet/visual-basic/language-reference/data-types/long-data-type" TargetMode="External"/><Relationship Id="rId14" Type="http://schemas.openxmlformats.org/officeDocument/2006/relationships/image" Target="media/image3.png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theme" Target="theme/theme1.xml"/><Relationship Id="rId8" Type="http://schemas.openxmlformats.org/officeDocument/2006/relationships/hyperlink" Target="https://docs.microsoft.com/ru-ru/dotnet/visual-basic/language-reference/data-types/integer-data-type" TargetMode="External"/><Relationship Id="rId51" Type="http://schemas.openxmlformats.org/officeDocument/2006/relationships/image" Target="media/image2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53CBE-DE13-45F5-83EF-27AFB5C5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14</Pages>
  <Words>1858</Words>
  <Characters>10594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12428</CharactersWithSpaces>
  <SharedDoc>false</SharedDoc>
  <HLinks>
    <vt:vector size="162" baseType="variant">
      <vt:variant>
        <vt:i4>393292</vt:i4>
      </vt:variant>
      <vt:variant>
        <vt:i4>126</vt:i4>
      </vt:variant>
      <vt:variant>
        <vt:i4>0</vt:i4>
      </vt:variant>
      <vt:variant>
        <vt:i4>5</vt:i4>
      </vt:variant>
      <vt:variant>
        <vt:lpwstr>http://dic.academic.ru/dic.nsf/ruwiki/202784</vt:lpwstr>
      </vt:variant>
      <vt:variant>
        <vt:lpwstr/>
      </vt:variant>
      <vt:variant>
        <vt:i4>3932273</vt:i4>
      </vt:variant>
      <vt:variant>
        <vt:i4>123</vt:i4>
      </vt:variant>
      <vt:variant>
        <vt:i4>0</vt:i4>
      </vt:variant>
      <vt:variant>
        <vt:i4>5</vt:i4>
      </vt:variant>
      <vt:variant>
        <vt:lpwstr>http://dic.academic.ru/dic.nsf/ruwiki/18410</vt:lpwstr>
      </vt:variant>
      <vt:variant>
        <vt:lpwstr/>
      </vt:variant>
      <vt:variant>
        <vt:i4>131137</vt:i4>
      </vt:variant>
      <vt:variant>
        <vt:i4>120</vt:i4>
      </vt:variant>
      <vt:variant>
        <vt:i4>0</vt:i4>
      </vt:variant>
      <vt:variant>
        <vt:i4>5</vt:i4>
      </vt:variant>
      <vt:variant>
        <vt:lpwstr>http://dic.academic.ru/dic.nsf/ruwiki/687748</vt:lpwstr>
      </vt:variant>
      <vt:variant>
        <vt:lpwstr/>
      </vt:variant>
      <vt:variant>
        <vt:i4>917573</vt:i4>
      </vt:variant>
      <vt:variant>
        <vt:i4>117</vt:i4>
      </vt:variant>
      <vt:variant>
        <vt:i4>0</vt:i4>
      </vt:variant>
      <vt:variant>
        <vt:i4>5</vt:i4>
      </vt:variant>
      <vt:variant>
        <vt:lpwstr>http://dic.academic.ru/dic.nsf/ruwiki/1230392</vt:lpwstr>
      </vt:variant>
      <vt:variant>
        <vt:lpwstr/>
      </vt:variant>
      <vt:variant>
        <vt:i4>458824</vt:i4>
      </vt:variant>
      <vt:variant>
        <vt:i4>114</vt:i4>
      </vt:variant>
      <vt:variant>
        <vt:i4>0</vt:i4>
      </vt:variant>
      <vt:variant>
        <vt:i4>5</vt:i4>
      </vt:variant>
      <vt:variant>
        <vt:lpwstr>http://dic.academic.ru/dic.nsf/ruwiki/328676</vt:lpwstr>
      </vt:variant>
      <vt:variant>
        <vt:lpwstr/>
      </vt:variant>
      <vt:variant>
        <vt:i4>3407990</vt:i4>
      </vt:variant>
      <vt:variant>
        <vt:i4>111</vt:i4>
      </vt:variant>
      <vt:variant>
        <vt:i4>0</vt:i4>
      </vt:variant>
      <vt:variant>
        <vt:i4>5</vt:i4>
      </vt:variant>
      <vt:variant>
        <vt:lpwstr>http://dic.academic.ru/dic.nsf/ruwiki/20015</vt:lpwstr>
      </vt:variant>
      <vt:variant>
        <vt:lpwstr/>
      </vt:variant>
      <vt:variant>
        <vt:i4>131138</vt:i4>
      </vt:variant>
      <vt:variant>
        <vt:i4>108</vt:i4>
      </vt:variant>
      <vt:variant>
        <vt:i4>0</vt:i4>
      </vt:variant>
      <vt:variant>
        <vt:i4>5</vt:i4>
      </vt:variant>
      <vt:variant>
        <vt:lpwstr>http://dic.academic.ru/dic.nsf/ruwiki/671919</vt:lpwstr>
      </vt:variant>
      <vt:variant>
        <vt:lpwstr/>
      </vt:variant>
      <vt:variant>
        <vt:i4>3211379</vt:i4>
      </vt:variant>
      <vt:variant>
        <vt:i4>105</vt:i4>
      </vt:variant>
      <vt:variant>
        <vt:i4>0</vt:i4>
      </vt:variant>
      <vt:variant>
        <vt:i4>5</vt:i4>
      </vt:variant>
      <vt:variant>
        <vt:lpwstr>http://dic.academic.ru/dic.nsf/ruwiki/6014</vt:lpwstr>
      </vt:variant>
      <vt:variant>
        <vt:lpwstr/>
      </vt:variant>
      <vt:variant>
        <vt:i4>3604596</vt:i4>
      </vt:variant>
      <vt:variant>
        <vt:i4>102</vt:i4>
      </vt:variant>
      <vt:variant>
        <vt:i4>0</vt:i4>
      </vt:variant>
      <vt:variant>
        <vt:i4>5</vt:i4>
      </vt:variant>
      <vt:variant>
        <vt:lpwstr>http://dic.academic.ru/dic.nsf/ruwiki/8183</vt:lpwstr>
      </vt:variant>
      <vt:variant>
        <vt:lpwstr/>
      </vt:variant>
      <vt:variant>
        <vt:i4>3932272</vt:i4>
      </vt:variant>
      <vt:variant>
        <vt:i4>99</vt:i4>
      </vt:variant>
      <vt:variant>
        <vt:i4>0</vt:i4>
      </vt:variant>
      <vt:variant>
        <vt:i4>5</vt:i4>
      </vt:variant>
      <vt:variant>
        <vt:lpwstr>http://dic.academic.ru/dic.nsf/ruwiki/41084</vt:lpwstr>
      </vt:variant>
      <vt:variant>
        <vt:lpwstr/>
      </vt:variant>
      <vt:variant>
        <vt:i4>4259842</vt:i4>
      </vt:variant>
      <vt:variant>
        <vt:i4>96</vt:i4>
      </vt:variant>
      <vt:variant>
        <vt:i4>0</vt:i4>
      </vt:variant>
      <vt:variant>
        <vt:i4>5</vt:i4>
      </vt:variant>
      <vt:variant>
        <vt:lpwstr>http://dic.academic.ru/dic.nsf/ruwiki/7543</vt:lpwstr>
      </vt:variant>
      <vt:variant>
        <vt:lpwstr>.D0.A4.D1.83.D0.BD.D0.BA.D1.86.D0.B8.D0.B8_.D0.B8_.D0.BF.D1.80.D0.BE.D1.86.D0.B5.D0.B4.D1.83.D1.80.D1.8B</vt:lpwstr>
      </vt:variant>
      <vt:variant>
        <vt:i4>4063344</vt:i4>
      </vt:variant>
      <vt:variant>
        <vt:i4>93</vt:i4>
      </vt:variant>
      <vt:variant>
        <vt:i4>0</vt:i4>
      </vt:variant>
      <vt:variant>
        <vt:i4>5</vt:i4>
      </vt:variant>
      <vt:variant>
        <vt:lpwstr>http://dic.academic.ru/dic.nsf/ruwiki/6823</vt:lpwstr>
      </vt:variant>
      <vt:variant>
        <vt:lpwstr/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_Toc450774734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_Toc450774733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_Toc450774732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_Toc450774731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_Toc450774730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_Toc450774729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_Toc450774728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_Toc450774727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_Toc450774726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_Toc450774725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_Toc450774724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_Toc450774723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_Toc450774722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_Toc450774721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_Toc450774720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creator>student220</dc:creator>
  <cp:lastModifiedBy>Vlad</cp:lastModifiedBy>
  <cp:revision>15</cp:revision>
  <cp:lastPrinted>2012-02-04T05:56:00Z</cp:lastPrinted>
  <dcterms:created xsi:type="dcterms:W3CDTF">2020-05-20T16:57:00Z</dcterms:created>
  <dcterms:modified xsi:type="dcterms:W3CDTF">2020-06-22T18:09:00Z</dcterms:modified>
</cp:coreProperties>
</file>