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7D" w:rsidRPr="004962A7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4962A7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:rsidR="0025767D" w:rsidRDefault="0025767D" w:rsidP="0025767D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25767D" w:rsidRPr="004962A7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25767D" w:rsidRDefault="0025767D" w:rsidP="0025767D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:rsidR="0025767D" w:rsidRPr="004962A7" w:rsidRDefault="0025767D" w:rsidP="0025767D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Кафедра </w:t>
      </w:r>
      <w:r w:rsidRPr="00487E7B">
        <w:rPr>
          <w:szCs w:val="28"/>
          <w:u w:val="single"/>
        </w:rPr>
        <w:t>вычислительной техники и информационных систем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23"/>
        <w:gridCol w:w="5116"/>
      </w:tblGrid>
      <w:tr w:rsidR="0025767D" w:rsidRPr="004962A7" w:rsidTr="00037E32">
        <w:trPr>
          <w:jc w:val="center"/>
        </w:trPr>
        <w:tc>
          <w:tcPr>
            <w:tcW w:w="4523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116" w:type="dxa"/>
          </w:tcPr>
          <w:p w:rsidR="0025767D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</w:p>
          <w:p w:rsidR="0025767D" w:rsidRPr="00AE19E4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  <w:r w:rsidRPr="00AE19E4">
              <w:rPr>
                <w:b/>
                <w:caps/>
                <w:szCs w:val="28"/>
              </w:rPr>
              <w:t>Допустить к защите</w:t>
            </w:r>
          </w:p>
          <w:p w:rsidR="0025767D" w:rsidRPr="004962A7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Заведующий кафедрой</w:t>
            </w:r>
          </w:p>
          <w:p w:rsidR="0025767D" w:rsidRPr="004962A7" w:rsidRDefault="0025767D" w:rsidP="00037E32">
            <w:pPr>
              <w:widowControl w:val="0"/>
              <w:spacing w:before="12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____________</w:t>
            </w:r>
            <w:proofErr w:type="gramStart"/>
            <w:r w:rsidRPr="004962A7">
              <w:rPr>
                <w:szCs w:val="28"/>
              </w:rPr>
              <w:t>_  _</w:t>
            </w:r>
            <w:proofErr w:type="gramEnd"/>
            <w:r w:rsidRPr="00660865">
              <w:rPr>
                <w:szCs w:val="28"/>
                <w:u w:val="single"/>
              </w:rPr>
              <w:t xml:space="preserve"> В.К. Зольников</w:t>
            </w:r>
            <w:r>
              <w:rPr>
                <w:szCs w:val="28"/>
              </w:rPr>
              <w:t>_</w:t>
            </w:r>
            <w:r w:rsidRPr="004962A7">
              <w:rPr>
                <w:szCs w:val="28"/>
              </w:rPr>
              <w:t>___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 xml:space="preserve">               (</w:t>
            </w:r>
            <w:proofErr w:type="gramStart"/>
            <w:r w:rsidRPr="004962A7">
              <w:rPr>
                <w:sz w:val="20"/>
              </w:rPr>
              <w:t xml:space="preserve">подпись)   </w:t>
            </w:r>
            <w:proofErr w:type="gramEnd"/>
            <w:r w:rsidRPr="004962A7">
              <w:rPr>
                <w:sz w:val="20"/>
              </w:rPr>
              <w:t xml:space="preserve">               (инициалы и фамилия)</w:t>
            </w:r>
          </w:p>
          <w:p w:rsidR="0025767D" w:rsidRPr="004962A7" w:rsidRDefault="0025767D" w:rsidP="00037E32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______________________</w:t>
            </w:r>
          </w:p>
          <w:p w:rsidR="0025767D" w:rsidRPr="004962A7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 xml:space="preserve"> (число, месяц, год)</w:t>
            </w:r>
          </w:p>
        </w:tc>
      </w:tr>
    </w:tbl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Pr="004962A7" w:rsidRDefault="0025767D" w:rsidP="0025767D">
      <w:pPr>
        <w:widowControl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Выпускн</w:t>
      </w:r>
      <w:r>
        <w:rPr>
          <w:b/>
          <w:caps/>
          <w:sz w:val="32"/>
          <w:szCs w:val="32"/>
        </w:rPr>
        <w:t>АЯ</w:t>
      </w:r>
      <w:r w:rsidRPr="004962A7">
        <w:rPr>
          <w:b/>
          <w:caps/>
          <w:sz w:val="32"/>
          <w:szCs w:val="32"/>
        </w:rPr>
        <w:t xml:space="preserve"> квалификационн</w:t>
      </w:r>
      <w:r>
        <w:rPr>
          <w:b/>
          <w:caps/>
          <w:sz w:val="32"/>
          <w:szCs w:val="32"/>
        </w:rPr>
        <w:t>АЯ</w:t>
      </w:r>
      <w:r w:rsidRPr="004962A7">
        <w:rPr>
          <w:b/>
          <w:caps/>
          <w:sz w:val="32"/>
          <w:szCs w:val="32"/>
        </w:rPr>
        <w:t xml:space="preserve"> работ</w:t>
      </w:r>
      <w:r>
        <w:rPr>
          <w:b/>
          <w:caps/>
          <w:sz w:val="32"/>
          <w:szCs w:val="32"/>
        </w:rPr>
        <w:t>А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b/>
          <w:caps/>
          <w:sz w:val="20"/>
        </w:rPr>
      </w:pPr>
    </w:p>
    <w:p w:rsidR="0025767D" w:rsidRDefault="0025767D" w:rsidP="0025767D">
      <w:pPr>
        <w:widowControl w:val="0"/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 xml:space="preserve"> </w:t>
      </w:r>
      <w:r w:rsidRPr="006741CA">
        <w:rPr>
          <w:szCs w:val="40"/>
          <w:u w:val="single"/>
        </w:rPr>
        <w:t xml:space="preserve">Разработка </w:t>
      </w:r>
      <w:r>
        <w:rPr>
          <w:szCs w:val="40"/>
          <w:u w:val="single"/>
        </w:rPr>
        <w:t xml:space="preserve">модуля </w:t>
      </w:r>
      <w:r w:rsidRPr="006741CA">
        <w:rPr>
          <w:szCs w:val="40"/>
          <w:u w:val="single"/>
        </w:rPr>
        <w:t xml:space="preserve">обучающей информационной системы по </w:t>
      </w:r>
      <w:r>
        <w:rPr>
          <w:szCs w:val="40"/>
          <w:u w:val="single"/>
        </w:rPr>
        <w:br/>
      </w:r>
      <w:r w:rsidRPr="006741CA">
        <w:rPr>
          <w:szCs w:val="40"/>
          <w:u w:val="single"/>
        </w:rPr>
        <w:t>дисциплине</w:t>
      </w:r>
    </w:p>
    <w:p w:rsidR="0025767D" w:rsidRPr="006741CA" w:rsidRDefault="0025767D" w:rsidP="0025767D">
      <w:pPr>
        <w:widowControl w:val="0"/>
        <w:tabs>
          <w:tab w:val="left" w:pos="1134"/>
          <w:tab w:val="left" w:pos="8931"/>
        </w:tabs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ab/>
      </w:r>
      <w:r w:rsidRPr="006741CA">
        <w:rPr>
          <w:szCs w:val="40"/>
          <w:u w:val="single"/>
        </w:rPr>
        <w:t>«Типы информационных систем и их администрирование»</w:t>
      </w:r>
      <w:r>
        <w:rPr>
          <w:szCs w:val="40"/>
          <w:u w:val="single"/>
        </w:rPr>
        <w:tab/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(тема)</w:t>
      </w:r>
    </w:p>
    <w:p w:rsidR="0025767D" w:rsidRPr="004962A7" w:rsidRDefault="0025767D" w:rsidP="0025767D">
      <w:pPr>
        <w:widowControl w:val="0"/>
        <w:spacing w:line="228" w:lineRule="auto"/>
        <w:ind w:left="680" w:right="680" w:firstLine="0"/>
        <w:jc w:val="center"/>
        <w:rPr>
          <w:szCs w:val="28"/>
        </w:rPr>
      </w:pPr>
      <w:r w:rsidRPr="004962A7">
        <w:rPr>
          <w:szCs w:val="28"/>
        </w:rPr>
        <w:t>________</w:t>
      </w:r>
      <w:r w:rsidRPr="00487E7B">
        <w:rPr>
          <w:szCs w:val="28"/>
          <w:u w:val="single"/>
        </w:rPr>
        <w:t>09.0</w:t>
      </w:r>
      <w:r>
        <w:rPr>
          <w:szCs w:val="28"/>
          <w:u w:val="single"/>
        </w:rPr>
        <w:t>3</w:t>
      </w:r>
      <w:r w:rsidRPr="00487E7B">
        <w:rPr>
          <w:szCs w:val="28"/>
          <w:u w:val="single"/>
        </w:rPr>
        <w:t>.02 Информационные системы и технологии</w:t>
      </w:r>
      <w:r w:rsidRPr="004962A7">
        <w:rPr>
          <w:szCs w:val="28"/>
        </w:rPr>
        <w:t>_______</w:t>
      </w: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Pr="00327788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Pr="00FA3967" w:rsidRDefault="0025767D" w:rsidP="0025767D">
      <w:pPr>
        <w:widowControl w:val="0"/>
        <w:spacing w:line="228" w:lineRule="auto"/>
        <w:ind w:firstLine="0"/>
        <w:jc w:val="center"/>
        <w:rPr>
          <w:b/>
          <w:sz w:val="20"/>
        </w:rPr>
      </w:pPr>
    </w:p>
    <w:tbl>
      <w:tblPr>
        <w:tblpPr w:leftFromText="180" w:rightFromText="180" w:vertAnchor="text" w:horzAnchor="margin" w:tblpX="108" w:tblpY="-6"/>
        <w:tblW w:w="95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3"/>
        <w:gridCol w:w="1763"/>
        <w:gridCol w:w="2315"/>
      </w:tblGrid>
      <w:tr w:rsidR="0025767D" w:rsidRPr="004962A7" w:rsidTr="00037E32">
        <w:trPr>
          <w:trHeight w:val="3282"/>
        </w:trPr>
        <w:tc>
          <w:tcPr>
            <w:tcW w:w="5453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Студент группы ____</w:t>
            </w:r>
            <w:r>
              <w:rPr>
                <w:szCs w:val="28"/>
                <w:u w:val="single"/>
              </w:rPr>
              <w:t>ИС2-151-ОБ</w:t>
            </w:r>
            <w:r w:rsidRPr="00111D9B">
              <w:rPr>
                <w:szCs w:val="28"/>
              </w:rPr>
              <w:t>_</w:t>
            </w:r>
            <w:r>
              <w:rPr>
                <w:szCs w:val="28"/>
              </w:rPr>
              <w:t>_____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(обозначение группы)</w:t>
            </w:r>
          </w:p>
          <w:p w:rsidR="0025767D" w:rsidRPr="00111D9B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Руководитель, ___</w:t>
            </w:r>
            <w:r>
              <w:rPr>
                <w:szCs w:val="28"/>
                <w:u w:val="single"/>
              </w:rPr>
              <w:t>к.т.н</w:t>
            </w:r>
            <w:r w:rsidRPr="00111D9B">
              <w:rPr>
                <w:szCs w:val="28"/>
              </w:rPr>
              <w:t>.______________</w:t>
            </w:r>
          </w:p>
          <w:p w:rsidR="0025767D" w:rsidRPr="00111D9B" w:rsidRDefault="0025767D" w:rsidP="00037E32">
            <w:pPr>
              <w:widowControl w:val="0"/>
              <w:spacing w:line="228" w:lineRule="auto"/>
              <w:ind w:firstLine="0"/>
              <w:rPr>
                <w:sz w:val="20"/>
              </w:rPr>
            </w:pPr>
            <w:r w:rsidRPr="00111D9B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25767D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hanging="142"/>
              <w:rPr>
                <w:szCs w:val="28"/>
              </w:rPr>
            </w:pPr>
            <w:r>
              <w:rPr>
                <w:szCs w:val="28"/>
              </w:rPr>
              <w:t>Консультант по оформлению, к.т.н., доцент</w:t>
            </w:r>
          </w:p>
        </w:tc>
        <w:tc>
          <w:tcPr>
            <w:tcW w:w="1763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25767D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25767D" w:rsidRPr="004962A7" w:rsidRDefault="0025767D" w:rsidP="00037E32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2315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u w:val="single"/>
              </w:rPr>
              <w:t>В. А. Величко</w:t>
            </w:r>
            <w:r w:rsidRPr="004962A7">
              <w:rPr>
                <w:szCs w:val="28"/>
              </w:rPr>
              <w:t>__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u w:val="single"/>
              </w:rPr>
              <w:t>Н.Ю. Юдина</w:t>
            </w:r>
            <w:r w:rsidRPr="004962A7">
              <w:rPr>
                <w:szCs w:val="28"/>
              </w:rPr>
              <w:t>__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25767D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ind w:firstLine="0"/>
              <w:rPr>
                <w:szCs w:val="28"/>
              </w:rPr>
            </w:pPr>
            <w:r w:rsidRPr="00487E7B">
              <w:rPr>
                <w:szCs w:val="28"/>
                <w:u w:val="single"/>
              </w:rPr>
              <w:t>С.А. Евдокимова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</w:p>
        </w:tc>
      </w:tr>
    </w:tbl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  <w:r w:rsidRPr="00AE19E4">
        <w:rPr>
          <w:szCs w:val="28"/>
        </w:rPr>
        <w:t xml:space="preserve">Воронеж </w:t>
      </w:r>
      <w:r>
        <w:rPr>
          <w:szCs w:val="28"/>
        </w:rPr>
        <w:t>2019</w:t>
      </w:r>
      <w:r>
        <w:rPr>
          <w:szCs w:val="28"/>
        </w:rPr>
        <w:br w:type="page"/>
      </w:r>
    </w:p>
    <w:p w:rsidR="0025767D" w:rsidRPr="007E07EA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7E07EA">
        <w:rPr>
          <w:szCs w:val="28"/>
        </w:rPr>
        <w:lastRenderedPageBreak/>
        <w:t>Министерство науки</w:t>
      </w:r>
      <w:r>
        <w:rPr>
          <w:szCs w:val="28"/>
        </w:rPr>
        <w:t xml:space="preserve"> и высшего образования</w:t>
      </w:r>
      <w:r w:rsidRPr="007E07EA">
        <w:rPr>
          <w:szCs w:val="28"/>
        </w:rPr>
        <w:t xml:space="preserve"> Российской Федерации</w:t>
      </w:r>
    </w:p>
    <w:p w:rsidR="0025767D" w:rsidRPr="007E07EA" w:rsidRDefault="0025767D" w:rsidP="0025767D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Федеральное государственное бюджетное образовательное </w:t>
      </w:r>
    </w:p>
    <w:p w:rsidR="0025767D" w:rsidRPr="007E07EA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учреждение высшего образования </w:t>
      </w:r>
    </w:p>
    <w:p w:rsidR="0025767D" w:rsidRPr="007E07EA" w:rsidRDefault="0025767D" w:rsidP="0025767D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 «Воронежский государственный лесотехнический университет</w:t>
      </w:r>
    </w:p>
    <w:p w:rsidR="0025767D" w:rsidRPr="007E07EA" w:rsidRDefault="0025767D" w:rsidP="0025767D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>имени Г.Ф. Морозова»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  <w:r w:rsidRPr="007E07EA">
        <w:rPr>
          <w:szCs w:val="28"/>
        </w:rPr>
        <w:t xml:space="preserve">Кафедра </w:t>
      </w:r>
      <w:r w:rsidRPr="00487E7B">
        <w:rPr>
          <w:szCs w:val="28"/>
          <w:u w:val="single"/>
        </w:rPr>
        <w:t>вычислительной техники и информационных систем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 xml:space="preserve">             (название кафедры)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23"/>
        <w:gridCol w:w="5116"/>
      </w:tblGrid>
      <w:tr w:rsidR="0025767D" w:rsidRPr="007E07EA" w:rsidTr="00037E32">
        <w:trPr>
          <w:jc w:val="center"/>
        </w:trPr>
        <w:tc>
          <w:tcPr>
            <w:tcW w:w="4523" w:type="dxa"/>
          </w:tcPr>
          <w:p w:rsidR="0025767D" w:rsidRPr="007E07EA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116" w:type="dxa"/>
          </w:tcPr>
          <w:p w:rsidR="0025767D" w:rsidRPr="004521AF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согласовано</w:t>
            </w:r>
          </w:p>
          <w:p w:rsidR="0025767D" w:rsidRPr="007E07EA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Cs w:val="28"/>
              </w:rPr>
            </w:pPr>
            <w:r w:rsidRPr="007E07EA">
              <w:rPr>
                <w:szCs w:val="28"/>
              </w:rPr>
              <w:t>Заведующий кафедрой</w:t>
            </w:r>
          </w:p>
          <w:p w:rsidR="0025767D" w:rsidRPr="007E07EA" w:rsidRDefault="0025767D" w:rsidP="00037E32">
            <w:pPr>
              <w:widowControl w:val="0"/>
              <w:spacing w:before="120"/>
              <w:ind w:firstLine="0"/>
              <w:jc w:val="center"/>
              <w:rPr>
                <w:szCs w:val="28"/>
              </w:rPr>
            </w:pPr>
            <w:r w:rsidRPr="007E07EA">
              <w:rPr>
                <w:szCs w:val="28"/>
              </w:rPr>
              <w:t>____________</w:t>
            </w:r>
            <w:proofErr w:type="gramStart"/>
            <w:r w:rsidRPr="007E07EA">
              <w:rPr>
                <w:szCs w:val="28"/>
              </w:rPr>
              <w:t>_  _</w:t>
            </w:r>
            <w:proofErr w:type="gramEnd"/>
            <w:r w:rsidRPr="00487E7B">
              <w:rPr>
                <w:szCs w:val="28"/>
                <w:u w:val="single"/>
              </w:rPr>
              <w:t>В.К. Зольников</w:t>
            </w:r>
            <w:r w:rsidRPr="007E07EA">
              <w:rPr>
                <w:szCs w:val="28"/>
              </w:rPr>
              <w:t>_</w:t>
            </w:r>
          </w:p>
          <w:p w:rsidR="0025767D" w:rsidRPr="007E07EA" w:rsidRDefault="0025767D" w:rsidP="00037E32">
            <w:pPr>
              <w:widowControl w:val="0"/>
              <w:spacing w:line="204" w:lineRule="auto"/>
              <w:ind w:firstLine="0"/>
              <w:rPr>
                <w:sz w:val="20"/>
              </w:rPr>
            </w:pPr>
            <w:r w:rsidRPr="007E07EA">
              <w:rPr>
                <w:sz w:val="20"/>
              </w:rPr>
              <w:t xml:space="preserve">               (</w:t>
            </w:r>
            <w:proofErr w:type="gramStart"/>
            <w:r w:rsidRPr="007E07EA">
              <w:rPr>
                <w:sz w:val="20"/>
              </w:rPr>
              <w:t xml:space="preserve">подпись)   </w:t>
            </w:r>
            <w:proofErr w:type="gramEnd"/>
            <w:r w:rsidRPr="007E07EA">
              <w:rPr>
                <w:sz w:val="20"/>
              </w:rPr>
              <w:t xml:space="preserve">               (инициалы и фамилия)</w:t>
            </w:r>
          </w:p>
          <w:p w:rsidR="0025767D" w:rsidRPr="007E07EA" w:rsidRDefault="0025767D" w:rsidP="00037E32">
            <w:pPr>
              <w:widowControl w:val="0"/>
              <w:spacing w:before="120"/>
              <w:ind w:firstLine="0"/>
              <w:jc w:val="center"/>
              <w:rPr>
                <w:sz w:val="20"/>
              </w:rPr>
            </w:pPr>
            <w:r w:rsidRPr="007E07EA">
              <w:rPr>
                <w:sz w:val="20"/>
              </w:rPr>
              <w:t>__________________________</w:t>
            </w:r>
          </w:p>
          <w:p w:rsidR="0025767D" w:rsidRPr="007E07EA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 w:val="20"/>
              </w:rPr>
            </w:pPr>
            <w:r w:rsidRPr="007E07EA">
              <w:rPr>
                <w:sz w:val="20"/>
              </w:rPr>
              <w:t xml:space="preserve"> (число, месяц, год)</w:t>
            </w:r>
          </w:p>
        </w:tc>
      </w:tr>
    </w:tbl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7E07EA">
        <w:rPr>
          <w:b/>
          <w:caps/>
          <w:sz w:val="32"/>
          <w:szCs w:val="32"/>
        </w:rPr>
        <w:t>ЗАДАНИЕ</w:t>
      </w:r>
    </w:p>
    <w:p w:rsidR="0025767D" w:rsidRPr="004962A7" w:rsidRDefault="0025767D" w:rsidP="0025767D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на выпускную квалификационную работу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>Студенту ________</w:t>
      </w:r>
      <w:r>
        <w:rPr>
          <w:szCs w:val="28"/>
          <w:u w:val="single"/>
        </w:rPr>
        <w:t>Чайка Максим Олегович________</w:t>
      </w:r>
      <w:r w:rsidRPr="007E07EA">
        <w:rPr>
          <w:szCs w:val="28"/>
        </w:rPr>
        <w:t>__________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20"/>
        </w:rPr>
      </w:pPr>
      <w:r w:rsidRPr="007E07EA">
        <w:rPr>
          <w:sz w:val="20"/>
        </w:rPr>
        <w:t>(фамилия и полные инициалы)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Группы </w:t>
      </w:r>
      <w:r>
        <w:rPr>
          <w:szCs w:val="28"/>
        </w:rPr>
        <w:t>ИС2-151-ОБ</w:t>
      </w:r>
    </w:p>
    <w:p w:rsidR="0025767D" w:rsidRDefault="0025767D" w:rsidP="0025767D">
      <w:pPr>
        <w:widowControl w:val="0"/>
        <w:spacing w:line="228" w:lineRule="auto"/>
        <w:ind w:left="680" w:right="680" w:firstLine="0"/>
        <w:jc w:val="center"/>
        <w:rPr>
          <w:szCs w:val="40"/>
          <w:u w:val="single"/>
        </w:rPr>
      </w:pPr>
      <w:r w:rsidRPr="006741CA">
        <w:rPr>
          <w:szCs w:val="40"/>
          <w:u w:val="single"/>
        </w:rPr>
        <w:t xml:space="preserve">Разработка </w:t>
      </w:r>
      <w:r>
        <w:rPr>
          <w:szCs w:val="40"/>
          <w:u w:val="single"/>
        </w:rPr>
        <w:t xml:space="preserve">модуля </w:t>
      </w:r>
      <w:r w:rsidRPr="006741CA">
        <w:rPr>
          <w:szCs w:val="40"/>
          <w:u w:val="single"/>
        </w:rPr>
        <w:t xml:space="preserve">обучающей информационной системы по </w:t>
      </w:r>
      <w:r>
        <w:rPr>
          <w:szCs w:val="40"/>
          <w:u w:val="single"/>
        </w:rPr>
        <w:br/>
      </w:r>
      <w:r w:rsidRPr="006741CA">
        <w:rPr>
          <w:szCs w:val="40"/>
          <w:u w:val="single"/>
        </w:rPr>
        <w:t>дисциплине</w:t>
      </w:r>
    </w:p>
    <w:p w:rsidR="0025767D" w:rsidRPr="006741CA" w:rsidRDefault="0025767D" w:rsidP="0025767D">
      <w:pPr>
        <w:widowControl w:val="0"/>
        <w:tabs>
          <w:tab w:val="left" w:pos="1134"/>
          <w:tab w:val="left" w:pos="8931"/>
        </w:tabs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ab/>
      </w:r>
      <w:r w:rsidRPr="006741CA">
        <w:rPr>
          <w:szCs w:val="40"/>
          <w:u w:val="single"/>
        </w:rPr>
        <w:t>«Типы информационных систем и их администрирование»</w:t>
      </w:r>
      <w:r>
        <w:rPr>
          <w:szCs w:val="40"/>
          <w:u w:val="single"/>
        </w:rPr>
        <w:tab/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 xml:space="preserve"> (тема)</w:t>
      </w:r>
    </w:p>
    <w:p w:rsidR="0025767D" w:rsidRPr="007E07EA" w:rsidRDefault="0025767D" w:rsidP="0025767D">
      <w:pPr>
        <w:widowControl w:val="0"/>
        <w:spacing w:line="228" w:lineRule="auto"/>
        <w:ind w:left="680" w:right="680" w:firstLine="0"/>
        <w:jc w:val="center"/>
        <w:rPr>
          <w:sz w:val="40"/>
          <w:szCs w:val="40"/>
        </w:rPr>
      </w:pPr>
      <w:r>
        <w:rPr>
          <w:sz w:val="40"/>
          <w:szCs w:val="40"/>
        </w:rPr>
        <w:t>____</w:t>
      </w:r>
      <w:r w:rsidRPr="007E07EA">
        <w:rPr>
          <w:sz w:val="40"/>
          <w:szCs w:val="40"/>
        </w:rPr>
        <w:t>___</w:t>
      </w:r>
      <w:r w:rsidRPr="00660865">
        <w:rPr>
          <w:szCs w:val="28"/>
          <w:u w:val="single"/>
        </w:rPr>
        <w:t>09.0</w:t>
      </w:r>
      <w:r>
        <w:rPr>
          <w:szCs w:val="28"/>
          <w:u w:val="single"/>
        </w:rPr>
        <w:t>3</w:t>
      </w:r>
      <w:r w:rsidRPr="00660865">
        <w:rPr>
          <w:szCs w:val="28"/>
          <w:u w:val="single"/>
        </w:rPr>
        <w:t>.0</w:t>
      </w:r>
      <w:r>
        <w:rPr>
          <w:szCs w:val="28"/>
          <w:u w:val="single"/>
        </w:rPr>
        <w:t>2</w:t>
      </w:r>
      <w:r w:rsidRPr="00660865">
        <w:rPr>
          <w:szCs w:val="28"/>
          <w:u w:val="single"/>
        </w:rPr>
        <w:t xml:space="preserve"> Информационные системы и технологии</w:t>
      </w:r>
      <w:r>
        <w:rPr>
          <w:sz w:val="40"/>
          <w:szCs w:val="40"/>
        </w:rPr>
        <w:t>____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>(код и наименование направления подготовки)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25767D" w:rsidRPr="009D7216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>Утверждена</w:t>
      </w:r>
      <w:r>
        <w:rPr>
          <w:szCs w:val="28"/>
        </w:rPr>
        <w:t xml:space="preserve"> распоряжением деканата факультета компьютерных наук и технологий</w:t>
      </w:r>
      <w:r>
        <w:rPr>
          <w:szCs w:val="28"/>
        </w:rPr>
        <w:br/>
      </w:r>
      <w:r w:rsidRPr="009D7216">
        <w:rPr>
          <w:szCs w:val="28"/>
        </w:rPr>
        <w:t xml:space="preserve"> № </w:t>
      </w:r>
      <w:r w:rsidRPr="009D7216">
        <w:rPr>
          <w:szCs w:val="28"/>
          <w:u w:val="single"/>
        </w:rPr>
        <w:t>36</w:t>
      </w:r>
      <w:r w:rsidRPr="009D7216">
        <w:rPr>
          <w:szCs w:val="28"/>
        </w:rPr>
        <w:t xml:space="preserve"> от «</w:t>
      </w:r>
      <w:r w:rsidRPr="009D7216">
        <w:rPr>
          <w:szCs w:val="28"/>
          <w:u w:val="single"/>
        </w:rPr>
        <w:t>28</w:t>
      </w:r>
      <w:r w:rsidRPr="009D7216">
        <w:rPr>
          <w:szCs w:val="28"/>
        </w:rPr>
        <w:t xml:space="preserve">» </w:t>
      </w:r>
      <w:r w:rsidRPr="009D7216">
        <w:rPr>
          <w:szCs w:val="28"/>
          <w:u w:val="single"/>
        </w:rPr>
        <w:t>февраля</w:t>
      </w:r>
      <w:r w:rsidRPr="009D7216">
        <w:rPr>
          <w:szCs w:val="28"/>
        </w:rPr>
        <w:t xml:space="preserve"> 2019 г.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16"/>
          <w:szCs w:val="16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Срок представления </w:t>
      </w:r>
      <w:r>
        <w:rPr>
          <w:szCs w:val="28"/>
        </w:rPr>
        <w:t>работы</w:t>
      </w:r>
      <w:r w:rsidRPr="007E07EA">
        <w:rPr>
          <w:szCs w:val="28"/>
        </w:rPr>
        <w:t xml:space="preserve"> к защите «___» ___________ 201</w:t>
      </w:r>
      <w:r>
        <w:rPr>
          <w:szCs w:val="28"/>
        </w:rPr>
        <w:t>9</w:t>
      </w:r>
      <w:r w:rsidRPr="007E07EA">
        <w:rPr>
          <w:szCs w:val="28"/>
        </w:rPr>
        <w:t xml:space="preserve"> г.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25767D" w:rsidRPr="00AD7F26" w:rsidRDefault="0025767D" w:rsidP="0025767D">
      <w:pPr>
        <w:shd w:val="clear" w:color="auto" w:fill="FFFFFF"/>
        <w:rPr>
          <w:szCs w:val="28"/>
          <w:u w:val="single"/>
        </w:rPr>
      </w:pPr>
      <w:r>
        <w:rPr>
          <w:szCs w:val="28"/>
        </w:rPr>
        <w:t>Исходные данные</w:t>
      </w:r>
      <w:r w:rsidRPr="007E07EA">
        <w:rPr>
          <w:szCs w:val="28"/>
        </w:rPr>
        <w:t xml:space="preserve">: </w:t>
      </w:r>
      <w:r w:rsidRPr="00AD7F26">
        <w:rPr>
          <w:szCs w:val="28"/>
          <w:u w:val="single"/>
        </w:rPr>
        <w:t>учебно-методический материал по дисциплине «</w:t>
      </w:r>
      <w:r w:rsidRPr="006741CA">
        <w:rPr>
          <w:szCs w:val="40"/>
          <w:u w:val="single"/>
        </w:rPr>
        <w:t>Типы информационных систем и их администрирование</w:t>
      </w:r>
      <w:r w:rsidRPr="00AD7F26">
        <w:rPr>
          <w:szCs w:val="28"/>
          <w:u w:val="single"/>
        </w:rPr>
        <w:t>» для направления подготовки 09.03.02 – Информационные системы и технологии (методички, лекции, лабораторные работы, вопросы для проверки остаточных знаний, упражнения);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 w:val="32"/>
          <w:szCs w:val="32"/>
        </w:rPr>
      </w:pPr>
      <w:r w:rsidRPr="007E07EA">
        <w:rPr>
          <w:szCs w:val="28"/>
        </w:rPr>
        <w:t>Перечень вопросов, подлежащих разработке:</w:t>
      </w:r>
      <w:r w:rsidRPr="007E07EA">
        <w:rPr>
          <w:sz w:val="32"/>
          <w:szCs w:val="32"/>
        </w:rPr>
        <w:t xml:space="preserve"> _____________________</w:t>
      </w:r>
    </w:p>
    <w:p w:rsidR="0025767D" w:rsidRPr="00AD7F26" w:rsidRDefault="0025767D" w:rsidP="0025767D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lastRenderedPageBreak/>
        <w:t>1.Проанализировать принципы построения обучающих систем.</w:t>
      </w:r>
      <w:r>
        <w:rPr>
          <w:szCs w:val="28"/>
          <w:u w:val="single"/>
        </w:rPr>
        <w:tab/>
      </w:r>
    </w:p>
    <w:p w:rsidR="0025767D" w:rsidRPr="00AD7F26" w:rsidRDefault="0025767D" w:rsidP="0025767D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t>2.Разработать функциональную схему и компоненты автоматизированной</w:t>
      </w:r>
      <w:r w:rsidR="00D45C62">
        <w:rPr>
          <w:szCs w:val="28"/>
          <w:u w:val="single"/>
        </w:rPr>
        <w:t xml:space="preserve"> </w:t>
      </w:r>
      <w:proofErr w:type="spellStart"/>
      <w:r w:rsidR="00D45C62">
        <w:rPr>
          <w:szCs w:val="28"/>
          <w:u w:val="single"/>
        </w:rPr>
        <w:t>обучающей_</w:t>
      </w:r>
      <w:r w:rsidRPr="00AD7F26">
        <w:rPr>
          <w:szCs w:val="28"/>
          <w:u w:val="single"/>
        </w:rPr>
        <w:t>системы</w:t>
      </w:r>
      <w:proofErr w:type="spellEnd"/>
      <w:r w:rsidRPr="00AD7F26"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Pr="00AD7F26" w:rsidRDefault="0025767D" w:rsidP="0025767D">
      <w:pPr>
        <w:shd w:val="clear" w:color="auto" w:fill="FFFFFF"/>
        <w:ind w:firstLine="0"/>
        <w:rPr>
          <w:szCs w:val="28"/>
          <w:u w:val="single"/>
        </w:rPr>
      </w:pPr>
      <w:r>
        <w:rPr>
          <w:szCs w:val="28"/>
          <w:u w:val="single"/>
        </w:rPr>
        <w:t>3</w:t>
      </w:r>
      <w:r w:rsidRPr="00AD7F26">
        <w:rPr>
          <w:szCs w:val="28"/>
          <w:u w:val="single"/>
        </w:rPr>
        <w:t>.Разработать программный модуль автоматизированной обучающей системы</w:t>
      </w:r>
    </w:p>
    <w:p w:rsidR="0025767D" w:rsidRPr="00AD7F26" w:rsidRDefault="0025767D" w:rsidP="0025767D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t>по дисциплине «</w:t>
      </w:r>
      <w:r w:rsidRPr="006741CA">
        <w:rPr>
          <w:szCs w:val="40"/>
          <w:u w:val="single"/>
        </w:rPr>
        <w:t>Типы информационных систем и их администрирование</w:t>
      </w:r>
      <w:r w:rsidRPr="00AD7F26">
        <w:rPr>
          <w:szCs w:val="28"/>
          <w:u w:val="single"/>
        </w:rPr>
        <w:t>».</w:t>
      </w:r>
      <w:r>
        <w:rPr>
          <w:szCs w:val="28"/>
          <w:u w:val="single"/>
        </w:rPr>
        <w:tab/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7E07EA">
        <w:rPr>
          <w:szCs w:val="28"/>
        </w:rPr>
        <w:t>Перечень графических документов или иллюстративного материала:</w:t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 xml:space="preserve">Плакат </w:t>
      </w:r>
      <w:proofErr w:type="gramStart"/>
      <w:r w:rsidRPr="00E565D5">
        <w:rPr>
          <w:szCs w:val="28"/>
          <w:u w:val="single"/>
        </w:rPr>
        <w:t>1 :</w:t>
      </w:r>
      <w:proofErr w:type="gramEnd"/>
      <w:r w:rsidRPr="00E565D5">
        <w:rPr>
          <w:szCs w:val="28"/>
          <w:u w:val="single"/>
        </w:rPr>
        <w:t xml:space="preserve"> Актуальность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>Плакат 2: Цель и задачи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>Плакат 3: Анализ существующих информационных обучающих систем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4: Диаграммы прецедентов.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5: Диаграммы последовательностей.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6: Схема базы данных.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7: Интерфейс программы.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8: Интерфейс для работы с базой данных.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9: Интерфейс модуля преподавателя.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10: Интерфейс модуля студента. </w:t>
      </w:r>
      <w:r>
        <w:rPr>
          <w:szCs w:val="28"/>
          <w:u w:val="single"/>
        </w:rPr>
        <w:tab/>
      </w:r>
    </w:p>
    <w:p w:rsidR="0025767D" w:rsidRPr="00217812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>Плакат 11: Заключение.</w:t>
      </w:r>
      <w:r w:rsidRPr="00217812"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rPr>
          <w:sz w:val="20"/>
        </w:rPr>
      </w:pPr>
      <w:r w:rsidRPr="007E07EA">
        <w:rPr>
          <w:spacing w:val="-4"/>
          <w:szCs w:val="28"/>
        </w:rPr>
        <w:t>Руководитель, _</w:t>
      </w:r>
      <w:r w:rsidRPr="007E07EA">
        <w:rPr>
          <w:szCs w:val="28"/>
        </w:rPr>
        <w:t>___</w:t>
      </w:r>
      <w:r>
        <w:rPr>
          <w:szCs w:val="28"/>
          <w:u w:val="single"/>
        </w:rPr>
        <w:t>к.т.н., доцент</w:t>
      </w:r>
      <w:r w:rsidRPr="007E07EA">
        <w:rPr>
          <w:szCs w:val="28"/>
        </w:rPr>
        <w:t>____</w:t>
      </w:r>
      <w:proofErr w:type="gramStart"/>
      <w:r w:rsidRPr="007E07EA">
        <w:rPr>
          <w:szCs w:val="28"/>
        </w:rPr>
        <w:t>_  _</w:t>
      </w:r>
      <w:proofErr w:type="gramEnd"/>
      <w:r w:rsidRPr="007E07EA">
        <w:rPr>
          <w:szCs w:val="28"/>
        </w:rPr>
        <w:t>_____________</w:t>
      </w:r>
      <w:r>
        <w:rPr>
          <w:szCs w:val="28"/>
        </w:rPr>
        <w:t xml:space="preserve"> Н.Ю. Юдина</w:t>
      </w:r>
    </w:p>
    <w:p w:rsidR="0025767D" w:rsidRPr="007E07EA" w:rsidRDefault="0025767D" w:rsidP="0025767D">
      <w:pPr>
        <w:widowControl w:val="0"/>
        <w:spacing w:line="228" w:lineRule="auto"/>
        <w:ind w:left="613" w:firstLine="96"/>
        <w:rPr>
          <w:szCs w:val="28"/>
        </w:rPr>
      </w:pPr>
      <w:r w:rsidRPr="007E07EA">
        <w:rPr>
          <w:sz w:val="20"/>
        </w:rPr>
        <w:t xml:space="preserve">                            (ученая степень, ученое </w:t>
      </w:r>
      <w:proofErr w:type="gramStart"/>
      <w:r w:rsidRPr="007E07EA">
        <w:rPr>
          <w:sz w:val="20"/>
        </w:rPr>
        <w:t xml:space="preserve">звание)   </w:t>
      </w:r>
      <w:proofErr w:type="gramEnd"/>
      <w:r w:rsidRPr="007E07EA">
        <w:rPr>
          <w:sz w:val="20"/>
        </w:rPr>
        <w:t xml:space="preserve">    (подпись)        (инициалы и фамилия) </w:t>
      </w: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  <w:r>
        <w:rPr>
          <w:szCs w:val="28"/>
        </w:rPr>
        <w:t xml:space="preserve">Консультант по оформлению </w:t>
      </w:r>
      <w:r w:rsidRPr="00487E7B">
        <w:rPr>
          <w:szCs w:val="28"/>
          <w:u w:val="single"/>
        </w:rPr>
        <w:t>С.А. Евдокимова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7E07EA">
        <w:rPr>
          <w:sz w:val="20"/>
        </w:rPr>
        <w:t xml:space="preserve">                                   (инициалы и фамилия)</w:t>
      </w:r>
    </w:p>
    <w:p w:rsidR="0025767D" w:rsidRDefault="0025767D" w:rsidP="0025767D">
      <w:pPr>
        <w:widowControl w:val="0"/>
        <w:spacing w:before="12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pacing w:before="120"/>
        <w:ind w:firstLine="0"/>
        <w:jc w:val="left"/>
        <w:rPr>
          <w:szCs w:val="28"/>
        </w:rPr>
      </w:pPr>
    </w:p>
    <w:p w:rsidR="0025767D" w:rsidRPr="007E07EA" w:rsidRDefault="0025767D" w:rsidP="0025767D">
      <w:pPr>
        <w:widowControl w:val="0"/>
        <w:spacing w:before="120"/>
        <w:ind w:firstLine="0"/>
        <w:jc w:val="left"/>
        <w:rPr>
          <w:szCs w:val="28"/>
        </w:rPr>
      </w:pPr>
      <w:r w:rsidRPr="007E07EA">
        <w:rPr>
          <w:szCs w:val="28"/>
        </w:rPr>
        <w:t>Задание принял студент ___________</w:t>
      </w:r>
      <w:proofErr w:type="gramStart"/>
      <w:r w:rsidRPr="007E07EA">
        <w:rPr>
          <w:szCs w:val="28"/>
        </w:rPr>
        <w:t>_  _</w:t>
      </w:r>
      <w:proofErr w:type="gramEnd"/>
      <w:r w:rsidRPr="007E07EA">
        <w:rPr>
          <w:szCs w:val="28"/>
        </w:rPr>
        <w:t>_____________  __</w:t>
      </w:r>
      <w:r>
        <w:rPr>
          <w:szCs w:val="28"/>
        </w:rPr>
        <w:t>____</w:t>
      </w:r>
      <w:r w:rsidRPr="007E07EA">
        <w:rPr>
          <w:szCs w:val="28"/>
        </w:rPr>
        <w:t>_</w:t>
      </w:r>
      <w:r w:rsidRPr="000C400E">
        <w:rPr>
          <w:szCs w:val="28"/>
          <w:u w:val="single"/>
        </w:rPr>
        <w:t>М.О. Чайка</w:t>
      </w:r>
      <w:r w:rsidRPr="007E07EA">
        <w:rPr>
          <w:szCs w:val="28"/>
        </w:rPr>
        <w:t>__</w:t>
      </w:r>
    </w:p>
    <w:p w:rsidR="0025767D" w:rsidRPr="007E07EA" w:rsidRDefault="0025767D" w:rsidP="0025767D">
      <w:pPr>
        <w:widowControl w:val="0"/>
        <w:ind w:firstLine="0"/>
        <w:rPr>
          <w:sz w:val="20"/>
        </w:rPr>
      </w:pPr>
      <w:r w:rsidRPr="007E07EA">
        <w:rPr>
          <w:sz w:val="20"/>
        </w:rPr>
        <w:t xml:space="preserve">                                                                    (</w:t>
      </w:r>
      <w:proofErr w:type="gramStart"/>
      <w:r w:rsidRPr="007E07EA">
        <w:rPr>
          <w:sz w:val="20"/>
        </w:rPr>
        <w:t xml:space="preserve">подпись)   </w:t>
      </w:r>
      <w:proofErr w:type="gramEnd"/>
      <w:r w:rsidRPr="007E07EA">
        <w:rPr>
          <w:sz w:val="20"/>
        </w:rPr>
        <w:t xml:space="preserve">           (число, месяц, год)             (инициалы и фамилия)</w:t>
      </w:r>
    </w:p>
    <w:p w:rsidR="0025767D" w:rsidRPr="007E07EA" w:rsidRDefault="0025767D" w:rsidP="0025767D">
      <w:pPr>
        <w:widowControl w:val="0"/>
        <w:ind w:firstLine="0"/>
        <w:rPr>
          <w:sz w:val="20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37E32" w:rsidRDefault="00037E32" w:rsidP="00037E32">
      <w:pPr>
        <w:widowControl w:val="0"/>
        <w:spacing w:line="228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ОГЛАВЛЕНИЕ </w:t>
      </w:r>
    </w:p>
    <w:p w:rsidR="00037E32" w:rsidRDefault="00037E32" w:rsidP="00037E32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begin"/>
      </w: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instrText xml:space="preserve"> TOC \o "1-3" \h \z \u </w:instrText>
      </w: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separate"/>
      </w:r>
      <w:hyperlink w:anchor="_Toc11947517" w:history="1"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_Toc11947517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18" w:history="1">
        <w:r w:rsidR="00037E3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1 </w:t>
        </w:r>
        <w:r w:rsidR="00037E3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А</w:t>
        </w:r>
        <w:r w:rsidR="00037E32"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нализ принципов построения информационных  обучающих систем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_Toc11947518 \h </w:instrTex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19" w:history="1">
        <w:r w:rsidR="00037E3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1.1 Общая характеристика информационных обучающих систем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_Toc11947519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0" w:history="1">
        <w:r w:rsidR="00037E3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1.2 Обзор обучающих информационных систем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_Toc11947520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1" w:history="1">
        <w:r w:rsidR="00037E3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1.3 Стандарты в области образовательных технологий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_Toc11947521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22" w:history="1">
        <w:r w:rsidR="00037E32" w:rsidRPr="002959C2">
          <w:rPr>
            <w:rStyle w:val="a8"/>
            <w:rFonts w:ascii="Times New Roman" w:eastAsia="Calibri" w:hAnsi="Times New Roman"/>
            <w:b w:val="0"/>
            <w:noProof/>
            <w:sz w:val="28"/>
            <w:szCs w:val="28"/>
            <w:lang w:eastAsia="en-US"/>
          </w:rPr>
          <w:t xml:space="preserve">2 </w:t>
        </w:r>
        <w:r w:rsidR="00037E32">
          <w:rPr>
            <w:rStyle w:val="a8"/>
            <w:rFonts w:ascii="Times New Roman" w:eastAsia="Calibri" w:hAnsi="Times New Roman"/>
            <w:b w:val="0"/>
            <w:caps w:val="0"/>
            <w:noProof/>
            <w:sz w:val="28"/>
            <w:szCs w:val="28"/>
            <w:lang w:eastAsia="en-US"/>
          </w:rPr>
          <w:t>Р</w:t>
        </w:r>
        <w:r w:rsidR="00037E32" w:rsidRPr="002959C2">
          <w:rPr>
            <w:rStyle w:val="a8"/>
            <w:rFonts w:ascii="Times New Roman" w:eastAsia="Calibri" w:hAnsi="Times New Roman"/>
            <w:b w:val="0"/>
            <w:caps w:val="0"/>
            <w:noProof/>
            <w:sz w:val="28"/>
            <w:szCs w:val="28"/>
            <w:lang w:eastAsia="en-US"/>
          </w:rPr>
          <w:t>азработка концепции, логической и физической модели информационной обучающей системы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_Toc11947522 \h </w:instrTex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14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3" w:history="1">
        <w:r w:rsidR="00037E3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2.1 Концепция информационной обучающей системы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_Toc11947523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4" w:history="1">
        <w:r w:rsidR="00037E3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2.2 Функциональная структура системы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_Toc11947524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15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5" w:history="1">
        <w:r w:rsidR="00037E3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 xml:space="preserve">2.3 </w:t>
        </w:r>
        <w:r w:rsidR="00037E3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Описание объекта автоматизации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_Toc11947525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16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6" w:history="1">
        <w:r w:rsidR="00037E3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2.4 Проект логической реализации информационной обучающей системы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_Toc11947526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23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7" w:history="1">
        <w:r w:rsidR="00037E3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2.5 Разработка реляционной модели базы данных обучающей системы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_Toc11947527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29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28" w:history="1">
        <w:r w:rsidR="00037E3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3 </w:t>
        </w:r>
        <w:r w:rsidR="00037E3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Р</w:t>
        </w:r>
        <w:r w:rsidR="00037E32"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азработка программного модуля обучающей  информационной системы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_Toc11947528 \h </w:instrTex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41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9" w:history="1">
        <w:r w:rsidR="00037E3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3.1 Обоснование выбора языка и среды программирования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_Toc11947529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41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30" w:history="1">
        <w:r w:rsidR="00037E3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3.2 Обоснование выбора системы управления базами данных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_Toc11947530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41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31" w:history="1">
        <w:r w:rsidR="00037E3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3.3 Работа обучающей информационной системы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_Toc11947531 \h </w:instrTex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42</w:t>
        </w:r>
        <w:r w:rsidR="00037E3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2" w:history="1">
        <w:r w:rsidR="00037E3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ЗАКЛЮЧЕНИЕ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_Toc11947532 \h </w:instrTex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50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3" w:history="1">
        <w:r w:rsidR="00037E3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СПИСОК ЛИТЕРАТУРЫ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_Toc11947533 \h </w:instrTex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51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A61697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4" w:history="1">
        <w:r w:rsidR="00037E3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Приложение А</w:t>
        </w:r>
        <w:r w:rsidR="00037E3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.</w:t>
        </w:r>
        <w:r w:rsidR="00037E3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 </w:t>
        </w:r>
        <w:r w:rsidR="00037E32"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Листинг программы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_Toc11947534 \h </w:instrTex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52</w:t>
        </w:r>
        <w:r w:rsidR="00037E3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end"/>
      </w:r>
      <w:r w:rsidRPr="002959C2">
        <w:rPr>
          <w:rFonts w:ascii="Times New Roman" w:hAnsi="Times New Roman"/>
          <w:b w:val="0"/>
          <w:sz w:val="28"/>
          <w:szCs w:val="28"/>
        </w:rPr>
        <w:br w:type="page"/>
      </w:r>
    </w:p>
    <w:p w:rsidR="00037E32" w:rsidRDefault="00037E32" w:rsidP="00037E32">
      <w:pPr>
        <w:pStyle w:val="1"/>
        <w:spacing w:before="0"/>
        <w:ind w:firstLine="0"/>
      </w:pPr>
      <w:bookmarkStart w:id="0" w:name="_Toc11920162"/>
      <w:bookmarkStart w:id="1" w:name="_Toc11920311"/>
      <w:bookmarkStart w:id="2" w:name="_Toc11938154"/>
      <w:bookmarkStart w:id="3" w:name="_Toc11947517"/>
      <w:r w:rsidRPr="003175BA">
        <w:lastRenderedPageBreak/>
        <w:t>ВВЕДЕНИЕ</w:t>
      </w:r>
      <w:bookmarkEnd w:id="0"/>
      <w:bookmarkEnd w:id="1"/>
      <w:bookmarkEnd w:id="2"/>
      <w:bookmarkEnd w:id="3"/>
    </w:p>
    <w:p w:rsidR="00037E32" w:rsidRDefault="00037E32" w:rsidP="00037E32">
      <w:pPr>
        <w:pStyle w:val="a3"/>
        <w:spacing w:after="0"/>
        <w:ind w:left="0"/>
      </w:pPr>
      <w:r>
        <w:t>В современном образовательном процессе нередко возникает необходимость в оценке знаний и умений студентов. Традиционные методы оценивания, такие как письменные экзамены, зачастую не позволяют достаточно объективно и эффективно определить уровень подготовки каждого отдельного студента. Вместе с тем, с появлением новых информационных технологий и развитием электронного обучения возникают возможности применения автоматического тестирования студентов.</w:t>
      </w:r>
    </w:p>
    <w:p w:rsidR="00037E32" w:rsidRDefault="00037E32" w:rsidP="00037E32">
      <w:pPr>
        <w:pStyle w:val="a3"/>
        <w:spacing w:after="0"/>
        <w:ind w:left="0"/>
      </w:pPr>
      <w:r>
        <w:t>Целью данной дипломной работы является исследование и разработка системы автоматического тестирования студентов, которая позволит более точно оценить уровень их знаний и умений в различных предметных областях. Автоматизация процесса тестирования поможет сэкономить время преподавателей и студентов, обеспечивая быструю и объективную оценку.</w:t>
      </w:r>
    </w:p>
    <w:p w:rsidR="00037E32" w:rsidRDefault="00037E32" w:rsidP="00037E32">
      <w:pPr>
        <w:pStyle w:val="a3"/>
        <w:spacing w:after="0"/>
        <w:ind w:left="0"/>
      </w:pPr>
      <w:r>
        <w:t>В ходе работы будут изучены существующие подходы и методы автоматического тестирования, а также проведен анализ и сравнение существующих систем в данной области. На основе этого анализа будет разработана и реализована собственная система автоматического тестирования студентов, учитывающая особенности и требования современного образования.</w:t>
      </w:r>
    </w:p>
    <w:p w:rsidR="00037E32" w:rsidRDefault="00037E32" w:rsidP="00037E32">
      <w:pPr>
        <w:pStyle w:val="a3"/>
        <w:spacing w:after="0"/>
        <w:ind w:left="0"/>
      </w:pPr>
      <w:r>
        <w:t>Ожидаемые результаты данного исследования могут включать повышение эффективности процесса оценки знаний студентов, улучшение качества образования и облегчение работы преподавателей. Кроме того, система автоматического тестирования может служить основой для дальнейшего развития и усовершенствования в области электронного обучения и самооценки студентов.</w:t>
      </w:r>
    </w:p>
    <w:p w:rsidR="00037E32" w:rsidRDefault="00037E32" w:rsidP="00037E32">
      <w:pPr>
        <w:pStyle w:val="a3"/>
        <w:spacing w:after="0"/>
        <w:ind w:left="0"/>
      </w:pPr>
      <w:r>
        <w:t>Таким образом, исследование автоматического тестирования студентов представляет актуальную и значимую задачу, которая может иметь широкое</w:t>
      </w:r>
    </w:p>
    <w:p w:rsidR="00037E32" w:rsidRDefault="00037E32" w:rsidP="00037E32">
      <w:pPr>
        <w:pStyle w:val="a3"/>
        <w:spacing w:after="0"/>
        <w:ind w:left="0"/>
      </w:pPr>
      <w:r>
        <w:t xml:space="preserve"> применение в образовательных учреждениях. Разработка и реализация системы автоматического тестирования будет способствовать улучшению </w:t>
      </w:r>
      <w:r>
        <w:lastRenderedPageBreak/>
        <w:t>процесса обучения и оценки знаний студентов, а также обеспечит новые возможности для развития образования в цифровой эпохе.</w:t>
      </w:r>
    </w:p>
    <w:p w:rsidR="00037E32" w:rsidRDefault="00037E32" w:rsidP="00037E32">
      <w:pPr>
        <w:pStyle w:val="a3"/>
        <w:spacing w:after="0"/>
        <w:ind w:left="0"/>
      </w:pPr>
      <w:r>
        <w:t>Обратите внимание, что это всего лишь пример введения, и вы можете адаптировать его под свои конкретные исследовательские цели и контекст вашей дипломной работы.</w:t>
      </w:r>
      <w:r>
        <w:br w:type="page"/>
      </w:r>
    </w:p>
    <w:p w:rsidR="00037E32" w:rsidRDefault="00037E32" w:rsidP="00A61697">
      <w:pPr>
        <w:pStyle w:val="1"/>
        <w:spacing w:before="0"/>
      </w:pPr>
      <w:bookmarkStart w:id="4" w:name="_Toc11920163"/>
      <w:bookmarkStart w:id="5" w:name="_Toc11920312"/>
      <w:bookmarkStart w:id="6" w:name="_Toc11938155"/>
      <w:bookmarkStart w:id="7" w:name="_Toc11947518"/>
      <w:r>
        <w:lastRenderedPageBreak/>
        <w:t xml:space="preserve">1 </w:t>
      </w:r>
      <w:r w:rsidRPr="00B41A01">
        <w:t xml:space="preserve">Анализ принципов построения </w:t>
      </w:r>
      <w:r>
        <w:t>информационных</w:t>
      </w:r>
      <w:r>
        <w:br/>
      </w:r>
      <w:r w:rsidRPr="00B41A01">
        <w:t xml:space="preserve"> обучающих систем</w:t>
      </w:r>
      <w:bookmarkEnd w:id="4"/>
      <w:bookmarkEnd w:id="5"/>
      <w:bookmarkEnd w:id="6"/>
      <w:bookmarkEnd w:id="7"/>
    </w:p>
    <w:p w:rsidR="00037E32" w:rsidRPr="002959C2" w:rsidRDefault="00037E32" w:rsidP="00A61697"/>
    <w:p w:rsidR="00037E32" w:rsidRPr="003175BA" w:rsidRDefault="00037E32" w:rsidP="00A61697">
      <w:pPr>
        <w:pStyle w:val="2"/>
        <w:spacing w:before="0"/>
      </w:pPr>
      <w:bookmarkStart w:id="8" w:name="_Toc11920164"/>
      <w:bookmarkStart w:id="9" w:name="_Toc11920313"/>
      <w:bookmarkStart w:id="10" w:name="_Toc11938156"/>
      <w:bookmarkStart w:id="11" w:name="_Toc11947519"/>
      <w:r w:rsidRPr="003175BA">
        <w:t xml:space="preserve">1.1 Общая характеристика </w:t>
      </w:r>
      <w:r>
        <w:t>информационных</w:t>
      </w:r>
      <w:r w:rsidRPr="003175BA">
        <w:t xml:space="preserve"> обучающих систем</w:t>
      </w:r>
      <w:bookmarkEnd w:id="8"/>
      <w:bookmarkEnd w:id="9"/>
      <w:bookmarkEnd w:id="10"/>
      <w:bookmarkEnd w:id="11"/>
    </w:p>
    <w:p w:rsidR="00037E32" w:rsidRDefault="00037E32" w:rsidP="00A61697">
      <w:pPr>
        <w:pStyle w:val="a3"/>
        <w:spacing w:after="0"/>
        <w:ind w:left="0"/>
      </w:pPr>
    </w:p>
    <w:p w:rsidR="00037E32" w:rsidRDefault="00037E32" w:rsidP="00A61697">
      <w:pPr>
        <w:pStyle w:val="a3"/>
        <w:ind w:left="0"/>
      </w:pPr>
      <w:r>
        <w:t>Информационные обучающие системы (ИОС) представляют собой комплексные программные решения, разработанные для обеспечения эффективного и интерактивного процесса обучения и обмена знаниями. Они объединяют в себе принципы педагогики, психологии и информационных технологий, позволяя создавать уникальные и гибкие среды для обучения и самообразования.</w:t>
      </w:r>
    </w:p>
    <w:p w:rsidR="00037E32" w:rsidRDefault="00037E32" w:rsidP="00A61697">
      <w:pPr>
        <w:pStyle w:val="a3"/>
        <w:ind w:left="0"/>
      </w:pPr>
      <w:r>
        <w:t xml:space="preserve">Основная цель информационных обучающих систем заключается в предоставлении доступа к образовательным материалам и ресурсам, созданию удобного и интуитивно понятного интерфейса для взаимодействия студента с системой, а также в оценке и контроле его академического прогресса. </w:t>
      </w:r>
    </w:p>
    <w:p w:rsidR="00037E32" w:rsidRDefault="00037E32" w:rsidP="00A61697">
      <w:pPr>
        <w:pStyle w:val="a3"/>
        <w:ind w:left="0"/>
      </w:pPr>
      <w:r>
        <w:t>ИОС обладают рядом характеристик, которые делают их привлекательными для образовательных учреждений и студентов:</w:t>
      </w:r>
    </w:p>
    <w:p w:rsidR="00037E32" w:rsidRDefault="00037E32" w:rsidP="00A61697">
      <w:pPr>
        <w:pStyle w:val="a3"/>
        <w:ind w:left="0"/>
      </w:pPr>
      <w:r>
        <w:t>1. Гибкость и индивидуализация: ИОС позволяют адаптировать образовательный процесс под индивидуальные потребности и уровень подготовки каждого студента. Материалы могут быть структурированы и представлены в соответствии с уровнем сложности и интересами студента.</w:t>
      </w:r>
    </w:p>
    <w:p w:rsidR="00037E32" w:rsidRDefault="00037E32" w:rsidP="00A61697">
      <w:pPr>
        <w:pStyle w:val="a3"/>
        <w:ind w:left="0"/>
      </w:pPr>
      <w:r>
        <w:t>2. Доступность и масштабируемость: ИОС доступны в онлайн-режиме, что позволяет студентам получать образование в любом месте и в любое время. Это особенно важно для дистанционного обучения и обучения на удалении.</w:t>
      </w:r>
    </w:p>
    <w:p w:rsidR="00037E32" w:rsidRDefault="00037E32" w:rsidP="00A61697">
      <w:pPr>
        <w:pStyle w:val="a3"/>
        <w:ind w:left="0"/>
      </w:pPr>
      <w:r>
        <w:t xml:space="preserve">3. Интерактивность и </w:t>
      </w:r>
      <w:proofErr w:type="spellStart"/>
      <w:r>
        <w:t>мультимедийность</w:t>
      </w:r>
      <w:proofErr w:type="spellEnd"/>
      <w:r>
        <w:t xml:space="preserve">: ИОС обеспечивают интерактивное обучение, используя различные мультимедийные элементы, такие как </w:t>
      </w:r>
      <w:proofErr w:type="spellStart"/>
      <w:r>
        <w:t>видеоуроки</w:t>
      </w:r>
      <w:proofErr w:type="spellEnd"/>
      <w:r>
        <w:t>, анимации, графику и интерактивные задания. Это позволяет студентам лучше усваивать материал и учиться в интересной и привлекательной форме.</w:t>
      </w:r>
    </w:p>
    <w:p w:rsidR="00037E32" w:rsidRDefault="00037E32" w:rsidP="00A61697">
      <w:pPr>
        <w:pStyle w:val="a3"/>
        <w:ind w:left="0"/>
      </w:pPr>
      <w:r>
        <w:lastRenderedPageBreak/>
        <w:t>4. Оценка и обратная связь: ИОС предоставляют возможность оценивать знания и умения студентов через интерактивные тесты, задания и контрольные вопросы. Студенты могут получать мгновенную обратную связь и увидеть свой прогресс в режиме реального времени.</w:t>
      </w:r>
    </w:p>
    <w:p w:rsidR="00037E32" w:rsidRDefault="00037E32" w:rsidP="00A61697">
      <w:pPr>
        <w:pStyle w:val="a3"/>
        <w:ind w:left="0"/>
      </w:pPr>
      <w:r>
        <w:t>5. Мониторинг и аналитика: ИОС позволяют преподавателям и администраторам системы отслеживать академический прогресс студентов, анализировать данные и оптимизировать образовательные процессы.</w:t>
      </w:r>
    </w:p>
    <w:p w:rsidR="00037E32" w:rsidRPr="00B41A01" w:rsidRDefault="00037E32" w:rsidP="00037E32">
      <w:pPr>
        <w:pStyle w:val="a3"/>
        <w:spacing w:after="0"/>
        <w:ind w:left="0"/>
      </w:pPr>
      <w:r>
        <w:t>Однако, несмотря на все преимущества, ИОС не являются панацеей и требуют комплексного подхода к их разработке, внедрению и использованию. Они должны быть адаптированы к конкретным потребностям и целям образовательного учреждения и обеспечивать высокий уровень качества образования и поддержки студентов.</w:t>
      </w:r>
      <w:r w:rsidRPr="00B41A01">
        <w:br w:type="page"/>
      </w:r>
    </w:p>
    <w:p w:rsidR="00037E32" w:rsidRPr="00506521" w:rsidRDefault="00037E32" w:rsidP="00037E32">
      <w:pPr>
        <w:pStyle w:val="2"/>
        <w:spacing w:before="0"/>
      </w:pPr>
      <w:bookmarkStart w:id="12" w:name="_Toc11920165"/>
      <w:bookmarkStart w:id="13" w:name="_Toc11920314"/>
      <w:bookmarkStart w:id="14" w:name="_Toc11938157"/>
      <w:bookmarkStart w:id="15" w:name="_Toc11947520"/>
      <w:r w:rsidRPr="00506521">
        <w:lastRenderedPageBreak/>
        <w:t>1.2 Обзор обучающих информационных систем</w:t>
      </w:r>
      <w:bookmarkEnd w:id="12"/>
      <w:bookmarkEnd w:id="13"/>
      <w:bookmarkEnd w:id="14"/>
      <w:bookmarkEnd w:id="15"/>
    </w:p>
    <w:p w:rsidR="00037E32" w:rsidRDefault="00037E32" w:rsidP="00037E32">
      <w:pPr>
        <w:pStyle w:val="a3"/>
        <w:spacing w:after="0"/>
        <w:ind w:left="0"/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Анализ принципов построения информационных обучающих систем (ИОС) позволяет понять основные принципы, на которых базируется их разработка и функционирование. Обзор обучающих информационных систем включает в себя изучение различных сущес</w:t>
      </w:r>
      <w:r>
        <w:rPr>
          <w:rFonts w:eastAsia="Calibri"/>
          <w:szCs w:val="22"/>
          <w:lang w:eastAsia="en-US"/>
        </w:rPr>
        <w:t xml:space="preserve">твующих ИОС и их особенностей. 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Существует множество обучающих информационных систем, от простых электронных учебников до сложных платформ для дистанционного обучения. Вот не</w:t>
      </w:r>
      <w:r>
        <w:rPr>
          <w:rFonts w:eastAsia="Calibri"/>
          <w:szCs w:val="22"/>
          <w:lang w:eastAsia="en-US"/>
        </w:rPr>
        <w:t>сколько примеров известных ИОС: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1. </w:t>
      </w:r>
      <w:proofErr w:type="spellStart"/>
      <w:r w:rsidRPr="00037E32">
        <w:rPr>
          <w:rFonts w:eastAsia="Calibri"/>
          <w:szCs w:val="22"/>
          <w:lang w:eastAsia="en-US"/>
        </w:rPr>
        <w:t>Moodle</w:t>
      </w:r>
      <w:proofErr w:type="spellEnd"/>
      <w:r w:rsidRPr="00037E32">
        <w:rPr>
          <w:rFonts w:eastAsia="Calibri"/>
          <w:szCs w:val="22"/>
          <w:lang w:eastAsia="en-US"/>
        </w:rPr>
        <w:t>: является одной из наиболее популярных и распространенных обучающих информационных систем. Она предоставляет широкий спектр инструментов и возможностей для создания и проведения онлайн-курсов, обмена материалами, проведения т</w:t>
      </w:r>
      <w:r>
        <w:rPr>
          <w:rFonts w:eastAsia="Calibri"/>
          <w:szCs w:val="22"/>
          <w:lang w:eastAsia="en-US"/>
        </w:rPr>
        <w:t>естирования и оценки студентов.</w:t>
      </w:r>
    </w:p>
    <w:p w:rsidR="00037E32" w:rsidRPr="00037E32" w:rsidRDefault="00A61697" w:rsidP="00037E32">
      <w:pPr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2. </w:t>
      </w:r>
      <w:proofErr w:type="spellStart"/>
      <w:r>
        <w:rPr>
          <w:rFonts w:eastAsia="Calibri"/>
          <w:szCs w:val="22"/>
          <w:lang w:eastAsia="en-US"/>
        </w:rPr>
        <w:t>Blackboard</w:t>
      </w:r>
      <w:proofErr w:type="spellEnd"/>
      <w:r>
        <w:rPr>
          <w:rFonts w:eastAsia="Calibri"/>
          <w:szCs w:val="22"/>
          <w:lang w:eastAsia="en-US"/>
        </w:rPr>
        <w:t xml:space="preserve">: </w:t>
      </w:r>
      <w:r w:rsidR="00037E32" w:rsidRPr="00037E32">
        <w:rPr>
          <w:rFonts w:eastAsia="Calibri"/>
          <w:szCs w:val="22"/>
          <w:lang w:eastAsia="en-US"/>
        </w:rPr>
        <w:t>является другой известной платформой для обучения и управления учебным процессом. Она предлагает различные инструменты, такие как виртуальные классы, форумы, задания и систему оценки, которые помогают студентам и преподавателям взаимодействов</w:t>
      </w:r>
      <w:r w:rsidR="00037E32">
        <w:rPr>
          <w:rFonts w:eastAsia="Calibri"/>
          <w:szCs w:val="22"/>
          <w:lang w:eastAsia="en-US"/>
        </w:rPr>
        <w:t>ать и обмениваться информацией.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3. </w:t>
      </w:r>
      <w:proofErr w:type="spellStart"/>
      <w:r w:rsidRPr="00037E32">
        <w:rPr>
          <w:rFonts w:eastAsia="Calibri"/>
          <w:szCs w:val="22"/>
          <w:lang w:eastAsia="en-US"/>
        </w:rPr>
        <w:t>Coursera</w:t>
      </w:r>
      <w:proofErr w:type="spellEnd"/>
      <w:r w:rsidRPr="00037E32">
        <w:rPr>
          <w:rFonts w:eastAsia="Calibri"/>
          <w:szCs w:val="22"/>
          <w:lang w:eastAsia="en-US"/>
        </w:rPr>
        <w:t>: является платформой для дистанционного обучения, которая предоставляет доступ к курсам от ведущих университетов и организаций со всего мира. Она позволяет студентам изучать различные предметы, получать сертификаты и взаимодействовать с другими участник</w:t>
      </w:r>
      <w:r>
        <w:rPr>
          <w:rFonts w:eastAsia="Calibri"/>
          <w:szCs w:val="22"/>
          <w:lang w:eastAsia="en-US"/>
        </w:rPr>
        <w:t>ами курсов.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4. </w:t>
      </w:r>
      <w:proofErr w:type="spellStart"/>
      <w:r w:rsidRPr="00037E32">
        <w:rPr>
          <w:rFonts w:eastAsia="Calibri"/>
          <w:szCs w:val="22"/>
          <w:lang w:eastAsia="en-US"/>
        </w:rPr>
        <w:t>Khan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Academy</w:t>
      </w:r>
      <w:proofErr w:type="spellEnd"/>
      <w:r w:rsidRPr="00037E32">
        <w:rPr>
          <w:rFonts w:eastAsia="Calibri"/>
          <w:szCs w:val="22"/>
          <w:lang w:eastAsia="en-US"/>
        </w:rPr>
        <w:t xml:space="preserve">: предоставляет бесплатные обучающие </w:t>
      </w:r>
      <w:proofErr w:type="spellStart"/>
      <w:r w:rsidRPr="00037E32">
        <w:rPr>
          <w:rFonts w:eastAsia="Calibri"/>
          <w:szCs w:val="22"/>
          <w:lang w:eastAsia="en-US"/>
        </w:rPr>
        <w:t>видеоуроки</w:t>
      </w:r>
      <w:proofErr w:type="spellEnd"/>
      <w:r w:rsidRPr="00037E32">
        <w:rPr>
          <w:rFonts w:eastAsia="Calibri"/>
          <w:szCs w:val="22"/>
          <w:lang w:eastAsia="en-US"/>
        </w:rPr>
        <w:t xml:space="preserve"> по различным предметам, начиная от математики и физики до искусства и гуманитарных наук. Система предлагает возможность студентам учиться в собственном темпе и получать подробные объяснения концепций.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Обзор таких обучающих информационных систем позволяет изучить их функциональные возможности, интерфейсы, методы оценки, адаптивность к различным потребностям студентов и преподавателей. Также можно </w:t>
      </w:r>
      <w:r w:rsidRPr="00037E32">
        <w:rPr>
          <w:rFonts w:eastAsia="Calibri"/>
          <w:szCs w:val="22"/>
          <w:lang w:eastAsia="en-US"/>
        </w:rPr>
        <w:lastRenderedPageBreak/>
        <w:t xml:space="preserve">проанализировать принципы и подходы, которые лежат в основе их работы, такие как принципы дистанционного обучения, интерактивности, </w:t>
      </w:r>
      <w:proofErr w:type="spellStart"/>
      <w:r w:rsidRPr="00037E32">
        <w:rPr>
          <w:rFonts w:eastAsia="Calibri"/>
          <w:szCs w:val="22"/>
          <w:lang w:eastAsia="en-US"/>
        </w:rPr>
        <w:t>мультимедийности</w:t>
      </w:r>
      <w:proofErr w:type="spellEnd"/>
      <w:r w:rsidRPr="00037E32">
        <w:rPr>
          <w:rFonts w:eastAsia="Calibri"/>
          <w:szCs w:val="22"/>
          <w:lang w:eastAsia="en-US"/>
        </w:rPr>
        <w:t xml:space="preserve"> и индивидуализ</w:t>
      </w:r>
      <w:r>
        <w:rPr>
          <w:rFonts w:eastAsia="Calibri"/>
          <w:szCs w:val="22"/>
          <w:lang w:eastAsia="en-US"/>
        </w:rPr>
        <w:t>ации образовательного процесса.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Этот анализ является важной частью исследования для дальнейшего понимания принципов построения ИОС и определения наилучших подходов и методов для создания и внедрения информационных обучающих систем, адаптированных к конкретным потребностям и целям образовательного учреждения. Таблица 1.1 – Обзор обучающих информационных систем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904"/>
        <w:gridCol w:w="2038"/>
        <w:gridCol w:w="3679"/>
        <w:gridCol w:w="1985"/>
      </w:tblGrid>
      <w:tr w:rsidR="00037E32" w:rsidRPr="00B41A01" w:rsidTr="00037E32">
        <w:tc>
          <w:tcPr>
            <w:tcW w:w="1904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Название</w:t>
            </w:r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Производитель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Описание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Стоимость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B41A01" w:rsidRDefault="0053069A" w:rsidP="00037E32">
            <w:pPr>
              <w:pStyle w:val="a3"/>
              <w:ind w:left="0" w:firstLine="0"/>
              <w:jc w:val="center"/>
              <w:rPr>
                <w:lang w:val="en-US"/>
              </w:rPr>
            </w:pPr>
            <w:proofErr w:type="spellStart"/>
            <w:r w:rsidRPr="00037E32">
              <w:rPr>
                <w:rFonts w:eastAsia="Calibri"/>
                <w:szCs w:val="22"/>
              </w:rPr>
              <w:t>Coursera</w:t>
            </w:r>
            <w:proofErr w:type="spellEnd"/>
          </w:p>
        </w:tc>
        <w:tc>
          <w:tcPr>
            <w:tcW w:w="2038" w:type="dxa"/>
          </w:tcPr>
          <w:p w:rsidR="00037E32" w:rsidRDefault="00037E32" w:rsidP="00037E32">
            <w:pPr>
              <w:pStyle w:val="a3"/>
              <w:ind w:left="0" w:firstLine="0"/>
              <w:jc w:val="center"/>
            </w:pPr>
            <w:r w:rsidRPr="00B41A01">
              <w:t>Интернет-школа</w:t>
            </w:r>
            <w:r>
              <w:t xml:space="preserve"> </w:t>
            </w:r>
          </w:p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(</w:t>
            </w:r>
            <w:r w:rsidR="0053069A" w:rsidRPr="00B41A01">
              <w:t>США</w:t>
            </w:r>
            <w:r w:rsidRPr="00B41A01">
              <w:t>)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Ориентированный на рынок корпоративного обучения сервис</w:t>
            </w:r>
          </w:p>
        </w:tc>
        <w:tc>
          <w:tcPr>
            <w:tcW w:w="1985" w:type="dxa"/>
          </w:tcPr>
          <w:p w:rsidR="00037E32" w:rsidRPr="00B41A01" w:rsidRDefault="0053069A" w:rsidP="00037E32">
            <w:pPr>
              <w:pStyle w:val="a3"/>
              <w:ind w:left="0" w:firstLine="0"/>
              <w:jc w:val="center"/>
            </w:pPr>
            <w:r>
              <w:t>5</w:t>
            </w:r>
            <w:r w:rsidR="00037E32" w:rsidRPr="00B41A01">
              <w:t>000р/мес. – 35000р/мес.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E3289B" w:rsidRDefault="0053069A" w:rsidP="00037E32">
            <w:pPr>
              <w:pStyle w:val="a3"/>
              <w:ind w:left="0" w:firstLine="0"/>
              <w:jc w:val="center"/>
            </w:pPr>
            <w:proofErr w:type="spellStart"/>
            <w:r w:rsidRPr="00037E32">
              <w:rPr>
                <w:rFonts w:eastAsia="Calibri"/>
                <w:szCs w:val="22"/>
              </w:rPr>
              <w:t>Khan</w:t>
            </w:r>
            <w:proofErr w:type="spellEnd"/>
            <w:r w:rsidRPr="00037E32">
              <w:rPr>
                <w:rFonts w:eastAsia="Calibri"/>
                <w:szCs w:val="22"/>
              </w:rPr>
              <w:t xml:space="preserve"> </w:t>
            </w:r>
            <w:proofErr w:type="spellStart"/>
            <w:r w:rsidRPr="00037E32">
              <w:rPr>
                <w:rFonts w:eastAsia="Calibri"/>
                <w:szCs w:val="22"/>
              </w:rPr>
              <w:t>Academy</w:t>
            </w:r>
            <w:proofErr w:type="spellEnd"/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rPr>
                <w:lang w:val="en-US"/>
              </w:rPr>
              <w:t>iSpring</w:t>
            </w:r>
            <w:proofErr w:type="spellEnd"/>
            <w:r>
              <w:br/>
            </w:r>
            <w:r w:rsidRPr="00E3289B">
              <w:t xml:space="preserve"> (</w:t>
            </w:r>
            <w:r w:rsidRPr="00B41A01">
              <w:t>Россия)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Онлайн платформа дистанционного обучения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От 5000р/мес.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615D87" w:rsidRDefault="0053069A" w:rsidP="00037E32">
            <w:pPr>
              <w:pStyle w:val="a3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Calibri"/>
                <w:szCs w:val="22"/>
              </w:rPr>
              <w:t>Blackboard</w:t>
            </w:r>
            <w:bookmarkStart w:id="16" w:name="_GoBack"/>
            <w:bookmarkEnd w:id="16"/>
            <w:proofErr w:type="spellEnd"/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t>Adobe</w:t>
            </w:r>
            <w:proofErr w:type="spellEnd"/>
            <w:r>
              <w:t xml:space="preserve"> </w:t>
            </w:r>
            <w:proofErr w:type="spellStart"/>
            <w:r w:rsidRPr="00B41A01">
              <w:t>Systems</w:t>
            </w:r>
            <w:proofErr w:type="spellEnd"/>
            <w:r>
              <w:t xml:space="preserve"> </w:t>
            </w:r>
            <w:proofErr w:type="spellStart"/>
            <w:r w:rsidRPr="00B41A01">
              <w:t>Incorporated</w:t>
            </w:r>
            <w:proofErr w:type="spellEnd"/>
            <w:r w:rsidRPr="00B41A01">
              <w:t xml:space="preserve"> (США)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 xml:space="preserve">Платформа для проведения </w:t>
            </w:r>
            <w:proofErr w:type="spellStart"/>
            <w:r w:rsidRPr="00B41A01">
              <w:t>вебинаров</w:t>
            </w:r>
            <w:proofErr w:type="spellEnd"/>
            <w:r w:rsidRPr="00B41A01">
              <w:t xml:space="preserve"> и онлайн обучения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От 25 000 р./мес.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B41A01">
              <w:rPr>
                <w:lang w:val="en-US"/>
              </w:rPr>
              <w:t>Moodle</w:t>
            </w:r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t>MoodlePty</w:t>
            </w:r>
            <w:proofErr w:type="spellEnd"/>
            <w:r w:rsidRPr="00B41A01">
              <w:t xml:space="preserve"> LTD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Система управления обучением с открытым кодом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бесплатно</w:t>
            </w:r>
          </w:p>
        </w:tc>
      </w:tr>
    </w:tbl>
    <w:p w:rsidR="00037E32" w:rsidRPr="00B41A01" w:rsidRDefault="00037E32" w:rsidP="00037E32">
      <w:pPr>
        <w:spacing w:line="276" w:lineRule="auto"/>
        <w:jc w:val="left"/>
      </w:pPr>
      <w:r w:rsidRPr="00B41A01">
        <w:br w:type="page"/>
      </w:r>
    </w:p>
    <w:p w:rsidR="00037E32" w:rsidRPr="00506521" w:rsidRDefault="00037E32" w:rsidP="00037E32">
      <w:pPr>
        <w:pStyle w:val="2"/>
      </w:pPr>
      <w:bookmarkStart w:id="17" w:name="_Toc11920166"/>
      <w:bookmarkStart w:id="18" w:name="_Toc11920315"/>
      <w:bookmarkStart w:id="19" w:name="_Toc11938158"/>
      <w:bookmarkStart w:id="20" w:name="_Toc11947521"/>
      <w:r w:rsidRPr="00506521">
        <w:lastRenderedPageBreak/>
        <w:t>1.3 Стандарты в области образовательных технологий</w:t>
      </w:r>
      <w:bookmarkEnd w:id="17"/>
      <w:bookmarkEnd w:id="18"/>
      <w:bookmarkEnd w:id="19"/>
      <w:bookmarkEnd w:id="20"/>
    </w:p>
    <w:p w:rsidR="00037E32" w:rsidRDefault="00037E32" w:rsidP="00037E32">
      <w:pPr>
        <w:pStyle w:val="a3"/>
        <w:spacing w:after="0"/>
        <w:ind w:left="0"/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В области образовательных технологий существует ряд стандартов и рекомендаций, которые определяют принятые нормы и требования к разработке, внедрению и использованию информационных и коммуникационных технологий в образовательном процессе. Ниже представлены некоторые из наиболее распространенных стандартов в этой об</w:t>
      </w:r>
      <w:r>
        <w:rPr>
          <w:rFonts w:eastAsia="Calibri"/>
          <w:szCs w:val="22"/>
          <w:lang w:eastAsia="en-US"/>
        </w:rPr>
        <w:t>ласти: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1. SCORM (</w:t>
      </w:r>
      <w:proofErr w:type="spellStart"/>
      <w:r w:rsidRPr="00037E32">
        <w:rPr>
          <w:rFonts w:eastAsia="Calibri"/>
          <w:szCs w:val="22"/>
          <w:lang w:eastAsia="en-US"/>
        </w:rPr>
        <w:t>Sharable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Content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Object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Reference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Model</w:t>
      </w:r>
      <w:proofErr w:type="spellEnd"/>
      <w:r w:rsidRPr="00037E32">
        <w:rPr>
          <w:rFonts w:eastAsia="Calibri"/>
          <w:szCs w:val="22"/>
          <w:lang w:eastAsia="en-US"/>
        </w:rPr>
        <w:t xml:space="preserve">) - SCORM является стандартом для создания и доставки электронного содержимого в образовательных системах. Он определяет спецификацию для создания содержимого, которое может быть легко обменено и использовано </w:t>
      </w:r>
      <w:r>
        <w:rPr>
          <w:rFonts w:eastAsia="Calibri"/>
          <w:szCs w:val="22"/>
          <w:lang w:eastAsia="en-US"/>
        </w:rPr>
        <w:t>в различных обучающих системах.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037E32">
        <w:rPr>
          <w:rFonts w:eastAsia="Calibri"/>
          <w:szCs w:val="22"/>
          <w:lang w:eastAsia="en-US"/>
        </w:rPr>
        <w:t xml:space="preserve">2. IMS </w:t>
      </w:r>
      <w:proofErr w:type="spellStart"/>
      <w:r w:rsidRPr="00037E32">
        <w:rPr>
          <w:rFonts w:eastAsia="Calibri"/>
          <w:szCs w:val="22"/>
          <w:lang w:eastAsia="en-US"/>
        </w:rPr>
        <w:t>Global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Consortium</w:t>
      </w:r>
      <w:proofErr w:type="spellEnd"/>
      <w:r w:rsidRPr="00037E32">
        <w:rPr>
          <w:rFonts w:eastAsia="Calibri"/>
          <w:szCs w:val="22"/>
          <w:lang w:eastAsia="en-US"/>
        </w:rPr>
        <w:t xml:space="preserve"> - IMS </w:t>
      </w:r>
      <w:proofErr w:type="spellStart"/>
      <w:r w:rsidRPr="00037E32">
        <w:rPr>
          <w:rFonts w:eastAsia="Calibri"/>
          <w:szCs w:val="22"/>
          <w:lang w:eastAsia="en-US"/>
        </w:rPr>
        <w:t>Global</w:t>
      </w:r>
      <w:proofErr w:type="spellEnd"/>
      <w:r w:rsidRPr="00037E32">
        <w:rPr>
          <w:rFonts w:eastAsia="Calibri"/>
          <w:szCs w:val="22"/>
          <w:lang w:eastAsia="en-US"/>
        </w:rPr>
        <w:t xml:space="preserve"> является некоммерческой организацией, занимающейся разработкой и поддержкой стандартов и спецификаций в области образовательных технологий. Некоторые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из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наиболее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известных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стандартов</w:t>
      </w:r>
      <w:r w:rsidRPr="00037E32">
        <w:rPr>
          <w:rFonts w:eastAsia="Calibri"/>
          <w:szCs w:val="22"/>
          <w:lang w:val="en-US" w:eastAsia="en-US"/>
        </w:rPr>
        <w:t xml:space="preserve"> IMS Global </w:t>
      </w:r>
      <w:r w:rsidRPr="00037E32">
        <w:rPr>
          <w:rFonts w:eastAsia="Calibri"/>
          <w:szCs w:val="22"/>
          <w:lang w:eastAsia="en-US"/>
        </w:rPr>
        <w:t>включают</w:t>
      </w:r>
      <w:r w:rsidRPr="00037E32">
        <w:rPr>
          <w:rFonts w:eastAsia="Calibri"/>
          <w:szCs w:val="22"/>
          <w:lang w:val="en-US" w:eastAsia="en-US"/>
        </w:rPr>
        <w:t xml:space="preserve"> LTI (Learning Tools Interoperability), Common Cartridge, Learning Information Services (LIS) </w:t>
      </w:r>
      <w:r w:rsidRPr="00037E32">
        <w:rPr>
          <w:rFonts w:eastAsia="Calibri"/>
          <w:szCs w:val="22"/>
          <w:lang w:eastAsia="en-US"/>
        </w:rPr>
        <w:t>и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другие</w:t>
      </w:r>
      <w:r w:rsidRPr="00037E32">
        <w:rPr>
          <w:rFonts w:eastAsia="Calibri"/>
          <w:szCs w:val="22"/>
          <w:lang w:val="en-US" w:eastAsia="en-US"/>
        </w:rPr>
        <w:t>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3. </w:t>
      </w:r>
      <w:proofErr w:type="spellStart"/>
      <w:r w:rsidRPr="00037E32">
        <w:rPr>
          <w:rFonts w:eastAsia="Calibri"/>
          <w:szCs w:val="22"/>
          <w:lang w:eastAsia="en-US"/>
        </w:rPr>
        <w:t>xAPI</w:t>
      </w:r>
      <w:proofErr w:type="spellEnd"/>
      <w:r w:rsidRPr="00037E32">
        <w:rPr>
          <w:rFonts w:eastAsia="Calibri"/>
          <w:szCs w:val="22"/>
          <w:lang w:eastAsia="en-US"/>
        </w:rPr>
        <w:t xml:space="preserve"> (</w:t>
      </w:r>
      <w:proofErr w:type="spellStart"/>
      <w:r w:rsidRPr="00037E32">
        <w:rPr>
          <w:rFonts w:eastAsia="Calibri"/>
          <w:szCs w:val="22"/>
          <w:lang w:eastAsia="en-US"/>
        </w:rPr>
        <w:t>Experience</w:t>
      </w:r>
      <w:proofErr w:type="spellEnd"/>
      <w:r w:rsidRPr="00037E32">
        <w:rPr>
          <w:rFonts w:eastAsia="Calibri"/>
          <w:szCs w:val="22"/>
          <w:lang w:eastAsia="en-US"/>
        </w:rPr>
        <w:t xml:space="preserve"> API) - </w:t>
      </w:r>
      <w:proofErr w:type="spellStart"/>
      <w:r w:rsidRPr="00037E32">
        <w:rPr>
          <w:rFonts w:eastAsia="Calibri"/>
          <w:szCs w:val="22"/>
          <w:lang w:eastAsia="en-US"/>
        </w:rPr>
        <w:t>xAPI</w:t>
      </w:r>
      <w:proofErr w:type="spellEnd"/>
      <w:r w:rsidRPr="00037E32">
        <w:rPr>
          <w:rFonts w:eastAsia="Calibri"/>
          <w:szCs w:val="22"/>
          <w:lang w:eastAsia="en-US"/>
        </w:rPr>
        <w:t xml:space="preserve">, также известный как </w:t>
      </w:r>
      <w:proofErr w:type="spellStart"/>
      <w:r w:rsidRPr="00037E32">
        <w:rPr>
          <w:rFonts w:eastAsia="Calibri"/>
          <w:szCs w:val="22"/>
          <w:lang w:eastAsia="en-US"/>
        </w:rPr>
        <w:t>Tin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Can</w:t>
      </w:r>
      <w:proofErr w:type="spellEnd"/>
      <w:r w:rsidRPr="00037E32">
        <w:rPr>
          <w:rFonts w:eastAsia="Calibri"/>
          <w:szCs w:val="22"/>
          <w:lang w:eastAsia="en-US"/>
        </w:rPr>
        <w:t xml:space="preserve"> API, является спецификацией для сбора и обмена данных обучения. Он позволяет записывать различные типы активностей и взаимодействий студентов с образовательным контентом, независимо от платформы или системы, в кот</w:t>
      </w:r>
      <w:r>
        <w:rPr>
          <w:rFonts w:eastAsia="Calibri"/>
          <w:szCs w:val="22"/>
          <w:lang w:eastAsia="en-US"/>
        </w:rPr>
        <w:t>орой эти активности происходят.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4. IEEE 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Technology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Standards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Committee</w:t>
      </w:r>
      <w:proofErr w:type="spellEnd"/>
      <w:r w:rsidRPr="00037E32">
        <w:rPr>
          <w:rFonts w:eastAsia="Calibri"/>
          <w:szCs w:val="22"/>
          <w:lang w:eastAsia="en-US"/>
        </w:rPr>
        <w:t xml:space="preserve"> - Комитет IEEE по стандартам в области образовательных технологий разрабатывает и поддерживает ряд стандартов, включая IEEE LTSA (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Technology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System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Architecture</w:t>
      </w:r>
      <w:proofErr w:type="spellEnd"/>
      <w:r w:rsidRPr="00037E32">
        <w:rPr>
          <w:rFonts w:eastAsia="Calibri"/>
          <w:szCs w:val="22"/>
          <w:lang w:eastAsia="en-US"/>
        </w:rPr>
        <w:t>), IEEE LOM (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Object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Metadata</w:t>
      </w:r>
      <w:proofErr w:type="spellEnd"/>
      <w:r w:rsidRPr="00037E32">
        <w:rPr>
          <w:rFonts w:eastAsia="Calibri"/>
          <w:szCs w:val="22"/>
          <w:lang w:eastAsia="en-US"/>
        </w:rPr>
        <w:t>) и другие, которые определяют принципы и требования к системам и технологиям обучения.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lastRenderedPageBreak/>
        <w:t>Эти стандарты и рекомендации играют важную роль в обеспечении совместимости, взаимодействия и переносимости образовательных технологий и ресурсов. Они способствуют эффективному использованию информационных и коммуникационных технологий в образовательном процессе, обеспечивая согласованность и качество обучения.</w:t>
      </w:r>
    </w:p>
    <w:p w:rsidR="00037E32" w:rsidRDefault="00037E32" w:rsidP="00037E32">
      <w:pPr>
        <w:spacing w:line="276" w:lineRule="auto"/>
        <w:jc w:val="left"/>
      </w:pPr>
    </w:p>
    <w:p w:rsidR="00037E32" w:rsidRDefault="00037E32" w:rsidP="00037E3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37E32" w:rsidRDefault="00037E32" w:rsidP="00037E32">
      <w:pPr>
        <w:pStyle w:val="1"/>
        <w:spacing w:before="0"/>
        <w:ind w:firstLine="0"/>
        <w:rPr>
          <w:rFonts w:eastAsia="Calibri"/>
          <w:lang w:eastAsia="en-US"/>
        </w:rPr>
      </w:pPr>
      <w:bookmarkStart w:id="21" w:name="_Toc11920167"/>
      <w:bookmarkStart w:id="22" w:name="_Toc11920316"/>
      <w:bookmarkStart w:id="23" w:name="_Toc11938159"/>
      <w:bookmarkStart w:id="24" w:name="_Toc11947522"/>
      <w:r w:rsidRPr="00AF48D9">
        <w:rPr>
          <w:rFonts w:eastAsia="Calibri"/>
          <w:lang w:eastAsia="en-US"/>
        </w:rPr>
        <w:lastRenderedPageBreak/>
        <w:t xml:space="preserve">2 Разработка </w:t>
      </w:r>
      <w:r>
        <w:rPr>
          <w:rFonts w:eastAsia="Calibri"/>
          <w:lang w:eastAsia="en-US"/>
        </w:rPr>
        <w:t>концепции</w:t>
      </w:r>
      <w:r w:rsidRPr="00AF48D9">
        <w:rPr>
          <w:rFonts w:eastAsia="Calibri"/>
          <w:lang w:eastAsia="en-US"/>
        </w:rPr>
        <w:t xml:space="preserve">, логической и физической модели </w:t>
      </w:r>
      <w:r>
        <w:rPr>
          <w:rFonts w:eastAsia="Calibri"/>
          <w:lang w:eastAsia="en-US"/>
        </w:rPr>
        <w:br/>
        <w:t>информационной</w:t>
      </w:r>
      <w:r w:rsidRPr="00AF48D9">
        <w:rPr>
          <w:rFonts w:eastAsia="Calibri"/>
          <w:lang w:eastAsia="en-US"/>
        </w:rPr>
        <w:t xml:space="preserve"> обучающей системы</w:t>
      </w:r>
      <w:bookmarkEnd w:id="21"/>
      <w:bookmarkEnd w:id="22"/>
      <w:bookmarkEnd w:id="23"/>
      <w:bookmarkEnd w:id="24"/>
    </w:p>
    <w:p w:rsidR="00037E32" w:rsidRPr="00FB7B33" w:rsidRDefault="00037E32" w:rsidP="00037E32">
      <w:pPr>
        <w:rPr>
          <w:rFonts w:eastAsia="Calibri"/>
          <w:lang w:eastAsia="en-US"/>
        </w:rPr>
      </w:pPr>
    </w:p>
    <w:p w:rsidR="00037E32" w:rsidRDefault="00037E32" w:rsidP="00037E32">
      <w:pPr>
        <w:pStyle w:val="2"/>
        <w:spacing w:before="0"/>
        <w:rPr>
          <w:rFonts w:eastAsia="Calibri"/>
        </w:rPr>
      </w:pPr>
      <w:bookmarkStart w:id="25" w:name="_Toc11920168"/>
      <w:bookmarkStart w:id="26" w:name="_Toc11920317"/>
      <w:bookmarkStart w:id="27" w:name="_Toc11938160"/>
      <w:bookmarkStart w:id="28" w:name="_Toc11947523"/>
      <w:r>
        <w:rPr>
          <w:rFonts w:eastAsia="Calibri"/>
        </w:rPr>
        <w:t xml:space="preserve">2.1 Концепция информационной </w:t>
      </w:r>
      <w:r w:rsidRPr="00AF48D9">
        <w:rPr>
          <w:rFonts w:eastAsia="Calibri"/>
        </w:rPr>
        <w:t>обучающей системы</w:t>
      </w:r>
      <w:bookmarkEnd w:id="25"/>
      <w:bookmarkEnd w:id="26"/>
      <w:bookmarkEnd w:id="27"/>
      <w:bookmarkEnd w:id="28"/>
    </w:p>
    <w:p w:rsidR="00037E32" w:rsidRPr="00A97399" w:rsidRDefault="00037E32" w:rsidP="00037E32">
      <w:pPr>
        <w:rPr>
          <w:rFonts w:eastAsia="Calibri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Концепция информационной обучающей системы (ИОС) представляет собой общую идею и принципы, на основе которых разрабатывается и функционирует система. Она описывает основные характеристики, цели и функции системы, а также способы ее в</w:t>
      </w:r>
      <w:r>
        <w:rPr>
          <w:rFonts w:eastAsia="Calibri"/>
          <w:szCs w:val="22"/>
          <w:lang w:eastAsia="en-US"/>
        </w:rPr>
        <w:t>заимодействия с пользователями.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Основные ком</w:t>
      </w:r>
      <w:r>
        <w:rPr>
          <w:rFonts w:eastAsia="Calibri"/>
          <w:szCs w:val="22"/>
          <w:lang w:eastAsia="en-US"/>
        </w:rPr>
        <w:t>поненты концепции ИОС включают: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1. Цели и задачи: Концепция определяет цели, которые система должна достигнуть, и задачи, которые она должна решать. Цели могут включать повышение эффективности образования, улучшение качества обучения, обеспечение доступности к </w:t>
      </w:r>
      <w:r>
        <w:rPr>
          <w:rFonts w:eastAsia="Calibri"/>
          <w:szCs w:val="22"/>
          <w:lang w:eastAsia="en-US"/>
        </w:rPr>
        <w:t>образовательным ресурсам и т.д.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2. Целевая аудитория: Концепция определяет целевую аудиторию системы - группу пользователей, для которых система предназначена. Это могут быть студенты, преподаватели, администраторы образовательных учреждений и д</w:t>
      </w:r>
      <w:r>
        <w:rPr>
          <w:rFonts w:eastAsia="Calibri"/>
          <w:szCs w:val="22"/>
          <w:lang w:eastAsia="en-US"/>
        </w:rPr>
        <w:t>ругие заинтересованные стороны.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3. Функциональность: Концепция определяет функциональные возможности системы, такие как создание и предоставление образовательного контента, организация онлайн-курсов, оценка знаний и умений, обратная связь, монито</w:t>
      </w:r>
      <w:r>
        <w:rPr>
          <w:rFonts w:eastAsia="Calibri"/>
          <w:szCs w:val="22"/>
          <w:lang w:eastAsia="en-US"/>
        </w:rPr>
        <w:t>ринг прогресса студентов и т.д.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4. Интерфейс и взаимодействие: Концепция описывает, как пользователи будут взаимодействовать с системой. Она включает в себя дизайн пользовательского интерфейса, удобство использования, навигацию по системе, возможности коммуникации и сотрудничес</w:t>
      </w:r>
      <w:r>
        <w:rPr>
          <w:rFonts w:eastAsia="Calibri"/>
          <w:szCs w:val="22"/>
          <w:lang w:eastAsia="en-US"/>
        </w:rPr>
        <w:t>тва между пользователями и т.д.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5. Техническая архитектура: Концепция определяет техническую архитектуру системы, включая выбор технологий, интеграцию с другими информационными системами, обеспечение безопасности и защиты данных, масштабируемость и надежность системы.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6. Поддержка и развитие: Концепция включает план поддержки и развития системы, включая обновления функциональности, исправление ошибок, обучение пользователей, техническую поддержку и дальнейшее развитие системы в соответствии с изменяющимися потребностями и требованиями.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Концепция информационной обучающей системы является основой для разработки и реализации системы. Она помогает определить основные принципы и цели, которые система должна реализовать, и обеспечивает единое видение и понимание ее функциональности и преимуществ для пользователей.</w:t>
      </w:r>
    </w:p>
    <w:p w:rsidR="00037E32" w:rsidRDefault="00037E32" w:rsidP="00037E32">
      <w:pPr>
        <w:pStyle w:val="2"/>
        <w:spacing w:before="0"/>
        <w:rPr>
          <w:rFonts w:eastAsia="Calibri"/>
        </w:rPr>
      </w:pPr>
      <w:bookmarkStart w:id="29" w:name="_Toc11920169"/>
      <w:bookmarkStart w:id="30" w:name="_Toc11920318"/>
      <w:bookmarkStart w:id="31" w:name="_Toc11938161"/>
      <w:bookmarkStart w:id="32" w:name="_Toc11947524"/>
      <w:r w:rsidRPr="00AF48D9">
        <w:rPr>
          <w:rFonts w:eastAsia="Calibri"/>
        </w:rPr>
        <w:t>2.2 Функциональная структура системы</w:t>
      </w:r>
      <w:bookmarkEnd w:id="29"/>
      <w:bookmarkEnd w:id="30"/>
      <w:bookmarkEnd w:id="31"/>
      <w:bookmarkEnd w:id="32"/>
    </w:p>
    <w:p w:rsidR="00037E32" w:rsidRPr="00A97399" w:rsidRDefault="00037E32" w:rsidP="00037E32">
      <w:pPr>
        <w:spacing w:line="360" w:lineRule="auto"/>
        <w:rPr>
          <w:rFonts w:eastAsia="Calibri"/>
          <w:lang w:eastAsia="en-US"/>
        </w:rPr>
      </w:pP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Функциональная структура информационной обучающей системы (ИОС) определяет основные компоненты и функции системы, а также их взаимосвязь и взаимодействие. Эта структура описывает, как система работает и какие возможности предоставляет пользователям. Вот некоторые основные компоненты, которые могут присутствовать </w:t>
      </w:r>
      <w:r>
        <w:rPr>
          <w:rFonts w:eastAsia="Calibri"/>
          <w:szCs w:val="22"/>
          <w:lang w:eastAsia="en-US"/>
        </w:rPr>
        <w:t>в функциональной структуре ИОС: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1. Управление пользователями: Этот компонент обеспечивает возможность регистрации и аутентификации пользователей в системе. Он также может предоставлять функции управления учетными записями, правами дос</w:t>
      </w:r>
      <w:r>
        <w:rPr>
          <w:rFonts w:eastAsia="Calibri"/>
          <w:szCs w:val="22"/>
          <w:lang w:eastAsia="en-US"/>
        </w:rPr>
        <w:t>тупа и профилями пользователей.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2. Управление курсами и материалами: Данный компонент отвечает за создание, организацию и управление курсами обучения. Он может включать функции создания и редактирования курсов, добавления материалов, структурирование учебного контента и определен</w:t>
      </w:r>
      <w:r>
        <w:rPr>
          <w:rFonts w:eastAsia="Calibri"/>
          <w:szCs w:val="22"/>
          <w:lang w:eastAsia="en-US"/>
        </w:rPr>
        <w:t>ие последовательности обучения.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3. Взаимодействие и коммуникация: Этот компонент предоставляет возможности взаимодействия между пользователями системы. Он может </w:t>
      </w:r>
      <w:r w:rsidRPr="0047000F">
        <w:rPr>
          <w:rFonts w:eastAsia="Calibri"/>
          <w:szCs w:val="22"/>
          <w:lang w:eastAsia="en-US"/>
        </w:rPr>
        <w:lastRenderedPageBreak/>
        <w:t>включать функции форумов для обсуждения, системы обратной связи, средства коммуникации, такие как чаты или системы сообщений, а также возможности сотру</w:t>
      </w:r>
      <w:r>
        <w:rPr>
          <w:rFonts w:eastAsia="Calibri"/>
          <w:szCs w:val="22"/>
          <w:lang w:eastAsia="en-US"/>
        </w:rPr>
        <w:t>дничества между пользователями.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4. Оценка и тестирование: Данный компонент позволяет проводить оценку знаний и умений студентов. Он может включать функции создания тестов, проверки ответов, оценки результатов, формирования отчетов и статистики успе</w:t>
      </w:r>
      <w:r>
        <w:rPr>
          <w:rFonts w:eastAsia="Calibri"/>
          <w:szCs w:val="22"/>
          <w:lang w:eastAsia="en-US"/>
        </w:rPr>
        <w:t>ваемости студентов.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5. Мониторинг и аналитика: Этот компонент отвечает за сбор и анализ данных о деятельности пользователей системы. Он может предоставлять функции мониторинга прогресса студентов, анализа данных об использовании системы, формирования отчетов и статистики для </w:t>
      </w:r>
      <w:r>
        <w:rPr>
          <w:rFonts w:eastAsia="Calibri"/>
          <w:szCs w:val="22"/>
          <w:lang w:eastAsia="en-US"/>
        </w:rPr>
        <w:t>оценки эффективности обучения.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6. Администрирование и поддержка: Этот компонент предоставляет функции администрирования системы, такие как управление пользователями, резервное копирование данных, обновление и поддержка технической инфраструктуры, обработка запросов п</w:t>
      </w:r>
      <w:r>
        <w:rPr>
          <w:rFonts w:eastAsia="Calibri"/>
          <w:szCs w:val="22"/>
          <w:lang w:eastAsia="en-US"/>
        </w:rPr>
        <w:t>ользователей и решение проблем.</w:t>
      </w:r>
    </w:p>
    <w:p w:rsidR="00037E32" w:rsidRPr="00AF48D9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Функциональная структура ИОС может быть уникальной для каждой конкретной системы </w:t>
      </w:r>
      <w:r>
        <w:rPr>
          <w:rFonts w:eastAsia="Calibri"/>
          <w:szCs w:val="22"/>
          <w:lang w:eastAsia="en-US"/>
        </w:rPr>
        <w:t>в зависимости от ее целей, потр</w:t>
      </w:r>
      <w:r w:rsidRPr="0047000F">
        <w:rPr>
          <w:rFonts w:eastAsia="Calibri"/>
          <w:szCs w:val="22"/>
          <w:lang w:eastAsia="en-US"/>
        </w:rPr>
        <w:t xml:space="preserve">ебностей пользователей и функциональных требований. Она помогает обеспечить эффективное функционирование системы и предоставление пользователю необходимых инструментов и возможностей для обучения и взаимодействия. </w:t>
      </w:r>
      <w:r w:rsidR="00037E32" w:rsidRPr="00AF48D9">
        <w:rPr>
          <w:rFonts w:eastAsia="Calibri"/>
          <w:szCs w:val="22"/>
          <w:lang w:eastAsia="en-US"/>
        </w:rPr>
        <w:t>Обобщенная схема обучающего курса представлена на рисунке 2.1</w:t>
      </w:r>
    </w:p>
    <w:p w:rsidR="00037E32" w:rsidRPr="00AF48D9" w:rsidRDefault="00037E32" w:rsidP="00037E32">
      <w:pPr>
        <w:spacing w:before="120" w:after="200" w:line="360" w:lineRule="auto"/>
        <w:ind w:firstLine="0"/>
        <w:rPr>
          <w:rFonts w:eastAsia="Calibri"/>
          <w:szCs w:val="22"/>
          <w:lang w:eastAsia="en-US"/>
        </w:rPr>
      </w:pPr>
      <w:r>
        <w:rPr>
          <w:rFonts w:eastAsia="Calibri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1027430</wp:posOffset>
                </wp:positionV>
                <wp:extent cx="1693545" cy="206375"/>
                <wp:effectExtent l="38100" t="0" r="20955" b="9842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93545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99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82.7pt;margin-top:80.9pt;width:133.35pt;height:1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1027430</wp:posOffset>
                </wp:positionV>
                <wp:extent cx="2385695" cy="246380"/>
                <wp:effectExtent l="0" t="0" r="71755" b="9652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5695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410C1" id="Прямая со стрелкой 21" o:spid="_x0000_s1026" type="#_x0000_t32" style="position:absolute;margin-left:216.1pt;margin-top:80.9pt;width:187.8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1027430</wp:posOffset>
                </wp:positionV>
                <wp:extent cx="302260" cy="206375"/>
                <wp:effectExtent l="0" t="0" r="78740" b="603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226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B7E36" id="Прямая со стрелкой 20" o:spid="_x0000_s1026" type="#_x0000_t32" style="position:absolute;margin-left:216.1pt;margin-top:80.9pt;width:23.8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1027430</wp:posOffset>
                </wp:positionV>
                <wp:extent cx="691515" cy="206375"/>
                <wp:effectExtent l="38100" t="0" r="13335" b="7937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1515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D7FE4" id="Прямая со стрелкой 11" o:spid="_x0000_s1026" type="#_x0000_t32" style="position:absolute;margin-left:157.25pt;margin-top:80.9pt;width:54.45pt;height:1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3919855" cy="667385"/>
                <wp:effectExtent l="0" t="0" r="42545" b="9461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19855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C4587" id="Прямая со стрелкой 8" o:spid="_x0000_s1026" type="#_x0000_t32" style="position:absolute;margin-left:74pt;margin-top:120.35pt;width:308.65pt;height: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2711450" cy="667385"/>
                <wp:effectExtent l="0" t="0" r="31750" b="9461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1450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1B49" id="Прямая со стрелкой 7" o:spid="_x0000_s1026" type="#_x0000_t32" style="position:absolute;margin-left:74pt;margin-top:120.35pt;width:213.5pt;height:5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1471295" cy="667385"/>
                <wp:effectExtent l="0" t="0" r="52705" b="7556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1295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392F" id="Прямая со стрелкой 6" o:spid="_x0000_s1026" type="#_x0000_t32" style="position:absolute;margin-left:74pt;margin-top:120.35pt;width:115.85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198755" cy="668020"/>
                <wp:effectExtent l="0" t="0" r="86995" b="5588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755" cy="668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7FF9" id="Прямая со стрелкой 3" o:spid="_x0000_s1026" type="#_x0000_t32" style="position:absolute;margin-left:74pt;margin-top:120.35pt;width:15.65pt;height:5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AF48D9">
        <w:rPr>
          <w:rFonts w:eastAsia="Calibri"/>
          <w:noProof/>
          <w:szCs w:val="22"/>
        </w:rPr>
        <w:drawing>
          <wp:inline distT="0" distB="0" distL="0" distR="0" wp14:anchorId="7EDA4DE3" wp14:editId="17EAFDAC">
            <wp:extent cx="5932805" cy="2945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6741CA" w:rsidRDefault="00037E32" w:rsidP="00037E32">
      <w:pPr>
        <w:spacing w:before="120" w:after="200"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Рисунок 2.1 – Схема обучающего курса</w:t>
      </w:r>
    </w:p>
    <w:p w:rsidR="00037E32" w:rsidRPr="00160080" w:rsidRDefault="00037E32" w:rsidP="00037E32">
      <w:pPr>
        <w:pStyle w:val="2"/>
        <w:rPr>
          <w:rFonts w:eastAsia="Calibri"/>
          <w:szCs w:val="22"/>
        </w:rPr>
      </w:pPr>
      <w:bookmarkStart w:id="33" w:name="_Toc11938162"/>
      <w:bookmarkStart w:id="34" w:name="_Toc11947525"/>
      <w:r w:rsidRPr="00160080">
        <w:rPr>
          <w:rFonts w:eastAsia="Calibri"/>
          <w:szCs w:val="22"/>
        </w:rPr>
        <w:t xml:space="preserve">2.3 </w:t>
      </w:r>
      <w:r>
        <w:t>Описание объекта автоматизации</w:t>
      </w:r>
      <w:bookmarkEnd w:id="33"/>
      <w:bookmarkEnd w:id="34"/>
    </w:p>
    <w:p w:rsidR="00037E32" w:rsidRDefault="00037E32" w:rsidP="00037E3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037E32" w:rsidRDefault="00037E32" w:rsidP="00037E3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автоматизации является процесс образования в рамках определенной дисциплины. Данный проект разработан с помощью методологии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0. IDEF0 –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Контекстная диаграмма представляет требования к системе на самом верхнем уровне – уровне взаимодействия с окружением. 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На контекстной диаграмме специфицируемая система представляется в виде одного единственного процесса, связанного с внешними сущностями потоками данных. Контекстная диаграмма процесса обучения представлена на рисунке </w:t>
      </w:r>
      <w:r>
        <w:rPr>
          <w:szCs w:val="28"/>
          <w:lang w:val="en-US"/>
        </w:rPr>
        <w:t>2</w:t>
      </w:r>
      <w:r>
        <w:rPr>
          <w:szCs w:val="28"/>
        </w:rPr>
        <w:t>.2.</w:t>
      </w:r>
    </w:p>
    <w:p w:rsidR="00037E32" w:rsidRDefault="0047000F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9155" cy="4110355"/>
            <wp:effectExtent l="0" t="0" r="444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 xml:space="preserve">Рисунок 2.2 </w:t>
      </w:r>
      <w:r>
        <w:rPr>
          <w:szCs w:val="28"/>
        </w:rPr>
        <w:t>–</w:t>
      </w:r>
      <w:r>
        <w:rPr>
          <w:noProof/>
          <w:szCs w:val="28"/>
        </w:rPr>
        <w:t xml:space="preserve"> Контекстная диаграмма А</w:t>
      </w:r>
      <w:r>
        <w:rPr>
          <w:szCs w:val="28"/>
        </w:rPr>
        <w:t>-</w:t>
      </w:r>
      <w:r>
        <w:rPr>
          <w:noProof/>
          <w:szCs w:val="28"/>
        </w:rPr>
        <w:t>0</w:t>
      </w:r>
    </w:p>
    <w:p w:rsidR="00037E32" w:rsidRDefault="00037E32" w:rsidP="00037E32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>Работы и стрелки контекстной диаграммы А-0 находятся в таблицах 2.1 и 2.2</w:t>
      </w:r>
      <w:r>
        <w:rPr>
          <w:noProof/>
          <w:szCs w:val="28"/>
        </w:rPr>
        <w:t>.</w:t>
      </w:r>
    </w:p>
    <w:p w:rsidR="00037E32" w:rsidRPr="00BB56A7" w:rsidRDefault="00037E32" w:rsidP="00037E32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 xml:space="preserve">Таблица 2.1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Стрелки контекстной диаграммы А-0</w:t>
      </w:r>
    </w:p>
    <w:tbl>
      <w:tblPr>
        <w:tblStyle w:val="a4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037E32" w:rsidRPr="00BB56A7" w:rsidTr="00037E32">
        <w:tc>
          <w:tcPr>
            <w:tcW w:w="4785" w:type="dxa"/>
            <w:hideMark/>
          </w:tcPr>
          <w:p w:rsidR="00037E32" w:rsidRPr="00FB7B33" w:rsidRDefault="00037E32" w:rsidP="00037E32">
            <w:pPr>
              <w:spacing w:line="360" w:lineRule="auto"/>
              <w:ind w:firstLine="0"/>
              <w:jc w:val="center"/>
              <w:rPr>
                <w:i/>
                <w:szCs w:val="28"/>
              </w:rPr>
            </w:pPr>
            <w:r w:rsidRPr="00BB56A7">
              <w:rPr>
                <w:i/>
                <w:szCs w:val="28"/>
                <w:lang w:val="en-US"/>
              </w:rPr>
              <w:t>Arrow</w:t>
            </w:r>
            <w:r w:rsidRPr="00FB7B33">
              <w:rPr>
                <w:i/>
                <w:szCs w:val="28"/>
              </w:rPr>
              <w:t xml:space="preserve"> </w:t>
            </w:r>
            <w:r w:rsidRPr="00BB56A7">
              <w:rPr>
                <w:i/>
                <w:szCs w:val="28"/>
                <w:lang w:val="en-US"/>
              </w:rPr>
              <w:t>Name</w:t>
            </w:r>
          </w:p>
        </w:tc>
        <w:tc>
          <w:tcPr>
            <w:tcW w:w="4786" w:type="dxa"/>
            <w:hideMark/>
          </w:tcPr>
          <w:p w:rsidR="00037E32" w:rsidRPr="00FB7B33" w:rsidRDefault="00037E32" w:rsidP="00037E32">
            <w:pPr>
              <w:spacing w:line="360" w:lineRule="auto"/>
              <w:ind w:firstLine="0"/>
              <w:jc w:val="center"/>
              <w:rPr>
                <w:i/>
                <w:szCs w:val="28"/>
              </w:rPr>
            </w:pPr>
            <w:r w:rsidRPr="00BB56A7">
              <w:rPr>
                <w:i/>
                <w:szCs w:val="28"/>
                <w:lang w:val="en-US"/>
              </w:rPr>
              <w:t>Arrow</w:t>
            </w:r>
            <w:r w:rsidRPr="00FB7B33">
              <w:rPr>
                <w:i/>
                <w:szCs w:val="28"/>
              </w:rPr>
              <w:t xml:space="preserve"> </w:t>
            </w:r>
            <w:r w:rsidRPr="00BB56A7">
              <w:rPr>
                <w:i/>
                <w:szCs w:val="28"/>
                <w:lang w:val="en-US"/>
              </w:rPr>
              <w:t>Definition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Преподаватель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Преподаватель, преподающий данный обучающий курс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Студенты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Студенты, проходящие обучения по данному курсу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Учебные материалы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Рекомендуемые учебники и пособия</w:t>
            </w:r>
          </w:p>
        </w:tc>
      </w:tr>
      <w:tr w:rsidR="00037E32" w:rsidRPr="00BB56A7" w:rsidTr="00037E32">
        <w:trPr>
          <w:trHeight w:val="560"/>
        </w:trPr>
        <w:tc>
          <w:tcPr>
            <w:tcW w:w="4785" w:type="dxa"/>
            <w:hideMark/>
          </w:tcPr>
          <w:p w:rsidR="00037E32" w:rsidRPr="00BB56A7" w:rsidRDefault="00037E32" w:rsidP="00037E32">
            <w:pPr>
              <w:tabs>
                <w:tab w:val="center" w:pos="2284"/>
                <w:tab w:val="left" w:pos="3360"/>
              </w:tabs>
              <w:spacing w:line="360" w:lineRule="auto"/>
              <w:ind w:firstLine="0"/>
              <w:jc w:val="left"/>
              <w:rPr>
                <w:szCs w:val="28"/>
              </w:rPr>
            </w:pPr>
            <w:r w:rsidRPr="00BB56A7">
              <w:rPr>
                <w:szCs w:val="28"/>
              </w:rPr>
              <w:tab/>
              <w:t>Программа обучения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Требования к обучению по данной программе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Оценка успеваемости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Результаты прохождения студентами итоговых тестов и степень усвоения материала</w:t>
            </w:r>
          </w:p>
        </w:tc>
      </w:tr>
    </w:tbl>
    <w:p w:rsidR="00037E32" w:rsidRDefault="00037E32" w:rsidP="00037E32">
      <w:pPr>
        <w:spacing w:line="360" w:lineRule="auto"/>
        <w:jc w:val="left"/>
        <w:rPr>
          <w:noProof/>
          <w:szCs w:val="28"/>
        </w:rPr>
      </w:pPr>
    </w:p>
    <w:p w:rsidR="00037E32" w:rsidRPr="00BB56A7" w:rsidRDefault="00037E32" w:rsidP="00037E32">
      <w:pPr>
        <w:spacing w:line="360" w:lineRule="auto"/>
        <w:jc w:val="left"/>
        <w:rPr>
          <w:noProof/>
          <w:szCs w:val="28"/>
        </w:rPr>
      </w:pPr>
      <w:r w:rsidRPr="00BB56A7">
        <w:rPr>
          <w:noProof/>
          <w:szCs w:val="28"/>
        </w:rPr>
        <w:lastRenderedPageBreak/>
        <w:t xml:space="preserve">Таблица 2.2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Работы контекстной диаграммы А-0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Activity Name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Definition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Изучение теории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Изучение студентами теоретической информации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Практическая работа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практических и лабораторных работ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успеваемости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тестов и подведение статистики успеваемости</w:t>
            </w:r>
          </w:p>
        </w:tc>
      </w:tr>
    </w:tbl>
    <w:p w:rsidR="00037E32" w:rsidRDefault="00037E32" w:rsidP="00037E32">
      <w:pPr>
        <w:spacing w:line="360" w:lineRule="auto"/>
        <w:rPr>
          <w:noProof/>
          <w:szCs w:val="28"/>
        </w:rPr>
      </w:pP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Диаграммы, которые описывают каждый фрагмент контекстной диаграммы, называются диаграммами декомпозиции. Диаграмма декомпозиции образовательной деятельности А0 представлена на рисунке 2.3.</w:t>
      </w:r>
    </w:p>
    <w:p w:rsidR="00037E32" w:rsidRDefault="00623837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4096385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2.3 – Диаграмма декомпозиции А0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>Внутренние стрелки диаграммы декомпозиции А0 находятся в таблице 2.3</w:t>
      </w:r>
      <w:r>
        <w:rPr>
          <w:noProof/>
          <w:szCs w:val="28"/>
        </w:rPr>
        <w:t>.</w:t>
      </w:r>
      <w:r w:rsidRPr="00BB56A7">
        <w:rPr>
          <w:noProof/>
          <w:szCs w:val="28"/>
        </w:rPr>
        <w:t xml:space="preserve"> </w:t>
      </w:r>
    </w:p>
    <w:p w:rsidR="00037E32" w:rsidRPr="00BB56A7" w:rsidRDefault="00037E32" w:rsidP="00037E32">
      <w:pPr>
        <w:spacing w:line="360" w:lineRule="auto"/>
        <w:jc w:val="left"/>
        <w:rPr>
          <w:noProof/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>.3 – Внутренние стрелки диаграммы декомпозиции А0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E32" w:rsidRPr="00BB56A7" w:rsidTr="00037E32">
        <w:tc>
          <w:tcPr>
            <w:tcW w:w="4785" w:type="dxa"/>
            <w:hideMark/>
          </w:tcPr>
          <w:p w:rsidR="00037E32" w:rsidRPr="00FB7B33" w:rsidRDefault="00037E32" w:rsidP="00037E32">
            <w:pPr>
              <w:spacing w:line="360" w:lineRule="auto"/>
              <w:jc w:val="center"/>
              <w:rPr>
                <w:i/>
                <w:noProof/>
                <w:szCs w:val="28"/>
              </w:rPr>
            </w:pPr>
            <w:r w:rsidRPr="00BB56A7">
              <w:rPr>
                <w:i/>
                <w:noProof/>
                <w:szCs w:val="28"/>
                <w:lang w:val="en-US"/>
              </w:rPr>
              <w:lastRenderedPageBreak/>
              <w:t>Arrow</w:t>
            </w:r>
            <w:r w:rsidRPr="00FB7B33">
              <w:rPr>
                <w:i/>
                <w:noProof/>
                <w:szCs w:val="28"/>
              </w:rPr>
              <w:t xml:space="preserve"> </w:t>
            </w:r>
            <w:r w:rsidRPr="00BB56A7">
              <w:rPr>
                <w:i/>
                <w:noProof/>
                <w:szCs w:val="28"/>
                <w:lang w:val="en-US"/>
              </w:rPr>
              <w:t>Name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Блок начала стрелки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практическим навыкам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практическим навыкам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теоретическим знаниям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теоретическим знаниям</w:t>
            </w:r>
          </w:p>
        </w:tc>
      </w:tr>
    </w:tbl>
    <w:p w:rsidR="00037E32" w:rsidRPr="00BB56A7" w:rsidRDefault="00037E32" w:rsidP="00037E32">
      <w:pPr>
        <w:spacing w:line="360" w:lineRule="auto"/>
        <w:ind w:firstLine="0"/>
        <w:rPr>
          <w:noProof/>
          <w:szCs w:val="28"/>
        </w:rPr>
      </w:pP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>
        <w:rPr>
          <w:szCs w:val="28"/>
        </w:rPr>
        <w:t>Диаграмма декомпозиции образовательной деятельности А1 представлена на рисунке 2.4.</w:t>
      </w:r>
    </w:p>
    <w:p w:rsidR="00037E32" w:rsidRDefault="00623837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417703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2.4 – Диаграмма декомпозиции А1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>
        <w:rPr>
          <w:szCs w:val="28"/>
        </w:rPr>
        <w:t>Диаграмма декомпозиции образовательной деятельности А2 представлена на рисунке 2.5.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>Стрелки диаграммы декомпозиции А1 находятся в таблице 2.4.</w:t>
      </w:r>
    </w:p>
    <w:p w:rsidR="00037E32" w:rsidRPr="00BB56A7" w:rsidRDefault="00037E32" w:rsidP="00037E32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.4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Стрелки диаграммы декомпозиции 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037E32" w:rsidRPr="00BB56A7" w:rsidTr="00037E32">
        <w:trPr>
          <w:trHeight w:val="492"/>
        </w:trPr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Arrow Name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Блок начала стрелки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Материалы для лекций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Готовый лекционный материал в электронной форме</w:t>
            </w:r>
          </w:p>
        </w:tc>
      </w:tr>
      <w:tr w:rsidR="00037E32" w:rsidRPr="00BB56A7" w:rsidTr="00037E32">
        <w:tc>
          <w:tcPr>
            <w:tcW w:w="4785" w:type="dxa"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lastRenderedPageBreak/>
              <w:t>Результаты успеваемости</w:t>
            </w:r>
          </w:p>
        </w:tc>
        <w:tc>
          <w:tcPr>
            <w:tcW w:w="4786" w:type="dxa"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Оценка посещаемости и работы на лекциях</w:t>
            </w:r>
          </w:p>
        </w:tc>
      </w:tr>
    </w:tbl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</w:p>
    <w:p w:rsidR="00037E32" w:rsidRDefault="00F56C7B" w:rsidP="00037E32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4089400"/>
            <wp:effectExtent l="0" t="0" r="381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2.5 – Диаграмма декомпозиции А2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Работы диаграммы декомпозиции А2 находятся в таблицах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>.5</w:t>
      </w:r>
      <w:r>
        <w:rPr>
          <w:noProof/>
          <w:szCs w:val="28"/>
        </w:rPr>
        <w:t>.</w:t>
      </w:r>
    </w:p>
    <w:p w:rsidR="00037E32" w:rsidRPr="00BB56A7" w:rsidRDefault="00037E32" w:rsidP="00037E32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.5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Работы диаграммы декомпозиции 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Имя работы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Определение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материала для практических занятий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Разработка на основе учебных материалов и требований к специальности практических и лабораторных работ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 xml:space="preserve">Изучение материала на практике 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Выполнение практических и лабораторных работ</w:t>
            </w:r>
          </w:p>
        </w:tc>
      </w:tr>
      <w:tr w:rsidR="00037E32" w:rsidRPr="00BB56A7" w:rsidTr="00037E32">
        <w:tc>
          <w:tcPr>
            <w:tcW w:w="4785" w:type="dxa"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требований к практическим навыкам</w:t>
            </w:r>
          </w:p>
        </w:tc>
        <w:tc>
          <w:tcPr>
            <w:tcW w:w="4786" w:type="dxa"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требований к практическим навыкам студента</w:t>
            </w:r>
          </w:p>
        </w:tc>
      </w:tr>
    </w:tbl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</w:p>
    <w:p w:rsidR="00037E32" w:rsidRDefault="00037E32" w:rsidP="00037E32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Диаграмма декомпозиции образовательной деятельности А3 представлена на рисунке 2.6.</w:t>
      </w:r>
    </w:p>
    <w:p w:rsidR="00037E32" w:rsidRDefault="00F56C7B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4114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2.6 – Диаграмма декомпозиции А3</w:t>
      </w:r>
    </w:p>
    <w:p w:rsidR="00037E32" w:rsidRDefault="00037E32" w:rsidP="00037E32">
      <w:pPr>
        <w:spacing w:line="360" w:lineRule="auto"/>
        <w:ind w:firstLine="708"/>
        <w:rPr>
          <w:szCs w:val="28"/>
        </w:rPr>
      </w:pPr>
      <w:r>
        <w:rPr>
          <w:szCs w:val="28"/>
        </w:rPr>
        <w:t>Диаграммы потоков данных (</w:t>
      </w:r>
      <w:r>
        <w:rPr>
          <w:szCs w:val="28"/>
          <w:lang w:val="en-US"/>
        </w:rPr>
        <w:t>DFD</w:t>
      </w:r>
      <w:r>
        <w:rPr>
          <w:szCs w:val="28"/>
        </w:rPr>
        <w:t xml:space="preserve">) – используются для описания документооборота и обработки информации. Модель информационной системы определятся как иерархия диаграмм потоков данных, описывающих асинхронный процесс преобразования информации от ее ввода в систему до выдачи пользователю. </w:t>
      </w:r>
    </w:p>
    <w:p w:rsidR="00037E32" w:rsidRDefault="00037E32" w:rsidP="00037E32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Диаграммы верхних уровней иерархии (контекстные диаграммы) определяют основные процессы или подсистемы ИС с внешними входами и выходами. Они детализируются при помощи диаграмм нижнего уровня. Такая декомпозиция продолжается до тех пор, пока не будет достигнут такой уровень декомпозиции, на котором процессы становятся элементарными и детализировать их далее невозможно. DFD можно использовать как дополнение к модели IDEF0 для более наглядного отображения текущих </w:t>
      </w:r>
      <w:r>
        <w:rPr>
          <w:szCs w:val="28"/>
        </w:rPr>
        <w:lastRenderedPageBreak/>
        <w:t>операций документооборота. Диаграмма потоков данных «просмотр подходящих клиенту предложений» представлена на рисунке 2.7.</w:t>
      </w:r>
    </w:p>
    <w:p w:rsidR="00037E32" w:rsidRDefault="002D20F2" w:rsidP="00037E32">
      <w:pPr>
        <w:spacing w:line="360" w:lineRule="auto"/>
        <w:ind w:firstLine="0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32805" cy="411099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2.7 – Диаграмма потоков данных А33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Объекты и потоки диаграммы </w:t>
      </w:r>
      <w:r w:rsidRPr="00BB56A7">
        <w:rPr>
          <w:szCs w:val="28"/>
        </w:rPr>
        <w:t xml:space="preserve">потоков данных А33 </w:t>
      </w:r>
      <w:r w:rsidRPr="00BB56A7">
        <w:rPr>
          <w:noProof/>
          <w:szCs w:val="28"/>
        </w:rPr>
        <w:t xml:space="preserve">находятся в таблицах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.6 и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>.7 .</w:t>
      </w:r>
    </w:p>
    <w:p w:rsidR="00037E32" w:rsidRPr="00BB56A7" w:rsidRDefault="00037E32" w:rsidP="00037E32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.6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Объекты </w:t>
      </w:r>
      <w:r w:rsidRPr="00BB56A7">
        <w:rPr>
          <w:noProof/>
          <w:szCs w:val="28"/>
          <w:lang w:val="en-US"/>
        </w:rPr>
        <w:t>DFD</w:t>
      </w:r>
      <w:r w:rsidRPr="00BB56A7">
        <w:rPr>
          <w:noProof/>
          <w:szCs w:val="28"/>
        </w:rPr>
        <w:t>-диаграммы А3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5"/>
        <w:gridCol w:w="5490"/>
      </w:tblGrid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Вид объекта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Имя объекта</w:t>
            </w:r>
          </w:p>
        </w:tc>
      </w:tr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Внешнаяя сущность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Преподаватель</w:t>
            </w:r>
          </w:p>
        </w:tc>
      </w:tr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Работа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037E32" w:rsidRPr="00BB56A7" w:rsidTr="00037E32">
        <w:trPr>
          <w:trHeight w:val="397"/>
        </w:trPr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Хранилище данных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Список учащихся</w:t>
            </w:r>
          </w:p>
        </w:tc>
      </w:tr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Хранилище данных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БД успеваемости</w:t>
            </w:r>
          </w:p>
        </w:tc>
      </w:tr>
    </w:tbl>
    <w:p w:rsidR="00037E32" w:rsidRDefault="00037E32" w:rsidP="00037E32">
      <w:pPr>
        <w:spacing w:line="360" w:lineRule="auto"/>
        <w:rPr>
          <w:noProof/>
          <w:szCs w:val="28"/>
        </w:rPr>
      </w:pPr>
    </w:p>
    <w:p w:rsidR="00037E32" w:rsidRPr="00BB56A7" w:rsidRDefault="00037E32" w:rsidP="00037E32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.7 - Потоки данных </w:t>
      </w:r>
      <w:r w:rsidRPr="00BB56A7">
        <w:rPr>
          <w:noProof/>
          <w:szCs w:val="28"/>
          <w:lang w:val="en-US"/>
        </w:rPr>
        <w:t>DFD</w:t>
      </w:r>
      <w:r w:rsidRPr="00BB56A7">
        <w:rPr>
          <w:noProof/>
          <w:szCs w:val="28"/>
        </w:rPr>
        <w:t>-диаграммы А3</w:t>
      </w:r>
    </w:p>
    <w:tbl>
      <w:tblPr>
        <w:tblStyle w:val="a4"/>
        <w:tblW w:w="9842" w:type="dxa"/>
        <w:tblLook w:val="04A0" w:firstRow="1" w:lastRow="0" w:firstColumn="1" w:lastColumn="0" w:noHBand="0" w:noVBand="1"/>
      </w:tblPr>
      <w:tblGrid>
        <w:gridCol w:w="2943"/>
        <w:gridCol w:w="3071"/>
        <w:gridCol w:w="3828"/>
      </w:tblGrid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Имя стрелки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Начало стрлки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Конец стрелки</w:t>
            </w:r>
          </w:p>
        </w:tc>
      </w:tr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тестирования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Преподаватель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lastRenderedPageBreak/>
              <w:t>Данные о студентах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Список учащихся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Результаты тестирования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БД успеваемости</w:t>
            </w:r>
          </w:p>
        </w:tc>
      </w:tr>
    </w:tbl>
    <w:p w:rsidR="00037E32" w:rsidRDefault="00037E32" w:rsidP="00037E32">
      <w:pPr>
        <w:pStyle w:val="a3"/>
        <w:spacing w:after="0"/>
        <w:ind w:left="0"/>
      </w:pPr>
      <w:r>
        <w:rPr>
          <w:color w:val="000000"/>
        </w:rPr>
        <w:t xml:space="preserve">Диаграмма дерева узлов показывает иерархию работ в модели и позволяет рассмотреть всю модель целиком, но не показывает взаимосвязи между работами. Диаграмма дерева узлов представлена на рисунке 2.8. </w:t>
      </w:r>
    </w:p>
    <w:p w:rsidR="00037E32" w:rsidRDefault="002D20F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2805" cy="22675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2.8 – Диаграмма дерева узлов</w:t>
      </w:r>
    </w:p>
    <w:p w:rsidR="00037E32" w:rsidRPr="00160080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</w:p>
    <w:p w:rsidR="00037E32" w:rsidRDefault="00037E32" w:rsidP="00037E32">
      <w:pPr>
        <w:pStyle w:val="2"/>
        <w:spacing w:before="0"/>
        <w:rPr>
          <w:rFonts w:eastAsia="Calibri"/>
        </w:rPr>
      </w:pPr>
      <w:bookmarkStart w:id="35" w:name="_Toc11920170"/>
      <w:bookmarkStart w:id="36" w:name="_Toc11920319"/>
      <w:bookmarkStart w:id="37" w:name="_Toc11938163"/>
      <w:bookmarkStart w:id="38" w:name="_Toc11947526"/>
      <w:r>
        <w:rPr>
          <w:rFonts w:eastAsia="Calibri"/>
        </w:rPr>
        <w:t>2.</w:t>
      </w:r>
      <w:r w:rsidRPr="00160080">
        <w:rPr>
          <w:rFonts w:eastAsia="Calibri"/>
        </w:rPr>
        <w:t>4</w:t>
      </w:r>
      <w:r>
        <w:rPr>
          <w:rFonts w:eastAsia="Calibri"/>
        </w:rPr>
        <w:t xml:space="preserve"> Проект логической </w:t>
      </w:r>
      <w:r w:rsidRPr="00AF48D9">
        <w:rPr>
          <w:rFonts w:eastAsia="Calibri"/>
        </w:rPr>
        <w:t xml:space="preserve">реализации </w:t>
      </w:r>
      <w:r>
        <w:rPr>
          <w:rFonts w:eastAsia="Calibri"/>
        </w:rPr>
        <w:br/>
        <w:t>информационной обучающей системы</w:t>
      </w:r>
      <w:bookmarkEnd w:id="35"/>
      <w:bookmarkEnd w:id="36"/>
      <w:bookmarkEnd w:id="37"/>
      <w:bookmarkEnd w:id="38"/>
    </w:p>
    <w:p w:rsidR="00037E32" w:rsidRPr="00FB7B33" w:rsidRDefault="00037E32" w:rsidP="00037E32">
      <w:pPr>
        <w:rPr>
          <w:rFonts w:eastAsia="Calibri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Чтобы описать АОС на концептуальном уровне рассмотрим </w:t>
      </w:r>
      <w:proofErr w:type="gramStart"/>
      <w:r w:rsidRPr="00AF48D9">
        <w:rPr>
          <w:rFonts w:eastAsia="Calibri"/>
          <w:szCs w:val="22"/>
          <w:lang w:eastAsia="en-US"/>
        </w:rPr>
        <w:t>диаграммы прецедентов</w:t>
      </w:r>
      <w:proofErr w:type="gramEnd"/>
      <w:r w:rsidRPr="00AF48D9">
        <w:rPr>
          <w:rFonts w:eastAsia="Calibri"/>
          <w:szCs w:val="22"/>
          <w:lang w:eastAsia="en-US"/>
        </w:rPr>
        <w:t xml:space="preserve"> представленные ниже.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Диаграмма прецедентов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Прецедент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Рассмотрим диаграмму прецедентов для неавторизированного пользователя (Рис.2.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>)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586734ED" wp14:editId="0A664D41">
            <wp:extent cx="4579802" cy="3171659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37" cy="31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9–</w:t>
      </w:r>
      <w:r w:rsidRPr="00AF48D9">
        <w:rPr>
          <w:rFonts w:eastAsia="Calibri"/>
          <w:szCs w:val="22"/>
          <w:lang w:eastAsia="en-US"/>
        </w:rPr>
        <w:t xml:space="preserve"> Диаграмма прецедентов для неавторизированного пользователя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Единственная прецедент доступный неавторизированному пользователю – это авторизация, происходящая при помощи логина и пароля. После нее в зависимости от типа пользователя (студент, преподаватель, администратор) пользователю предоставляется доступ к соответствующей подсистеме.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Далее рассмотрим диаграммы прецедентов соответственно для студента (Рис.2.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>), преподавателя (Рис.2.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>) и администратора (Рис.2.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>)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 wp14:anchorId="11AE7256" wp14:editId="6C64F7CD">
            <wp:extent cx="5159375" cy="3015929"/>
            <wp:effectExtent l="19050" t="0" r="3175" b="0"/>
            <wp:docPr id="12" name="Рисунок 12" descr="C:\Users\Maxim\Desktop\Диплом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esktop\Диплом\Скрины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01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студента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Студенту доступны следующие прецеденты: Прочитать материалы лекций, выполнить </w:t>
      </w:r>
      <w:proofErr w:type="spellStart"/>
      <w:r w:rsidRPr="00AF48D9">
        <w:rPr>
          <w:rFonts w:eastAsia="Calibri"/>
          <w:szCs w:val="22"/>
          <w:lang w:eastAsia="en-US"/>
        </w:rPr>
        <w:t>прилагающиеся</w:t>
      </w:r>
      <w:proofErr w:type="spellEnd"/>
      <w:r w:rsidRPr="00AF48D9">
        <w:rPr>
          <w:rFonts w:eastAsia="Calibri"/>
          <w:szCs w:val="22"/>
          <w:lang w:eastAsia="en-US"/>
        </w:rPr>
        <w:t xml:space="preserve"> к ним тестовые и практические задания, прочитать дополнительные материалы, предложенные преподавателем и изучить свою статистику успеваемости.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788353E7" wp14:editId="6136BC6D">
            <wp:extent cx="5937885" cy="3230245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преподавателя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Преподавателю доступны следующие прецеденты: Просмотр относящихся к нему предметов и входящих в них лекций, добавление новых </w:t>
      </w:r>
      <w:r w:rsidRPr="00AF48D9">
        <w:rPr>
          <w:rFonts w:eastAsia="Calibri"/>
          <w:szCs w:val="22"/>
          <w:lang w:eastAsia="en-US"/>
        </w:rPr>
        <w:lastRenderedPageBreak/>
        <w:t>предметов, лекций, тестов и практических заданий, просмотр успеваемости всех студентов.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0BE79704" wp14:editId="4E9919C4">
            <wp:extent cx="5940425" cy="2792366"/>
            <wp:effectExtent l="0" t="0" r="3175" b="8255"/>
            <wp:docPr id="14" name="Рисунок 14" descr="C:\Users\Maxim\Desktop\Диплом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esktop\Диплом\Скрины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администратора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Администратору доступны следующие прецеденты: Добавление новых пользователей (Студента, Преподавателя, Администратора), просмотр и редактирование таблиц базы данных.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Остановимся более подробно на основных процессах этих диаграмм: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На рис.2.</w:t>
      </w:r>
      <w:r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 xml:space="preserve"> находится диаграмма последовательностей добавления нового пользователя администратором (аналогична для любого типа пользователей).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noProof/>
          <w:szCs w:val="22"/>
        </w:rPr>
      </w:pP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 wp14:anchorId="627E5F93" wp14:editId="25256F68">
            <wp:extent cx="5663636" cy="59150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b="1961"/>
                    <a:stretch/>
                  </pic:blipFill>
                  <pic:spPr bwMode="auto">
                    <a:xfrm>
                      <a:off x="0" y="0"/>
                      <a:ext cx="5664027" cy="59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 xml:space="preserve"> – Добавление нового пользователя администратором.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1) Администратор заполняет и отправляет запрос на добавление нового пользователя.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2) Модуль администратора проверяет введенные данные. Если все введено верно происходит переход к пункту 3, иначе отображается сообщение об ошибке.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3) Модуль администратора отправляет запрос к базе данных для того что бы проверить существование в БД пользователя с таким же логином. Если дубликат не обнаружен продолжается выполнение процесса.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4) Модуль администратора отправляет все данные в таблицы БД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5) БД возвращает в качестве отклика количество обработанных строк.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6) Если число обработанных строк равно 1 – администратору выводится сообщение об успешном добавлении нового пользователя.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На рис.2.6 находится диаграмма последовательностей прохождения студентом теста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Студент в интерфейсе программы выбирает необходимый предмет, открывает лекцию и приступает к выполнению относящегося к ней теста.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делает запрос о информации к необходимому тесту в БД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БД отправляет искомую информацию в подсистему студента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выводит тест студенту.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Студент отвечает на вопросы теста.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производит проверку ответов студента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Вносит информацию в БД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В случае успешного выполнения запроса подсистема студента получает отклик от БД.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выводит результат студенту.</w:t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 wp14:anchorId="282FBCED" wp14:editId="4A6FA943">
            <wp:extent cx="4341495" cy="64090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14</w:t>
      </w:r>
      <w:r w:rsidRPr="00AF48D9">
        <w:rPr>
          <w:rFonts w:eastAsia="Calibri"/>
          <w:szCs w:val="22"/>
          <w:lang w:eastAsia="en-US"/>
        </w:rPr>
        <w:t xml:space="preserve"> – Прохождение теста студентом</w:t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pStyle w:val="2"/>
        <w:spacing w:before="0"/>
        <w:rPr>
          <w:rFonts w:eastAsia="Calibri"/>
        </w:rPr>
      </w:pPr>
      <w:bookmarkStart w:id="39" w:name="_Toc11920171"/>
      <w:bookmarkStart w:id="40" w:name="_Toc11920320"/>
      <w:bookmarkStart w:id="41" w:name="_Toc11938164"/>
      <w:bookmarkStart w:id="42" w:name="_Toc11947527"/>
      <w:r w:rsidRPr="00AF48D9">
        <w:rPr>
          <w:rFonts w:eastAsia="Calibri"/>
        </w:rPr>
        <w:t>2.</w:t>
      </w:r>
      <w:r w:rsidRPr="00160080">
        <w:rPr>
          <w:rFonts w:eastAsia="Calibri"/>
        </w:rPr>
        <w:t>5</w:t>
      </w:r>
      <w:r w:rsidRPr="00AF48D9">
        <w:rPr>
          <w:rFonts w:eastAsia="Calibri"/>
        </w:rPr>
        <w:t xml:space="preserve"> Разработка реляционной модели</w:t>
      </w:r>
      <w:r>
        <w:rPr>
          <w:rFonts w:eastAsia="Calibri"/>
        </w:rPr>
        <w:br/>
      </w:r>
      <w:r w:rsidRPr="00AF48D9">
        <w:rPr>
          <w:rFonts w:eastAsia="Calibri"/>
        </w:rPr>
        <w:t>базы данных обучающей системы</w:t>
      </w:r>
      <w:bookmarkEnd w:id="39"/>
      <w:bookmarkEnd w:id="40"/>
      <w:bookmarkEnd w:id="41"/>
      <w:bookmarkEnd w:id="42"/>
    </w:p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Реляционная модель базы данных – это набор взаимосвязанных отношений (таблиц), каждая часть которой хранит информацию о объекте какого-либо типа. Строка таблицы содержит информацию о объекте, а каждый </w:t>
      </w:r>
      <w:r w:rsidRPr="00AF48D9">
        <w:rPr>
          <w:rFonts w:eastAsia="Calibri"/>
          <w:szCs w:val="22"/>
          <w:lang w:eastAsia="en-US"/>
        </w:rPr>
        <w:lastRenderedPageBreak/>
        <w:t>столбец содержит какую-либо характеристику этого объекта и имеет определенный тип данных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Схема данных базы данных обучающей системы представлена на Рис.2.</w:t>
      </w:r>
      <w:r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>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38BD4F06" wp14:editId="518D714B">
            <wp:extent cx="6031148" cy="4724400"/>
            <wp:effectExtent l="19050" t="0" r="7702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 t="3464" r="1600" b="15148"/>
                    <a:stretch/>
                  </pic:blipFill>
                  <pic:spPr bwMode="auto">
                    <a:xfrm>
                      <a:off x="0" y="0"/>
                      <a:ext cx="6035833" cy="47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 xml:space="preserve"> – Схема данных базы данных в СУБД </w:t>
      </w:r>
      <w:r w:rsidRPr="00AF48D9">
        <w:rPr>
          <w:rFonts w:eastAsia="Calibri"/>
          <w:szCs w:val="22"/>
          <w:lang w:val="en-US" w:eastAsia="en-US"/>
        </w:rPr>
        <w:t>MS</w:t>
      </w:r>
      <w:r>
        <w:rPr>
          <w:rFonts w:eastAsia="Calibri"/>
          <w:szCs w:val="22"/>
          <w:lang w:eastAsia="en-US"/>
        </w:rPr>
        <w:t xml:space="preserve"> </w:t>
      </w:r>
      <w:proofErr w:type="spellStart"/>
      <w:r w:rsidRPr="00AF48D9">
        <w:rPr>
          <w:rFonts w:eastAsia="Calibri"/>
          <w:szCs w:val="22"/>
          <w:lang w:val="en-US" w:eastAsia="en-US"/>
        </w:rPr>
        <w:t>SQLServer</w:t>
      </w:r>
      <w:proofErr w:type="spellEnd"/>
      <w:r w:rsidRPr="00AF48D9">
        <w:rPr>
          <w:rFonts w:eastAsia="Calibri"/>
          <w:szCs w:val="22"/>
          <w:lang w:eastAsia="en-US"/>
        </w:rPr>
        <w:t>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Для каждого отношения реляционной модели базы данных определим типы данных полей (таблицы 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 xml:space="preserve"> – 2.</w:t>
      </w:r>
      <w:r>
        <w:rPr>
          <w:rFonts w:eastAsia="Calibri"/>
          <w:szCs w:val="22"/>
          <w:lang w:eastAsia="en-US"/>
        </w:rPr>
        <w:t>21</w:t>
      </w:r>
      <w:r w:rsidRPr="00AF48D9">
        <w:rPr>
          <w:rFonts w:eastAsia="Calibri"/>
          <w:szCs w:val="22"/>
          <w:lang w:eastAsia="en-US"/>
        </w:rPr>
        <w:t>)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Основной таблицей базы данных является таблица 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>, используемая для авторизации пользователей. Любая дальнейшая работа с базой данных выполняется посредством обращения к этой таблице и уже после выделяются связанные с указанным пользователем данные. В таблице хранятся только логин и пароль пользователя, его уникальный идентификационный номер и тип, которых в системе предусмотрено три.</w:t>
      </w:r>
    </w:p>
    <w:p w:rsidR="00037E32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</w:t>
      </w:r>
      <w:r w:rsidRPr="00AF48D9">
        <w:rPr>
          <w:rFonts w:eastAsia="Calibri"/>
          <w:szCs w:val="22"/>
          <w:lang w:val="en-US" w:eastAsia="en-US"/>
        </w:rPr>
        <w:t>Users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725"/>
        <w:gridCol w:w="2307"/>
        <w:gridCol w:w="3599"/>
      </w:tblGrid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Login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Nvarchar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(50)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Логин пользователя, 50 символов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Password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Nvarchar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(50)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Пароль пользователя, 50 символов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Type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Char(7)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пользователя, 7 символов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После авторизации программа определяет тип пользователя и предоставляет относящиеся к нему материалы. Для хранения персонализированной информации о пользователях с типом Учитель создана специальная таблица 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>. Ключевым полем в ней является уникальный идентификатор учителя, с которым связаны дальнейшие таблицы. Остальные столбцы таблицы хранят обычную персональную информацию: ФИО, год рождения, должность и кафедра.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538"/>
        <w:gridCol w:w="1988"/>
        <w:gridCol w:w="4014"/>
      </w:tblGrid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544" w:type="dxa"/>
          </w:tcPr>
          <w:p w:rsidR="00037E32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Тип </w:t>
            </w:r>
          </w:p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данных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rPr>
          <w:trHeight w:val="802"/>
        </w:trPr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учителя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User_ID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пользователя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Surname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Фамилия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Middle_name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Отчество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Date_of_birth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рождения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Departament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Кафедра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Position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Должность</w:t>
            </w:r>
          </w:p>
        </w:tc>
      </w:tr>
    </w:tbl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так же создана для хранения личной информации другого типа пользователей. В ней хранятся данные студентов, пользующихся обучающей системой. По уникальному идентификатору студента определяется его успеваемость и хранятся результаты выполнения тестовых и практических заданий.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298"/>
        <w:gridCol w:w="2350"/>
        <w:gridCol w:w="2361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User_ID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пользователя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Surname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Фамилия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Middle_name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Отчество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Date_of_birth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рождения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Group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Группа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Course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Курс обучения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Следующей ключевой таблицей базы данных является таблица 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. На основе ее содержимого строится вся структура обучающих курсов. Она хранит идентификаторы предметов, изучаемых в </w:t>
      </w:r>
      <w:r>
        <w:rPr>
          <w:rFonts w:eastAsia="Calibri"/>
          <w:szCs w:val="22"/>
          <w:lang w:eastAsia="en-US"/>
        </w:rPr>
        <w:t>информационной</w:t>
      </w:r>
      <w:r w:rsidRPr="00AF48D9">
        <w:rPr>
          <w:rFonts w:eastAsia="Calibri"/>
          <w:szCs w:val="22"/>
          <w:lang w:eastAsia="en-US"/>
        </w:rPr>
        <w:t xml:space="preserve"> обучающей системе, ссылки на преподавателей, которые ведут эти предметы и названия самих предметов. Непосредственно на нее ссылается таблица с лекциями.</w:t>
      </w:r>
    </w:p>
    <w:p w:rsidR="00037E32" w:rsidRPr="00AF48D9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</w:p>
    <w:p w:rsidR="00037E32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br w:type="page"/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Subject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5"/>
        <w:gridCol w:w="2298"/>
        <w:gridCol w:w="2356"/>
        <w:gridCol w:w="2366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предмета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Teacher_ID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преподавателя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(150)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Название предмета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Больше всего информации хранится в таблице 2.</w:t>
      </w:r>
      <w:r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>. Это лекции для каждого из предметов. Уникальный идентификатор каждой лекции используется для присоединения дополнительных материалов, тестовых и практических заданий. Сами лекции хранятся в виде ссылок на документы с текстом.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13 – </w:t>
      </w:r>
      <w:r w:rsidRPr="00AF48D9">
        <w:rPr>
          <w:rFonts w:eastAsia="Calibri"/>
          <w:szCs w:val="22"/>
          <w:lang w:val="en-US" w:eastAsia="en-US"/>
        </w:rPr>
        <w:t>Lecture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3"/>
        <w:gridCol w:w="2276"/>
        <w:gridCol w:w="2347"/>
        <w:gridCol w:w="2359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Subject_ID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предмета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(100)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Doc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Адрес файла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Publication_date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публикации</w:t>
            </w:r>
          </w:p>
        </w:tc>
      </w:tr>
    </w:tbl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Для расширения возможностей преподавателя ему предоставлена возможность прилагать дополнительные материалы к каждой лекции. Это могут быть методические указания, книги или лабораторные работы. Все это хранится в таблице 2.</w:t>
      </w:r>
      <w:r>
        <w:rPr>
          <w:rFonts w:eastAsia="Calibri"/>
          <w:szCs w:val="22"/>
          <w:lang w:eastAsia="en-US"/>
        </w:rPr>
        <w:t>14</w:t>
      </w:r>
      <w:r w:rsidRPr="00AF48D9">
        <w:rPr>
          <w:rFonts w:eastAsia="Calibri"/>
          <w:szCs w:val="22"/>
          <w:lang w:eastAsia="en-US"/>
        </w:rPr>
        <w:t xml:space="preserve"> в таком же формате, как хранятся лекции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в виде ссылок на файлы.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14 – </w:t>
      </w:r>
      <w:proofErr w:type="spellStart"/>
      <w:r w:rsidRPr="00AF48D9">
        <w:rPr>
          <w:rFonts w:eastAsia="Calibri"/>
          <w:szCs w:val="22"/>
          <w:lang w:val="en-US" w:eastAsia="en-US"/>
        </w:rPr>
        <w:t>Lecture_Adds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92"/>
        <w:gridCol w:w="1969"/>
        <w:gridCol w:w="2126"/>
        <w:gridCol w:w="3084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(100)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Doc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Адрес файла дополнительного материала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Для хранения тестовых заданий каждой лекции используется таблица 2.</w:t>
      </w:r>
      <w:r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>. в ней каждый кортеж данных представляет собой отдельный тестовый вопрос, которые соединяются вместе через общую ссылку на лекцию.</w:t>
      </w:r>
    </w:p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15 – </w:t>
      </w:r>
      <w:r w:rsidRPr="00AF48D9">
        <w:rPr>
          <w:rFonts w:eastAsia="Calibri"/>
          <w:szCs w:val="22"/>
          <w:lang w:val="en-US" w:eastAsia="en-US"/>
        </w:rPr>
        <w:t>Test</w:t>
      </w:r>
    </w:p>
    <w:tbl>
      <w:tblPr>
        <w:tblStyle w:val="a4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279"/>
        <w:gridCol w:w="1984"/>
        <w:gridCol w:w="2100"/>
        <w:gridCol w:w="2982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тестового задания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Lecture_ID</w:t>
            </w:r>
            <w:proofErr w:type="spellEnd"/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лекции</w:t>
            </w:r>
          </w:p>
        </w:tc>
      </w:tr>
    </w:tbl>
    <w:p w:rsidR="00037E32" w:rsidRDefault="00037E32" w:rsidP="00037E32">
      <w:pPr>
        <w:spacing w:after="200" w:line="276" w:lineRule="auto"/>
        <w:ind w:firstLine="0"/>
        <w:jc w:val="left"/>
      </w:pPr>
      <w:r>
        <w:br w:type="page"/>
      </w:r>
    </w:p>
    <w:p w:rsidR="00037E32" w:rsidRDefault="00037E32" w:rsidP="00037E32">
      <w:r>
        <w:lastRenderedPageBreak/>
        <w:t>Продолжение таблицы 2.15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080"/>
        <w:gridCol w:w="2040"/>
        <w:gridCol w:w="2870"/>
      </w:tblGrid>
      <w:tr w:rsidR="00037E32" w:rsidRPr="00AF48D9" w:rsidTr="00037E32">
        <w:tc>
          <w:tcPr>
            <w:tcW w:w="2392" w:type="dxa"/>
          </w:tcPr>
          <w:p w:rsidR="00037E32" w:rsidRPr="00AC549F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111" w:type="dxa"/>
          </w:tcPr>
          <w:p w:rsidR="00037E32" w:rsidRPr="00AC549F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Question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вопроса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Options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Наличие вариантов ответа (да/нет)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Right_answer</w:t>
            </w:r>
            <w:proofErr w:type="spellEnd"/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Номер правильного ответа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Варианты ответов на тестовые вопросы хранятся в отдельной таблице 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Option</w:t>
      </w:r>
      <w:r w:rsidRPr="00AF48D9">
        <w:rPr>
          <w:rFonts w:eastAsia="Calibri"/>
          <w:szCs w:val="22"/>
          <w:lang w:eastAsia="en-US"/>
        </w:rPr>
        <w:t xml:space="preserve"> (Таблица 2.</w:t>
      </w:r>
      <w:r>
        <w:rPr>
          <w:rFonts w:eastAsia="Calibri"/>
          <w:szCs w:val="22"/>
          <w:lang w:eastAsia="en-US"/>
        </w:rPr>
        <w:t>16</w:t>
      </w:r>
      <w:r w:rsidRPr="00AF48D9">
        <w:rPr>
          <w:rFonts w:eastAsia="Calibri"/>
          <w:szCs w:val="22"/>
          <w:lang w:eastAsia="en-US"/>
        </w:rPr>
        <w:t>). Они имеют собственный индекс, однако, в приложение загружаются посредством общей ссылки на тестовый вопрос.</w:t>
      </w: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16 – </w:t>
      </w:r>
      <w:proofErr w:type="spellStart"/>
      <w:r w:rsidRPr="00AF48D9">
        <w:rPr>
          <w:rFonts w:eastAsia="Calibri"/>
          <w:szCs w:val="22"/>
          <w:lang w:val="en-US" w:eastAsia="en-US"/>
        </w:rPr>
        <w:t>Test_Option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5"/>
        <w:gridCol w:w="2328"/>
        <w:gridCol w:w="2356"/>
        <w:gridCol w:w="2366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варианта ответа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Test_ID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теста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Text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варианта ответа</w:t>
            </w:r>
          </w:p>
        </w:tc>
      </w:tr>
    </w:tbl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При изучении дисциплины студенты выполняют тестовые задания. Для хранения их результатов создана дополнительная таблица 2.</w:t>
      </w:r>
      <w:r>
        <w:rPr>
          <w:rFonts w:eastAsia="Calibri"/>
          <w:szCs w:val="22"/>
          <w:lang w:eastAsia="en-US"/>
        </w:rPr>
        <w:t>17–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 w:rsidRPr="00AF48D9">
        <w:rPr>
          <w:rFonts w:eastAsia="Calibri"/>
          <w:szCs w:val="22"/>
          <w:lang w:eastAsia="en-US"/>
        </w:rPr>
        <w:t>. В ней хранятся, выбранные студентами, варианты ответа, правильность выбранного ответа и дата выполнения задания.</w:t>
      </w: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 xml:space="preserve">17 – </w:t>
      </w:r>
      <w:proofErr w:type="spellStart"/>
      <w:r w:rsidRPr="00AF48D9">
        <w:rPr>
          <w:rFonts w:eastAsia="Calibri"/>
          <w:szCs w:val="22"/>
          <w:lang w:val="en-US" w:eastAsia="en-US"/>
        </w:rPr>
        <w:t>Test_Answer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5"/>
        <w:gridCol w:w="2296"/>
        <w:gridCol w:w="2357"/>
        <w:gridCol w:w="2367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ответа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Test_ID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теста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Student_ID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Answer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Вариант ответа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Right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Правильность ответа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выполнения задания</w:t>
            </w:r>
          </w:p>
        </w:tc>
      </w:tr>
    </w:tbl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Помимо тестовых заданий информационная обучающая система предусматривает практические задания, требующие развернутого ответа. Для хранения информации о таких вопросах были созданы следующие таблицы: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18 – </w:t>
      </w:r>
      <w:r w:rsidRPr="00AF48D9">
        <w:rPr>
          <w:rFonts w:eastAsia="Calibri"/>
          <w:szCs w:val="22"/>
          <w:lang w:val="en-US" w:eastAsia="en-US"/>
        </w:rPr>
        <w:t>Practice</w:t>
      </w:r>
      <w:r w:rsidRPr="00AF48D9">
        <w:rPr>
          <w:rFonts w:eastAsia="Calibri"/>
          <w:szCs w:val="22"/>
          <w:lang w:eastAsia="en-US"/>
        </w:rPr>
        <w:t xml:space="preserve"> предназначена для хранения непосредственно практических заданий и состоит из трех столбцов.</w:t>
      </w:r>
    </w:p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 xml:space="preserve">18 – </w:t>
      </w:r>
      <w:r w:rsidRPr="00AF48D9">
        <w:rPr>
          <w:rFonts w:eastAsia="Calibri"/>
          <w:szCs w:val="22"/>
          <w:lang w:val="en-US" w:eastAsia="en-US"/>
        </w:rPr>
        <w:t>Practice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47"/>
        <w:gridCol w:w="2343"/>
        <w:gridCol w:w="2357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практического задания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лекцию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Text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вопроса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19 – </w:t>
      </w:r>
      <w:r w:rsidRPr="00AF48D9">
        <w:rPr>
          <w:rFonts w:eastAsia="Calibri"/>
          <w:szCs w:val="22"/>
          <w:lang w:val="en-US" w:eastAsia="en-US"/>
        </w:rPr>
        <w:t>Practice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 w:rsidRPr="00AF48D9">
        <w:rPr>
          <w:rFonts w:eastAsia="Calibri"/>
          <w:szCs w:val="22"/>
          <w:lang w:eastAsia="en-US"/>
        </w:rPr>
        <w:t xml:space="preserve"> выполняет функцию, аналогичную таблице 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Она хранит ответы студентов на практические задания. Поле </w:t>
      </w:r>
      <w:r w:rsidRPr="00AF48D9">
        <w:rPr>
          <w:rFonts w:eastAsia="Calibri"/>
          <w:szCs w:val="22"/>
          <w:lang w:val="en-US" w:eastAsia="en-US"/>
        </w:rPr>
        <w:t>Right</w:t>
      </w:r>
      <w:r w:rsidRPr="00AF48D9">
        <w:rPr>
          <w:rFonts w:eastAsia="Calibri"/>
          <w:szCs w:val="22"/>
          <w:lang w:eastAsia="en-US"/>
        </w:rPr>
        <w:t xml:space="preserve"> заполняется преподавателем или администратором вручную, после проверки ответа студента.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19 – </w:t>
      </w:r>
      <w:proofErr w:type="spellStart"/>
      <w:r w:rsidRPr="00AF48D9">
        <w:rPr>
          <w:rFonts w:eastAsia="Calibri"/>
          <w:szCs w:val="22"/>
          <w:lang w:val="en-US" w:eastAsia="en-US"/>
        </w:rPr>
        <w:t>Practice_Answer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294"/>
        <w:gridCol w:w="2357"/>
        <w:gridCol w:w="2366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rPr>
          <w:trHeight w:val="1940"/>
        </w:trPr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ответа на практическое задание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Practice_ID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практического задания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Student_ID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студента</w:t>
            </w:r>
          </w:p>
        </w:tc>
      </w:tr>
    </w:tbl>
    <w:p w:rsidR="00037E32" w:rsidRDefault="00037E32" w:rsidP="00037E32">
      <w:r>
        <w:t>Продолжение таблицы 2.19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353"/>
        <w:gridCol w:w="2307"/>
        <w:gridCol w:w="2357"/>
      </w:tblGrid>
      <w:tr w:rsidR="00037E32" w:rsidRPr="00AF48D9" w:rsidTr="00037E32">
        <w:tc>
          <w:tcPr>
            <w:tcW w:w="2392" w:type="dxa"/>
          </w:tcPr>
          <w:p w:rsidR="00037E32" w:rsidRPr="00AC549F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393" w:type="dxa"/>
          </w:tcPr>
          <w:p w:rsidR="00037E32" w:rsidRPr="00AC549F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Answer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Ответ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Right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Верность ответа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выполнения задания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Помимо основного лекционного материала в системе существует дополнительные материалы, хранящиеся подобным образом в отдельной таблице.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20 – </w:t>
      </w:r>
      <w:r w:rsidRPr="00AF48D9">
        <w:rPr>
          <w:rFonts w:eastAsia="Calibri"/>
          <w:szCs w:val="22"/>
          <w:lang w:val="en-US" w:eastAsia="en-US"/>
        </w:rPr>
        <w:t>Lecture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Adds</w:t>
      </w:r>
      <w:r w:rsidRPr="00AF48D9">
        <w:rPr>
          <w:rFonts w:eastAsia="Calibri"/>
          <w:szCs w:val="22"/>
          <w:lang w:eastAsia="en-US"/>
        </w:rPr>
        <w:tab/>
        <w:t xml:space="preserve"> в отличии от основной лекционной таблицы имеет привязку ключевым полем </w:t>
      </w:r>
      <w:proofErr w:type="gramStart"/>
      <w:r w:rsidRPr="00AF48D9">
        <w:rPr>
          <w:rFonts w:eastAsia="Calibri"/>
          <w:szCs w:val="22"/>
          <w:lang w:eastAsia="en-US"/>
        </w:rPr>
        <w:t>к  самим</w:t>
      </w:r>
      <w:proofErr w:type="gramEnd"/>
      <w:r w:rsidRPr="00AF48D9">
        <w:rPr>
          <w:rFonts w:eastAsia="Calibri"/>
          <w:szCs w:val="22"/>
          <w:lang w:eastAsia="en-US"/>
        </w:rPr>
        <w:t xml:space="preserve"> лекциям.</w:t>
      </w:r>
    </w:p>
    <w:p w:rsidR="00037E32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20 – </w:t>
      </w:r>
      <w:proofErr w:type="spellStart"/>
      <w:r w:rsidRPr="00AF48D9">
        <w:rPr>
          <w:rFonts w:eastAsia="Calibri"/>
          <w:szCs w:val="22"/>
          <w:lang w:val="en-US" w:eastAsia="en-US"/>
        </w:rPr>
        <w:t>Lecture_Adds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4"/>
        <w:gridCol w:w="2313"/>
        <w:gridCol w:w="2346"/>
        <w:gridCol w:w="2382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лекцию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(100)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Doc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файл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Последней по порядку, но не последней по важности идет таблица для назначения студентам предметов на изучение. Таблица 2.</w:t>
      </w:r>
      <w:r>
        <w:rPr>
          <w:rFonts w:eastAsia="Calibri"/>
          <w:szCs w:val="22"/>
          <w:lang w:eastAsia="en-US"/>
        </w:rPr>
        <w:t>21</w:t>
      </w:r>
      <w:r w:rsidRPr="00AF48D9">
        <w:rPr>
          <w:rFonts w:eastAsia="Calibri"/>
          <w:szCs w:val="22"/>
          <w:lang w:eastAsia="en-US"/>
        </w:rPr>
        <w:t xml:space="preserve"> представляет собой промежуточное звено для организации связи многие-ко-многим между таблицами Студенты и Предметы.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21 – </w:t>
      </w:r>
      <w:proofErr w:type="spellStart"/>
      <w:r w:rsidRPr="00AF48D9">
        <w:rPr>
          <w:rFonts w:eastAsia="Calibri"/>
          <w:szCs w:val="22"/>
          <w:lang w:val="en-US" w:eastAsia="en-US"/>
        </w:rPr>
        <w:t>Students_Subjects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2393"/>
        <w:gridCol w:w="3135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26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13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Student_Id</w:t>
            </w:r>
            <w:proofErr w:type="spellEnd"/>
          </w:p>
        </w:tc>
        <w:tc>
          <w:tcPr>
            <w:tcW w:w="126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3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Subject_ID</w:t>
            </w:r>
            <w:proofErr w:type="spellEnd"/>
          </w:p>
        </w:tc>
        <w:tc>
          <w:tcPr>
            <w:tcW w:w="126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3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предмет</w:t>
            </w:r>
          </w:p>
        </w:tc>
      </w:tr>
    </w:tbl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val="en-US" w:eastAsia="en-US"/>
        </w:rPr>
      </w:pPr>
      <w:r>
        <w:rPr>
          <w:rFonts w:eastAsia="Calibri"/>
          <w:szCs w:val="22"/>
          <w:lang w:val="en-US" w:eastAsia="en-US"/>
        </w:rPr>
        <w:br w:type="page"/>
      </w:r>
    </w:p>
    <w:p w:rsidR="00037E32" w:rsidRDefault="00037E32" w:rsidP="00037E32">
      <w:pPr>
        <w:pStyle w:val="1"/>
        <w:spacing w:before="0"/>
      </w:pPr>
      <w:bookmarkStart w:id="43" w:name="_Toc11920172"/>
      <w:bookmarkStart w:id="44" w:name="_Toc11920321"/>
      <w:bookmarkStart w:id="45" w:name="_Toc11938165"/>
      <w:bookmarkStart w:id="46" w:name="_Toc11947528"/>
      <w:r w:rsidRPr="00713901">
        <w:lastRenderedPageBreak/>
        <w:t>3</w:t>
      </w:r>
      <w:r>
        <w:t xml:space="preserve"> Разработка программного модуля обучающей </w:t>
      </w:r>
      <w:r>
        <w:br/>
        <w:t>информационной системы</w:t>
      </w:r>
      <w:bookmarkEnd w:id="43"/>
      <w:bookmarkEnd w:id="44"/>
      <w:bookmarkEnd w:id="45"/>
      <w:bookmarkEnd w:id="46"/>
    </w:p>
    <w:p w:rsidR="00037E32" w:rsidRPr="00A97399" w:rsidRDefault="00037E32" w:rsidP="00037E32">
      <w:pPr>
        <w:spacing w:line="360" w:lineRule="auto"/>
      </w:pPr>
    </w:p>
    <w:p w:rsidR="00037E32" w:rsidRDefault="00037E32" w:rsidP="00037E32">
      <w:pPr>
        <w:pStyle w:val="2"/>
        <w:spacing w:before="0"/>
      </w:pPr>
      <w:bookmarkStart w:id="47" w:name="_Toc11920173"/>
      <w:bookmarkStart w:id="48" w:name="_Toc11920322"/>
      <w:bookmarkStart w:id="49" w:name="_Toc11938166"/>
      <w:bookmarkStart w:id="50" w:name="_Toc11947529"/>
      <w:r>
        <w:t>3.1 Обоснование выбора языка и среды программирования</w:t>
      </w:r>
      <w:bookmarkEnd w:id="47"/>
      <w:bookmarkEnd w:id="48"/>
      <w:bookmarkEnd w:id="49"/>
      <w:bookmarkEnd w:id="50"/>
    </w:p>
    <w:p w:rsidR="00037E32" w:rsidRDefault="00037E32" w:rsidP="00037E32">
      <w:pPr>
        <w:spacing w:line="360" w:lineRule="auto"/>
        <w:rPr>
          <w:szCs w:val="28"/>
        </w:rPr>
      </w:pPr>
    </w:p>
    <w:p w:rsidR="00C43B7C" w:rsidRPr="00C43B7C" w:rsidRDefault="00037E32" w:rsidP="00C43B7C">
      <w:pPr>
        <w:spacing w:line="360" w:lineRule="auto"/>
        <w:rPr>
          <w:szCs w:val="28"/>
        </w:rPr>
      </w:pPr>
      <w:r>
        <w:rPr>
          <w:szCs w:val="28"/>
        </w:rPr>
        <w:t xml:space="preserve">Для разработки обучающей информационной системы по дисциплине «Типы информационных систем и их администрирование» была выбрана среда разработки </w:t>
      </w:r>
      <w:proofErr w:type="spellStart"/>
      <w:r>
        <w:rPr>
          <w:szCs w:val="28"/>
          <w:lang w:val="en-US"/>
        </w:rPr>
        <w:t>MicrosoftVisualStudio</w:t>
      </w:r>
      <w:proofErr w:type="spellEnd"/>
      <w:r w:rsidRPr="00BD27A9">
        <w:rPr>
          <w:szCs w:val="28"/>
        </w:rPr>
        <w:t xml:space="preserve"> </w:t>
      </w:r>
      <w:r w:rsidR="00C43B7C" w:rsidRPr="00C43B7C">
        <w:rPr>
          <w:szCs w:val="28"/>
        </w:rPr>
        <w:t xml:space="preserve">Выбор языка программирования C# и среды разработки </w:t>
      </w:r>
      <w:proofErr w:type="spellStart"/>
      <w:r w:rsidR="00C43B7C" w:rsidRPr="00C43B7C">
        <w:rPr>
          <w:szCs w:val="28"/>
        </w:rPr>
        <w:t>Visual</w:t>
      </w:r>
      <w:proofErr w:type="spellEnd"/>
      <w:r w:rsidR="00C43B7C" w:rsidRPr="00C43B7C">
        <w:rPr>
          <w:szCs w:val="28"/>
        </w:rPr>
        <w:t xml:space="preserve"> </w:t>
      </w:r>
      <w:proofErr w:type="spellStart"/>
      <w:r w:rsidR="00C43B7C" w:rsidRPr="00C43B7C">
        <w:rPr>
          <w:szCs w:val="28"/>
        </w:rPr>
        <w:t>Studio</w:t>
      </w:r>
      <w:proofErr w:type="spellEnd"/>
      <w:r w:rsidR="00C43B7C" w:rsidRPr="00C43B7C">
        <w:rPr>
          <w:szCs w:val="28"/>
        </w:rPr>
        <w:t xml:space="preserve"> для реализации информационной обучающей системы (ИОС) может быть обоснован р</w:t>
      </w:r>
      <w:r w:rsidR="00C43B7C">
        <w:rPr>
          <w:szCs w:val="28"/>
        </w:rPr>
        <w:t>ядом преимуществ и соображений: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>1. Поддержка и популярность: C# является одним из наиболее популярных языков программирования, широко применяемых для разработки приложений на платформе .NET. Он имеет солидную и активно развивающуюся базу пользователей и сообщества разработчиков, что обеспечивает доступ к обширным ресу</w:t>
      </w:r>
      <w:r>
        <w:rPr>
          <w:szCs w:val="28"/>
        </w:rPr>
        <w:t>рсам, документации и поддержке.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2. Интегрированная среда разработки: </w:t>
      </w:r>
      <w:proofErr w:type="spellStart"/>
      <w:r w:rsidRPr="00C43B7C">
        <w:rPr>
          <w:szCs w:val="28"/>
        </w:rPr>
        <w:t>Visual</w:t>
      </w:r>
      <w:proofErr w:type="spellEnd"/>
      <w:r w:rsidRPr="00C43B7C">
        <w:rPr>
          <w:szCs w:val="28"/>
        </w:rPr>
        <w:t xml:space="preserve"> </w:t>
      </w:r>
      <w:proofErr w:type="spellStart"/>
      <w:r w:rsidRPr="00C43B7C">
        <w:rPr>
          <w:szCs w:val="28"/>
        </w:rPr>
        <w:t>Studio</w:t>
      </w:r>
      <w:proofErr w:type="spellEnd"/>
      <w:r w:rsidRPr="00C43B7C">
        <w:rPr>
          <w:szCs w:val="28"/>
        </w:rPr>
        <w:t xml:space="preserve"> предоставляет мощную и удобную среду разработки, специально созданную для работы с языком C# и платформой .NET. Она обеспечивает широкий набор инструментов, редактор кода, отладчик, </w:t>
      </w:r>
      <w:proofErr w:type="spellStart"/>
      <w:r w:rsidRPr="00C43B7C">
        <w:rPr>
          <w:szCs w:val="28"/>
        </w:rPr>
        <w:t>автодополнение</w:t>
      </w:r>
      <w:proofErr w:type="spellEnd"/>
      <w:r w:rsidRPr="00C43B7C">
        <w:rPr>
          <w:szCs w:val="28"/>
        </w:rPr>
        <w:t>, систему контроля версий и другие функции, упрощающие разработку, отл</w:t>
      </w:r>
      <w:r>
        <w:rPr>
          <w:szCs w:val="28"/>
        </w:rPr>
        <w:t>адку и тестирование приложений.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>3. Богатая функциональность и гибкость: C# и .NET предлагают широкий набор функций и библиотек, которые упрощают разработку сложных приложений. Они обеспечивают возможности для работы с базами данных, обработки данных, взаимодействия с веб-сервисами, создания пользовательских интерфейсов и другие функциональные возможности, необходимые для реализации ИОС.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4. </w:t>
      </w:r>
      <w:proofErr w:type="gramStart"/>
      <w:r w:rsidRPr="00C43B7C">
        <w:rPr>
          <w:szCs w:val="28"/>
        </w:rPr>
        <w:t>Кросс-</w:t>
      </w:r>
      <w:proofErr w:type="spellStart"/>
      <w:r w:rsidRPr="00C43B7C">
        <w:rPr>
          <w:szCs w:val="28"/>
        </w:rPr>
        <w:t>платформенность</w:t>
      </w:r>
      <w:proofErr w:type="spellEnd"/>
      <w:proofErr w:type="gramEnd"/>
      <w:r w:rsidRPr="00C43B7C">
        <w:rPr>
          <w:szCs w:val="28"/>
        </w:rPr>
        <w:t xml:space="preserve">: С языком C# и платформой .NET можно разрабатывать кросс-платформенные приложения, которые могут работать на различных операционных системах, таких как </w:t>
      </w:r>
      <w:proofErr w:type="spellStart"/>
      <w:r w:rsidRPr="00C43B7C">
        <w:rPr>
          <w:szCs w:val="28"/>
        </w:rPr>
        <w:t>Windows</w:t>
      </w:r>
      <w:proofErr w:type="spellEnd"/>
      <w:r w:rsidRPr="00C43B7C">
        <w:rPr>
          <w:szCs w:val="28"/>
        </w:rPr>
        <w:t xml:space="preserve">, </w:t>
      </w:r>
      <w:proofErr w:type="spellStart"/>
      <w:r w:rsidRPr="00C43B7C">
        <w:rPr>
          <w:szCs w:val="28"/>
        </w:rPr>
        <w:t>macOS</w:t>
      </w:r>
      <w:proofErr w:type="spellEnd"/>
      <w:r w:rsidRPr="00C43B7C">
        <w:rPr>
          <w:szCs w:val="28"/>
        </w:rPr>
        <w:t xml:space="preserve"> и </w:t>
      </w:r>
      <w:proofErr w:type="spellStart"/>
      <w:r w:rsidRPr="00C43B7C">
        <w:rPr>
          <w:szCs w:val="28"/>
        </w:rPr>
        <w:t>Linux</w:t>
      </w:r>
      <w:proofErr w:type="spellEnd"/>
      <w:r w:rsidRPr="00C43B7C">
        <w:rPr>
          <w:szCs w:val="28"/>
        </w:rPr>
        <w:t xml:space="preserve">. Это </w:t>
      </w:r>
      <w:r w:rsidRPr="00C43B7C">
        <w:rPr>
          <w:szCs w:val="28"/>
        </w:rPr>
        <w:lastRenderedPageBreak/>
        <w:t>обеспечивает гибкость и расширенные возможности для разверты</w:t>
      </w:r>
      <w:r>
        <w:rPr>
          <w:szCs w:val="28"/>
        </w:rPr>
        <w:t>вания ИОС на разных платформах.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>5. Безопасность и надежность: C# обладает встроенными механизмами безопасности, такими как система управления памятью и проверка типов во время компиляции, что помогает предотвратить ошибки и улучшить надежность приложения. Это особенно важно для ИОС, где требуется обеспечить безопасность пользовательских данн</w:t>
      </w:r>
      <w:r>
        <w:rPr>
          <w:szCs w:val="28"/>
        </w:rPr>
        <w:t>ых и надежность работы системы.</w:t>
      </w:r>
    </w:p>
    <w:p w:rsidR="00037E32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Учитывая эти преимущества, выбор языка программирования C# и среды разработки </w:t>
      </w:r>
      <w:proofErr w:type="spellStart"/>
      <w:r w:rsidRPr="00C43B7C">
        <w:rPr>
          <w:szCs w:val="28"/>
        </w:rPr>
        <w:t>Visual</w:t>
      </w:r>
      <w:proofErr w:type="spellEnd"/>
      <w:r w:rsidRPr="00C43B7C">
        <w:rPr>
          <w:szCs w:val="28"/>
        </w:rPr>
        <w:t xml:space="preserve"> </w:t>
      </w:r>
      <w:proofErr w:type="spellStart"/>
      <w:r w:rsidRPr="00C43B7C">
        <w:rPr>
          <w:szCs w:val="28"/>
        </w:rPr>
        <w:t>Studio</w:t>
      </w:r>
      <w:proofErr w:type="spellEnd"/>
      <w:r w:rsidRPr="00C43B7C">
        <w:rPr>
          <w:szCs w:val="28"/>
        </w:rPr>
        <w:t xml:space="preserve"> может быть обоснованным дл</w:t>
      </w:r>
      <w:r>
        <w:rPr>
          <w:szCs w:val="28"/>
        </w:rPr>
        <w:t>я создания ИОС, обеспечивая эфф</w:t>
      </w:r>
      <w:r w:rsidRPr="00C43B7C">
        <w:rPr>
          <w:szCs w:val="28"/>
        </w:rPr>
        <w:t>ективность, надежность, функциональность и возможность развертывания на разных платформах.</w:t>
      </w:r>
    </w:p>
    <w:p w:rsidR="00C43B7C" w:rsidRDefault="00C43B7C" w:rsidP="00C43B7C">
      <w:pPr>
        <w:spacing w:line="360" w:lineRule="auto"/>
        <w:rPr>
          <w:szCs w:val="28"/>
        </w:rPr>
      </w:pPr>
    </w:p>
    <w:p w:rsidR="00037E32" w:rsidRPr="0008631C" w:rsidRDefault="00037E32" w:rsidP="00037E32">
      <w:pPr>
        <w:pStyle w:val="2"/>
        <w:spacing w:before="0"/>
      </w:pPr>
      <w:bookmarkStart w:id="51" w:name="_Toc11920174"/>
      <w:bookmarkStart w:id="52" w:name="_Toc11920323"/>
      <w:bookmarkStart w:id="53" w:name="_Toc11938167"/>
      <w:bookmarkStart w:id="54" w:name="_Toc11947530"/>
      <w:r w:rsidRPr="0008631C">
        <w:t xml:space="preserve">3.2 </w:t>
      </w:r>
      <w:r>
        <w:t>Обоснование выбора системы управления базами данных</w:t>
      </w:r>
      <w:bookmarkEnd w:id="51"/>
      <w:bookmarkEnd w:id="52"/>
      <w:bookmarkEnd w:id="53"/>
      <w:bookmarkEnd w:id="54"/>
    </w:p>
    <w:p w:rsidR="00037E32" w:rsidRDefault="00037E32" w:rsidP="00037E32">
      <w:pPr>
        <w:spacing w:line="360" w:lineRule="auto"/>
        <w:rPr>
          <w:szCs w:val="28"/>
        </w:rPr>
      </w:pP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Выбор системы управления базами данных (СУБД)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для информационной обучающей системы (ИОС) может</w:t>
      </w:r>
      <w:r>
        <w:rPr>
          <w:szCs w:val="28"/>
        </w:rPr>
        <w:t xml:space="preserve"> быть обоснован рядом факторов: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1. Открытость и распространенность: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является одной из самых популярных и широко используемых открытых СУБД. Он имеет большое сообщество пользователей и разработчиков, а также обширную документацию и поддержку. Это обеспечивает доступ к ресурсам, помощи и обновлениям, а также возможность сотрудничества с другими разработчиками и испол</w:t>
      </w:r>
      <w:r>
        <w:rPr>
          <w:szCs w:val="28"/>
        </w:rPr>
        <w:t>ьзования готовых решений.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2. Производительность и масштабируемость: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известен своей высокой производительностью и способностью масштабироваться. Он может обрабатывать большие объемы данных и обеспечивать быстрый доступ к информации. Это особенно важно для ИОС, которая может обрабатывать множество поль</w:t>
      </w:r>
      <w:r>
        <w:rPr>
          <w:szCs w:val="28"/>
        </w:rPr>
        <w:t>зователей и учебных материалов.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lastRenderedPageBreak/>
        <w:t xml:space="preserve">3. Гибкость и функциональность: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обладает широким набором функций и возможностей, позволяющих эффективно управлять данными. Он поддерживает различные типы данных, индексы, транзакции, хранимые процедуры и другие расширенные функции. Это обеспечивает гибкость в проектировании и работе с базой данных в с</w:t>
      </w:r>
      <w:r>
        <w:rPr>
          <w:szCs w:val="28"/>
        </w:rPr>
        <w:t>оответствии с требованиями ИОС.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4. Надежность и безопасность: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обладает хорошо разработанной и проверенной архитектурой, что делает его стабильной и надежной СУБД. Он также обеспечивает механизмы безопасности, такие как аутентификация пользователей, шифрование данных и контроль доступа, что особенно важно для ИОС, где необходимо защитить конфиденциальные данные студе</w:t>
      </w:r>
      <w:r>
        <w:rPr>
          <w:szCs w:val="28"/>
        </w:rPr>
        <w:t>нтов.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5. Поддержка различных платформ: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доступен для различных операционных систем, включая </w:t>
      </w:r>
      <w:proofErr w:type="spellStart"/>
      <w:r w:rsidRPr="00C43B7C">
        <w:rPr>
          <w:szCs w:val="28"/>
        </w:rPr>
        <w:t>Windows</w:t>
      </w:r>
      <w:proofErr w:type="spellEnd"/>
      <w:r w:rsidRPr="00C43B7C">
        <w:rPr>
          <w:szCs w:val="28"/>
        </w:rPr>
        <w:t xml:space="preserve">, </w:t>
      </w:r>
      <w:proofErr w:type="spellStart"/>
      <w:r w:rsidRPr="00C43B7C">
        <w:rPr>
          <w:szCs w:val="28"/>
        </w:rPr>
        <w:t>macOS</w:t>
      </w:r>
      <w:proofErr w:type="spellEnd"/>
      <w:r w:rsidRPr="00C43B7C">
        <w:rPr>
          <w:szCs w:val="28"/>
        </w:rPr>
        <w:t xml:space="preserve"> и </w:t>
      </w:r>
      <w:proofErr w:type="spellStart"/>
      <w:r w:rsidRPr="00C43B7C">
        <w:rPr>
          <w:szCs w:val="28"/>
        </w:rPr>
        <w:t>Linux</w:t>
      </w:r>
      <w:proofErr w:type="spellEnd"/>
      <w:r w:rsidRPr="00C43B7C">
        <w:rPr>
          <w:szCs w:val="28"/>
        </w:rPr>
        <w:t xml:space="preserve">, что обеспечивает гибкость в развертывании ИОС на различных платформах. Более того,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может интегрироваться с различными языками программирования, включая C#, что упрощает раз</w:t>
      </w:r>
      <w:r>
        <w:rPr>
          <w:szCs w:val="28"/>
        </w:rPr>
        <w:t>работку и взаимодействие с ИОС.</w:t>
      </w:r>
    </w:p>
    <w:p w:rsidR="00037E32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Учитывая эти факторы, выбор СУБД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может быть обоснованным для ИОС, обеспечивая производи</w:t>
      </w:r>
      <w:r>
        <w:rPr>
          <w:szCs w:val="28"/>
        </w:rPr>
        <w:t>тельность, гибкость, надежность</w:t>
      </w:r>
      <w:r w:rsidRPr="00C43B7C">
        <w:rPr>
          <w:szCs w:val="28"/>
        </w:rPr>
        <w:t xml:space="preserve"> и безопасность работы с базой данных. </w:t>
      </w:r>
    </w:p>
    <w:p w:rsidR="00037E32" w:rsidRPr="00562210" w:rsidRDefault="00037E32" w:rsidP="00037E32">
      <w:pPr>
        <w:spacing w:line="360" w:lineRule="auto"/>
        <w:rPr>
          <w:szCs w:val="28"/>
        </w:rPr>
      </w:pPr>
    </w:p>
    <w:p w:rsidR="00037E32" w:rsidRPr="00713901" w:rsidRDefault="00037E32" w:rsidP="00037E32">
      <w:pPr>
        <w:pStyle w:val="2"/>
        <w:spacing w:before="0"/>
      </w:pPr>
      <w:bookmarkStart w:id="55" w:name="_Toc11920175"/>
      <w:bookmarkStart w:id="56" w:name="_Toc11920324"/>
      <w:bookmarkStart w:id="57" w:name="_Toc11938168"/>
      <w:bookmarkStart w:id="58" w:name="_Toc11947531"/>
      <w:r>
        <w:t>3.3 Работа обучающей информационной системы</w:t>
      </w:r>
      <w:bookmarkEnd w:id="55"/>
      <w:bookmarkEnd w:id="56"/>
      <w:bookmarkEnd w:id="57"/>
      <w:bookmarkEnd w:id="58"/>
    </w:p>
    <w:p w:rsidR="00037E32" w:rsidRDefault="00037E32" w:rsidP="00037E32">
      <w:pPr>
        <w:spacing w:line="360" w:lineRule="auto"/>
        <w:rPr>
          <w:szCs w:val="28"/>
        </w:rPr>
      </w:pP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информационнойобучающей</w:t>
      </w:r>
      <w:proofErr w:type="spellEnd"/>
      <w:r>
        <w:rPr>
          <w:szCs w:val="28"/>
        </w:rPr>
        <w:t xml:space="preserve"> системе предусмотрены три функциональных модуля. Доступ к ним предоставляется посредством единого окна авторизации (Рисунок – 3.1).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3A403B77" wp14:editId="4D360950">
            <wp:extent cx="2487930" cy="2009775"/>
            <wp:effectExtent l="1905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Pr="009477BC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3.1 – Окно авторизации пользователя</w:t>
      </w:r>
    </w:p>
    <w:p w:rsidR="00037E32" w:rsidRPr="00713901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Первоначальная настройка обучающей системы выполняется администратором. Необходимо зарегистрировать аккаунты для преподавателей, студентов и других администраторов. Это выполняется в форме регистрации пользователей (Рисунок 3.2), которая является частью модуля администрирования информационной обучающей системы.</w:t>
      </w:r>
    </w:p>
    <w:p w:rsidR="00037E32" w:rsidRPr="009477BC" w:rsidRDefault="00037E32" w:rsidP="00037E32">
      <w:pPr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D102E09" wp14:editId="60C2DF4B">
            <wp:extent cx="5669369" cy="3084359"/>
            <wp:effectExtent l="19050" t="0" r="7531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38" cy="308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Pr="00713901" w:rsidRDefault="00037E32" w:rsidP="00037E32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3.2 – Форма регистрации нового пользователя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Дополнительно модуль администрирования предоставляет возможность прямого управления содержимым таблиц базы данных, для непосредственной корректировки ошибок. Окно для работы с таблицей Студенты представлено на рисунке 3.3</w:t>
      </w:r>
    </w:p>
    <w:p w:rsidR="00037E32" w:rsidRPr="003A3C31" w:rsidRDefault="00037E32" w:rsidP="00037E32">
      <w:pPr>
        <w:spacing w:line="360" w:lineRule="auto"/>
        <w:ind w:firstLine="0"/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2EFD19C9" wp14:editId="3ED3102F">
            <wp:extent cx="5940425" cy="3231698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3.3 – Форма управления базой данных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Дальнейшая подготовка к работе и непосредственная загрузка обучающих курсов в информационную систему производится каждым преподавателем отдельно при помощи функционала модуля преподавателя. 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В первую очередь преподавателю предоставляется доступ к форме управления </w:t>
      </w:r>
      <w:proofErr w:type="gramStart"/>
      <w:r>
        <w:rPr>
          <w:szCs w:val="28"/>
        </w:rPr>
        <w:t>предметами  (</w:t>
      </w:r>
      <w:proofErr w:type="gramEnd"/>
      <w:r>
        <w:rPr>
          <w:szCs w:val="28"/>
        </w:rPr>
        <w:t xml:space="preserve">Рисунок 3.4). С ее помощью возможно просмотреть список курсов, подотчетных преподавателю, добавить или удалить предметы. </w:t>
      </w:r>
    </w:p>
    <w:p w:rsidR="00037E32" w:rsidRDefault="00037E32" w:rsidP="00037E32">
      <w:pPr>
        <w:spacing w:line="360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209E96" wp14:editId="7870AD37">
            <wp:extent cx="5940425" cy="312619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3.4 – Форма управления предметами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После регистрации в программном обеспечении всех необходимых предметов преподаватель может приступить к следующему шагу – наполнению курса. 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Для управления лекционным материалом курса предусмотрена отдельная форма. В ней предоставляется список существующих лекций, распределенных по предметам и интерфейс для удаления, редактирования и добавления новых лекций. Данная форма представлена на рисунке 3.5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5B21730" wp14:editId="6C3037D2">
            <wp:extent cx="5940425" cy="312619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Рисунок 3.5 – Форма управления лекциями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Функционал для просмотра студентов (Рисунок 3.6) вынесен в отдельную форму ввиду его возможного расширения. На текущий момент он предоставляет возможность просмотреть разделенный на группы список студентов, записанных на обучающие </w:t>
      </w:r>
      <w:proofErr w:type="gramStart"/>
      <w:r>
        <w:rPr>
          <w:szCs w:val="28"/>
        </w:rPr>
        <w:t>курсы</w:t>
      </w:r>
      <w:proofErr w:type="gramEnd"/>
      <w:r>
        <w:rPr>
          <w:szCs w:val="28"/>
        </w:rPr>
        <w:t xml:space="preserve"> которые ведет преподаватель. 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0DA53A6" wp14:editId="22C7D190">
            <wp:extent cx="4429125" cy="367665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3.6 – Форма управления обучающимися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На текущий момент последней частью функционала этого модуля является возможность создания тестовых заданий к лекциям при помощи наглядного интерфейса, представленного на рисунке 3.7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6BF3503" wp14:editId="50619AAA">
            <wp:extent cx="5940425" cy="312619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3.7 – Форма создания тестовых вопросов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После заполнения преподавателями информационная обучающая система может считаться настроенной и готовой к использованию. </w:t>
      </w:r>
    </w:p>
    <w:p w:rsidR="00037E32" w:rsidRPr="0071346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lastRenderedPageBreak/>
        <w:t>Основную часть пользователей составляют студенты, использующие систему для дистанционного и дополнительного образования. Функционал, предоставляемый модулем для работы студента (Рисунок 3.8), не отличается разнообразием и призван, в первую очередь, решить основные задачи, стоящие перед студентом. К таким задачам относятся изучение теоретического материала и возможность тестовой оценки знаний студента.</w:t>
      </w:r>
    </w:p>
    <w:p w:rsidR="00037E32" w:rsidRPr="00671E8F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В виду того что лекции хранятся в виде отдельных документов на файловом сервере при нажатии на кнопку </w:t>
      </w:r>
      <w:r w:rsidRPr="00671E8F">
        <w:rPr>
          <w:szCs w:val="28"/>
        </w:rPr>
        <w:t>“</w:t>
      </w:r>
      <w:r>
        <w:rPr>
          <w:szCs w:val="28"/>
        </w:rPr>
        <w:t>Открыть лекцию</w:t>
      </w:r>
      <w:r w:rsidRPr="00671E8F">
        <w:rPr>
          <w:szCs w:val="28"/>
        </w:rPr>
        <w:t>”</w:t>
      </w:r>
      <w:r>
        <w:rPr>
          <w:szCs w:val="28"/>
        </w:rPr>
        <w:t xml:space="preserve"> произойдет перенаправление пользователя на файл лекции, который будет открыт в текстовом редакторе, установленном на компьютере пользователя. </w:t>
      </w:r>
    </w:p>
    <w:p w:rsidR="00037E32" w:rsidRDefault="00037E32" w:rsidP="00037E32">
      <w:pPr>
        <w:spacing w:line="360" w:lineRule="auto"/>
        <w:rPr>
          <w:szCs w:val="28"/>
        </w:rPr>
      </w:pP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B775F26" wp14:editId="3D8A0427">
            <wp:extent cx="5076825" cy="42672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3.8 – Интерфейс модуля студента</w:t>
      </w:r>
    </w:p>
    <w:p w:rsidR="00037E32" w:rsidRPr="00AB094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Для проведения тестового оценивания знаний студента ему необходимо выбрать лекцию, и нажать на кнопку </w:t>
      </w:r>
      <w:r w:rsidRPr="00AB0942">
        <w:rPr>
          <w:szCs w:val="28"/>
        </w:rPr>
        <w:t>“</w:t>
      </w:r>
      <w:r>
        <w:rPr>
          <w:szCs w:val="28"/>
        </w:rPr>
        <w:t>Пройти тест</w:t>
      </w:r>
      <w:r w:rsidRPr="00AB0942">
        <w:rPr>
          <w:szCs w:val="28"/>
        </w:rPr>
        <w:t>”</w:t>
      </w:r>
      <w:r>
        <w:rPr>
          <w:szCs w:val="28"/>
        </w:rPr>
        <w:t xml:space="preserve">. После чего он будет перенаправлен в окно с вопросами теста (Рисунок 3.9), последовательно отвечая на которые он сразу же будет узнавать верность своих ответов и </w:t>
      </w:r>
      <w:r>
        <w:rPr>
          <w:szCs w:val="28"/>
        </w:rPr>
        <w:lastRenderedPageBreak/>
        <w:t>совершенные ошибки. После выполнения теста, результат которого автоматически заносится в базу данных, студент будет возвращен в главное меню модуля программы.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2CE33B7" wp14:editId="6BA2F4BB">
            <wp:extent cx="5838825" cy="39624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3.9 – Интерфейс ответа на тестовые вопросы</w:t>
      </w:r>
    </w:p>
    <w:p w:rsidR="00037E32" w:rsidRDefault="00037E32" w:rsidP="00037E32">
      <w:pPr>
        <w:spacing w:line="360" w:lineRule="auto"/>
        <w:rPr>
          <w:szCs w:val="28"/>
        </w:rPr>
      </w:pPr>
    </w:p>
    <w:p w:rsidR="00037E32" w:rsidRDefault="00037E32" w:rsidP="00037E32">
      <w:pPr>
        <w:spacing w:line="360" w:lineRule="auto"/>
        <w:rPr>
          <w:szCs w:val="28"/>
        </w:rPr>
      </w:pPr>
    </w:p>
    <w:p w:rsidR="00037E32" w:rsidRPr="00713901" w:rsidRDefault="00037E32" w:rsidP="00037E32">
      <w:pPr>
        <w:spacing w:line="360" w:lineRule="auto"/>
        <w:rPr>
          <w:szCs w:val="28"/>
        </w:rPr>
      </w:pP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Default="00037E32" w:rsidP="00037E32">
      <w:pPr>
        <w:pStyle w:val="1"/>
        <w:spacing w:before="0"/>
        <w:ind w:firstLine="0"/>
      </w:pPr>
      <w:bookmarkStart w:id="59" w:name="_Toc11920176"/>
      <w:bookmarkStart w:id="60" w:name="_Toc11920325"/>
      <w:bookmarkStart w:id="61" w:name="_Toc11938169"/>
      <w:bookmarkStart w:id="62" w:name="_Toc11947532"/>
      <w:r>
        <w:lastRenderedPageBreak/>
        <w:t>ЗАКЛЮЧЕНИЕ</w:t>
      </w:r>
      <w:bookmarkEnd w:id="59"/>
      <w:bookmarkEnd w:id="60"/>
      <w:bookmarkEnd w:id="61"/>
      <w:bookmarkEnd w:id="62"/>
    </w:p>
    <w:p w:rsidR="00037E32" w:rsidRDefault="00037E32" w:rsidP="00037E32">
      <w:pPr>
        <w:widowControl w:val="0"/>
        <w:spacing w:line="360" w:lineRule="auto"/>
        <w:rPr>
          <w:szCs w:val="28"/>
        </w:rPr>
      </w:pP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В заключение дипломной работы по разработке веб-приложения автоматического тестирования студентов на C# можно подчеркнуть следующие аспекты: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1. Достижение целей работы: </w:t>
      </w:r>
      <w:proofErr w:type="gramStart"/>
      <w:r w:rsidRPr="00AB7277">
        <w:rPr>
          <w:szCs w:val="28"/>
        </w:rPr>
        <w:t>В</w:t>
      </w:r>
      <w:proofErr w:type="gramEnd"/>
      <w:r w:rsidRPr="00AB7277">
        <w:rPr>
          <w:szCs w:val="28"/>
        </w:rPr>
        <w:t xml:space="preserve"> ходе выполнения дипломной работы были успешно достигнуты поставленные цели и задачи. Было разработано и реализовано веб-приложение, предназначенное для автоматического тестирования студентов, что способствует улучшению процесса о</w:t>
      </w:r>
      <w:r>
        <w:rPr>
          <w:szCs w:val="28"/>
        </w:rPr>
        <w:t>бучения и оценки уровня знаний.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2. Преимущества разработанного приложения: Разработанное веб-приложение предоставляет удобный и эффективный способ тестирования студентов, освобождая преподавателей от рутинной работы по проверке и оценке ответов. Автоматизация процесса тестирования позволяет сэкономить время и ресурсы, а также улучшить к</w:t>
      </w:r>
      <w:r>
        <w:rPr>
          <w:szCs w:val="28"/>
        </w:rPr>
        <w:t>ачество и объективность оценки.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3. Использование языка программирования C# и платформы .NET при разработке приложения обеспечило высокую производительность, надежность и гибкость. C# предоставляет широкие возможности для работы с базой данных, обработки данных, создания пользовательского интерфейса и взаимодействия </w:t>
      </w:r>
      <w:r>
        <w:rPr>
          <w:szCs w:val="28"/>
        </w:rPr>
        <w:t>с другими компонентами системы.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4. Функциональность и возможности приложения: Разработанное веб-приложение обладает расширенными функциональными возможностями, такими как различные типы тестовых заданий, автоматическая проверка ответов, формирование отчетов и статистики успеваемости студентов. Это позволяет преподавателям эффективно оценивать знания студентов и предоставлять им обратную связь для </w:t>
      </w:r>
      <w:r>
        <w:rPr>
          <w:szCs w:val="28"/>
        </w:rPr>
        <w:t>дальнейшего улучшения обучения.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5. Перспективы развития и применения: Разработанное веб-приложение имеет широкие перспективы применения не только в академической среде, но и в корпоративном обучении или онлайн-курсах. Возможности дальнейшего развития включают расширение функциональности, интеграцию с другими </w:t>
      </w:r>
      <w:r w:rsidRPr="00AB7277">
        <w:rPr>
          <w:szCs w:val="28"/>
        </w:rPr>
        <w:lastRenderedPageBreak/>
        <w:t xml:space="preserve">системами и платформами, а также улучшение пользовательского интерфейса и </w:t>
      </w:r>
      <w:r>
        <w:rPr>
          <w:szCs w:val="28"/>
        </w:rPr>
        <w:t>оптимизацию производительности.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6.</w:t>
      </w:r>
      <w:r>
        <w:rPr>
          <w:szCs w:val="28"/>
        </w:rPr>
        <w:t xml:space="preserve"> Вклад в научную и практическую</w:t>
      </w:r>
      <w:r w:rsidR="00D45C62" w:rsidRPr="00D45C62">
        <w:rPr>
          <w:szCs w:val="28"/>
        </w:rPr>
        <w:t xml:space="preserve"> </w:t>
      </w:r>
      <w:r w:rsidRPr="00AB7277">
        <w:rPr>
          <w:szCs w:val="28"/>
        </w:rPr>
        <w:t>области: Дипломная работа вносит свой вклад в область автоматизации образовательного процесса и разработки информационных систем. Результаты работы могут быть использованы как основа для дальнейших исследований и разработок в области автоматического тестиров</w:t>
      </w:r>
      <w:r>
        <w:rPr>
          <w:szCs w:val="28"/>
        </w:rPr>
        <w:t>ания и оценки знаний студентов.</w:t>
      </w:r>
    </w:p>
    <w:p w:rsidR="00037E32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В целом, разработка веб-приложения автоматического тестирования студентов на C# является актуальной и перспективной задачей, которая приносит пользу образовательной среде и способствует совершенствованию процесса обучения и оценки знаний.</w:t>
      </w:r>
    </w:p>
    <w:p w:rsidR="00037E32" w:rsidRDefault="00037E32" w:rsidP="00037E32">
      <w:pPr>
        <w:widowControl w:val="0"/>
        <w:spacing w:line="360" w:lineRule="auto"/>
        <w:ind w:firstLine="0"/>
        <w:jc w:val="center"/>
        <w:rPr>
          <w:szCs w:val="28"/>
        </w:rPr>
      </w:pPr>
    </w:p>
    <w:p w:rsidR="00037E32" w:rsidRDefault="00037E32" w:rsidP="00037E32">
      <w:pPr>
        <w:widowControl w:val="0"/>
        <w:spacing w:line="360" w:lineRule="auto"/>
        <w:ind w:firstLine="0"/>
        <w:jc w:val="center"/>
        <w:rPr>
          <w:szCs w:val="28"/>
        </w:rPr>
      </w:pPr>
    </w:p>
    <w:p w:rsidR="00037E32" w:rsidRDefault="00037E32" w:rsidP="00037E3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37E32" w:rsidRDefault="00037E32" w:rsidP="00037E32">
      <w:pPr>
        <w:pStyle w:val="1"/>
        <w:ind w:firstLine="0"/>
      </w:pPr>
      <w:bookmarkStart w:id="63" w:name="_Toc11938170"/>
      <w:bookmarkStart w:id="64" w:name="_Toc11947533"/>
      <w:r>
        <w:lastRenderedPageBreak/>
        <w:t>СПИСОК ЛИТЕРАТУРЫ</w:t>
      </w:r>
      <w:bookmarkEnd w:id="63"/>
      <w:bookmarkEnd w:id="64"/>
    </w:p>
    <w:p w:rsidR="00037E32" w:rsidRPr="00111D9B" w:rsidRDefault="00037E32" w:rsidP="00037E32"/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>
        <w:t xml:space="preserve">Башмаков, М. И. Информационная среда обучения / М. </w:t>
      </w:r>
      <w:proofErr w:type="spellStart"/>
      <w:r>
        <w:t>И.Башмаков</w:t>
      </w:r>
      <w:proofErr w:type="spellEnd"/>
      <w:r>
        <w:t xml:space="preserve">, С. Н. Поздняков, Н. А. Резник. – </w:t>
      </w:r>
      <w:proofErr w:type="spellStart"/>
      <w:r>
        <w:t>Спб</w:t>
      </w:r>
      <w:proofErr w:type="spellEnd"/>
      <w:r>
        <w:t>.: СВЕТ, 1997. – 400с.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0A1FE4">
        <w:t>Изергин</w:t>
      </w:r>
      <w:proofErr w:type="spellEnd"/>
      <w:r w:rsidRPr="000A1FE4">
        <w:t>, Н. Д. Разработ</w:t>
      </w:r>
      <w:r>
        <w:t>ка электронных учебных изданий.</w:t>
      </w:r>
      <w:r w:rsidRPr="000A1FE4">
        <w:t xml:space="preserve"> Создание и использование информационных средств обучения: </w:t>
      </w:r>
      <w:proofErr w:type="gramStart"/>
      <w:r w:rsidRPr="000A1FE4">
        <w:t>учеб.-</w:t>
      </w:r>
      <w:proofErr w:type="spellStart"/>
      <w:proofErr w:type="gramEnd"/>
      <w:r w:rsidRPr="000A1FE4">
        <w:t>практ</w:t>
      </w:r>
      <w:proofErr w:type="spellEnd"/>
      <w:r w:rsidRPr="000A1FE4">
        <w:t xml:space="preserve">. пособие / Н. Д. </w:t>
      </w:r>
      <w:proofErr w:type="spellStart"/>
      <w:r w:rsidRPr="000A1FE4">
        <w:t>Изергин</w:t>
      </w:r>
      <w:proofErr w:type="spellEnd"/>
      <w:r w:rsidRPr="000A1FE4">
        <w:t xml:space="preserve"> [и др.]. – </w:t>
      </w:r>
      <w:proofErr w:type="gramStart"/>
      <w:r w:rsidRPr="000A1FE4">
        <w:t>Коломна :</w:t>
      </w:r>
      <w:proofErr w:type="gramEnd"/>
      <w:r w:rsidRPr="000A1FE4">
        <w:t xml:space="preserve"> 2005.– 160 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0A1FE4">
        <w:t>Кириллов, В. В. Введение в реляционные базы данных/ В.В. Кириллов, Г. Ю. Громов. – СПб</w:t>
      </w:r>
      <w:proofErr w:type="gramStart"/>
      <w:r w:rsidRPr="000A1FE4">
        <w:t>. :</w:t>
      </w:r>
      <w:proofErr w:type="gramEnd"/>
      <w:r w:rsidRPr="000A1FE4">
        <w:t xml:space="preserve"> БХВ-Петербург, 2012. – 464 c.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0A1FE4">
        <w:t>Малыхина, М. П. Базы данных: основы, проектирование, использование / М. П. Малыхина. – СПб</w:t>
      </w:r>
      <w:proofErr w:type="gramStart"/>
      <w:r w:rsidRPr="000A1FE4">
        <w:t>. :</w:t>
      </w:r>
      <w:proofErr w:type="gramEnd"/>
      <w:r w:rsidRPr="000A1FE4">
        <w:t xml:space="preserve"> БХВ-Петербург, 2006. – 512 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3D2691">
        <w:t>Полат</w:t>
      </w:r>
      <w:proofErr w:type="spellEnd"/>
      <w:r w:rsidRPr="003D2691">
        <w:t xml:space="preserve">, Е. С. Новые педагогические и информационные технологии в системе </w:t>
      </w:r>
      <w:proofErr w:type="gramStart"/>
      <w:r w:rsidRPr="003D2691">
        <w:t>образования :</w:t>
      </w:r>
      <w:proofErr w:type="gramEnd"/>
      <w:r w:rsidRPr="003D2691">
        <w:t xml:space="preserve"> </w:t>
      </w:r>
      <w:proofErr w:type="spellStart"/>
      <w:r w:rsidRPr="003D2691">
        <w:t>учеб.пособие</w:t>
      </w:r>
      <w:proofErr w:type="spellEnd"/>
      <w:r w:rsidRPr="003D2691">
        <w:t xml:space="preserve"> для студ. </w:t>
      </w:r>
      <w:proofErr w:type="spellStart"/>
      <w:r w:rsidRPr="003D2691">
        <w:t>высш</w:t>
      </w:r>
      <w:proofErr w:type="spellEnd"/>
      <w:r w:rsidRPr="003D2691">
        <w:t xml:space="preserve">. учеб. заведений  / Е. С. </w:t>
      </w:r>
      <w:proofErr w:type="spellStart"/>
      <w:r w:rsidRPr="003D2691">
        <w:t>Полатина</w:t>
      </w:r>
      <w:proofErr w:type="spellEnd"/>
      <w:r w:rsidRPr="003D2691">
        <w:t xml:space="preserve"> [и др.]. – М.: Академия, 2008. – 272 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3D2691">
        <w:t>Интуит</w:t>
      </w:r>
      <w:proofErr w:type="spellEnd"/>
      <w:r w:rsidRPr="003D2691">
        <w:t xml:space="preserve"> – национальный открытый университет: Диаграмма последовательностей [Электронный ресурс]. –</w:t>
      </w:r>
      <w:r>
        <w:t xml:space="preserve"> </w:t>
      </w:r>
      <w:r w:rsidRPr="003D2691">
        <w:t xml:space="preserve">Режим доступа: </w:t>
      </w:r>
      <w:proofErr w:type="spellStart"/>
      <w:r w:rsidRPr="003D2691">
        <w:t>WorldWideWeb</w:t>
      </w:r>
      <w:proofErr w:type="spellEnd"/>
      <w:r w:rsidRPr="003D2691">
        <w:t>. URL:https://www.intuit.ru/studies/courses/1007/229/lecture/</w:t>
      </w:r>
      <w:proofErr w:type="gramStart"/>
      <w:r w:rsidRPr="003D2691">
        <w:t>5954?page</w:t>
      </w:r>
      <w:proofErr w:type="gramEnd"/>
      <w:r w:rsidRPr="003D2691">
        <w:t>=3. –</w:t>
      </w:r>
      <w:proofErr w:type="spellStart"/>
      <w:r w:rsidRPr="003D2691">
        <w:t>Загл</w:t>
      </w:r>
      <w:proofErr w:type="spellEnd"/>
      <w:r w:rsidRPr="003D2691">
        <w:t>. с экрана.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Лященко, Н.И. Диагностика образования и методика формирования структуры учебного курса в автоматизированной обучающей системе повышения квалификации специалистов / </w:t>
      </w:r>
      <w:proofErr w:type="spellStart"/>
      <w:r w:rsidRPr="00490BD2">
        <w:t>Н.И.Лященко</w:t>
      </w:r>
      <w:proofErr w:type="spellEnd"/>
      <w:r w:rsidRPr="00490BD2">
        <w:t xml:space="preserve"> //</w:t>
      </w:r>
      <w:r>
        <w:t xml:space="preserve"> </w:t>
      </w:r>
      <w:r w:rsidRPr="00490BD2">
        <w:t>Современные проблемы науки и образования. – 2012. - №5.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Кривицкий, Б.Х. Обучающие компьютерные программы: психология разработки преподавателями обучающих курсов в </w:t>
      </w:r>
      <w:proofErr w:type="gramStart"/>
      <w:r w:rsidRPr="00490BD2">
        <w:t xml:space="preserve">АСО </w:t>
      </w:r>
      <w:r>
        <w:t xml:space="preserve"> </w:t>
      </w:r>
      <w:r w:rsidRPr="00490BD2">
        <w:t>/</w:t>
      </w:r>
      <w:proofErr w:type="gramEnd"/>
      <w:r w:rsidRPr="00490BD2">
        <w:t xml:space="preserve"> Б.Х. Кривицкий // Образовательные технологии и общество. – 2007. </w:t>
      </w:r>
      <w:r>
        <w:t>–</w:t>
      </w:r>
      <w:r w:rsidRPr="00490BD2">
        <w:t xml:space="preserve"> №3. – Том 10. </w:t>
      </w:r>
      <w:r>
        <w:t>–</w:t>
      </w:r>
      <w:r w:rsidRPr="00490BD2">
        <w:t xml:space="preserve"> С.395-406.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Русских, Л.В. К вопросу о критериях качества высшего </w:t>
      </w:r>
      <w:proofErr w:type="gramStart"/>
      <w:r w:rsidRPr="00490BD2">
        <w:t xml:space="preserve">образования </w:t>
      </w:r>
      <w:r>
        <w:t xml:space="preserve"> </w:t>
      </w:r>
      <w:r w:rsidRPr="00490BD2">
        <w:t>/</w:t>
      </w:r>
      <w:proofErr w:type="gramEnd"/>
      <w:r w:rsidRPr="00490BD2">
        <w:t xml:space="preserve"> Л.В. Русских // Вестник Южно-Уральского государственного университета. Серия: Социально-гуманитарные науки. – 2012. </w:t>
      </w:r>
      <w:r>
        <w:t>–</w:t>
      </w:r>
      <w:r w:rsidRPr="00490BD2">
        <w:t xml:space="preserve"> №32. </w:t>
      </w:r>
      <w:r>
        <w:t>–</w:t>
      </w:r>
      <w:r w:rsidRPr="00490BD2">
        <w:t xml:space="preserve"> С. 178-</w:t>
      </w:r>
      <w:r w:rsidRPr="00490BD2">
        <w:lastRenderedPageBreak/>
        <w:t>181.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</w:t>
      </w:r>
      <w:proofErr w:type="spellStart"/>
      <w:r w:rsidRPr="00490BD2">
        <w:t>Селиванцев</w:t>
      </w:r>
      <w:proofErr w:type="spellEnd"/>
      <w:r w:rsidRPr="00490BD2">
        <w:t xml:space="preserve">, О.И. Информационная поддержка применения стандартов в области электронного </w:t>
      </w:r>
      <w:proofErr w:type="gramStart"/>
      <w:r w:rsidRPr="00490BD2">
        <w:t xml:space="preserve">обучения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О.И.Селиванцев</w:t>
      </w:r>
      <w:proofErr w:type="spellEnd"/>
      <w:r w:rsidRPr="00490BD2">
        <w:t xml:space="preserve">, </w:t>
      </w:r>
      <w:proofErr w:type="spellStart"/>
      <w:r w:rsidRPr="00490BD2">
        <w:t>М.В.Сутягин</w:t>
      </w:r>
      <w:proofErr w:type="spellEnd"/>
      <w:r w:rsidRPr="00490BD2">
        <w:t xml:space="preserve"> // Открытое образование. </w:t>
      </w:r>
      <w:r>
        <w:t>–</w:t>
      </w:r>
      <w:r w:rsidRPr="00490BD2">
        <w:t xml:space="preserve"> 2015. </w:t>
      </w:r>
      <w:r>
        <w:t>–</w:t>
      </w:r>
      <w:r w:rsidRPr="00490BD2">
        <w:t xml:space="preserve"> №1. </w:t>
      </w:r>
      <w:r>
        <w:t>–</w:t>
      </w:r>
      <w:r w:rsidRPr="00490BD2">
        <w:t xml:space="preserve"> С.50-54.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Малинин, Н.В. Модели оценки качества электронного </w:t>
      </w:r>
      <w:proofErr w:type="gramStart"/>
      <w:r w:rsidRPr="00490BD2">
        <w:t xml:space="preserve">образования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Н.В.Малинин</w:t>
      </w:r>
      <w:proofErr w:type="spellEnd"/>
      <w:r w:rsidRPr="00490BD2">
        <w:t xml:space="preserve"> // Преподаватель ХХI век. – 2014. </w:t>
      </w:r>
      <w:r>
        <w:t>–</w:t>
      </w:r>
      <w:r w:rsidRPr="00490BD2">
        <w:t xml:space="preserve"> №3. – С.93-98.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Водолазкина</w:t>
      </w:r>
      <w:proofErr w:type="spellEnd"/>
      <w:r w:rsidRPr="00490BD2">
        <w:t xml:space="preserve">, Н.А. Принципы разработки автоматизированной обучающей </w:t>
      </w:r>
      <w:proofErr w:type="gramStart"/>
      <w:r w:rsidRPr="00490BD2">
        <w:t xml:space="preserve">системы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Н.А.Водолазкина</w:t>
      </w:r>
      <w:proofErr w:type="spellEnd"/>
      <w:r w:rsidRPr="00490BD2">
        <w:t xml:space="preserve">, </w:t>
      </w:r>
      <w:proofErr w:type="spellStart"/>
      <w:r w:rsidRPr="00490BD2">
        <w:t>А.Е.Закшевская</w:t>
      </w:r>
      <w:proofErr w:type="spellEnd"/>
      <w:r w:rsidRPr="00490BD2">
        <w:t xml:space="preserve"> // Международный научный журнал «инновационная наука». – 2015. - №6. – С.48-52.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Афанасьев, А.Н. Интеллектуальная обучающая система концептуальному проектированию автоматизированных </w:t>
      </w:r>
      <w:proofErr w:type="gramStart"/>
      <w:r w:rsidRPr="00490BD2">
        <w:t xml:space="preserve">систем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А.Н.Афанасьев</w:t>
      </w:r>
      <w:proofErr w:type="spellEnd"/>
      <w:r w:rsidRPr="00490BD2">
        <w:t xml:space="preserve">, Н.Н. Войт // Известия Самарского научного центра Российской академии наук. – 2010. </w:t>
      </w:r>
      <w:r>
        <w:t>–</w:t>
      </w:r>
      <w:r w:rsidRPr="00490BD2">
        <w:t xml:space="preserve"> №4-2. – С.465-468.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Бартасевич</w:t>
      </w:r>
      <w:proofErr w:type="spellEnd"/>
      <w:r w:rsidRPr="00490BD2">
        <w:t xml:space="preserve">, И.Г. Система критериев качества обучения студентов в высшем учебном заведении / И.Г. </w:t>
      </w:r>
      <w:proofErr w:type="spellStart"/>
      <w:r w:rsidRPr="00490BD2">
        <w:t>Бартасевич</w:t>
      </w:r>
      <w:proofErr w:type="spellEnd"/>
      <w:r w:rsidRPr="00490BD2">
        <w:t xml:space="preserve"> // Вестник Астраханского государственного технического университета. – 2008. </w:t>
      </w:r>
      <w:r>
        <w:t>–</w:t>
      </w:r>
      <w:r w:rsidRPr="00490BD2">
        <w:t xml:space="preserve"> №</w:t>
      </w:r>
      <w:proofErr w:type="gramStart"/>
      <w:r w:rsidRPr="00490BD2">
        <w:t>3.</w:t>
      </w:r>
      <w:r>
        <w:t>–</w:t>
      </w:r>
      <w:proofErr w:type="gramEnd"/>
      <w:r w:rsidRPr="00490BD2">
        <w:t xml:space="preserve"> С.217-220.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Мулик</w:t>
      </w:r>
      <w:proofErr w:type="spellEnd"/>
      <w:r>
        <w:t xml:space="preserve">, </w:t>
      </w:r>
      <w:r w:rsidRPr="00490BD2">
        <w:t>А.Б.</w:t>
      </w:r>
      <w:r>
        <w:t xml:space="preserve"> </w:t>
      </w:r>
      <w:r w:rsidRPr="00490BD2">
        <w:t>Разработка и определение эффективности метода качественной и количественной оценки потребностей человека /А.Б.</w:t>
      </w:r>
      <w:r>
        <w:t xml:space="preserve"> </w:t>
      </w:r>
      <w:proofErr w:type="spellStart"/>
      <w:r w:rsidRPr="00490BD2">
        <w:t>Мулик</w:t>
      </w:r>
      <w:proofErr w:type="spellEnd"/>
      <w:r w:rsidRPr="00490BD2">
        <w:t xml:space="preserve">, </w:t>
      </w:r>
      <w:proofErr w:type="spellStart"/>
      <w:r w:rsidRPr="00490BD2">
        <w:t>М.В.Постнова</w:t>
      </w:r>
      <w:proofErr w:type="spellEnd"/>
      <w:r w:rsidRPr="00490BD2">
        <w:t xml:space="preserve">, </w:t>
      </w:r>
      <w:proofErr w:type="spellStart"/>
      <w:r w:rsidRPr="00490BD2">
        <w:t>Ю.А.Мулик</w:t>
      </w:r>
      <w:proofErr w:type="spellEnd"/>
      <w:r w:rsidRPr="00490BD2">
        <w:t xml:space="preserve">, </w:t>
      </w:r>
      <w:proofErr w:type="spellStart"/>
      <w:r w:rsidRPr="00490BD2">
        <w:t>В.В.Новочадов</w:t>
      </w:r>
      <w:proofErr w:type="spellEnd"/>
      <w:r w:rsidRPr="00490BD2">
        <w:t xml:space="preserve"> //Российский медико-биологический вестник имени академика И.П. Павлова. – 2010. </w:t>
      </w:r>
      <w:r>
        <w:t>–</w:t>
      </w:r>
      <w:r w:rsidRPr="00490BD2">
        <w:t xml:space="preserve"> №4. – С.1-8.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</w:t>
      </w:r>
      <w:proofErr w:type="spellStart"/>
      <w:r w:rsidRPr="00490BD2">
        <w:t>Шиянов</w:t>
      </w:r>
      <w:proofErr w:type="spellEnd"/>
      <w:r w:rsidRPr="00490BD2">
        <w:t xml:space="preserve">, Б.А. Вероятностно - статистические методы количественной оценки рисков в системе регулирования неравновесными состояниями экономических </w:t>
      </w:r>
      <w:proofErr w:type="gramStart"/>
      <w:r w:rsidRPr="00490BD2">
        <w:t xml:space="preserve">систем </w:t>
      </w:r>
      <w:r>
        <w:t xml:space="preserve"> </w:t>
      </w:r>
      <w:r w:rsidRPr="00490BD2">
        <w:t>/</w:t>
      </w:r>
      <w:proofErr w:type="gramEnd"/>
      <w:r w:rsidRPr="00490BD2">
        <w:t xml:space="preserve"> Б.А. </w:t>
      </w:r>
      <w:proofErr w:type="spellStart"/>
      <w:r w:rsidRPr="00490BD2">
        <w:t>Шиянов</w:t>
      </w:r>
      <w:proofErr w:type="spellEnd"/>
      <w:r w:rsidRPr="00490BD2">
        <w:t xml:space="preserve">, О.В. </w:t>
      </w:r>
      <w:proofErr w:type="spellStart"/>
      <w:r w:rsidRPr="00490BD2">
        <w:t>Силютина</w:t>
      </w:r>
      <w:proofErr w:type="spellEnd"/>
      <w:r w:rsidRPr="00490BD2">
        <w:t xml:space="preserve">, В.С. Неженец // Вестник ВГТУ. – 2010. </w:t>
      </w:r>
      <w:r>
        <w:t>–</w:t>
      </w:r>
      <w:r w:rsidRPr="00490BD2">
        <w:t xml:space="preserve"> №8. – С.164-170.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Аль-</w:t>
      </w:r>
      <w:proofErr w:type="spellStart"/>
      <w:r w:rsidRPr="00490BD2">
        <w:t>Шаеби</w:t>
      </w:r>
      <w:proofErr w:type="spellEnd"/>
      <w:r w:rsidRPr="00490BD2">
        <w:t xml:space="preserve">, Р.А.А. Методика автоматизированного управления процессом формирования индивидуализированных учебных </w:t>
      </w:r>
      <w:proofErr w:type="gramStart"/>
      <w:r w:rsidRPr="00490BD2">
        <w:t xml:space="preserve">планов </w:t>
      </w:r>
      <w:r>
        <w:t xml:space="preserve"> </w:t>
      </w:r>
      <w:r w:rsidRPr="00490BD2">
        <w:t>/</w:t>
      </w:r>
      <w:proofErr w:type="gramEnd"/>
      <w:r w:rsidRPr="00490BD2">
        <w:t xml:space="preserve"> Р.А.А Аль-</w:t>
      </w:r>
      <w:proofErr w:type="spellStart"/>
      <w:r w:rsidRPr="00490BD2">
        <w:t>Шаеби</w:t>
      </w:r>
      <w:proofErr w:type="spellEnd"/>
      <w:r w:rsidRPr="00490BD2">
        <w:t xml:space="preserve"> // Известия Волгоградского государственного технического университета. – 2012. </w:t>
      </w:r>
      <w:r>
        <w:t>–</w:t>
      </w:r>
      <w:r w:rsidRPr="00490BD2">
        <w:t xml:space="preserve"> №4 (91). – С.87-91.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Султанова, Т.А. Профессиональная образовательная среда: </w:t>
      </w:r>
      <w:r w:rsidRPr="00490BD2">
        <w:lastRenderedPageBreak/>
        <w:t xml:space="preserve">сущность, структура, критерии </w:t>
      </w:r>
      <w:proofErr w:type="gramStart"/>
      <w:r w:rsidRPr="00490BD2">
        <w:t xml:space="preserve">качества </w:t>
      </w:r>
      <w:r>
        <w:t xml:space="preserve"> </w:t>
      </w:r>
      <w:r w:rsidRPr="00490BD2">
        <w:t>/</w:t>
      </w:r>
      <w:proofErr w:type="gramEnd"/>
      <w:r w:rsidRPr="00490BD2">
        <w:t xml:space="preserve"> Т.А. Султанова // Наука и современность. – 2011. </w:t>
      </w:r>
      <w:r>
        <w:t>–</w:t>
      </w:r>
      <w:r w:rsidRPr="00490BD2">
        <w:t xml:space="preserve"> №8-1. – С.334-339.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Елькин</w:t>
      </w:r>
      <w:proofErr w:type="spellEnd"/>
      <w:r w:rsidRPr="00490BD2">
        <w:t>, В.А. Совершенствование региональной системы анализа социально-экономического раз</w:t>
      </w:r>
      <w:r>
        <w:t xml:space="preserve">вития муниципальных образований </w:t>
      </w:r>
      <w:r w:rsidRPr="00490BD2">
        <w:t>/ В.А.</w:t>
      </w:r>
      <w:r>
        <w:t xml:space="preserve"> </w:t>
      </w:r>
      <w:proofErr w:type="spellStart"/>
      <w:r w:rsidRPr="00490BD2">
        <w:t>Елькин</w:t>
      </w:r>
      <w:proofErr w:type="spellEnd"/>
      <w:r w:rsidRPr="00490BD2">
        <w:t>, Д.Ю.</w:t>
      </w:r>
      <w:r>
        <w:t xml:space="preserve"> </w:t>
      </w:r>
      <w:proofErr w:type="spellStart"/>
      <w:r w:rsidRPr="00490BD2">
        <w:t>Хорохонов</w:t>
      </w:r>
      <w:proofErr w:type="spellEnd"/>
      <w:r w:rsidRPr="00490BD2">
        <w:t xml:space="preserve"> // Известия байкальского государственного университета. – 2011. </w:t>
      </w:r>
      <w:r>
        <w:t>–</w:t>
      </w:r>
      <w:r w:rsidRPr="00490BD2">
        <w:t xml:space="preserve"> №1. – С.118-120.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Ясвин</w:t>
      </w:r>
      <w:proofErr w:type="spellEnd"/>
      <w:r w:rsidRPr="00490BD2">
        <w:t>, В.А. Образовательная среда от моделирования к проектиро</w:t>
      </w:r>
      <w:r>
        <w:t xml:space="preserve">ванию </w:t>
      </w:r>
      <w:r w:rsidRPr="00490BD2">
        <w:t xml:space="preserve">/ </w:t>
      </w:r>
      <w:proofErr w:type="spellStart"/>
      <w:r w:rsidRPr="00490BD2">
        <w:t>В.А.Ясвин</w:t>
      </w:r>
      <w:proofErr w:type="spellEnd"/>
      <w:r w:rsidRPr="00490BD2">
        <w:t>. –М.: Смысл, 2001. – 365с.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Тулупова</w:t>
      </w:r>
      <w:proofErr w:type="spellEnd"/>
      <w:r w:rsidRPr="00490BD2">
        <w:t xml:space="preserve"> Т. В. Автоматизация проектирования обучающих </w:t>
      </w:r>
      <w:proofErr w:type="gramStart"/>
      <w:r w:rsidRPr="00490BD2">
        <w:t xml:space="preserve">систем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Т.В.Тулупова</w:t>
      </w:r>
      <w:proofErr w:type="spellEnd"/>
      <w:r w:rsidRPr="00490BD2">
        <w:t xml:space="preserve"> // </w:t>
      </w:r>
      <w:proofErr w:type="spellStart"/>
      <w:r w:rsidRPr="00490BD2">
        <w:t>Науковедение</w:t>
      </w:r>
      <w:proofErr w:type="spellEnd"/>
      <w:r w:rsidRPr="00490BD2">
        <w:t xml:space="preserve">. – 2013. </w:t>
      </w:r>
      <w:r>
        <w:t>–</w:t>
      </w:r>
      <w:r w:rsidRPr="00490BD2">
        <w:t xml:space="preserve"> №5. – С.64.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>Норенков, И. П.</w:t>
      </w:r>
      <w:r>
        <w:t xml:space="preserve"> </w:t>
      </w:r>
      <w:r w:rsidRPr="00490BD2">
        <w:t xml:space="preserve">Технологии разделяемых единиц контента и удаленного доступа к учебным ресурсам [Электронный ресурс] / И. П. Норенков, А. М. Зимин // Научное издание МГТУ им. Н. </w:t>
      </w:r>
      <w:proofErr w:type="gramStart"/>
      <w:r w:rsidRPr="00490BD2">
        <w:t>Э .Баумана</w:t>
      </w:r>
      <w:proofErr w:type="gramEnd"/>
      <w:r w:rsidRPr="00490BD2">
        <w:t xml:space="preserve"> «Наука и образование» (материал доклада к конференции «Высокие технологии XXI века»). </w:t>
      </w:r>
      <w:r>
        <w:t>–</w:t>
      </w:r>
      <w:r w:rsidRPr="00490BD2">
        <w:t xml:space="preserve"> Режим доступа: </w:t>
      </w:r>
      <w:hyperlink r:id="rId29" w:history="1">
        <w:r w:rsidRPr="00CF4212">
          <w:rPr>
            <w:rStyle w:val="a8"/>
          </w:rPr>
          <w:t>http://technomag.bmstu.ru/doc/44146.html</w:t>
        </w:r>
      </w:hyperlink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Волкова, А.В. Подход к формированию обобщенного критерия оценки качества для электронных учебно-методических </w:t>
      </w:r>
      <w:proofErr w:type="gramStart"/>
      <w:r w:rsidRPr="00490BD2">
        <w:t xml:space="preserve">комплексов </w:t>
      </w:r>
      <w:r>
        <w:t xml:space="preserve"> </w:t>
      </w:r>
      <w:r w:rsidRPr="00490BD2">
        <w:t>/</w:t>
      </w:r>
      <w:proofErr w:type="gramEnd"/>
      <w:r w:rsidRPr="00490BD2">
        <w:t xml:space="preserve"> А. В. Волкова, В. В. </w:t>
      </w:r>
      <w:proofErr w:type="spellStart"/>
      <w:r w:rsidRPr="00490BD2">
        <w:t>Лавлинский</w:t>
      </w:r>
      <w:proofErr w:type="spellEnd"/>
      <w:r w:rsidRPr="00490BD2">
        <w:t xml:space="preserve">, Т. В. </w:t>
      </w:r>
      <w:proofErr w:type="spellStart"/>
      <w:r w:rsidRPr="00490BD2">
        <w:t>Песецкая</w:t>
      </w:r>
      <w:proofErr w:type="spellEnd"/>
      <w:r w:rsidRPr="00490BD2">
        <w:t xml:space="preserve"> // Моделирование систем и процессов. – 2016. – Т.9. № 3. – С. 12-15.</w:t>
      </w:r>
    </w:p>
    <w:p w:rsidR="00037E32" w:rsidRDefault="00037E32" w:rsidP="00037E32">
      <w:pPr>
        <w:pStyle w:val="a3"/>
        <w:widowControl w:val="0"/>
        <w:ind w:left="709" w:firstLine="0"/>
      </w:pPr>
    </w:p>
    <w:p w:rsidR="00037E32" w:rsidRDefault="00037E32" w:rsidP="00037E32">
      <w:pPr>
        <w:widowControl w:val="0"/>
      </w:pPr>
    </w:p>
    <w:p w:rsidR="00037E32" w:rsidRDefault="00037E32" w:rsidP="00037E32">
      <w:pPr>
        <w:widowControl w:val="0"/>
      </w:pPr>
    </w:p>
    <w:p w:rsidR="00037E32" w:rsidRDefault="00037E32" w:rsidP="00037E32">
      <w:pPr>
        <w:widowControl w:val="0"/>
      </w:pPr>
    </w:p>
    <w:p w:rsidR="00037E32" w:rsidRDefault="00037E32" w:rsidP="00037E32">
      <w:pPr>
        <w:spacing w:after="200" w:line="276" w:lineRule="auto"/>
        <w:ind w:firstLine="0"/>
        <w:jc w:val="left"/>
      </w:pPr>
      <w:r>
        <w:br w:type="page"/>
      </w:r>
    </w:p>
    <w:p w:rsidR="00037E32" w:rsidRDefault="00037E32" w:rsidP="00037E32">
      <w:pPr>
        <w:pStyle w:val="1"/>
        <w:ind w:firstLine="0"/>
      </w:pPr>
      <w:bookmarkStart w:id="65" w:name="_Toc11938171"/>
      <w:bookmarkStart w:id="66" w:name="_Toc11947534"/>
      <w:r>
        <w:lastRenderedPageBreak/>
        <w:t>Приложение А</w:t>
      </w:r>
      <w:bookmarkEnd w:id="65"/>
      <w:r>
        <w:br/>
        <w:t>Листинг программы</w:t>
      </w:r>
      <w:bookmarkEnd w:id="66"/>
    </w:p>
    <w:p w:rsidR="00D234A9" w:rsidRDefault="00D234A9" w:rsidP="00C85618">
      <w:pPr>
        <w:ind w:firstLine="0"/>
      </w:pPr>
    </w:p>
    <w:sectPr w:rsidR="00D2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3574"/>
    <w:multiLevelType w:val="hybridMultilevel"/>
    <w:tmpl w:val="D9FE7D42"/>
    <w:lvl w:ilvl="0" w:tplc="6DBE94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9E751E"/>
    <w:multiLevelType w:val="hybridMultilevel"/>
    <w:tmpl w:val="8DEC35FC"/>
    <w:lvl w:ilvl="0" w:tplc="0130D748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29014B41"/>
    <w:multiLevelType w:val="hybridMultilevel"/>
    <w:tmpl w:val="90EE807A"/>
    <w:lvl w:ilvl="0" w:tplc="AAA2A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567D37"/>
    <w:multiLevelType w:val="hybridMultilevel"/>
    <w:tmpl w:val="3790D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731C"/>
    <w:multiLevelType w:val="hybridMultilevel"/>
    <w:tmpl w:val="00866ED4"/>
    <w:lvl w:ilvl="0" w:tplc="F6187D30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217DC0"/>
    <w:multiLevelType w:val="hybridMultilevel"/>
    <w:tmpl w:val="667C2E0E"/>
    <w:lvl w:ilvl="0" w:tplc="7D50F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2B6CA0"/>
    <w:multiLevelType w:val="hybridMultilevel"/>
    <w:tmpl w:val="D59C44DA"/>
    <w:lvl w:ilvl="0" w:tplc="0ACA2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754181"/>
    <w:multiLevelType w:val="hybridMultilevel"/>
    <w:tmpl w:val="46C2F2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6D6DF3"/>
    <w:multiLevelType w:val="hybridMultilevel"/>
    <w:tmpl w:val="7E9EF926"/>
    <w:lvl w:ilvl="0" w:tplc="A3CC5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B11242"/>
    <w:multiLevelType w:val="multilevel"/>
    <w:tmpl w:val="F76A46E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494" w:hanging="375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70193CB1"/>
    <w:multiLevelType w:val="hybridMultilevel"/>
    <w:tmpl w:val="2E725762"/>
    <w:lvl w:ilvl="0" w:tplc="59D84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11"/>
    <w:rsid w:val="00037E32"/>
    <w:rsid w:val="00176611"/>
    <w:rsid w:val="0025767D"/>
    <w:rsid w:val="002D20F2"/>
    <w:rsid w:val="0047000F"/>
    <w:rsid w:val="0053069A"/>
    <w:rsid w:val="00615D87"/>
    <w:rsid w:val="00623837"/>
    <w:rsid w:val="00A61697"/>
    <w:rsid w:val="00AB7277"/>
    <w:rsid w:val="00C43B7C"/>
    <w:rsid w:val="00C85618"/>
    <w:rsid w:val="00D234A9"/>
    <w:rsid w:val="00D45C62"/>
    <w:rsid w:val="00F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1D4E"/>
  <w15:chartTrackingRefBased/>
  <w15:docId w15:val="{8A1A8AAE-915C-46CF-AF91-06461663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67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7E32"/>
    <w:pPr>
      <w:keepNext/>
      <w:keepLines/>
      <w:spacing w:before="480" w:line="360" w:lineRule="auto"/>
      <w:jc w:val="center"/>
      <w:outlineLvl w:val="0"/>
    </w:pPr>
    <w:rPr>
      <w:rFonts w:eastAsiaTheme="majorEastAsia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E32"/>
    <w:pPr>
      <w:keepNext/>
      <w:keepLines/>
      <w:spacing w:before="200" w:line="360" w:lineRule="auto"/>
      <w:ind w:firstLine="0"/>
      <w:jc w:val="center"/>
      <w:outlineLvl w:val="1"/>
    </w:pPr>
    <w:rPr>
      <w:rFonts w:eastAsiaTheme="majorEastAsia"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E32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32"/>
    <w:rPr>
      <w:rFonts w:ascii="Times New Roman" w:eastAsiaTheme="majorEastAsia" w:hAnsi="Times New Roman" w:cs="Times New Roman"/>
      <w:bCs/>
      <w:sz w:val="28"/>
      <w:szCs w:val="26"/>
    </w:rPr>
  </w:style>
  <w:style w:type="paragraph" w:styleId="a3">
    <w:name w:val="List Paragraph"/>
    <w:basedOn w:val="a"/>
    <w:uiPriority w:val="34"/>
    <w:qFormat/>
    <w:rsid w:val="00037E32"/>
    <w:pPr>
      <w:spacing w:after="200" w:line="360" w:lineRule="auto"/>
      <w:ind w:left="720"/>
      <w:contextualSpacing/>
    </w:pPr>
    <w:rPr>
      <w:rFonts w:eastAsiaTheme="minorHAnsi"/>
      <w:szCs w:val="28"/>
      <w:lang w:eastAsia="en-US"/>
    </w:rPr>
  </w:style>
  <w:style w:type="table" w:styleId="a4">
    <w:name w:val="Table Grid"/>
    <w:basedOn w:val="a1"/>
    <w:uiPriority w:val="59"/>
    <w:rsid w:val="0003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37E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E3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37E32"/>
    <w:pPr>
      <w:spacing w:line="276" w:lineRule="auto"/>
      <w:ind w:firstLine="0"/>
      <w:jc w:val="left"/>
      <w:outlineLvl w:val="9"/>
    </w:pPr>
    <w:rPr>
      <w:rFonts w:asciiTheme="majorHAnsi" w:hAnsiTheme="majorHAnsi" w:cstheme="majorBidi"/>
      <w:b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37E32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37E32"/>
    <w:pPr>
      <w:tabs>
        <w:tab w:val="right" w:leader="dot" w:pos="9627"/>
      </w:tabs>
      <w:spacing w:line="360" w:lineRule="auto"/>
      <w:ind w:left="709" w:firstLine="0"/>
      <w:jc w:val="left"/>
    </w:pPr>
    <w:rPr>
      <w:rFonts w:asciiTheme="minorHAnsi" w:hAnsiTheme="minorHAnsi" w:cstheme="minorHAnsi"/>
      <w:b/>
      <w:bCs/>
      <w:sz w:val="20"/>
    </w:rPr>
  </w:style>
  <w:style w:type="character" w:styleId="a8">
    <w:name w:val="Hyperlink"/>
    <w:basedOn w:val="a0"/>
    <w:uiPriority w:val="99"/>
    <w:unhideWhenUsed/>
    <w:rsid w:val="00037E32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37E32"/>
    <w:pPr>
      <w:ind w:left="2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unhideWhenUsed/>
    <w:rsid w:val="00037E32"/>
    <w:pPr>
      <w:ind w:left="56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037E3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037E3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037E3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037E3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037E32"/>
    <w:pPr>
      <w:ind w:left="1960"/>
      <w:jc w:val="left"/>
    </w:pPr>
    <w:rPr>
      <w:rFonts w:asciiTheme="minorHAnsi" w:hAnsiTheme="minorHAnsi" w:cstheme="minorHAnsi"/>
      <w:sz w:val="20"/>
    </w:rPr>
  </w:style>
  <w:style w:type="paragraph" w:customStyle="1" w:styleId="Default">
    <w:name w:val="Default"/>
    <w:rsid w:val="00037E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037E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37E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37E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37E3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technomag.bmstu.ru/doc/44146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58</Pages>
  <Words>7711</Words>
  <Characters>43958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</dc:creator>
  <cp:keywords/>
  <dc:description/>
  <cp:lastModifiedBy>dos</cp:lastModifiedBy>
  <cp:revision>6</cp:revision>
  <dcterms:created xsi:type="dcterms:W3CDTF">2023-05-22T08:04:00Z</dcterms:created>
  <dcterms:modified xsi:type="dcterms:W3CDTF">2023-06-05T08:15:00Z</dcterms:modified>
</cp:coreProperties>
</file>