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56845454"/>
        <w:docPartObj>
          <w:docPartGallery w:val="Cover Pages"/>
          <w:docPartUnique/>
        </w:docPartObj>
      </w:sdtPr>
      <w:sdtEndPr>
        <w:rPr>
          <w:rFonts w:ascii="Times New Roman" w:hAnsi="Times New Roman" w:cs="Times New Roman"/>
        </w:rPr>
      </w:sdtEndPr>
      <w:sdtContent>
        <w:p w14:paraId="051CE28C" w14:textId="57EE4F81" w:rsidR="00DB0EBF" w:rsidRDefault="00DB0EBF">
          <w:r>
            <w:rPr>
              <w:noProof/>
            </w:rPr>
            <mc:AlternateContent>
              <mc:Choice Requires="wpg">
                <w:drawing>
                  <wp:anchor distT="0" distB="0" distL="114300" distR="114300" simplePos="0" relativeHeight="251659264" behindDoc="1" locked="0" layoutInCell="1" allowOverlap="1" wp14:anchorId="402BC99C" wp14:editId="6AE23AB7">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4D7B3CF" w14:textId="7C76233A" w:rsidR="00DB0EBF" w:rsidRDefault="00DB0EBF">
                                      <w:pPr>
                                        <w:pStyle w:val="NoSpacing"/>
                                        <w:spacing w:before="120"/>
                                        <w:jc w:val="center"/>
                                        <w:rPr>
                                          <w:color w:val="FFFFFF" w:themeColor="background1"/>
                                        </w:rPr>
                                      </w:pPr>
                                      <w:r>
                                        <w:rPr>
                                          <w:color w:val="FFFFFF" w:themeColor="background1"/>
                                        </w:rPr>
                                        <w:t>Christian Mclean</w:t>
                                      </w:r>
                                    </w:p>
                                  </w:sdtContent>
                                </w:sdt>
                                <w:p w14:paraId="7219F35F" w14:textId="343E22DA" w:rsidR="00DB0EBF" w:rsidRDefault="00DB0EBF">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IT 460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xml:space="preserve">Professor Theodore Witt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B6B2D44" w14:textId="71DD1831" w:rsidR="00DB0EBF" w:rsidRDefault="00D7406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 xml:space="preserve">Analysis and </w:t>
                                      </w:r>
                                      <w:r w:rsidR="00520703">
                                        <w:rPr>
                                          <w:rFonts w:asciiTheme="majorHAnsi" w:eastAsiaTheme="majorEastAsia" w:hAnsiTheme="majorHAnsi" w:cstheme="majorBidi"/>
                                          <w:caps/>
                                          <w:color w:val="156082" w:themeColor="accent1"/>
                                          <w:sz w:val="72"/>
                                          <w:szCs w:val="72"/>
                                        </w:rPr>
                                        <w:t xml:space="preserve">Systems comparison </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02BC99C"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4D7B3CF" w14:textId="7C76233A" w:rsidR="00DB0EBF" w:rsidRDefault="00DB0EBF">
                                <w:pPr>
                                  <w:pStyle w:val="NoSpacing"/>
                                  <w:spacing w:before="120"/>
                                  <w:jc w:val="center"/>
                                  <w:rPr>
                                    <w:color w:val="FFFFFF" w:themeColor="background1"/>
                                  </w:rPr>
                                </w:pPr>
                                <w:r>
                                  <w:rPr>
                                    <w:color w:val="FFFFFF" w:themeColor="background1"/>
                                  </w:rPr>
                                  <w:t>Christian Mclean</w:t>
                                </w:r>
                              </w:p>
                            </w:sdtContent>
                          </w:sdt>
                          <w:p w14:paraId="7219F35F" w14:textId="343E22DA" w:rsidR="00DB0EBF" w:rsidRDefault="00DB0EBF">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IT 460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xml:space="preserve">Professor Theodore Witt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B6B2D44" w14:textId="71DD1831" w:rsidR="00DB0EBF" w:rsidRDefault="00D7406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 xml:space="preserve">Analysis and </w:t>
                                </w:r>
                                <w:r w:rsidR="00520703">
                                  <w:rPr>
                                    <w:rFonts w:asciiTheme="majorHAnsi" w:eastAsiaTheme="majorEastAsia" w:hAnsiTheme="majorHAnsi" w:cstheme="majorBidi"/>
                                    <w:caps/>
                                    <w:color w:val="156082" w:themeColor="accent1"/>
                                    <w:sz w:val="72"/>
                                    <w:szCs w:val="72"/>
                                  </w:rPr>
                                  <w:t xml:space="preserve">Systems comparison </w:t>
                                </w:r>
                              </w:p>
                            </w:sdtContent>
                          </w:sdt>
                        </w:txbxContent>
                      </v:textbox>
                    </v:shape>
                    <w10:wrap anchorx="page" anchory="page"/>
                  </v:group>
                </w:pict>
              </mc:Fallback>
            </mc:AlternateContent>
          </w:r>
        </w:p>
        <w:p w14:paraId="6726BDC3" w14:textId="28BC2149" w:rsidR="00DB0EBF" w:rsidRDefault="00DB0EBF">
          <w:pPr>
            <w:rPr>
              <w:rFonts w:ascii="Times New Roman" w:hAnsi="Times New Roman" w:cs="Times New Roman"/>
            </w:rPr>
          </w:pPr>
          <w:r>
            <w:rPr>
              <w:rFonts w:ascii="Times New Roman" w:hAnsi="Times New Roman" w:cs="Times New Roman"/>
            </w:rPr>
            <w:br w:type="page"/>
          </w:r>
        </w:p>
      </w:sdtContent>
    </w:sdt>
    <w:p w14:paraId="74D26C4E" w14:textId="0E72DA20" w:rsidR="00153AA9" w:rsidRPr="00CB59F9" w:rsidRDefault="00153AA9" w:rsidP="00CB59F9">
      <w:pPr>
        <w:spacing w:line="480" w:lineRule="auto"/>
        <w:rPr>
          <w:rFonts w:ascii="Times New Roman" w:hAnsi="Times New Roman" w:cs="Times New Roman"/>
        </w:rPr>
      </w:pPr>
      <w:r w:rsidRPr="00CB59F9">
        <w:rPr>
          <w:rFonts w:ascii="Times New Roman" w:hAnsi="Times New Roman" w:cs="Times New Roman"/>
        </w:rPr>
        <w:lastRenderedPageBreak/>
        <w:t>SWOT Analysis for Tech Innovators Hub</w:t>
      </w:r>
    </w:p>
    <w:p w14:paraId="4791E831" w14:textId="77777777" w:rsidR="00153AA9" w:rsidRPr="00CB59F9" w:rsidRDefault="00153AA9" w:rsidP="00CB59F9">
      <w:pPr>
        <w:spacing w:line="480" w:lineRule="auto"/>
        <w:rPr>
          <w:rFonts w:ascii="Times New Roman" w:hAnsi="Times New Roman" w:cs="Times New Roman"/>
        </w:rPr>
      </w:pPr>
      <w:r w:rsidRPr="00CB59F9">
        <w:rPr>
          <w:rFonts w:ascii="Times New Roman" w:hAnsi="Times New Roman" w:cs="Times New Roman"/>
        </w:rPr>
        <w:t>Strengths</w:t>
      </w:r>
    </w:p>
    <w:p w14:paraId="4EE9C2FA" w14:textId="77777777" w:rsidR="00153AA9" w:rsidRPr="00CB59F9" w:rsidRDefault="00153AA9" w:rsidP="00CB59F9">
      <w:pPr>
        <w:pStyle w:val="ListParagraph"/>
        <w:numPr>
          <w:ilvl w:val="0"/>
          <w:numId w:val="2"/>
        </w:numPr>
        <w:spacing w:line="480" w:lineRule="auto"/>
        <w:rPr>
          <w:rFonts w:ascii="Times New Roman" w:hAnsi="Times New Roman" w:cs="Times New Roman"/>
        </w:rPr>
      </w:pPr>
      <w:r w:rsidRPr="00CB59F9">
        <w:rPr>
          <w:rFonts w:ascii="Times New Roman" w:hAnsi="Times New Roman" w:cs="Times New Roman"/>
        </w:rPr>
        <w:t>Modern Infrastructure: The 2019 redesign provides state-of-the-art facilities, including high-speed network infrastructure and specialized physical labs, enabling robust support for startup development.</w:t>
      </w:r>
    </w:p>
    <w:p w14:paraId="26227CDF" w14:textId="77777777" w:rsidR="00153AA9" w:rsidRPr="00CB59F9" w:rsidRDefault="00153AA9" w:rsidP="00CB59F9">
      <w:pPr>
        <w:pStyle w:val="ListParagraph"/>
        <w:numPr>
          <w:ilvl w:val="0"/>
          <w:numId w:val="2"/>
        </w:numPr>
        <w:spacing w:line="480" w:lineRule="auto"/>
        <w:rPr>
          <w:rFonts w:ascii="Times New Roman" w:hAnsi="Times New Roman" w:cs="Times New Roman"/>
        </w:rPr>
      </w:pPr>
      <w:r w:rsidRPr="00CB59F9">
        <w:rPr>
          <w:rFonts w:ascii="Times New Roman" w:hAnsi="Times New Roman" w:cs="Times New Roman"/>
        </w:rPr>
        <w:t>Dedicated IT Team: A skilled IT team manages internal systems, ensuring reliable network performance and database integrity for subscription management and event coordination.</w:t>
      </w:r>
    </w:p>
    <w:p w14:paraId="7C65D52D" w14:textId="77777777" w:rsidR="00153AA9" w:rsidRPr="00CB59F9" w:rsidRDefault="00153AA9" w:rsidP="00CB59F9">
      <w:pPr>
        <w:pStyle w:val="ListParagraph"/>
        <w:numPr>
          <w:ilvl w:val="0"/>
          <w:numId w:val="2"/>
        </w:numPr>
        <w:spacing w:line="480" w:lineRule="auto"/>
        <w:rPr>
          <w:rFonts w:ascii="Times New Roman" w:hAnsi="Times New Roman" w:cs="Times New Roman"/>
        </w:rPr>
      </w:pPr>
      <w:r w:rsidRPr="00CB59F9">
        <w:rPr>
          <w:rFonts w:ascii="Times New Roman" w:hAnsi="Times New Roman" w:cs="Times New Roman"/>
        </w:rPr>
        <w:t>Strong Web Presence: The Hub’s website effectively showcases services, subscription packages, and event schedules, serving as a key marketing and communication tool.</w:t>
      </w:r>
    </w:p>
    <w:p w14:paraId="4F036B3B" w14:textId="4BE7F36E" w:rsidR="00153AA9" w:rsidRPr="00CB59F9" w:rsidRDefault="00153AA9" w:rsidP="00CB59F9">
      <w:pPr>
        <w:pStyle w:val="ListParagraph"/>
        <w:numPr>
          <w:ilvl w:val="0"/>
          <w:numId w:val="2"/>
        </w:numPr>
        <w:spacing w:line="480" w:lineRule="auto"/>
        <w:rPr>
          <w:rFonts w:ascii="Times New Roman" w:hAnsi="Times New Roman" w:cs="Times New Roman"/>
        </w:rPr>
      </w:pPr>
      <w:r w:rsidRPr="00CB59F9">
        <w:rPr>
          <w:rFonts w:ascii="Times New Roman" w:hAnsi="Times New Roman" w:cs="Times New Roman"/>
        </w:rPr>
        <w:t>Internal Resources: Access to mentorship programs and investor pitch opportunities, supported by a database of industry contacts, enhances startup support.</w:t>
      </w:r>
    </w:p>
    <w:p w14:paraId="4ECBDC56" w14:textId="77777777" w:rsidR="00153AA9" w:rsidRPr="00CB59F9" w:rsidRDefault="00153AA9" w:rsidP="00CB59F9">
      <w:pPr>
        <w:spacing w:line="480" w:lineRule="auto"/>
        <w:rPr>
          <w:rFonts w:ascii="Times New Roman" w:hAnsi="Times New Roman" w:cs="Times New Roman"/>
        </w:rPr>
      </w:pPr>
      <w:r w:rsidRPr="00CB59F9">
        <w:rPr>
          <w:rFonts w:ascii="Times New Roman" w:hAnsi="Times New Roman" w:cs="Times New Roman"/>
        </w:rPr>
        <w:t>Weaknesses</w:t>
      </w:r>
      <w:r w:rsidR="00FC080F" w:rsidRPr="00CB59F9">
        <w:rPr>
          <w:rFonts w:ascii="Times New Roman" w:hAnsi="Times New Roman" w:cs="Times New Roman"/>
        </w:rPr>
        <w:t>:</w:t>
      </w:r>
    </w:p>
    <w:p w14:paraId="09E9D00A" w14:textId="0461CDAD" w:rsidR="00153AA9" w:rsidRPr="00CB59F9" w:rsidRDefault="00153AA9" w:rsidP="00CB59F9">
      <w:pPr>
        <w:pStyle w:val="ListParagraph"/>
        <w:numPr>
          <w:ilvl w:val="0"/>
          <w:numId w:val="3"/>
        </w:numPr>
        <w:spacing w:line="480" w:lineRule="auto"/>
        <w:rPr>
          <w:rFonts w:ascii="Times New Roman" w:hAnsi="Times New Roman" w:cs="Times New Roman"/>
        </w:rPr>
      </w:pPr>
      <w:r w:rsidRPr="00CB59F9">
        <w:rPr>
          <w:rFonts w:ascii="Times New Roman" w:hAnsi="Times New Roman" w:cs="Times New Roman"/>
        </w:rPr>
        <w:t>Underutilized Facilities: Post-pandemic shift to remote work has led to low usage of office spaces and labs, straining the network and database systems designed for on-site operations.</w:t>
      </w:r>
      <w:r w:rsidRPr="00CB59F9">
        <w:rPr>
          <w:rFonts w:ascii="Times New Roman" w:hAnsi="Times New Roman" w:cs="Times New Roman"/>
        </w:rPr>
        <w:t xml:space="preserve"> </w:t>
      </w:r>
    </w:p>
    <w:p w14:paraId="2203C189" w14:textId="77777777" w:rsidR="00153AA9" w:rsidRPr="00CB59F9" w:rsidRDefault="00153AA9" w:rsidP="00CB59F9">
      <w:pPr>
        <w:pStyle w:val="ListParagraph"/>
        <w:numPr>
          <w:ilvl w:val="0"/>
          <w:numId w:val="3"/>
        </w:numPr>
        <w:spacing w:line="480" w:lineRule="auto"/>
        <w:rPr>
          <w:rFonts w:ascii="Times New Roman" w:hAnsi="Times New Roman" w:cs="Times New Roman"/>
        </w:rPr>
      </w:pPr>
      <w:r w:rsidRPr="00CB59F9">
        <w:rPr>
          <w:rFonts w:ascii="Times New Roman" w:hAnsi="Times New Roman" w:cs="Times New Roman"/>
        </w:rPr>
        <w:t>Limited Digital Integration: The current systems lack seamless integration for remote collaboration tools, hindering support for hybrid or fully remote startups.</w:t>
      </w:r>
    </w:p>
    <w:p w14:paraId="38C97EE3" w14:textId="509EF03D" w:rsidR="00153AA9" w:rsidRPr="00CB59F9" w:rsidRDefault="00153AA9" w:rsidP="00CB59F9">
      <w:pPr>
        <w:pStyle w:val="ListParagraph"/>
        <w:numPr>
          <w:ilvl w:val="0"/>
          <w:numId w:val="3"/>
        </w:numPr>
        <w:spacing w:line="480" w:lineRule="auto"/>
        <w:rPr>
          <w:rFonts w:ascii="Times New Roman" w:hAnsi="Times New Roman" w:cs="Times New Roman"/>
        </w:rPr>
      </w:pPr>
      <w:r w:rsidRPr="00CB59F9">
        <w:rPr>
          <w:rFonts w:ascii="Times New Roman" w:hAnsi="Times New Roman" w:cs="Times New Roman"/>
        </w:rPr>
        <w:t>Unclear Marketing Focus: The web presence, while strong, lacks targeted campaigns to promote virtual services, reducing visibility in a remote-first market.</w:t>
      </w:r>
      <w:r w:rsidR="00FC080F" w:rsidRPr="00CB59F9">
        <w:rPr>
          <w:rFonts w:ascii="Times New Roman" w:hAnsi="Times New Roman" w:cs="Times New Roman"/>
        </w:rPr>
        <w:t xml:space="preserve"> </w:t>
      </w:r>
    </w:p>
    <w:p w14:paraId="24B0D2C8" w14:textId="21A10660" w:rsidR="00153AA9" w:rsidRPr="00CB59F9" w:rsidRDefault="00153AA9" w:rsidP="00CB59F9">
      <w:pPr>
        <w:pStyle w:val="ListParagraph"/>
        <w:numPr>
          <w:ilvl w:val="0"/>
          <w:numId w:val="3"/>
        </w:numPr>
        <w:spacing w:line="480" w:lineRule="auto"/>
        <w:rPr>
          <w:rFonts w:ascii="Times New Roman" w:hAnsi="Times New Roman" w:cs="Times New Roman"/>
        </w:rPr>
      </w:pPr>
      <w:r w:rsidRPr="00CB59F9">
        <w:rPr>
          <w:rFonts w:ascii="Times New Roman" w:hAnsi="Times New Roman" w:cs="Times New Roman"/>
        </w:rPr>
        <w:lastRenderedPageBreak/>
        <w:t xml:space="preserve">Resource Allocation: The IT team </w:t>
      </w:r>
      <w:r w:rsidR="00CB59F9">
        <w:rPr>
          <w:rFonts w:ascii="Times New Roman" w:hAnsi="Times New Roman" w:cs="Times New Roman"/>
        </w:rPr>
        <w:t>may be getting frustrated</w:t>
      </w:r>
      <w:r w:rsidRPr="00CB59F9">
        <w:rPr>
          <w:rFonts w:ascii="Times New Roman" w:hAnsi="Times New Roman" w:cs="Times New Roman"/>
        </w:rPr>
        <w:t>, maintaining underused on-site systems instead of optimizing for cloud-based or hybrid solutions.</w:t>
      </w:r>
      <w:r w:rsidR="00CB59F9">
        <w:rPr>
          <w:rFonts w:ascii="Times New Roman" w:hAnsi="Times New Roman" w:cs="Times New Roman"/>
        </w:rPr>
        <w:t xml:space="preserve"> It is putting your focus on something that has changed in your customer base.</w:t>
      </w:r>
    </w:p>
    <w:p w14:paraId="7DD0B298" w14:textId="77777777" w:rsidR="00153AA9" w:rsidRPr="00CB59F9" w:rsidRDefault="00153AA9" w:rsidP="00CB59F9">
      <w:pPr>
        <w:spacing w:line="480" w:lineRule="auto"/>
        <w:rPr>
          <w:rFonts w:ascii="Times New Roman" w:hAnsi="Times New Roman" w:cs="Times New Roman"/>
        </w:rPr>
      </w:pPr>
      <w:r w:rsidRPr="00CB59F9">
        <w:rPr>
          <w:rFonts w:ascii="Times New Roman" w:hAnsi="Times New Roman" w:cs="Times New Roman"/>
        </w:rPr>
        <w:t>Opportunities</w:t>
      </w:r>
    </w:p>
    <w:p w14:paraId="50C8BD61" w14:textId="77777777" w:rsidR="00FC080F" w:rsidRPr="00CB59F9" w:rsidRDefault="00153AA9" w:rsidP="00CB59F9">
      <w:pPr>
        <w:pStyle w:val="ListParagraph"/>
        <w:numPr>
          <w:ilvl w:val="0"/>
          <w:numId w:val="4"/>
        </w:numPr>
        <w:spacing w:line="480" w:lineRule="auto"/>
        <w:rPr>
          <w:rFonts w:ascii="Times New Roman" w:hAnsi="Times New Roman" w:cs="Times New Roman"/>
        </w:rPr>
      </w:pPr>
      <w:r w:rsidRPr="00CB59F9">
        <w:rPr>
          <w:rFonts w:ascii="Times New Roman" w:hAnsi="Times New Roman" w:cs="Times New Roman"/>
        </w:rPr>
        <w:t xml:space="preserve">Enhanced Communication Tools: Implementing cloud-based collaboration platforms </w:t>
      </w:r>
      <w:r w:rsidR="00FC080F" w:rsidRPr="00CB59F9">
        <w:rPr>
          <w:rFonts w:ascii="Times New Roman" w:hAnsi="Times New Roman" w:cs="Times New Roman"/>
        </w:rPr>
        <w:t>like</w:t>
      </w:r>
      <w:r w:rsidRPr="00CB59F9">
        <w:rPr>
          <w:rFonts w:ascii="Times New Roman" w:hAnsi="Times New Roman" w:cs="Times New Roman"/>
        </w:rPr>
        <w:t xml:space="preserve"> virtual meeting rooms, shared workspaces can leverage the existing network to support remote startups.</w:t>
      </w:r>
    </w:p>
    <w:p w14:paraId="57370F5A" w14:textId="77777777" w:rsidR="00FC080F" w:rsidRPr="00CB59F9" w:rsidRDefault="00153AA9" w:rsidP="00CB59F9">
      <w:pPr>
        <w:pStyle w:val="ListParagraph"/>
        <w:numPr>
          <w:ilvl w:val="0"/>
          <w:numId w:val="4"/>
        </w:numPr>
        <w:spacing w:line="480" w:lineRule="auto"/>
        <w:rPr>
          <w:rFonts w:ascii="Times New Roman" w:hAnsi="Times New Roman" w:cs="Times New Roman"/>
        </w:rPr>
      </w:pPr>
      <w:r w:rsidRPr="00CB59F9">
        <w:rPr>
          <w:rFonts w:ascii="Times New Roman" w:hAnsi="Times New Roman" w:cs="Times New Roman"/>
        </w:rPr>
        <w:t>Social Media Expansion: Expanding the Hub’s web presence through targeted social media campaigns can attract a broader, remote-first startup audience.</w:t>
      </w:r>
    </w:p>
    <w:p w14:paraId="58FEDD2C" w14:textId="77777777" w:rsidR="00FC080F" w:rsidRPr="00CB59F9" w:rsidRDefault="00153AA9" w:rsidP="00CB59F9">
      <w:pPr>
        <w:pStyle w:val="ListParagraph"/>
        <w:numPr>
          <w:ilvl w:val="0"/>
          <w:numId w:val="4"/>
        </w:numPr>
        <w:spacing w:line="480" w:lineRule="auto"/>
        <w:rPr>
          <w:rFonts w:ascii="Times New Roman" w:hAnsi="Times New Roman" w:cs="Times New Roman"/>
        </w:rPr>
      </w:pPr>
      <w:r w:rsidRPr="00CB59F9">
        <w:rPr>
          <w:rFonts w:ascii="Times New Roman" w:hAnsi="Times New Roman" w:cs="Times New Roman"/>
        </w:rPr>
        <w:t>Emerging Need for Hybrid Solutions: Developing a hybrid subscription model combining virtual and physical access can utilize the database to track usage patterns and optimize resource allocation.</w:t>
      </w:r>
    </w:p>
    <w:p w14:paraId="3584826B" w14:textId="509670CC" w:rsidR="00153AA9" w:rsidRPr="00CB59F9" w:rsidRDefault="00153AA9" w:rsidP="00CB59F9">
      <w:pPr>
        <w:pStyle w:val="ListParagraph"/>
        <w:numPr>
          <w:ilvl w:val="0"/>
          <w:numId w:val="4"/>
        </w:numPr>
        <w:spacing w:line="480" w:lineRule="auto"/>
        <w:rPr>
          <w:rFonts w:ascii="Times New Roman" w:hAnsi="Times New Roman" w:cs="Times New Roman"/>
        </w:rPr>
      </w:pPr>
      <w:r w:rsidRPr="00CB59F9">
        <w:rPr>
          <w:rFonts w:ascii="Times New Roman" w:hAnsi="Times New Roman" w:cs="Times New Roman"/>
        </w:rPr>
        <w:t>Data-Driven Insights: Upgrading the database to include analytics for startup performance and event engagement can provide tailored mentorship and investor recommendations.</w:t>
      </w:r>
    </w:p>
    <w:p w14:paraId="4A606BE0" w14:textId="77777777" w:rsidR="00153AA9" w:rsidRPr="00CB59F9" w:rsidRDefault="00153AA9" w:rsidP="00CB59F9">
      <w:pPr>
        <w:spacing w:line="480" w:lineRule="auto"/>
        <w:rPr>
          <w:rFonts w:ascii="Times New Roman" w:hAnsi="Times New Roman" w:cs="Times New Roman"/>
        </w:rPr>
      </w:pPr>
      <w:r w:rsidRPr="00CB59F9">
        <w:rPr>
          <w:rFonts w:ascii="Times New Roman" w:hAnsi="Times New Roman" w:cs="Times New Roman"/>
        </w:rPr>
        <w:t>Threats</w:t>
      </w:r>
    </w:p>
    <w:p w14:paraId="283314C4" w14:textId="77777777" w:rsidR="00FC080F" w:rsidRPr="00CB59F9" w:rsidRDefault="00153AA9" w:rsidP="00CB59F9">
      <w:pPr>
        <w:pStyle w:val="ListParagraph"/>
        <w:numPr>
          <w:ilvl w:val="0"/>
          <w:numId w:val="5"/>
        </w:numPr>
        <w:spacing w:line="480" w:lineRule="auto"/>
        <w:rPr>
          <w:rFonts w:ascii="Times New Roman" w:hAnsi="Times New Roman" w:cs="Times New Roman"/>
        </w:rPr>
      </w:pPr>
      <w:r w:rsidRPr="00CB59F9">
        <w:rPr>
          <w:rFonts w:ascii="Times New Roman" w:hAnsi="Times New Roman" w:cs="Times New Roman"/>
        </w:rPr>
        <w:t>Emerging Competition: Other incubators offering fully virtual or more flexible subscription models may outpace the Hub, especially if they leverage advanced cloud-based systems.</w:t>
      </w:r>
    </w:p>
    <w:p w14:paraId="2E2856CB" w14:textId="4F2222E1" w:rsidR="00FC080F" w:rsidRPr="00CB59F9" w:rsidRDefault="00153AA9" w:rsidP="00CB59F9">
      <w:pPr>
        <w:pStyle w:val="ListParagraph"/>
        <w:numPr>
          <w:ilvl w:val="0"/>
          <w:numId w:val="5"/>
        </w:numPr>
        <w:spacing w:line="480" w:lineRule="auto"/>
        <w:rPr>
          <w:rFonts w:ascii="Times New Roman" w:hAnsi="Times New Roman" w:cs="Times New Roman"/>
        </w:rPr>
      </w:pPr>
      <w:r w:rsidRPr="00CB59F9">
        <w:rPr>
          <w:rFonts w:ascii="Times New Roman" w:hAnsi="Times New Roman" w:cs="Times New Roman"/>
        </w:rPr>
        <w:t>Negative Perception of Physical Spaces: Lack of positive media coverage about adapting to remote trends could diminish the Hub’s appeal, impacting web-driven registrations.</w:t>
      </w:r>
      <w:r w:rsidR="00DB0EBF">
        <w:rPr>
          <w:rFonts w:ascii="Times New Roman" w:hAnsi="Times New Roman" w:cs="Times New Roman"/>
        </w:rPr>
        <w:t xml:space="preserve">  Many people now see psychical locations as unnecessary or old-fashioned.</w:t>
      </w:r>
    </w:p>
    <w:p w14:paraId="24D11AFC" w14:textId="77777777" w:rsidR="00FC080F" w:rsidRPr="00CB59F9" w:rsidRDefault="00153AA9" w:rsidP="00CB59F9">
      <w:pPr>
        <w:pStyle w:val="ListParagraph"/>
        <w:numPr>
          <w:ilvl w:val="0"/>
          <w:numId w:val="5"/>
        </w:numPr>
        <w:spacing w:line="480" w:lineRule="auto"/>
        <w:rPr>
          <w:rFonts w:ascii="Times New Roman" w:hAnsi="Times New Roman" w:cs="Times New Roman"/>
        </w:rPr>
      </w:pPr>
      <w:r w:rsidRPr="00CB59F9">
        <w:rPr>
          <w:rFonts w:ascii="Times New Roman" w:hAnsi="Times New Roman" w:cs="Times New Roman"/>
        </w:rPr>
        <w:lastRenderedPageBreak/>
        <w:t>Disrupted Market Forces: Economic shifts or reduced startup funding in the tech city could lower demand for subscriptions, straining database-driven revenue tracking.</w:t>
      </w:r>
    </w:p>
    <w:p w14:paraId="14D028E3" w14:textId="7E12CFBF" w:rsidR="00153AA9" w:rsidRPr="00CB59F9" w:rsidRDefault="00153AA9" w:rsidP="00CB59F9">
      <w:pPr>
        <w:pStyle w:val="ListParagraph"/>
        <w:numPr>
          <w:ilvl w:val="0"/>
          <w:numId w:val="5"/>
        </w:numPr>
        <w:spacing w:line="480" w:lineRule="auto"/>
        <w:rPr>
          <w:rFonts w:ascii="Times New Roman" w:hAnsi="Times New Roman" w:cs="Times New Roman"/>
        </w:rPr>
      </w:pPr>
      <w:r w:rsidRPr="00CB59F9">
        <w:rPr>
          <w:rFonts w:ascii="Times New Roman" w:hAnsi="Times New Roman" w:cs="Times New Roman"/>
        </w:rPr>
        <w:t xml:space="preserve">Poor Customer Communications: Inadequate online engagement tools </w:t>
      </w:r>
      <w:r w:rsidR="00FC080F" w:rsidRPr="00CB59F9">
        <w:rPr>
          <w:rFonts w:ascii="Times New Roman" w:hAnsi="Times New Roman" w:cs="Times New Roman"/>
        </w:rPr>
        <w:t>like</w:t>
      </w:r>
      <w:r w:rsidRPr="00CB59F9">
        <w:rPr>
          <w:rFonts w:ascii="Times New Roman" w:hAnsi="Times New Roman" w:cs="Times New Roman"/>
        </w:rPr>
        <w:t xml:space="preserve"> outdated web portals or slow response times could frustrate startups, leading to churn.</w:t>
      </w:r>
    </w:p>
    <w:p w14:paraId="7017578C" w14:textId="77777777" w:rsidR="00153AA9" w:rsidRPr="00CB59F9" w:rsidRDefault="00153AA9" w:rsidP="00CB59F9">
      <w:pPr>
        <w:spacing w:line="480" w:lineRule="auto"/>
        <w:rPr>
          <w:rFonts w:ascii="Times New Roman" w:hAnsi="Times New Roman" w:cs="Times New Roman"/>
        </w:rPr>
      </w:pPr>
      <w:r w:rsidRPr="00CB59F9">
        <w:rPr>
          <w:rFonts w:ascii="Times New Roman" w:hAnsi="Times New Roman" w:cs="Times New Roman"/>
        </w:rPr>
        <w:t>Recommendations</w:t>
      </w:r>
    </w:p>
    <w:p w14:paraId="40ADE7C6" w14:textId="77777777" w:rsidR="00CB59F9" w:rsidRPr="00CB59F9" w:rsidRDefault="00153AA9" w:rsidP="00CB59F9">
      <w:pPr>
        <w:pStyle w:val="ListParagraph"/>
        <w:numPr>
          <w:ilvl w:val="0"/>
          <w:numId w:val="6"/>
        </w:numPr>
        <w:spacing w:line="480" w:lineRule="auto"/>
        <w:rPr>
          <w:rFonts w:ascii="Times New Roman" w:hAnsi="Times New Roman" w:cs="Times New Roman"/>
        </w:rPr>
      </w:pPr>
      <w:r w:rsidRPr="00CB59F9">
        <w:rPr>
          <w:rFonts w:ascii="Times New Roman" w:hAnsi="Times New Roman" w:cs="Times New Roman"/>
        </w:rPr>
        <w:t xml:space="preserve">Upgrade Network for Hybrid Support: Integrate cloud-based collaboration tools </w:t>
      </w:r>
      <w:r w:rsidR="00CB59F9" w:rsidRPr="00CB59F9">
        <w:rPr>
          <w:rFonts w:ascii="Times New Roman" w:hAnsi="Times New Roman" w:cs="Times New Roman"/>
        </w:rPr>
        <w:t>like</w:t>
      </w:r>
      <w:r w:rsidRPr="00CB59F9">
        <w:rPr>
          <w:rFonts w:ascii="Times New Roman" w:hAnsi="Times New Roman" w:cs="Times New Roman"/>
        </w:rPr>
        <w:t xml:space="preserve"> Slack, Zoom, or Notion to support remote startups while maintaining on-site network reliability.</w:t>
      </w:r>
    </w:p>
    <w:p w14:paraId="49DDC186" w14:textId="5008A29E" w:rsidR="00CB59F9" w:rsidRPr="00CB59F9" w:rsidRDefault="00153AA9" w:rsidP="00CB59F9">
      <w:pPr>
        <w:pStyle w:val="ListParagraph"/>
        <w:numPr>
          <w:ilvl w:val="0"/>
          <w:numId w:val="6"/>
        </w:numPr>
        <w:spacing w:line="480" w:lineRule="auto"/>
        <w:rPr>
          <w:rFonts w:ascii="Times New Roman" w:hAnsi="Times New Roman" w:cs="Times New Roman"/>
        </w:rPr>
      </w:pPr>
      <w:r w:rsidRPr="00CB59F9">
        <w:rPr>
          <w:rFonts w:ascii="Times New Roman" w:hAnsi="Times New Roman" w:cs="Times New Roman"/>
        </w:rPr>
        <w:t>Enhance Database Analytics: Implement a CRM system to track startup engagement, subscription usage, and event outcomes, enabling data-driven service improvements.</w:t>
      </w:r>
      <w:r w:rsidR="00CB59F9" w:rsidRPr="00CB59F9">
        <w:rPr>
          <w:rFonts w:ascii="Times New Roman" w:hAnsi="Times New Roman" w:cs="Times New Roman"/>
        </w:rPr>
        <w:t xml:space="preserve">  Analytics are your friend and will help you operate most efficiently given your IT team’s willingness to take suggestions they can help implement, maintain, and monitor.</w:t>
      </w:r>
    </w:p>
    <w:p w14:paraId="657E4BB1" w14:textId="18890A29" w:rsidR="00153AA9" w:rsidRDefault="00153AA9" w:rsidP="00CB59F9">
      <w:pPr>
        <w:pStyle w:val="ListParagraph"/>
        <w:numPr>
          <w:ilvl w:val="0"/>
          <w:numId w:val="6"/>
        </w:numPr>
        <w:spacing w:line="480" w:lineRule="auto"/>
        <w:rPr>
          <w:rFonts w:ascii="Times New Roman" w:hAnsi="Times New Roman" w:cs="Times New Roman"/>
        </w:rPr>
      </w:pPr>
      <w:r w:rsidRPr="00CB59F9">
        <w:rPr>
          <w:rFonts w:ascii="Times New Roman" w:hAnsi="Times New Roman" w:cs="Times New Roman"/>
        </w:rPr>
        <w:t>Revamp Web Presence: Launch targeted social media campaigns and update the website to promote hybrid subscription packages, emphasizing flexibility for remote and on-site startups.</w:t>
      </w:r>
      <w:r w:rsidR="00CB59F9" w:rsidRPr="00CB59F9">
        <w:rPr>
          <w:rFonts w:ascii="Times New Roman" w:hAnsi="Times New Roman" w:cs="Times New Roman"/>
        </w:rPr>
        <w:t xml:space="preserve">  It is good that you hold in person events, but post pandemic many people are choosing to stay home as much as possible. Getting a better social media presence will maximize the likelihood of use of the incubator and all the facilities you revamped prior to the pandemic. </w:t>
      </w:r>
    </w:p>
    <w:p w14:paraId="14FB978F" w14:textId="0D6082DB" w:rsidR="001F1E03" w:rsidRPr="001F1E03" w:rsidRDefault="001F1E03" w:rsidP="001F1E03">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Part 2</w:t>
      </w:r>
    </w:p>
    <w:p w14:paraId="459246A6" w14:textId="054C80D6" w:rsidR="00995958" w:rsidRPr="00F907C1" w:rsidRDefault="00995958" w:rsidP="00995958">
      <w:pPr>
        <w:spacing w:line="480" w:lineRule="auto"/>
        <w:rPr>
          <w:rFonts w:ascii="Times New Roman" w:hAnsi="Times New Roman" w:cs="Times New Roman"/>
          <w:b/>
          <w:bCs/>
        </w:rPr>
      </w:pPr>
      <w:r w:rsidRPr="00F907C1">
        <w:rPr>
          <w:rFonts w:ascii="Times New Roman" w:hAnsi="Times New Roman" w:cs="Times New Roman"/>
          <w:b/>
          <w:bCs/>
        </w:rPr>
        <w:t xml:space="preserve">Executive Information Systems </w:t>
      </w:r>
      <w:r w:rsidR="00F907C1" w:rsidRPr="00F907C1">
        <w:rPr>
          <w:rFonts w:ascii="Times New Roman" w:hAnsi="Times New Roman" w:cs="Times New Roman"/>
          <w:b/>
          <w:bCs/>
        </w:rPr>
        <w:t xml:space="preserve">or </w:t>
      </w:r>
      <w:r w:rsidRPr="00F907C1">
        <w:rPr>
          <w:rFonts w:ascii="Times New Roman" w:hAnsi="Times New Roman" w:cs="Times New Roman"/>
          <w:b/>
          <w:bCs/>
        </w:rPr>
        <w:t>(EIS)</w:t>
      </w:r>
    </w:p>
    <w:p w14:paraId="17AD1796" w14:textId="2F99AC96" w:rsidR="00995958" w:rsidRPr="00995958" w:rsidRDefault="00995958" w:rsidP="00995958">
      <w:pPr>
        <w:spacing w:line="480" w:lineRule="auto"/>
        <w:rPr>
          <w:rFonts w:ascii="Times New Roman" w:hAnsi="Times New Roman" w:cs="Times New Roman"/>
        </w:rPr>
      </w:pPr>
      <w:r w:rsidRPr="00995958">
        <w:rPr>
          <w:rFonts w:ascii="Times New Roman" w:hAnsi="Times New Roman" w:cs="Times New Roman"/>
        </w:rPr>
        <w:t>An Executive Information System is a specialized tool designed to support senior executives by providing easy access to internal and external data for strategic decision</w:t>
      </w:r>
      <w:r w:rsidR="00863DB0">
        <w:rPr>
          <w:rFonts w:ascii="Times New Roman" w:hAnsi="Times New Roman" w:cs="Times New Roman"/>
        </w:rPr>
        <w:t xml:space="preserve"> </w:t>
      </w:r>
      <w:r w:rsidRPr="00995958">
        <w:rPr>
          <w:rFonts w:ascii="Times New Roman" w:hAnsi="Times New Roman" w:cs="Times New Roman"/>
        </w:rPr>
        <w:t>making. It offers high</w:t>
      </w:r>
      <w:r w:rsidR="00033CC6">
        <w:rPr>
          <w:rFonts w:ascii="Times New Roman" w:hAnsi="Times New Roman" w:cs="Times New Roman"/>
        </w:rPr>
        <w:t xml:space="preserve"> </w:t>
      </w:r>
      <w:r w:rsidRPr="00995958">
        <w:rPr>
          <w:rFonts w:ascii="Times New Roman" w:hAnsi="Times New Roman" w:cs="Times New Roman"/>
        </w:rPr>
        <w:lastRenderedPageBreak/>
        <w:t>level summaries, dashboards, and visualizations, enabling executives to monitor performance and identify trends. For example, Tableau can be used as an EIS, aggregating data on startup growth metrics. At the Tech Innovators Hub, Tableau could help executives track subscription revenue and event attendance, offering insights into operational efficiency and enabling strategic adjustments to attract more startups (Laudon &amp; Laudon, 2020).</w:t>
      </w:r>
    </w:p>
    <w:p w14:paraId="3D3DF917" w14:textId="1888FC7E" w:rsidR="00995958" w:rsidRPr="00E45BAA" w:rsidRDefault="00995958" w:rsidP="00995958">
      <w:pPr>
        <w:spacing w:line="480" w:lineRule="auto"/>
        <w:rPr>
          <w:rFonts w:ascii="Times New Roman" w:hAnsi="Times New Roman" w:cs="Times New Roman"/>
          <w:b/>
          <w:bCs/>
        </w:rPr>
      </w:pPr>
      <w:r w:rsidRPr="00E45BAA">
        <w:rPr>
          <w:rFonts w:ascii="Times New Roman" w:hAnsi="Times New Roman" w:cs="Times New Roman"/>
          <w:b/>
          <w:bCs/>
        </w:rPr>
        <w:t>Decision Support Systems</w:t>
      </w:r>
      <w:r w:rsidR="00E45BAA" w:rsidRPr="00E45BAA">
        <w:rPr>
          <w:rFonts w:ascii="Times New Roman" w:hAnsi="Times New Roman" w:cs="Times New Roman"/>
          <w:b/>
          <w:bCs/>
        </w:rPr>
        <w:t xml:space="preserve"> or</w:t>
      </w:r>
      <w:r w:rsidRPr="00E45BAA">
        <w:rPr>
          <w:rFonts w:ascii="Times New Roman" w:hAnsi="Times New Roman" w:cs="Times New Roman"/>
          <w:b/>
          <w:bCs/>
        </w:rPr>
        <w:t xml:space="preserve"> (DSS)</w:t>
      </w:r>
    </w:p>
    <w:p w14:paraId="0D89AF84" w14:textId="73436BC5" w:rsidR="00995958" w:rsidRPr="00995958" w:rsidRDefault="00995958" w:rsidP="00995958">
      <w:pPr>
        <w:spacing w:line="480" w:lineRule="auto"/>
        <w:rPr>
          <w:rFonts w:ascii="Times New Roman" w:hAnsi="Times New Roman" w:cs="Times New Roman"/>
        </w:rPr>
      </w:pPr>
      <w:r w:rsidRPr="00995958">
        <w:rPr>
          <w:rFonts w:ascii="Times New Roman" w:hAnsi="Times New Roman" w:cs="Times New Roman"/>
        </w:rPr>
        <w:t>A Decision Support System is an interactive system that assists managers in making semi-structured decisions by analyzing data and providing models or simulations. It integrates data, analytical tools, and user-friendly interfaces to evaluate alternatives. For instance, IBM Cognos Analytics can serve as a DSS, offering predictive analytics for resource allocation. At the Tech Innovators Hub, Cognos could analyze startup engagement data to recommend optimal mentorship pairings, improving startup success rates and enhancing the Hub’s value proposition (Turban et al., 2018).</w:t>
      </w:r>
    </w:p>
    <w:p w14:paraId="200388F0" w14:textId="5031B31A" w:rsidR="00995958" w:rsidRPr="00DD0110" w:rsidRDefault="00995958" w:rsidP="00995958">
      <w:pPr>
        <w:spacing w:line="480" w:lineRule="auto"/>
        <w:rPr>
          <w:rFonts w:ascii="Times New Roman" w:hAnsi="Times New Roman" w:cs="Times New Roman"/>
          <w:b/>
          <w:bCs/>
        </w:rPr>
      </w:pPr>
      <w:r w:rsidRPr="00DD0110">
        <w:rPr>
          <w:rFonts w:ascii="Times New Roman" w:hAnsi="Times New Roman" w:cs="Times New Roman"/>
          <w:b/>
          <w:bCs/>
        </w:rPr>
        <w:t>Management Information Systems</w:t>
      </w:r>
      <w:r w:rsidR="00DD0110" w:rsidRPr="00DD0110">
        <w:rPr>
          <w:rFonts w:ascii="Times New Roman" w:hAnsi="Times New Roman" w:cs="Times New Roman"/>
          <w:b/>
          <w:bCs/>
        </w:rPr>
        <w:t xml:space="preserve"> or</w:t>
      </w:r>
      <w:r w:rsidRPr="00DD0110">
        <w:rPr>
          <w:rFonts w:ascii="Times New Roman" w:hAnsi="Times New Roman" w:cs="Times New Roman"/>
          <w:b/>
          <w:bCs/>
        </w:rPr>
        <w:t xml:space="preserve"> (MIS)</w:t>
      </w:r>
    </w:p>
    <w:p w14:paraId="42A921CD" w14:textId="73DAF415" w:rsidR="00995958" w:rsidRPr="00995958" w:rsidRDefault="00995958" w:rsidP="00995958">
      <w:pPr>
        <w:spacing w:line="480" w:lineRule="auto"/>
        <w:rPr>
          <w:rFonts w:ascii="Times New Roman" w:hAnsi="Times New Roman" w:cs="Times New Roman"/>
        </w:rPr>
      </w:pPr>
      <w:r w:rsidRPr="00995958">
        <w:rPr>
          <w:rFonts w:ascii="Times New Roman" w:hAnsi="Times New Roman" w:cs="Times New Roman"/>
        </w:rPr>
        <w:t xml:space="preserve">A Management Information System </w:t>
      </w:r>
      <w:proofErr w:type="gramStart"/>
      <w:r w:rsidRPr="00995958">
        <w:rPr>
          <w:rFonts w:ascii="Times New Roman" w:hAnsi="Times New Roman" w:cs="Times New Roman"/>
        </w:rPr>
        <w:t>collects,</w:t>
      </w:r>
      <w:proofErr w:type="gramEnd"/>
      <w:r w:rsidRPr="00995958">
        <w:rPr>
          <w:rFonts w:ascii="Times New Roman" w:hAnsi="Times New Roman" w:cs="Times New Roman"/>
        </w:rPr>
        <w:t xml:space="preserve"> processes, and distributes data to support managerial decision-making at operational and tactical levels. It generates reports on business performance, focusing on routine operations. An example is SAP Business One, which provides integrated reporting on finances and operations. For the Tech Innovators Hub, SAP Business One could streamline subscription management by generating reports on payment statuses and facility usage, helping managers optimize resource allocation and improve operational efficiency (O’Brien &amp; </w:t>
      </w:r>
      <w:proofErr w:type="spellStart"/>
      <w:r w:rsidRPr="00995958">
        <w:rPr>
          <w:rFonts w:ascii="Times New Roman" w:hAnsi="Times New Roman" w:cs="Times New Roman"/>
        </w:rPr>
        <w:t>Marakas</w:t>
      </w:r>
      <w:proofErr w:type="spellEnd"/>
      <w:r w:rsidRPr="00995958">
        <w:rPr>
          <w:rFonts w:ascii="Times New Roman" w:hAnsi="Times New Roman" w:cs="Times New Roman"/>
        </w:rPr>
        <w:t>, 2019).</w:t>
      </w:r>
    </w:p>
    <w:p w14:paraId="41C14444" w14:textId="5A38B754" w:rsidR="00995958" w:rsidRPr="000A109F" w:rsidRDefault="00995958" w:rsidP="00995958">
      <w:pPr>
        <w:spacing w:line="480" w:lineRule="auto"/>
        <w:rPr>
          <w:rFonts w:ascii="Times New Roman" w:hAnsi="Times New Roman" w:cs="Times New Roman"/>
          <w:b/>
          <w:bCs/>
        </w:rPr>
      </w:pPr>
      <w:r w:rsidRPr="000A109F">
        <w:rPr>
          <w:rFonts w:ascii="Times New Roman" w:hAnsi="Times New Roman" w:cs="Times New Roman"/>
          <w:b/>
          <w:bCs/>
        </w:rPr>
        <w:t>Transaction Processing Systems</w:t>
      </w:r>
      <w:r w:rsidR="000A109F" w:rsidRPr="000A109F">
        <w:rPr>
          <w:rFonts w:ascii="Times New Roman" w:hAnsi="Times New Roman" w:cs="Times New Roman"/>
          <w:b/>
          <w:bCs/>
        </w:rPr>
        <w:t xml:space="preserve"> or</w:t>
      </w:r>
      <w:r w:rsidRPr="000A109F">
        <w:rPr>
          <w:rFonts w:ascii="Times New Roman" w:hAnsi="Times New Roman" w:cs="Times New Roman"/>
          <w:b/>
          <w:bCs/>
        </w:rPr>
        <w:t xml:space="preserve"> (TPS)</w:t>
      </w:r>
    </w:p>
    <w:p w14:paraId="2E64B1F5" w14:textId="6CB14A1B" w:rsidR="00995958" w:rsidRPr="00995958" w:rsidRDefault="00995958" w:rsidP="00995958">
      <w:pPr>
        <w:spacing w:line="480" w:lineRule="auto"/>
        <w:rPr>
          <w:rFonts w:ascii="Times New Roman" w:hAnsi="Times New Roman" w:cs="Times New Roman"/>
        </w:rPr>
      </w:pPr>
      <w:r w:rsidRPr="00995958">
        <w:rPr>
          <w:rFonts w:ascii="Times New Roman" w:hAnsi="Times New Roman" w:cs="Times New Roman"/>
        </w:rPr>
        <w:lastRenderedPageBreak/>
        <w:t>A Transaction Processing System handles the daily operational transactions of an organization, ensuring data accuracy and reliability. It processes high volumes of routine transactions, such as sales or payments, in real time or batches. For example, Square can function as a TPS for processing payments. At the Tech Innovators Hub, Square could manage subscription payments from startups, ensuring seamless, accurate transactions and maintaining a reliable revenue stream while reducing manual errors (Stair &amp; Reynolds, 2021).</w:t>
      </w:r>
    </w:p>
    <w:p w14:paraId="261A4962" w14:textId="77777777" w:rsidR="00995958" w:rsidRPr="000C4440" w:rsidRDefault="00995958" w:rsidP="00995958">
      <w:pPr>
        <w:spacing w:line="480" w:lineRule="auto"/>
        <w:rPr>
          <w:rFonts w:ascii="Times New Roman" w:hAnsi="Times New Roman" w:cs="Times New Roman"/>
          <w:b/>
          <w:bCs/>
        </w:rPr>
      </w:pPr>
      <w:r w:rsidRPr="000C4440">
        <w:rPr>
          <w:rFonts w:ascii="Times New Roman" w:hAnsi="Times New Roman" w:cs="Times New Roman"/>
          <w:b/>
          <w:bCs/>
        </w:rPr>
        <w:t>Artificial Intelligence and Expert Systems</w:t>
      </w:r>
    </w:p>
    <w:p w14:paraId="597DEA40" w14:textId="475B8850" w:rsidR="00995958" w:rsidRPr="00995958" w:rsidRDefault="00995958" w:rsidP="00995958">
      <w:pPr>
        <w:spacing w:line="480" w:lineRule="auto"/>
        <w:rPr>
          <w:rFonts w:ascii="Times New Roman" w:hAnsi="Times New Roman" w:cs="Times New Roman"/>
        </w:rPr>
      </w:pPr>
      <w:r w:rsidRPr="00995958">
        <w:rPr>
          <w:rFonts w:ascii="Times New Roman" w:hAnsi="Times New Roman" w:cs="Times New Roman"/>
        </w:rPr>
        <w:t>Artificial Intelligence and Expert Systems emulate human decision</w:t>
      </w:r>
      <w:r w:rsidR="002557F6">
        <w:rPr>
          <w:rFonts w:ascii="Times New Roman" w:hAnsi="Times New Roman" w:cs="Times New Roman"/>
        </w:rPr>
        <w:t xml:space="preserve"> </w:t>
      </w:r>
      <w:r w:rsidRPr="00995958">
        <w:rPr>
          <w:rFonts w:ascii="Times New Roman" w:hAnsi="Times New Roman" w:cs="Times New Roman"/>
        </w:rPr>
        <w:t>making by using algorithms and knowledge bases to solve complex problems. AI analyzes data for patterns, while expert systems provide domain-specific advice. An example is Salesforce Einstein, an AI system that predicts customer behavior. At the Tech Innovators Hub, Salesforce Einstein could analyze startup data to predict which companies are likely to succeed, enabling targeted mentorship and investor introductions, thus boosting the Hub’s reputation (Russell &amp; Norvig, 2021).</w:t>
      </w:r>
    </w:p>
    <w:p w14:paraId="16EC8769" w14:textId="77777777" w:rsidR="00995958" w:rsidRPr="00671873" w:rsidRDefault="00995958" w:rsidP="00995958">
      <w:pPr>
        <w:spacing w:line="480" w:lineRule="auto"/>
        <w:rPr>
          <w:rFonts w:ascii="Times New Roman" w:hAnsi="Times New Roman" w:cs="Times New Roman"/>
          <w:b/>
          <w:bCs/>
        </w:rPr>
      </w:pPr>
      <w:r w:rsidRPr="00671873">
        <w:rPr>
          <w:rFonts w:ascii="Times New Roman" w:hAnsi="Times New Roman" w:cs="Times New Roman"/>
          <w:b/>
          <w:bCs/>
        </w:rPr>
        <w:t>Cloud Computing Systems</w:t>
      </w:r>
    </w:p>
    <w:p w14:paraId="0B1379E0" w14:textId="0A24EB3F" w:rsidR="00995958" w:rsidRPr="00671873" w:rsidRDefault="00995958" w:rsidP="00995958">
      <w:pPr>
        <w:spacing w:line="480" w:lineRule="auto"/>
        <w:rPr>
          <w:rFonts w:ascii="Times New Roman" w:hAnsi="Times New Roman" w:cs="Times New Roman"/>
          <w:b/>
          <w:bCs/>
        </w:rPr>
      </w:pPr>
      <w:r w:rsidRPr="00995958">
        <w:rPr>
          <w:rFonts w:ascii="Times New Roman" w:hAnsi="Times New Roman" w:cs="Times New Roman"/>
        </w:rPr>
        <w:t>Cloud Computing Systems deliver on</w:t>
      </w:r>
      <w:r w:rsidR="00671873">
        <w:rPr>
          <w:rFonts w:ascii="Times New Roman" w:hAnsi="Times New Roman" w:cs="Times New Roman"/>
        </w:rPr>
        <w:t xml:space="preserve"> </w:t>
      </w:r>
      <w:r w:rsidRPr="00995958">
        <w:rPr>
          <w:rFonts w:ascii="Times New Roman" w:hAnsi="Times New Roman" w:cs="Times New Roman"/>
        </w:rPr>
        <w:t>demand computing resources, such as storage, processing power, and applications, over the internet, offering scalability and cost efficiency. They eliminate the need for on-premises infrastructure. For example, Microsoft Azure provides cloud services for hosting applications and data. At the Tech Innovators Hub, Azure could host a virtual collaboration platform for remote startups, reducing infrastructure costs and enabling seamless access to resources, thus addressing the underutilization of physical spaces (Mell &amp; Grance, 2011).</w:t>
      </w:r>
    </w:p>
    <w:p w14:paraId="328813CF" w14:textId="77777777" w:rsidR="00995958" w:rsidRPr="00671873" w:rsidRDefault="00995958" w:rsidP="00995958">
      <w:pPr>
        <w:spacing w:line="480" w:lineRule="auto"/>
        <w:rPr>
          <w:rFonts w:ascii="Times New Roman" w:hAnsi="Times New Roman" w:cs="Times New Roman"/>
          <w:b/>
          <w:bCs/>
        </w:rPr>
      </w:pPr>
      <w:r w:rsidRPr="00671873">
        <w:rPr>
          <w:rFonts w:ascii="Times New Roman" w:hAnsi="Times New Roman" w:cs="Times New Roman"/>
          <w:b/>
          <w:bCs/>
        </w:rPr>
        <w:t>Networking Systems</w:t>
      </w:r>
    </w:p>
    <w:p w14:paraId="296CB6AE" w14:textId="77777777" w:rsidR="00995958" w:rsidRPr="00995958" w:rsidRDefault="00995958" w:rsidP="00995958">
      <w:pPr>
        <w:spacing w:line="480" w:lineRule="auto"/>
        <w:rPr>
          <w:rFonts w:ascii="Times New Roman" w:hAnsi="Times New Roman" w:cs="Times New Roman"/>
        </w:rPr>
      </w:pPr>
      <w:r w:rsidRPr="00995958">
        <w:rPr>
          <w:rFonts w:ascii="Times New Roman" w:hAnsi="Times New Roman" w:cs="Times New Roman"/>
        </w:rPr>
        <w:lastRenderedPageBreak/>
        <w:t>Networking Systems connect devices and users through wired or wireless infrastructure, enabling data sharing, communication, and resource access. They include hardware (routers, switches) and protocols (TCP/IP) to ensure reliable connectivity. Cisco Meraki, for instance, offers cloud-managed networking solutions. At the Tech Innovators Hub, Cisco Meraki could provide secure, high-speed Wi-Fi and VPN access, supporting both on-site and remote startups with reliable connectivity for collaboration and data access, enhancing operational flexibility (Comer, 2018).</w:t>
      </w:r>
    </w:p>
    <w:p w14:paraId="5195EE12" w14:textId="2E26B03B" w:rsidR="00995958" w:rsidRDefault="00995958">
      <w:pPr>
        <w:rPr>
          <w:rFonts w:ascii="Times New Roman" w:hAnsi="Times New Roman" w:cs="Times New Roman"/>
        </w:rPr>
      </w:pPr>
      <w:r w:rsidRPr="00995958">
        <w:rPr>
          <w:rFonts w:ascii="Times New Roman" w:hAnsi="Times New Roman" w:cs="Times New Roman"/>
        </w:rPr>
        <w:cr/>
      </w:r>
      <w:r>
        <w:rPr>
          <w:rFonts w:ascii="Times New Roman" w:hAnsi="Times New Roman" w:cs="Times New Roman"/>
        </w:rPr>
        <w:br w:type="page"/>
      </w:r>
    </w:p>
    <w:p w14:paraId="1D438C38" w14:textId="45D68B6F" w:rsidR="00520703" w:rsidRPr="00995958" w:rsidRDefault="00995958" w:rsidP="00995958">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47CCB919" w14:textId="43A8AD51" w:rsidR="00995958" w:rsidRDefault="00995958" w:rsidP="00822D3E">
      <w:pPr>
        <w:spacing w:line="360" w:lineRule="auto"/>
        <w:rPr>
          <w:rFonts w:ascii="Times New Roman" w:hAnsi="Times New Roman" w:cs="Times New Roman"/>
        </w:rPr>
      </w:pPr>
      <w:r w:rsidRPr="00995958">
        <w:rPr>
          <w:rFonts w:ascii="Times New Roman" w:hAnsi="Times New Roman" w:cs="Times New Roman"/>
        </w:rPr>
        <w:t>Comer, D. E. (2018). Computer Networks and Internets (6th ed.). Pearson.</w:t>
      </w:r>
    </w:p>
    <w:p w14:paraId="3A28B882" w14:textId="05AF2A31" w:rsidR="00995958" w:rsidRDefault="00995958" w:rsidP="00822D3E">
      <w:pPr>
        <w:spacing w:line="360" w:lineRule="auto"/>
        <w:rPr>
          <w:rFonts w:ascii="Times New Roman" w:hAnsi="Times New Roman" w:cs="Times New Roman"/>
        </w:rPr>
      </w:pPr>
      <w:r w:rsidRPr="00995958">
        <w:rPr>
          <w:rFonts w:ascii="Times New Roman" w:hAnsi="Times New Roman" w:cs="Times New Roman"/>
        </w:rPr>
        <w:t xml:space="preserve">Mell, P., &amp; Grance, T. (2011). The NIST definition of cloud computing. National Institute of Standards and Technology, 53(6), 50. </w:t>
      </w:r>
      <w:r w:rsidR="004A0802" w:rsidRPr="004A0802">
        <w:rPr>
          <w:rFonts w:ascii="Times New Roman" w:hAnsi="Times New Roman" w:cs="Times New Roman"/>
        </w:rPr>
        <w:t>https://csrc.nist.gov/pubs/sp/800/145/final</w:t>
      </w:r>
    </w:p>
    <w:p w14:paraId="587031C3" w14:textId="77777777" w:rsidR="00995958" w:rsidRDefault="00995958" w:rsidP="00822D3E">
      <w:pPr>
        <w:spacing w:line="360" w:lineRule="auto"/>
        <w:rPr>
          <w:rFonts w:ascii="Times New Roman" w:hAnsi="Times New Roman" w:cs="Times New Roman"/>
        </w:rPr>
      </w:pPr>
      <w:r w:rsidRPr="00995958">
        <w:rPr>
          <w:rFonts w:ascii="Times New Roman" w:hAnsi="Times New Roman" w:cs="Times New Roman"/>
        </w:rPr>
        <w:t>Russell, S., &amp; Norvig, P. (2021). Artificial Intelligence: A Modern Approach (4th ed.). Pearson.</w:t>
      </w:r>
    </w:p>
    <w:p w14:paraId="5BD27421" w14:textId="77777777" w:rsidR="00822D3E" w:rsidRDefault="00822D3E" w:rsidP="00822D3E">
      <w:pPr>
        <w:spacing w:line="360" w:lineRule="auto"/>
        <w:rPr>
          <w:rFonts w:ascii="Times New Roman" w:hAnsi="Times New Roman" w:cs="Times New Roman"/>
        </w:rPr>
      </w:pPr>
      <w:r w:rsidRPr="00995958">
        <w:rPr>
          <w:rFonts w:ascii="Times New Roman" w:hAnsi="Times New Roman" w:cs="Times New Roman"/>
        </w:rPr>
        <w:t xml:space="preserve">O’Brien, J. A., &amp; </w:t>
      </w:r>
      <w:proofErr w:type="spellStart"/>
      <w:r w:rsidRPr="00995958">
        <w:rPr>
          <w:rFonts w:ascii="Times New Roman" w:hAnsi="Times New Roman" w:cs="Times New Roman"/>
        </w:rPr>
        <w:t>Marakas</w:t>
      </w:r>
      <w:proofErr w:type="spellEnd"/>
      <w:r w:rsidRPr="00995958">
        <w:rPr>
          <w:rFonts w:ascii="Times New Roman" w:hAnsi="Times New Roman" w:cs="Times New Roman"/>
        </w:rPr>
        <w:t>, G. M. (2019). Management Information Systems (10th ed.). McGraw-Hill Education.</w:t>
      </w:r>
    </w:p>
    <w:p w14:paraId="759BC651" w14:textId="42C11DBF" w:rsidR="00822D3E" w:rsidRDefault="00822D3E" w:rsidP="00822D3E">
      <w:pPr>
        <w:spacing w:line="360" w:lineRule="auto"/>
        <w:rPr>
          <w:rFonts w:ascii="Times New Roman" w:hAnsi="Times New Roman" w:cs="Times New Roman"/>
        </w:rPr>
      </w:pPr>
      <w:r w:rsidRPr="00995958">
        <w:rPr>
          <w:rFonts w:ascii="Times New Roman" w:hAnsi="Times New Roman" w:cs="Times New Roman"/>
        </w:rPr>
        <w:t>Stair, R. M., &amp; Reynolds, G. W. (2021). Principles of Information Systems (14th ed.). Cengage Learning.</w:t>
      </w:r>
    </w:p>
    <w:p w14:paraId="57760C1C" w14:textId="77777777" w:rsidR="00B4151F" w:rsidRDefault="00B4151F" w:rsidP="00B4151F">
      <w:pPr>
        <w:spacing w:line="360" w:lineRule="auto"/>
        <w:rPr>
          <w:rFonts w:ascii="Times New Roman" w:hAnsi="Times New Roman" w:cs="Times New Roman"/>
        </w:rPr>
      </w:pPr>
      <w:r w:rsidRPr="00995958">
        <w:rPr>
          <w:rFonts w:ascii="Times New Roman" w:hAnsi="Times New Roman" w:cs="Times New Roman"/>
        </w:rPr>
        <w:t>Turban, E., Aronson, J. E., &amp; Liang, T.-P. (2018). Decision Support and Business Intelligence Systems (10th ed.). Pearson.</w:t>
      </w:r>
    </w:p>
    <w:p w14:paraId="707C5EF3" w14:textId="77777777" w:rsidR="00671873" w:rsidRPr="00995958" w:rsidRDefault="00671873" w:rsidP="00671873">
      <w:pPr>
        <w:spacing w:line="360" w:lineRule="auto"/>
        <w:rPr>
          <w:rFonts w:ascii="Times New Roman" w:hAnsi="Times New Roman" w:cs="Times New Roman"/>
        </w:rPr>
      </w:pPr>
      <w:r w:rsidRPr="00995958">
        <w:rPr>
          <w:rFonts w:ascii="Times New Roman" w:hAnsi="Times New Roman" w:cs="Times New Roman"/>
        </w:rPr>
        <w:t>Laudon, K. C., &amp; Laudon, J. P. (2020). Management Information Systems: Managing the Digital Firm (16th ed.). Pearson.</w:t>
      </w:r>
    </w:p>
    <w:p w14:paraId="7FDA3050" w14:textId="77777777" w:rsidR="00671873" w:rsidRPr="00995958" w:rsidRDefault="00671873" w:rsidP="00B4151F">
      <w:pPr>
        <w:spacing w:line="360" w:lineRule="auto"/>
        <w:rPr>
          <w:rFonts w:ascii="Times New Roman" w:hAnsi="Times New Roman" w:cs="Times New Roman"/>
        </w:rPr>
      </w:pPr>
    </w:p>
    <w:p w14:paraId="36AAF497" w14:textId="77777777" w:rsidR="00B4151F" w:rsidRPr="00995958" w:rsidRDefault="00B4151F" w:rsidP="00822D3E">
      <w:pPr>
        <w:spacing w:line="360" w:lineRule="auto"/>
        <w:rPr>
          <w:rFonts w:ascii="Times New Roman" w:hAnsi="Times New Roman" w:cs="Times New Roman"/>
        </w:rPr>
      </w:pPr>
    </w:p>
    <w:p w14:paraId="35BE2D09" w14:textId="77777777" w:rsidR="00822D3E" w:rsidRPr="00995958" w:rsidRDefault="00822D3E" w:rsidP="00995958">
      <w:pPr>
        <w:spacing w:line="480" w:lineRule="auto"/>
        <w:rPr>
          <w:rFonts w:ascii="Times New Roman" w:hAnsi="Times New Roman" w:cs="Times New Roman"/>
        </w:rPr>
      </w:pPr>
    </w:p>
    <w:p w14:paraId="40512E3D" w14:textId="77777777" w:rsidR="00995958" w:rsidRPr="00995958" w:rsidRDefault="00995958" w:rsidP="00995958">
      <w:pPr>
        <w:spacing w:line="480" w:lineRule="auto"/>
        <w:rPr>
          <w:rFonts w:ascii="Times New Roman" w:hAnsi="Times New Roman" w:cs="Times New Roman"/>
        </w:rPr>
      </w:pPr>
    </w:p>
    <w:p w14:paraId="59BCC6F0" w14:textId="77777777" w:rsidR="00995958" w:rsidRPr="00995958" w:rsidRDefault="00995958" w:rsidP="00995958">
      <w:pPr>
        <w:spacing w:line="480" w:lineRule="auto"/>
        <w:rPr>
          <w:rFonts w:ascii="Times New Roman" w:hAnsi="Times New Roman" w:cs="Times New Roman"/>
        </w:rPr>
      </w:pPr>
    </w:p>
    <w:p w14:paraId="0ACAB111" w14:textId="77777777" w:rsidR="00520703" w:rsidRPr="00520703" w:rsidRDefault="00520703" w:rsidP="00520703">
      <w:pPr>
        <w:spacing w:line="480" w:lineRule="auto"/>
        <w:ind w:left="360"/>
        <w:rPr>
          <w:rFonts w:ascii="Times New Roman" w:hAnsi="Times New Roman" w:cs="Times New Roman"/>
        </w:rPr>
      </w:pPr>
    </w:p>
    <w:p w14:paraId="124A94B3" w14:textId="392A9FBD" w:rsidR="00751CC0" w:rsidRDefault="00153AA9" w:rsidP="00153AA9">
      <w:r>
        <w:cr/>
      </w:r>
    </w:p>
    <w:sectPr w:rsidR="00751CC0" w:rsidSect="00DB0EB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A22"/>
    <w:multiLevelType w:val="hybridMultilevel"/>
    <w:tmpl w:val="C8DC3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95065"/>
    <w:multiLevelType w:val="hybridMultilevel"/>
    <w:tmpl w:val="15664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D404AD"/>
    <w:multiLevelType w:val="hybridMultilevel"/>
    <w:tmpl w:val="1C567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753937"/>
    <w:multiLevelType w:val="hybridMultilevel"/>
    <w:tmpl w:val="77403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BC40FE"/>
    <w:multiLevelType w:val="hybridMultilevel"/>
    <w:tmpl w:val="33966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D2799"/>
    <w:multiLevelType w:val="hybridMultilevel"/>
    <w:tmpl w:val="7FE04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8188585">
    <w:abstractNumId w:val="4"/>
  </w:num>
  <w:num w:numId="2" w16cid:durableId="564025053">
    <w:abstractNumId w:val="2"/>
  </w:num>
  <w:num w:numId="3" w16cid:durableId="1131748318">
    <w:abstractNumId w:val="3"/>
  </w:num>
  <w:num w:numId="4" w16cid:durableId="1678000536">
    <w:abstractNumId w:val="1"/>
  </w:num>
  <w:num w:numId="5" w16cid:durableId="1045524089">
    <w:abstractNumId w:val="5"/>
  </w:num>
  <w:num w:numId="6" w16cid:durableId="1371495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50D"/>
    <w:rsid w:val="00033CC6"/>
    <w:rsid w:val="000A109F"/>
    <w:rsid w:val="000C4440"/>
    <w:rsid w:val="00153AA9"/>
    <w:rsid w:val="001F1E03"/>
    <w:rsid w:val="0021750D"/>
    <w:rsid w:val="00240A8E"/>
    <w:rsid w:val="002557F6"/>
    <w:rsid w:val="0033673F"/>
    <w:rsid w:val="004A0802"/>
    <w:rsid w:val="00520703"/>
    <w:rsid w:val="00671873"/>
    <w:rsid w:val="00694EBA"/>
    <w:rsid w:val="00751CC0"/>
    <w:rsid w:val="00822D3E"/>
    <w:rsid w:val="00863DB0"/>
    <w:rsid w:val="00995958"/>
    <w:rsid w:val="009A057B"/>
    <w:rsid w:val="00B4151F"/>
    <w:rsid w:val="00CB59F9"/>
    <w:rsid w:val="00D7406D"/>
    <w:rsid w:val="00DB0EBF"/>
    <w:rsid w:val="00DD0110"/>
    <w:rsid w:val="00E12A4D"/>
    <w:rsid w:val="00E45BAA"/>
    <w:rsid w:val="00F907C1"/>
    <w:rsid w:val="00FC0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29EF9"/>
  <w15:chartTrackingRefBased/>
  <w15:docId w15:val="{964C3534-1636-47DF-8DFF-0395E95D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50D"/>
    <w:rPr>
      <w:rFonts w:eastAsiaTheme="majorEastAsia" w:cstheme="majorBidi"/>
      <w:color w:val="272727" w:themeColor="text1" w:themeTint="D8"/>
    </w:rPr>
  </w:style>
  <w:style w:type="paragraph" w:styleId="Title">
    <w:name w:val="Title"/>
    <w:basedOn w:val="Normal"/>
    <w:next w:val="Normal"/>
    <w:link w:val="TitleChar"/>
    <w:uiPriority w:val="10"/>
    <w:qFormat/>
    <w:rsid w:val="00217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50D"/>
    <w:pPr>
      <w:spacing w:before="160"/>
      <w:jc w:val="center"/>
    </w:pPr>
    <w:rPr>
      <w:i/>
      <w:iCs/>
      <w:color w:val="404040" w:themeColor="text1" w:themeTint="BF"/>
    </w:rPr>
  </w:style>
  <w:style w:type="character" w:customStyle="1" w:styleId="QuoteChar">
    <w:name w:val="Quote Char"/>
    <w:basedOn w:val="DefaultParagraphFont"/>
    <w:link w:val="Quote"/>
    <w:uiPriority w:val="29"/>
    <w:rsid w:val="0021750D"/>
    <w:rPr>
      <w:i/>
      <w:iCs/>
      <w:color w:val="404040" w:themeColor="text1" w:themeTint="BF"/>
    </w:rPr>
  </w:style>
  <w:style w:type="paragraph" w:styleId="ListParagraph">
    <w:name w:val="List Paragraph"/>
    <w:basedOn w:val="Normal"/>
    <w:uiPriority w:val="34"/>
    <w:qFormat/>
    <w:rsid w:val="0021750D"/>
    <w:pPr>
      <w:ind w:left="720"/>
      <w:contextualSpacing/>
    </w:pPr>
  </w:style>
  <w:style w:type="character" w:styleId="IntenseEmphasis">
    <w:name w:val="Intense Emphasis"/>
    <w:basedOn w:val="DefaultParagraphFont"/>
    <w:uiPriority w:val="21"/>
    <w:qFormat/>
    <w:rsid w:val="0021750D"/>
    <w:rPr>
      <w:i/>
      <w:iCs/>
      <w:color w:val="0F4761" w:themeColor="accent1" w:themeShade="BF"/>
    </w:rPr>
  </w:style>
  <w:style w:type="paragraph" w:styleId="IntenseQuote">
    <w:name w:val="Intense Quote"/>
    <w:basedOn w:val="Normal"/>
    <w:next w:val="Normal"/>
    <w:link w:val="IntenseQuoteChar"/>
    <w:uiPriority w:val="30"/>
    <w:qFormat/>
    <w:rsid w:val="00217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50D"/>
    <w:rPr>
      <w:i/>
      <w:iCs/>
      <w:color w:val="0F4761" w:themeColor="accent1" w:themeShade="BF"/>
    </w:rPr>
  </w:style>
  <w:style w:type="character" w:styleId="IntenseReference">
    <w:name w:val="Intense Reference"/>
    <w:basedOn w:val="DefaultParagraphFont"/>
    <w:uiPriority w:val="32"/>
    <w:qFormat/>
    <w:rsid w:val="0021750D"/>
    <w:rPr>
      <w:b/>
      <w:bCs/>
      <w:smallCaps/>
      <w:color w:val="0F4761" w:themeColor="accent1" w:themeShade="BF"/>
      <w:spacing w:val="5"/>
    </w:rPr>
  </w:style>
  <w:style w:type="paragraph" w:styleId="NoSpacing">
    <w:name w:val="No Spacing"/>
    <w:link w:val="NoSpacingChar"/>
    <w:uiPriority w:val="1"/>
    <w:qFormat/>
    <w:rsid w:val="00DB0EB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B0EBF"/>
    <w:rPr>
      <w:rFonts w:eastAsiaTheme="minorEastAsia"/>
      <w:kern w:val="0"/>
      <w:sz w:val="22"/>
      <w:szCs w:val="22"/>
      <w14:ligatures w14:val="none"/>
    </w:rPr>
  </w:style>
  <w:style w:type="character" w:styleId="Hyperlink">
    <w:name w:val="Hyperlink"/>
    <w:basedOn w:val="DefaultParagraphFont"/>
    <w:uiPriority w:val="99"/>
    <w:unhideWhenUsed/>
    <w:rsid w:val="00995958"/>
    <w:rPr>
      <w:color w:val="467886" w:themeColor="hyperlink"/>
      <w:u w:val="single"/>
    </w:rPr>
  </w:style>
  <w:style w:type="character" w:styleId="UnresolvedMention">
    <w:name w:val="Unresolved Mention"/>
    <w:basedOn w:val="DefaultParagraphFont"/>
    <w:uiPriority w:val="99"/>
    <w:semiHidden/>
    <w:unhideWhenUsed/>
    <w:rsid w:val="00995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Professor Theodore Witt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6996</TotalTime>
  <Pages>8</Pages>
  <Words>1349</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IT 460</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and Systems comparison</dc:title>
  <dc:subject/>
  <dc:creator>Christian Mclean</dc:creator>
  <cp:keywords/>
  <dc:description/>
  <cp:lastModifiedBy>Christian Mclean</cp:lastModifiedBy>
  <cp:revision>17</cp:revision>
  <dcterms:created xsi:type="dcterms:W3CDTF">2025-05-15T14:37:00Z</dcterms:created>
  <dcterms:modified xsi:type="dcterms:W3CDTF">2025-05-20T11:13:00Z</dcterms:modified>
</cp:coreProperties>
</file>