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0C453ADB" w14:textId="77777777" w:rsidTr="00922950">
        <w:tc>
          <w:tcPr>
            <w:tcW w:w="491" w:type="dxa"/>
            <w:vMerge w:val="restart"/>
            <w:shd w:val="clear" w:color="auto" w:fill="A6A6A6" w:themeFill="background1" w:themeFillShade="A6"/>
            <w:textDirection w:val="btLr"/>
          </w:tcPr>
          <w:p w14:paraId="19200F32"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14:paraId="7DF39EA4"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14:paraId="061A039A" w14:textId="6116208B" w:rsidR="00B574C9" w:rsidRDefault="00507F4D" w:rsidP="00507F4D">
                <w:r>
                  <w:t>Laura</w:t>
                </w:r>
              </w:p>
            </w:tc>
          </w:sdtContent>
        </w:sdt>
        <w:sdt>
          <w:sdtPr>
            <w:alias w:val="Middle name"/>
            <w:tag w:val="authorMiddleName"/>
            <w:id w:val="-2076034781"/>
            <w:placeholder>
              <w:docPart w:val="644F0ABF024C4EF58330A7D5E84F42E6"/>
            </w:placeholder>
            <w:showingPlcHdr/>
            <w:text/>
          </w:sdtPr>
          <w:sdtEndPr/>
          <w:sdtContent>
            <w:tc>
              <w:tcPr>
                <w:tcW w:w="2551" w:type="dxa"/>
              </w:tcPr>
              <w:p w14:paraId="2F08CE8A" w14:textId="77777777"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14:paraId="7FE84252" w14:textId="675F7CF2" w:rsidR="00B574C9" w:rsidRDefault="00507F4D" w:rsidP="00507F4D">
                <w:proofErr w:type="spellStart"/>
                <w:r>
                  <w:t>Hamer</w:t>
                </w:r>
                <w:proofErr w:type="spellEnd"/>
              </w:p>
            </w:tc>
          </w:sdtContent>
        </w:sdt>
      </w:tr>
      <w:tr w:rsidR="00B574C9" w14:paraId="7EE830B6" w14:textId="77777777" w:rsidTr="001A6A06">
        <w:trPr>
          <w:trHeight w:val="986"/>
        </w:trPr>
        <w:tc>
          <w:tcPr>
            <w:tcW w:w="491" w:type="dxa"/>
            <w:vMerge/>
            <w:shd w:val="clear" w:color="auto" w:fill="A6A6A6" w:themeFill="background1" w:themeFillShade="A6"/>
          </w:tcPr>
          <w:p w14:paraId="56EF88CC"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14:paraId="3E5FDE84" w14:textId="77777777" w:rsidR="00B574C9" w:rsidRDefault="00B574C9" w:rsidP="00922950">
                <w:r>
                  <w:rPr>
                    <w:rStyle w:val="PlaceholderText"/>
                  </w:rPr>
                  <w:t>[Enter your biography]</w:t>
                </w:r>
              </w:p>
            </w:tc>
          </w:sdtContent>
        </w:sdt>
      </w:tr>
      <w:tr w:rsidR="00B574C9" w14:paraId="01537BDC" w14:textId="77777777" w:rsidTr="001A6A06">
        <w:trPr>
          <w:trHeight w:val="986"/>
        </w:trPr>
        <w:tc>
          <w:tcPr>
            <w:tcW w:w="491" w:type="dxa"/>
            <w:vMerge/>
            <w:shd w:val="clear" w:color="auto" w:fill="A6A6A6" w:themeFill="background1" w:themeFillShade="A6"/>
          </w:tcPr>
          <w:p w14:paraId="2CA1B040"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14:paraId="51F36416" w14:textId="77777777" w:rsidR="00B574C9" w:rsidRDefault="00B574C9" w:rsidP="00B574C9">
                <w:r>
                  <w:rPr>
                    <w:rStyle w:val="PlaceholderText"/>
                  </w:rPr>
                  <w:t>[Enter the institution with which you are affiliated]</w:t>
                </w:r>
              </w:p>
            </w:tc>
          </w:sdtContent>
        </w:sdt>
      </w:tr>
    </w:tbl>
    <w:p w14:paraId="7AC34E8E"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14:paraId="539885C6" w14:textId="77777777" w:rsidTr="00244BB0">
        <w:tc>
          <w:tcPr>
            <w:tcW w:w="9016" w:type="dxa"/>
            <w:shd w:val="clear" w:color="auto" w:fill="A6A6A6" w:themeFill="background1" w:themeFillShade="A6"/>
            <w:tcMar>
              <w:top w:w="113" w:type="dxa"/>
              <w:bottom w:w="113" w:type="dxa"/>
            </w:tcMar>
          </w:tcPr>
          <w:p w14:paraId="31A9A12A"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4206ECD5" w14:textId="77777777" w:rsidTr="003F0D73">
        <w:sdt>
          <w:sdtPr>
            <w:rPr>
              <w:rStyle w:val="Heading1Char"/>
            </w:rPr>
            <w:alias w:val="Article headword"/>
            <w:tag w:val="articleHeadword"/>
            <w:id w:val="-361440020"/>
            <w:placeholder>
              <w:docPart w:val="A9EC561AE6B947739D61E8B6EF5979DE"/>
            </w:placeholder>
            <w:text/>
          </w:sdtPr>
          <w:sdtContent>
            <w:tc>
              <w:tcPr>
                <w:tcW w:w="9016" w:type="dxa"/>
                <w:tcMar>
                  <w:top w:w="113" w:type="dxa"/>
                  <w:bottom w:w="113" w:type="dxa"/>
                </w:tcMar>
              </w:tcPr>
              <w:p w14:paraId="1D50DBA4" w14:textId="490E7F79" w:rsidR="003F0D73" w:rsidRPr="00210121" w:rsidRDefault="00507F4D" w:rsidP="00365C90">
                <w:pPr>
                  <w:rPr>
                    <w:rFonts w:ascii="Times New Roman" w:eastAsia="Times New Roman" w:hAnsi="Times New Roman" w:cs="Times New Roman"/>
                    <w:color w:val="000000"/>
                    <w:sz w:val="24"/>
                    <w:szCs w:val="20"/>
                    <w:lang w:val="en-US"/>
                  </w:rPr>
                </w:pPr>
                <w:proofErr w:type="spellStart"/>
                <w:r w:rsidRPr="00507F4D">
                  <w:rPr>
                    <w:rStyle w:val="Heading1Char"/>
                  </w:rPr>
                  <w:t>Barraine</w:t>
                </w:r>
                <w:proofErr w:type="spellEnd"/>
                <w:r w:rsidRPr="00507F4D">
                  <w:rPr>
                    <w:rStyle w:val="Heading1Char"/>
                  </w:rPr>
                  <w:t>, Elsa Jacqueline (1910-1999)</w:t>
                </w:r>
              </w:p>
            </w:tc>
          </w:sdtContent>
        </w:sdt>
      </w:tr>
      <w:tr w:rsidR="00464699" w14:paraId="274AB2A1" w14:textId="77777777" w:rsidTr="007821B0">
        <w:sdt>
          <w:sdtPr>
            <w:alias w:val="Variant headwords"/>
            <w:tag w:val="variantHeadwords"/>
            <w:id w:val="173464402"/>
            <w:placeholder>
              <w:docPart w:val="BB3225D400104E98888ECB470C7B5EF6"/>
            </w:placeholder>
          </w:sdtPr>
          <w:sdtEndPr>
            <w:rPr>
              <w:rFonts w:asciiTheme="minorHAnsi" w:eastAsiaTheme="minorHAnsi" w:hAnsiTheme="minorHAnsi" w:cstheme="minorBidi"/>
              <w:color w:val="auto"/>
              <w:szCs w:val="22"/>
            </w:rPr>
          </w:sdtEndPr>
          <w:sdtContent>
            <w:tc>
              <w:tcPr>
                <w:tcW w:w="9016" w:type="dxa"/>
                <w:tcMar>
                  <w:top w:w="113" w:type="dxa"/>
                  <w:bottom w:w="113" w:type="dxa"/>
                </w:tcMar>
              </w:tcPr>
              <w:p w14:paraId="6B64D4A6" w14:textId="77777777" w:rsidR="00507F4D" w:rsidRDefault="00507F4D" w:rsidP="00507F4D">
                <w:pPr>
                  <w:pStyle w:val="Heading2"/>
                </w:pPr>
                <w:r>
                  <w:t>Born Paris, 13 February 1910; died Strasbourg, 20 March 1999</w:t>
                </w:r>
              </w:p>
              <w:p w14:paraId="163EE69C" w14:textId="77777777" w:rsidR="00507F4D" w:rsidRDefault="00507F4D" w:rsidP="00507F4D">
                <w:pPr>
                  <w:pStyle w:val="Heading2"/>
                </w:pPr>
                <w:r>
                  <w:t>French composer</w:t>
                </w:r>
              </w:p>
              <w:p w14:paraId="1EB88172" w14:textId="09FA88F5" w:rsidR="00464699" w:rsidRDefault="00464699" w:rsidP="00464699"/>
            </w:tc>
          </w:sdtContent>
        </w:sdt>
      </w:tr>
      <w:tr w:rsidR="00E85A05" w14:paraId="07D5DB9A" w14:textId="77777777"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14:paraId="0C013B23" w14:textId="77777777" w:rsidR="00507F4D" w:rsidRPr="005F1CC8" w:rsidRDefault="00507F4D" w:rsidP="00507F4D">
                <w:r>
                  <w:t xml:space="preserve">Elsa </w:t>
                </w:r>
                <w:proofErr w:type="spellStart"/>
                <w:r>
                  <w:t>Barraine’s</w:t>
                </w:r>
                <w:proofErr w:type="spellEnd"/>
                <w:r>
                  <w:t xml:space="preserve"> precocious musical talents were recognized at an early age; she entered the Paris Conservatoire at the age of twelve. She studied composition with Paul </w:t>
                </w:r>
                <w:proofErr w:type="spellStart"/>
                <w:r>
                  <w:t>Dukas</w:t>
                </w:r>
                <w:proofErr w:type="spellEnd"/>
                <w:r>
                  <w:t>, harmony with Jean Gallon (</w:t>
                </w:r>
                <w:r w:rsidRPr="00DC733C">
                  <w:rPr>
                    <w:i/>
                  </w:rPr>
                  <w:t>premier prix</w:t>
                </w:r>
                <w:r>
                  <w:rPr>
                    <w:i/>
                  </w:rPr>
                  <w:t>,</w:t>
                </w:r>
                <w:r>
                  <w:t xml:space="preserve"> 1925), fugue with Georges </w:t>
                </w:r>
                <w:proofErr w:type="spellStart"/>
                <w:r>
                  <w:t>Caussade</w:t>
                </w:r>
                <w:proofErr w:type="spellEnd"/>
                <w:r>
                  <w:t xml:space="preserve"> (</w:t>
                </w:r>
                <w:r w:rsidRPr="00DC733C">
                  <w:rPr>
                    <w:i/>
                  </w:rPr>
                  <w:t>premier prix</w:t>
                </w:r>
                <w:r>
                  <w:rPr>
                    <w:i/>
                  </w:rPr>
                  <w:t>,</w:t>
                </w:r>
                <w:r>
                  <w:t xml:space="preserve"> 1927), and accompaniment with André </w:t>
                </w:r>
                <w:proofErr w:type="spellStart"/>
                <w:r>
                  <w:t>Estyle</w:t>
                </w:r>
                <w:proofErr w:type="spellEnd"/>
                <w:r>
                  <w:t xml:space="preserve"> (</w:t>
                </w:r>
                <w:r w:rsidRPr="00DC733C">
                  <w:rPr>
                    <w:i/>
                  </w:rPr>
                  <w:t>premier prix</w:t>
                </w:r>
                <w:r>
                  <w:rPr>
                    <w:i/>
                  </w:rPr>
                  <w:t>,</w:t>
                </w:r>
                <w:r>
                  <w:t xml:space="preserve"> 1927). She won the </w:t>
                </w:r>
                <w:r>
                  <w:rPr>
                    <w:i/>
                  </w:rPr>
                  <w:t>Prix de Rome</w:t>
                </w:r>
                <w:r>
                  <w:t xml:space="preserve"> in 1929. Between 1936 and 1940, and again after the war until 1948, </w:t>
                </w:r>
                <w:proofErr w:type="spellStart"/>
                <w:r>
                  <w:t>Barraine</w:t>
                </w:r>
                <w:proofErr w:type="spellEnd"/>
                <w:r>
                  <w:t xml:space="preserve"> worked for Radio France. During the Second World War, she was active in the French struggle against the Occupation by co-founding the </w:t>
                </w:r>
                <w:r w:rsidRPr="003948DD">
                  <w:rPr>
                    <w:i/>
                  </w:rPr>
                  <w:t xml:space="preserve">Front national des </w:t>
                </w:r>
                <w:proofErr w:type="spellStart"/>
                <w:r w:rsidRPr="003948DD">
                  <w:rPr>
                    <w:i/>
                  </w:rPr>
                  <w:t>musiciens</w:t>
                </w:r>
                <w:proofErr w:type="spellEnd"/>
                <w:r w:rsidRPr="003948DD">
                  <w:rPr>
                    <w:i/>
                  </w:rPr>
                  <w:t xml:space="preserve"> pour la </w:t>
                </w:r>
                <w:proofErr w:type="spellStart"/>
                <w:r w:rsidRPr="003948DD">
                  <w:rPr>
                    <w:i/>
                  </w:rPr>
                  <w:t>liberté</w:t>
                </w:r>
                <w:proofErr w:type="spellEnd"/>
                <w:r>
                  <w:rPr>
                    <w:i/>
                  </w:rPr>
                  <w:t xml:space="preserve"> et </w:t>
                </w:r>
                <w:proofErr w:type="spellStart"/>
                <w:r>
                  <w:rPr>
                    <w:i/>
                  </w:rPr>
                  <w:t>l’indépendance</w:t>
                </w:r>
                <w:proofErr w:type="spellEnd"/>
                <w:r>
                  <w:rPr>
                    <w:i/>
                  </w:rPr>
                  <w:t xml:space="preserve"> de la France</w:t>
                </w:r>
                <w:r>
                  <w:t xml:space="preserve"> with Roger </w:t>
                </w:r>
                <w:proofErr w:type="spellStart"/>
                <w:r>
                  <w:t>Désormière</w:t>
                </w:r>
                <w:proofErr w:type="spellEnd"/>
                <w:r>
                  <w:t xml:space="preserve"> and Louis </w:t>
                </w:r>
                <w:proofErr w:type="spellStart"/>
                <w:r>
                  <w:t>Durey</w:t>
                </w:r>
                <w:proofErr w:type="spellEnd"/>
                <w:r>
                  <w:t xml:space="preserve">. She was appointed to the teaching staff of the Paris Conservatoire in 1952, working as a professor of sight-reading until 1969, and later returned as a professor of analysis. </w:t>
                </w:r>
                <w:proofErr w:type="spellStart"/>
                <w:r>
                  <w:t>Barraine’s</w:t>
                </w:r>
                <w:proofErr w:type="spellEnd"/>
                <w:r>
                  <w:t xml:space="preserve"> compositional process was intricately bound up with her personal Humanistic and humanitarian beliefs, and reactions to the tumultuous upheavals of the twentieth century. Despite its raw emotional context, her music (with the exception of the serial </w:t>
                </w:r>
                <w:proofErr w:type="spellStart"/>
                <w:r>
                  <w:rPr>
                    <w:i/>
                  </w:rPr>
                  <w:t>Musique</w:t>
                </w:r>
                <w:proofErr w:type="spellEnd"/>
                <w:r>
                  <w:rPr>
                    <w:i/>
                  </w:rPr>
                  <w:t xml:space="preserve"> </w:t>
                </w:r>
                <w:proofErr w:type="spellStart"/>
                <w:r>
                  <w:rPr>
                    <w:i/>
                  </w:rPr>
                  <w:t>Rituelle</w:t>
                </w:r>
                <w:proofErr w:type="spellEnd"/>
                <w:r>
                  <w:t xml:space="preserve">, 1966 to 1967) is essentially tonal and cast within vigorous formal structures. </w:t>
                </w:r>
                <w:r w:rsidRPr="005F1CC8">
                  <w:t>She is recognised as one of the leading French composers of the twentieth century.</w:t>
                </w:r>
              </w:p>
              <w:p w14:paraId="3FC8724D" w14:textId="20D0F986" w:rsidR="00E85A05" w:rsidRDefault="00E85A05" w:rsidP="00507F4D"/>
            </w:tc>
          </w:sdtContent>
        </w:sdt>
      </w:tr>
      <w:tr w:rsidR="003F0D73" w14:paraId="24474910" w14:textId="77777777"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14:paraId="7A809E12" w14:textId="77777777" w:rsidR="00507F4D" w:rsidRDefault="00507F4D" w:rsidP="00507F4D">
                <w:r w:rsidRPr="00361ACE">
                  <w:t xml:space="preserve">Elsa </w:t>
                </w:r>
                <w:proofErr w:type="spellStart"/>
                <w:r w:rsidRPr="00361ACE">
                  <w:t>Barraine</w:t>
                </w:r>
                <w:proofErr w:type="spellEnd"/>
                <w:r w:rsidRPr="00361ACE">
                  <w:t xml:space="preserve"> was born into a musical family; her father was the principal cellist at the Paris Opera. </w:t>
                </w:r>
                <w:r w:rsidRPr="00C83430">
                  <w:t xml:space="preserve">Her precocious musical talents were recognized at an early age; she entered the Paris Conservatoire at the age of twelve. </w:t>
                </w:r>
                <w:r w:rsidRPr="00361ACE">
                  <w:t xml:space="preserve"> At the Conservatoire, she studied composition with Paul </w:t>
                </w:r>
                <w:proofErr w:type="spellStart"/>
                <w:r w:rsidRPr="00361ACE">
                  <w:t>Dukas</w:t>
                </w:r>
                <w:proofErr w:type="spellEnd"/>
                <w:r w:rsidRPr="00361ACE">
                  <w:t>, harmony with Jean Gallon (</w:t>
                </w:r>
                <w:r w:rsidRPr="00361ACE">
                  <w:rPr>
                    <w:i/>
                  </w:rPr>
                  <w:t>premier prix,</w:t>
                </w:r>
                <w:r w:rsidRPr="00361ACE">
                  <w:t xml:space="preserve"> 1925), fugue with Georges </w:t>
                </w:r>
                <w:proofErr w:type="spellStart"/>
                <w:r w:rsidRPr="00361ACE">
                  <w:t>Caussade</w:t>
                </w:r>
                <w:proofErr w:type="spellEnd"/>
                <w:r w:rsidRPr="00361ACE">
                  <w:t xml:space="preserve"> (</w:t>
                </w:r>
                <w:r w:rsidRPr="00361ACE">
                  <w:rPr>
                    <w:i/>
                  </w:rPr>
                  <w:t>premier prix,</w:t>
                </w:r>
                <w:r w:rsidRPr="00361ACE">
                  <w:t xml:space="preserve"> 1927), and accompaniment with André </w:t>
                </w:r>
                <w:proofErr w:type="spellStart"/>
                <w:r w:rsidRPr="00361ACE">
                  <w:t>Estyle</w:t>
                </w:r>
                <w:proofErr w:type="spellEnd"/>
                <w:r w:rsidRPr="00361ACE">
                  <w:t xml:space="preserve"> (</w:t>
                </w:r>
                <w:r w:rsidRPr="00361ACE">
                  <w:rPr>
                    <w:i/>
                  </w:rPr>
                  <w:t>premier prix,</w:t>
                </w:r>
                <w:r w:rsidRPr="00361ACE">
                  <w:t xml:space="preserve"> 1927). In 1929, </w:t>
                </w:r>
                <w:proofErr w:type="spellStart"/>
                <w:r w:rsidRPr="00361ACE">
                  <w:t>Barraine</w:t>
                </w:r>
                <w:proofErr w:type="spellEnd"/>
                <w:r w:rsidRPr="00361ACE">
                  <w:t xml:space="preserve"> became the fourth woman to win the </w:t>
                </w:r>
                <w:r w:rsidRPr="00361ACE">
                  <w:rPr>
                    <w:i/>
                  </w:rPr>
                  <w:t>premier grand prix de Rome</w:t>
                </w:r>
                <w:r w:rsidRPr="00361ACE">
                  <w:t xml:space="preserve"> in musical composition for her cantata</w:t>
                </w:r>
                <w:r w:rsidRPr="0048750B">
                  <w:t xml:space="preserve"> </w:t>
                </w:r>
                <w:r w:rsidRPr="0048750B">
                  <w:rPr>
                    <w:i/>
                  </w:rPr>
                  <w:t xml:space="preserve">La </w:t>
                </w:r>
                <w:proofErr w:type="spellStart"/>
                <w:r w:rsidRPr="0048750B">
                  <w:rPr>
                    <w:i/>
                  </w:rPr>
                  <w:t>Vierge</w:t>
                </w:r>
                <w:proofErr w:type="spellEnd"/>
                <w:r w:rsidRPr="0048750B">
                  <w:rPr>
                    <w:i/>
                  </w:rPr>
                  <w:t xml:space="preserve"> </w:t>
                </w:r>
                <w:proofErr w:type="spellStart"/>
                <w:r w:rsidRPr="0048750B">
                  <w:rPr>
                    <w:i/>
                  </w:rPr>
                  <w:t>Guerrière</w:t>
                </w:r>
                <w:proofErr w:type="spellEnd"/>
                <w:r w:rsidRPr="00361ACE">
                  <w:t xml:space="preserve">, at the exceptionally young age of nineteen. </w:t>
                </w:r>
                <w:r w:rsidRPr="00C83430">
                  <w:t xml:space="preserve">Between 1936 and 1940, </w:t>
                </w:r>
                <w:proofErr w:type="spellStart"/>
                <w:r w:rsidRPr="00C83430">
                  <w:t>Barraine</w:t>
                </w:r>
                <w:proofErr w:type="spellEnd"/>
                <w:r w:rsidRPr="00C83430">
                  <w:t xml:space="preserve"> worked for Radio France, as a pianist, sound </w:t>
                </w:r>
                <w:proofErr w:type="spellStart"/>
                <w:r w:rsidRPr="00C83430">
                  <w:t>recordist</w:t>
                </w:r>
                <w:proofErr w:type="spellEnd"/>
                <w:r w:rsidRPr="00C83430">
                  <w:t>, and head of singing.</w:t>
                </w:r>
                <w:r w:rsidRPr="00361ACE">
                  <w:t xml:space="preserve"> During the Second World War, she was active within the French struggle against the Occupation. In 1940</w:t>
                </w:r>
                <w:r>
                  <w:t>,</w:t>
                </w:r>
                <w:r w:rsidRPr="00361ACE">
                  <w:t xml:space="preserve"> she co-founded the </w:t>
                </w:r>
                <w:r w:rsidRPr="00361ACE">
                  <w:rPr>
                    <w:i/>
                  </w:rPr>
                  <w:t xml:space="preserve">Front national des </w:t>
                </w:r>
                <w:proofErr w:type="spellStart"/>
                <w:r w:rsidRPr="00361ACE">
                  <w:rPr>
                    <w:i/>
                  </w:rPr>
                  <w:t>musiciens</w:t>
                </w:r>
                <w:proofErr w:type="spellEnd"/>
                <w:r w:rsidRPr="00361ACE">
                  <w:rPr>
                    <w:i/>
                  </w:rPr>
                  <w:t xml:space="preserve"> pour la </w:t>
                </w:r>
                <w:proofErr w:type="spellStart"/>
                <w:r w:rsidRPr="00361ACE">
                  <w:rPr>
                    <w:i/>
                  </w:rPr>
                  <w:t>liberté</w:t>
                </w:r>
                <w:proofErr w:type="spellEnd"/>
                <w:r w:rsidRPr="00361ACE">
                  <w:rPr>
                    <w:i/>
                  </w:rPr>
                  <w:t xml:space="preserve"> et </w:t>
                </w:r>
                <w:proofErr w:type="spellStart"/>
                <w:r w:rsidRPr="00361ACE">
                  <w:rPr>
                    <w:i/>
                  </w:rPr>
                  <w:t>l’indép</w:t>
                </w:r>
                <w:r w:rsidRPr="00C83430">
                  <w:rPr>
                    <w:i/>
                  </w:rPr>
                  <w:t>endance</w:t>
                </w:r>
                <w:proofErr w:type="spellEnd"/>
                <w:r w:rsidRPr="00C83430">
                  <w:rPr>
                    <w:i/>
                  </w:rPr>
                  <w:t xml:space="preserve"> de la France </w:t>
                </w:r>
                <w:r w:rsidRPr="00C83430">
                  <w:t>(National front of musicians for the freedom and independence of France)</w:t>
                </w:r>
                <w:r w:rsidRPr="00361ACE">
                  <w:t xml:space="preserve"> with Roger </w:t>
                </w:r>
                <w:proofErr w:type="spellStart"/>
                <w:r w:rsidRPr="00361ACE">
                  <w:t>Désormière</w:t>
                </w:r>
                <w:proofErr w:type="spellEnd"/>
                <w:r w:rsidRPr="00361ACE">
                  <w:t xml:space="preserve"> </w:t>
                </w:r>
                <w:r>
                  <w:t>a</w:t>
                </w:r>
                <w:r w:rsidRPr="00361ACE">
                  <w:t xml:space="preserve">nd Louis </w:t>
                </w:r>
                <w:proofErr w:type="spellStart"/>
                <w:r w:rsidRPr="00361ACE">
                  <w:t>Durey</w:t>
                </w:r>
                <w:proofErr w:type="spellEnd"/>
                <w:r w:rsidRPr="00361ACE">
                  <w:t>. She was engaged as Musical Director for</w:t>
                </w:r>
                <w:r w:rsidRPr="00C83430">
                  <w:t xml:space="preserve"> the recording firm Chant du Monde from 1944 to 1947, and after the war</w:t>
                </w:r>
                <w:r>
                  <w:t>,</w:t>
                </w:r>
                <w:r w:rsidRPr="00361ACE">
                  <w:t xml:space="preserve"> </w:t>
                </w:r>
                <w:r>
                  <w:t>she returned to Radio France</w:t>
                </w:r>
                <w:r w:rsidRPr="00361ACE">
                  <w:t xml:space="preserve"> as a sound mixer </w:t>
                </w:r>
                <w:r>
                  <w:t xml:space="preserve">and remained </w:t>
                </w:r>
                <w:r w:rsidRPr="00361ACE">
                  <w:t xml:space="preserve">until 1948. </w:t>
                </w:r>
                <w:proofErr w:type="spellStart"/>
                <w:r w:rsidRPr="00361ACE">
                  <w:t>Barraine</w:t>
                </w:r>
                <w:proofErr w:type="spellEnd"/>
                <w:r w:rsidRPr="00361ACE">
                  <w:t xml:space="preserve"> was appointed to the teaching staff of the Paris Conservatoire in 1952 as a professor of sight-reading. In 1969, she succeeded Olivier </w:t>
                </w:r>
                <w:proofErr w:type="spellStart"/>
                <w:r w:rsidRPr="00361ACE">
                  <w:t>Messiaen</w:t>
                </w:r>
                <w:proofErr w:type="spellEnd"/>
                <w:r w:rsidRPr="00361ACE">
                  <w:t xml:space="preserve"> as a professor of analysis. She compose</w:t>
                </w:r>
                <w:r>
                  <w:t xml:space="preserve">d </w:t>
                </w:r>
                <w:r>
                  <w:lastRenderedPageBreak/>
                  <w:t xml:space="preserve">prolifically throughout her life, and was acknowledged as one of the leading French composers of the twentieth century. </w:t>
                </w:r>
              </w:p>
              <w:p w14:paraId="333D1C7D" w14:textId="77777777" w:rsidR="00507F4D" w:rsidRDefault="00507F4D" w:rsidP="00507F4D"/>
              <w:p w14:paraId="4A7ABC4E" w14:textId="77777777" w:rsidR="00507F4D" w:rsidRDefault="00507F4D" w:rsidP="00507F4D">
                <w:proofErr w:type="spellStart"/>
                <w:r>
                  <w:t>Barraine</w:t>
                </w:r>
                <w:proofErr w:type="spellEnd"/>
                <w:r>
                  <w:t xml:space="preserve"> was extremely sensitive to contemporary social and political events, and her creative process was intricately linked to her personal Humanistic and humanitarian beliefs and reactions to the tumultuous upheavals of the twentieth century. She was so affected by the horror of the Second World War that she was unable to compose throughout the duration of the Occupation. Despite the raw emotional context and content of her music, </w:t>
                </w:r>
                <w:proofErr w:type="spellStart"/>
                <w:r>
                  <w:t>Barraine’s</w:t>
                </w:r>
                <w:proofErr w:type="spellEnd"/>
                <w:r>
                  <w:t xml:space="preserve"> works—with the exception of the serial </w:t>
                </w:r>
                <w:proofErr w:type="spellStart"/>
                <w:r w:rsidRPr="00FB040F">
                  <w:rPr>
                    <w:i/>
                  </w:rPr>
                  <w:t>Musique</w:t>
                </w:r>
                <w:proofErr w:type="spellEnd"/>
                <w:r w:rsidRPr="00FB040F">
                  <w:rPr>
                    <w:i/>
                  </w:rPr>
                  <w:t xml:space="preserve"> </w:t>
                </w:r>
                <w:proofErr w:type="spellStart"/>
                <w:r w:rsidRPr="00FB040F">
                  <w:rPr>
                    <w:i/>
                  </w:rPr>
                  <w:t>Rituelle</w:t>
                </w:r>
                <w:proofErr w:type="spellEnd"/>
                <w:r>
                  <w:t xml:space="preserve"> (1966 to 1967), inspired by the Tibetan Book of the Dead—remain firmly grounded within tonal musical language, solid technical craft, and vigorous formal structures. </w:t>
                </w:r>
              </w:p>
              <w:p w14:paraId="6196CE75" w14:textId="77777777" w:rsidR="00507F4D" w:rsidRDefault="00507F4D" w:rsidP="00507F4D"/>
              <w:p w14:paraId="717B3B56" w14:textId="77777777" w:rsidR="00507F4D" w:rsidRDefault="00507F4D" w:rsidP="00507F4D">
                <w:proofErr w:type="spellStart"/>
                <w:proofErr w:type="gramStart"/>
                <w:r>
                  <w:t>Barraine’s</w:t>
                </w:r>
                <w:proofErr w:type="spellEnd"/>
                <w:r>
                  <w:t xml:space="preserve"> early musical development was closely nurtured by her teacher, Paul </w:t>
                </w:r>
                <w:proofErr w:type="spellStart"/>
                <w:r>
                  <w:t>Dukas</w:t>
                </w:r>
                <w:proofErr w:type="spellEnd"/>
                <w:proofErr w:type="gramEnd"/>
                <w:r>
                  <w:t xml:space="preserve">. Like </w:t>
                </w:r>
                <w:proofErr w:type="spellStart"/>
                <w:r>
                  <w:t>Dukas</w:t>
                </w:r>
                <w:proofErr w:type="spellEnd"/>
                <w:r>
                  <w:t xml:space="preserve">, her paternal family was Jewish, and this formed an important cultural bond between them both. Her </w:t>
                </w:r>
                <w:proofErr w:type="spellStart"/>
                <w:r>
                  <w:rPr>
                    <w:i/>
                  </w:rPr>
                  <w:t>Deux</w:t>
                </w:r>
                <w:proofErr w:type="spellEnd"/>
                <w:r>
                  <w:rPr>
                    <w:i/>
                  </w:rPr>
                  <w:t xml:space="preserve"> preludes et fugues pour </w:t>
                </w:r>
                <w:proofErr w:type="spellStart"/>
                <w:r>
                  <w:rPr>
                    <w:i/>
                  </w:rPr>
                  <w:t>orgue</w:t>
                </w:r>
                <w:proofErr w:type="spellEnd"/>
                <w:r>
                  <w:t xml:space="preserve"> (1928), based upon the melodies of the traditional Jewish prayer “Blessed are you, our God,” and psalms 114 and 116, bore the dedication “Respectful homage to my master Paul </w:t>
                </w:r>
                <w:proofErr w:type="spellStart"/>
                <w:r>
                  <w:t>Dukas</w:t>
                </w:r>
                <w:proofErr w:type="spellEnd"/>
                <w:r>
                  <w:t>.” She also contributed the short piano piece “</w:t>
                </w:r>
                <w:proofErr w:type="spellStart"/>
                <w:r>
                  <w:t>Hommage</w:t>
                </w:r>
                <w:proofErr w:type="spellEnd"/>
                <w:r>
                  <w:t xml:space="preserve"> à Paul </w:t>
                </w:r>
                <w:proofErr w:type="spellStart"/>
                <w:r>
                  <w:t>Dukas</w:t>
                </w:r>
                <w:proofErr w:type="spellEnd"/>
                <w:r>
                  <w:t xml:space="preserve">” to </w:t>
                </w:r>
                <w:r>
                  <w:rPr>
                    <w:i/>
                  </w:rPr>
                  <w:t xml:space="preserve">Le </w:t>
                </w:r>
                <w:proofErr w:type="spellStart"/>
                <w:r>
                  <w:rPr>
                    <w:i/>
                  </w:rPr>
                  <w:t>tombeau</w:t>
                </w:r>
                <w:proofErr w:type="spellEnd"/>
                <w:r>
                  <w:rPr>
                    <w:i/>
                  </w:rPr>
                  <w:t xml:space="preserve"> de </w:t>
                </w:r>
                <w:proofErr w:type="spellStart"/>
                <w:r>
                  <w:rPr>
                    <w:i/>
                  </w:rPr>
                  <w:t>Dukas</w:t>
                </w:r>
                <w:proofErr w:type="spellEnd"/>
                <w:r>
                  <w:t xml:space="preserve"> (1936, intended to pay tribute to </w:t>
                </w:r>
                <w:proofErr w:type="spellStart"/>
                <w:r>
                  <w:t>Dukas</w:t>
                </w:r>
                <w:proofErr w:type="spellEnd"/>
                <w:r>
                  <w:t xml:space="preserve">, who had died in May 1935). </w:t>
                </w:r>
                <w:proofErr w:type="spellStart"/>
                <w:r>
                  <w:t>Barraine</w:t>
                </w:r>
                <w:proofErr w:type="spellEnd"/>
                <w:r>
                  <w:t xml:space="preserve"> established her reputation in 1930 with her symphonic variations </w:t>
                </w:r>
                <w:proofErr w:type="spellStart"/>
                <w:r>
                  <w:rPr>
                    <w:i/>
                  </w:rPr>
                  <w:t>Harald</w:t>
                </w:r>
                <w:proofErr w:type="spellEnd"/>
                <w:r>
                  <w:rPr>
                    <w:i/>
                  </w:rPr>
                  <w:t xml:space="preserve"> </w:t>
                </w:r>
                <w:proofErr w:type="spellStart"/>
                <w:r>
                  <w:rPr>
                    <w:i/>
                  </w:rPr>
                  <w:t>Harfagard</w:t>
                </w:r>
                <w:proofErr w:type="spellEnd"/>
                <w:r>
                  <w:t xml:space="preserve">, after Heinrich Heine, which was the first of many works to draw on a literary source. </w:t>
                </w:r>
                <w:proofErr w:type="spellStart"/>
                <w:r>
                  <w:t>Barraine’s</w:t>
                </w:r>
                <w:proofErr w:type="spellEnd"/>
                <w:r>
                  <w:t xml:space="preserve"> compositional tendency to respond to the times in which she lived was firmly developed before the Second World War. Her orchestral work </w:t>
                </w:r>
                <w:proofErr w:type="spellStart"/>
                <w:r>
                  <w:rPr>
                    <w:i/>
                  </w:rPr>
                  <w:t>Pogromes</w:t>
                </w:r>
                <w:proofErr w:type="spellEnd"/>
                <w:r>
                  <w:t xml:space="preserve"> (1933), after the poem by André Spire, was written in reaction to the rise of Hitler and Nazism. Her second symphony (1938) is entitled </w:t>
                </w:r>
                <w:proofErr w:type="spellStart"/>
                <w:r>
                  <w:rPr>
                    <w:i/>
                  </w:rPr>
                  <w:t>Voïna</w:t>
                </w:r>
                <w:proofErr w:type="spellEnd"/>
                <w:r>
                  <w:t xml:space="preserve"> (Russian for ‘war’), and reflects her unease over the ascent of fascism and </w:t>
                </w:r>
                <w:proofErr w:type="spellStart"/>
                <w:r>
                  <w:t>anti-semitism</w:t>
                </w:r>
                <w:proofErr w:type="spellEnd"/>
                <w:r>
                  <w:t>, and the imminence of the Second World War.</w:t>
                </w:r>
              </w:p>
              <w:p w14:paraId="1FA05478" w14:textId="77777777" w:rsidR="00507F4D" w:rsidRDefault="00507F4D" w:rsidP="00507F4D"/>
              <w:p w14:paraId="64D54DBE" w14:textId="77777777" w:rsidR="00507F4D" w:rsidRDefault="00507F4D" w:rsidP="00507F4D">
                <w:r>
                  <w:t xml:space="preserve">The years directly following the war were particularly fecund for </w:t>
                </w:r>
                <w:proofErr w:type="spellStart"/>
                <w:r>
                  <w:t>Barraine</w:t>
                </w:r>
                <w:proofErr w:type="spellEnd"/>
                <w:r>
                  <w:t xml:space="preserve">, and the subjects that she chose for musical commentary continued to reveal her sensitive and Humanistic concerns. In 1944, her cantata </w:t>
                </w:r>
                <w:r>
                  <w:rPr>
                    <w:i/>
                  </w:rPr>
                  <w:t>Avis</w:t>
                </w:r>
                <w:r>
                  <w:t xml:space="preserve">, after a poem by Paul </w:t>
                </w:r>
                <w:proofErr w:type="spellStart"/>
                <w:r>
                  <w:t>Eluard</w:t>
                </w:r>
                <w:proofErr w:type="spellEnd"/>
                <w:r>
                  <w:t xml:space="preserve">, was dedicated to the memory of Georges </w:t>
                </w:r>
                <w:proofErr w:type="spellStart"/>
                <w:r>
                  <w:t>Dudach</w:t>
                </w:r>
                <w:proofErr w:type="spellEnd"/>
                <w:r>
                  <w:t xml:space="preserve">, who had been shot by the Germans. Her orchestral variations </w:t>
                </w:r>
                <w:r>
                  <w:rPr>
                    <w:i/>
                  </w:rPr>
                  <w:t xml:space="preserve">Song </w:t>
                </w:r>
                <w:proofErr w:type="spellStart"/>
                <w:r>
                  <w:rPr>
                    <w:i/>
                  </w:rPr>
                  <w:t>Koï</w:t>
                </w:r>
                <w:proofErr w:type="spellEnd"/>
                <w:r>
                  <w:rPr>
                    <w:i/>
                  </w:rPr>
                  <w:t xml:space="preserve"> </w:t>
                </w:r>
                <w:proofErr w:type="spellStart"/>
                <w:r>
                  <w:rPr>
                    <w:i/>
                  </w:rPr>
                  <w:t>Ou</w:t>
                </w:r>
                <w:proofErr w:type="spellEnd"/>
                <w:r>
                  <w:rPr>
                    <w:i/>
                  </w:rPr>
                  <w:t xml:space="preserve"> Le </w:t>
                </w:r>
                <w:proofErr w:type="spellStart"/>
                <w:r>
                  <w:rPr>
                    <w:i/>
                  </w:rPr>
                  <w:t>Fleuve</w:t>
                </w:r>
                <w:proofErr w:type="spellEnd"/>
                <w:r>
                  <w:rPr>
                    <w:i/>
                  </w:rPr>
                  <w:t xml:space="preserve"> Rouge</w:t>
                </w:r>
                <w:r>
                  <w:t xml:space="preserve"> (1945), meanwhile, were inspired by the Vietnamese struggle for independence from the French. </w:t>
                </w:r>
                <w:proofErr w:type="spellStart"/>
                <w:r>
                  <w:t>Barraine</w:t>
                </w:r>
                <w:proofErr w:type="spellEnd"/>
                <w:r>
                  <w:t xml:space="preserve"> returned to the cantata—the genre which had first brought her musical prestige when she won the </w:t>
                </w:r>
                <w:r w:rsidRPr="00E559D5">
                  <w:rPr>
                    <w:i/>
                  </w:rPr>
                  <w:t>prix de Rome</w:t>
                </w:r>
                <w:r>
                  <w:t xml:space="preserve"> in 1929— and completed several works in this genre between 1950 and 1960, such as </w:t>
                </w:r>
                <w:r w:rsidRPr="0097521B">
                  <w:rPr>
                    <w:i/>
                  </w:rPr>
                  <w:t xml:space="preserve">Les </w:t>
                </w:r>
                <w:proofErr w:type="spellStart"/>
                <w:r>
                  <w:rPr>
                    <w:i/>
                  </w:rPr>
                  <w:t>c</w:t>
                </w:r>
                <w:r w:rsidRPr="0097521B">
                  <w:rPr>
                    <w:i/>
                  </w:rPr>
                  <w:t>inq</w:t>
                </w:r>
                <w:proofErr w:type="spellEnd"/>
                <w:r w:rsidRPr="0097521B">
                  <w:rPr>
                    <w:i/>
                  </w:rPr>
                  <w:t xml:space="preserve"> </w:t>
                </w:r>
                <w:proofErr w:type="spellStart"/>
                <w:r>
                  <w:rPr>
                    <w:i/>
                  </w:rPr>
                  <w:t>p</w:t>
                </w:r>
                <w:r w:rsidRPr="0097521B">
                  <w:rPr>
                    <w:i/>
                  </w:rPr>
                  <w:t>laies</w:t>
                </w:r>
                <w:proofErr w:type="spellEnd"/>
                <w:r>
                  <w:rPr>
                    <w:i/>
                  </w:rPr>
                  <w:t xml:space="preserve">, La </w:t>
                </w:r>
                <w:proofErr w:type="spellStart"/>
                <w:r>
                  <w:rPr>
                    <w:i/>
                  </w:rPr>
                  <w:t>cantate</w:t>
                </w:r>
                <w:proofErr w:type="spellEnd"/>
                <w:r>
                  <w:rPr>
                    <w:i/>
                  </w:rPr>
                  <w:t xml:space="preserve"> du </w:t>
                </w:r>
                <w:proofErr w:type="spellStart"/>
                <w:r>
                  <w:rPr>
                    <w:i/>
                  </w:rPr>
                  <w:t>vendredi</w:t>
                </w:r>
                <w:proofErr w:type="spellEnd"/>
                <w:r>
                  <w:rPr>
                    <w:i/>
                  </w:rPr>
                  <w:t xml:space="preserve"> saint</w:t>
                </w:r>
                <w:r>
                  <w:t xml:space="preserve">, </w:t>
                </w:r>
                <w:r>
                  <w:rPr>
                    <w:i/>
                  </w:rPr>
                  <w:t>Christine</w:t>
                </w:r>
                <w:r>
                  <w:t xml:space="preserve">, and </w:t>
                </w:r>
                <w:r>
                  <w:rPr>
                    <w:i/>
                  </w:rPr>
                  <w:t xml:space="preserve">Les </w:t>
                </w:r>
                <w:proofErr w:type="spellStart"/>
                <w:r>
                  <w:rPr>
                    <w:i/>
                  </w:rPr>
                  <w:t>paysans</w:t>
                </w:r>
                <w:proofErr w:type="spellEnd"/>
                <w:r>
                  <w:t xml:space="preserve">. Her position on the faculty at the Paris Conservatoire inspired a number of works, such as the </w:t>
                </w:r>
                <w:r>
                  <w:rPr>
                    <w:i/>
                  </w:rPr>
                  <w:t xml:space="preserve">Suite </w:t>
                </w:r>
                <w:proofErr w:type="spellStart"/>
                <w:r>
                  <w:rPr>
                    <w:i/>
                  </w:rPr>
                  <w:t>juive</w:t>
                </w:r>
                <w:proofErr w:type="spellEnd"/>
                <w:r>
                  <w:t xml:space="preserve"> for violin and piano (1951) and </w:t>
                </w:r>
                <w:r>
                  <w:rPr>
                    <w:i/>
                  </w:rPr>
                  <w:t xml:space="preserve">La </w:t>
                </w:r>
                <w:proofErr w:type="spellStart"/>
                <w:r>
                  <w:rPr>
                    <w:i/>
                  </w:rPr>
                  <w:t>boîte</w:t>
                </w:r>
                <w:proofErr w:type="spellEnd"/>
                <w:r>
                  <w:rPr>
                    <w:i/>
                  </w:rPr>
                  <w:t xml:space="preserve"> de </w:t>
                </w:r>
                <w:proofErr w:type="spellStart"/>
                <w:r>
                  <w:rPr>
                    <w:i/>
                  </w:rPr>
                  <w:t>pandore</w:t>
                </w:r>
                <w:proofErr w:type="spellEnd"/>
                <w:r>
                  <w:t xml:space="preserve"> for piano (1954 to 1955), which were written for use by her students. She was also an accomplished composer for the screen, and collaborated on several French films in the period directly following the Second World War, notably with the filmmaker Jean </w:t>
                </w:r>
                <w:proofErr w:type="spellStart"/>
                <w:r>
                  <w:t>Grémillon</w:t>
                </w:r>
                <w:proofErr w:type="spellEnd"/>
                <w:r>
                  <w:t xml:space="preserve">, with whom she collaborated on </w:t>
                </w:r>
                <w:r w:rsidRPr="0036230E">
                  <w:rPr>
                    <w:i/>
                  </w:rPr>
                  <w:t xml:space="preserve">Le </w:t>
                </w:r>
                <w:proofErr w:type="spellStart"/>
                <w:r>
                  <w:rPr>
                    <w:i/>
                  </w:rPr>
                  <w:t>p</w:t>
                </w:r>
                <w:r w:rsidRPr="0036230E">
                  <w:rPr>
                    <w:i/>
                  </w:rPr>
                  <w:t>rintemps</w:t>
                </w:r>
                <w:proofErr w:type="spellEnd"/>
                <w:r w:rsidRPr="0036230E">
                  <w:rPr>
                    <w:i/>
                  </w:rPr>
                  <w:t xml:space="preserve"> </w:t>
                </w:r>
                <w:r>
                  <w:rPr>
                    <w:i/>
                  </w:rPr>
                  <w:t>d</w:t>
                </w:r>
                <w:r w:rsidRPr="0036230E">
                  <w:rPr>
                    <w:i/>
                  </w:rPr>
                  <w:t xml:space="preserve">e </w:t>
                </w:r>
                <w:r>
                  <w:rPr>
                    <w:i/>
                  </w:rPr>
                  <w:t>l</w:t>
                </w:r>
                <w:r w:rsidRPr="0036230E">
                  <w:rPr>
                    <w:i/>
                  </w:rPr>
                  <w:t>a</w:t>
                </w:r>
                <w:r>
                  <w:t xml:space="preserve"> </w:t>
                </w:r>
                <w:proofErr w:type="spellStart"/>
                <w:r>
                  <w:rPr>
                    <w:i/>
                  </w:rPr>
                  <w:t>l</w:t>
                </w:r>
                <w:r w:rsidRPr="0036230E">
                  <w:rPr>
                    <w:i/>
                  </w:rPr>
                  <w:t>iberté</w:t>
                </w:r>
                <w:proofErr w:type="spellEnd"/>
                <w:r>
                  <w:t xml:space="preserve"> (1948) and </w:t>
                </w:r>
                <w:proofErr w:type="spellStart"/>
                <w:r>
                  <w:rPr>
                    <w:i/>
                  </w:rPr>
                  <w:t>P</w:t>
                </w:r>
                <w:r w:rsidRPr="0036230E">
                  <w:rPr>
                    <w:i/>
                  </w:rPr>
                  <w:t>attes</w:t>
                </w:r>
                <w:proofErr w:type="spellEnd"/>
                <w:r w:rsidRPr="0036230E">
                  <w:rPr>
                    <w:i/>
                  </w:rPr>
                  <w:t xml:space="preserve"> blanches</w:t>
                </w:r>
                <w:r>
                  <w:t xml:space="preserve"> (1951). </w:t>
                </w:r>
              </w:p>
              <w:p w14:paraId="4AE73E21" w14:textId="0DFB3DDA" w:rsidR="003F0D73" w:rsidRDefault="003F0D73" w:rsidP="00507F4D"/>
            </w:tc>
          </w:sdtContent>
        </w:sdt>
      </w:tr>
      <w:tr w:rsidR="003235A7" w14:paraId="594FBB00" w14:textId="77777777" w:rsidTr="003235A7">
        <w:tc>
          <w:tcPr>
            <w:tcW w:w="9016" w:type="dxa"/>
          </w:tcPr>
          <w:p w14:paraId="5DCAB2D1" w14:textId="77777777" w:rsidR="003235A7" w:rsidRDefault="003235A7" w:rsidP="00507F4D">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14:paraId="09D72F29" w14:textId="77777777" w:rsidR="00507F4D" w:rsidRDefault="00507F4D" w:rsidP="00507F4D">
                <w:pPr>
                  <w:rPr>
                    <w:lang w:val="fr-FR"/>
                  </w:rPr>
                </w:pPr>
                <w:proofErr w:type="spellStart"/>
                <w:r w:rsidRPr="002C06C7">
                  <w:t>Ourgandjian</w:t>
                </w:r>
                <w:proofErr w:type="spellEnd"/>
                <w:r w:rsidRPr="002C06C7">
                  <w:t xml:space="preserve">, R. </w:t>
                </w:r>
                <w:r>
                  <w:t>“</w:t>
                </w:r>
                <w:r w:rsidRPr="002C06C7">
                  <w:t xml:space="preserve">Elsa </w:t>
                </w:r>
                <w:proofErr w:type="spellStart"/>
                <w:r w:rsidRPr="002C06C7">
                  <w:t>Barraine</w:t>
                </w:r>
                <w:proofErr w:type="spellEnd"/>
                <w:r w:rsidRPr="002C06C7">
                  <w:t>,</w:t>
                </w:r>
                <w:r>
                  <w:t>”</w:t>
                </w:r>
                <w:r w:rsidRPr="002C06C7">
                  <w:t xml:space="preserve"> </w:t>
                </w:r>
                <w:proofErr w:type="spellStart"/>
                <w:r w:rsidRPr="002C06C7">
                  <w:rPr>
                    <w:i/>
                  </w:rPr>
                  <w:t>Compostrices</w:t>
                </w:r>
                <w:proofErr w:type="spellEnd"/>
                <w:r w:rsidRPr="002C06C7">
                  <w:rPr>
                    <w:i/>
                  </w:rPr>
                  <w:t xml:space="preserve"> </w:t>
                </w:r>
                <w:proofErr w:type="spellStart"/>
                <w:r w:rsidRPr="002C06C7">
                  <w:rPr>
                    <w:i/>
                  </w:rPr>
                  <w:t>Françaises</w:t>
                </w:r>
                <w:proofErr w:type="spellEnd"/>
                <w:r w:rsidRPr="002C06C7">
                  <w:t xml:space="preserve">, ed. </w:t>
                </w:r>
                <w:r>
                  <w:rPr>
                    <w:lang w:val="fr-FR"/>
                  </w:rPr>
                  <w:t xml:space="preserve">Association Femmes et Musique, Paris: Éditions </w:t>
                </w:r>
                <w:proofErr w:type="spellStart"/>
                <w:r>
                  <w:rPr>
                    <w:lang w:val="fr-FR"/>
                  </w:rPr>
                  <w:t>Delatrou</w:t>
                </w:r>
                <w:proofErr w:type="spellEnd"/>
                <w:r>
                  <w:rPr>
                    <w:lang w:val="fr-FR"/>
                  </w:rPr>
                  <w:t xml:space="preserve"> France, 2007. 41-6.</w:t>
                </w:r>
              </w:p>
              <w:p w14:paraId="1F38F2CA" w14:textId="77777777" w:rsidR="00507F4D" w:rsidRDefault="00507F4D" w:rsidP="00507F4D">
                <w:r w:rsidRPr="0055778E">
                  <w:t xml:space="preserve">(Dictionary overview of </w:t>
                </w:r>
                <w:proofErr w:type="spellStart"/>
                <w:r w:rsidRPr="0055778E">
                  <w:t>Barraine’s</w:t>
                </w:r>
                <w:proofErr w:type="spellEnd"/>
                <w:r w:rsidRPr="0055778E">
                  <w:t xml:space="preserve"> life and </w:t>
                </w:r>
                <w:proofErr w:type="spellStart"/>
                <w:r w:rsidRPr="0055778E">
                  <w:t>carrer</w:t>
                </w:r>
                <w:proofErr w:type="spellEnd"/>
                <w:r w:rsidRPr="0055778E">
                  <w:t>; in French.)</w:t>
                </w:r>
              </w:p>
              <w:p w14:paraId="66C70061" w14:textId="77777777" w:rsidR="00507F4D" w:rsidRDefault="00507F4D" w:rsidP="00507F4D">
                <w:pPr>
                  <w:rPr>
                    <w:lang w:val="fr-FR"/>
                  </w:rPr>
                </w:pPr>
                <w:proofErr w:type="spellStart"/>
                <w:r>
                  <w:rPr>
                    <w:lang w:val="fr-FR"/>
                  </w:rPr>
                  <w:t>Bourin</w:t>
                </w:r>
                <w:proofErr w:type="spellEnd"/>
                <w:r>
                  <w:rPr>
                    <w:lang w:val="fr-FR"/>
                  </w:rPr>
                  <w:t xml:space="preserve">, O., </w:t>
                </w:r>
                <w:r w:rsidRPr="00C971BF">
                  <w:rPr>
                    <w:lang w:val="fr-FR"/>
                  </w:rPr>
                  <w:t>Germain-David,</w:t>
                </w:r>
                <w:r>
                  <w:rPr>
                    <w:lang w:val="fr-FR"/>
                  </w:rPr>
                  <w:t xml:space="preserve"> P., </w:t>
                </w:r>
                <w:proofErr w:type="spellStart"/>
                <w:r w:rsidRPr="00C971BF">
                  <w:rPr>
                    <w:lang w:val="fr-FR"/>
                  </w:rPr>
                  <w:t>Massip</w:t>
                </w:r>
                <w:proofErr w:type="spellEnd"/>
                <w:r w:rsidRPr="00C971BF">
                  <w:rPr>
                    <w:lang w:val="fr-FR"/>
                  </w:rPr>
                  <w:t>,</w:t>
                </w:r>
                <w:r>
                  <w:rPr>
                    <w:lang w:val="fr-FR"/>
                  </w:rPr>
                  <w:t xml:space="preserve"> C., and </w:t>
                </w:r>
                <w:proofErr w:type="spellStart"/>
                <w:r w:rsidRPr="00C971BF">
                  <w:rPr>
                    <w:lang w:val="fr-FR"/>
                  </w:rPr>
                  <w:t>Ourgandjian</w:t>
                </w:r>
                <w:proofErr w:type="spellEnd"/>
                <w:r w:rsidRPr="00C971BF">
                  <w:rPr>
                    <w:lang w:val="fr-FR"/>
                  </w:rPr>
                  <w:t>,</w:t>
                </w:r>
                <w:r>
                  <w:rPr>
                    <w:lang w:val="fr-FR"/>
                  </w:rPr>
                  <w:t xml:space="preserve"> R. </w:t>
                </w:r>
                <w:r w:rsidRPr="00C971BF">
                  <w:rPr>
                    <w:i/>
                    <w:lang w:val="fr-FR"/>
                  </w:rPr>
                  <w:t xml:space="preserve">Elsa </w:t>
                </w:r>
                <w:proofErr w:type="spellStart"/>
                <w:r w:rsidRPr="00C971BF">
                  <w:rPr>
                    <w:i/>
                    <w:lang w:val="fr-FR"/>
                  </w:rPr>
                  <w:t>Barraine</w:t>
                </w:r>
                <w:proofErr w:type="spellEnd"/>
                <w:r w:rsidRPr="00C971BF">
                  <w:rPr>
                    <w:i/>
                    <w:lang w:val="fr-FR"/>
                  </w:rPr>
                  <w:t>: une compositrice française au XXème siècle</w:t>
                </w:r>
                <w:r>
                  <w:rPr>
                    <w:lang w:val="fr-FR"/>
                  </w:rPr>
                  <w:t xml:space="preserve">, Paris: </w:t>
                </w:r>
                <w:proofErr w:type="spellStart"/>
                <w:r>
                  <w:rPr>
                    <w:lang w:val="fr-FR"/>
                  </w:rPr>
                  <w:t>Delatour</w:t>
                </w:r>
                <w:proofErr w:type="spellEnd"/>
                <w:r>
                  <w:rPr>
                    <w:lang w:val="fr-FR"/>
                  </w:rPr>
                  <w:t xml:space="preserve"> France, 2010.</w:t>
                </w:r>
              </w:p>
              <w:p w14:paraId="7B6670A3" w14:textId="77777777" w:rsidR="00507F4D" w:rsidRDefault="00507F4D" w:rsidP="00507F4D">
                <w:r w:rsidRPr="00C971BF">
                  <w:t>(Collected edition of essay</w:t>
                </w:r>
                <w:r>
                  <w:t>s</w:t>
                </w:r>
                <w:r w:rsidRPr="00C971BF">
                  <w:t xml:space="preserve"> on various aspects</w:t>
                </w:r>
                <w:r>
                  <w:t xml:space="preserve"> of </w:t>
                </w:r>
                <w:proofErr w:type="spellStart"/>
                <w:r>
                  <w:t>Barraine’s</w:t>
                </w:r>
                <w:proofErr w:type="spellEnd"/>
                <w:r>
                  <w:t xml:space="preserve"> career and works; in French.</w:t>
                </w:r>
                <w:r w:rsidRPr="00C971BF">
                  <w:t>)</w:t>
                </w:r>
              </w:p>
              <w:p w14:paraId="0C9E7CA8" w14:textId="77777777" w:rsidR="00507F4D" w:rsidRDefault="00507F4D" w:rsidP="00507F4D"/>
              <w:p w14:paraId="506CCFD0" w14:textId="77777777" w:rsidR="00507F4D" w:rsidRDefault="00507F4D" w:rsidP="00507F4D">
                <w:pPr>
                  <w:rPr>
                    <w:lang w:val="fr-FR"/>
                  </w:rPr>
                </w:pPr>
                <w:bookmarkStart w:id="0" w:name="_GoBack"/>
                <w:r w:rsidRPr="00625783">
                  <w:rPr>
                    <w:lang w:val="fr-FR"/>
                  </w:rPr>
                  <w:t>1928</w:t>
                </w:r>
                <w:r w:rsidRPr="00625783">
                  <w:rPr>
                    <w:lang w:val="fr-FR"/>
                  </w:rPr>
                  <w:tab/>
                </w:r>
                <w:r w:rsidRPr="00625783">
                  <w:rPr>
                    <w:lang w:val="fr-FR"/>
                  </w:rPr>
                  <w:tab/>
                </w:r>
                <w:r>
                  <w:rPr>
                    <w:lang w:val="fr-FR"/>
                  </w:rPr>
                  <w:t>D</w:t>
                </w:r>
                <w:r w:rsidRPr="00625783">
                  <w:rPr>
                    <w:lang w:val="fr-FR"/>
                  </w:rPr>
                  <w:t xml:space="preserve">eux </w:t>
                </w:r>
                <w:proofErr w:type="spellStart"/>
                <w:r w:rsidRPr="00625783">
                  <w:rPr>
                    <w:lang w:val="fr-FR"/>
                  </w:rPr>
                  <w:t>preludes</w:t>
                </w:r>
                <w:proofErr w:type="spellEnd"/>
                <w:r w:rsidRPr="00625783">
                  <w:rPr>
                    <w:lang w:val="fr-FR"/>
                  </w:rPr>
                  <w:t xml:space="preserve"> et fugues pour orgue</w:t>
                </w:r>
              </w:p>
              <w:p w14:paraId="796D4656" w14:textId="77777777" w:rsidR="00507F4D" w:rsidRPr="00625783" w:rsidRDefault="00507F4D" w:rsidP="00507F4D">
                <w:pPr>
                  <w:rPr>
                    <w:lang w:val="fr-FR"/>
                  </w:rPr>
                </w:pPr>
                <w:r>
                  <w:rPr>
                    <w:lang w:val="fr-FR"/>
                  </w:rPr>
                  <w:tab/>
                </w:r>
                <w:r>
                  <w:rPr>
                    <w:lang w:val="fr-FR"/>
                  </w:rPr>
                  <w:tab/>
                </w:r>
                <w:proofErr w:type="spellStart"/>
                <w:r>
                  <w:rPr>
                    <w:lang w:val="fr-FR"/>
                  </w:rPr>
                  <w:t>Dedicated</w:t>
                </w:r>
                <w:proofErr w:type="spellEnd"/>
                <w:r>
                  <w:rPr>
                    <w:lang w:val="fr-FR"/>
                  </w:rPr>
                  <w:t xml:space="preserve"> to Paul Dukas </w:t>
                </w:r>
              </w:p>
              <w:p w14:paraId="70304108" w14:textId="77777777" w:rsidR="00507F4D" w:rsidRPr="00625783" w:rsidRDefault="00507F4D" w:rsidP="00507F4D">
                <w:pPr>
                  <w:rPr>
                    <w:lang w:val="fr-FR"/>
                  </w:rPr>
                </w:pPr>
              </w:p>
              <w:p w14:paraId="063BD06A" w14:textId="77777777" w:rsidR="00507F4D" w:rsidRPr="002C06C7" w:rsidRDefault="00507F4D" w:rsidP="00507F4D">
                <w:pPr>
                  <w:rPr>
                    <w:lang w:val="fr-FR"/>
                  </w:rPr>
                </w:pPr>
                <w:r w:rsidRPr="002C06C7">
                  <w:rPr>
                    <w:lang w:val="fr-FR"/>
                  </w:rPr>
                  <w:t>1929</w:t>
                </w:r>
                <w:r w:rsidRPr="002C06C7">
                  <w:rPr>
                    <w:lang w:val="fr-FR"/>
                  </w:rPr>
                  <w:tab/>
                </w:r>
                <w:r w:rsidRPr="002C06C7">
                  <w:rPr>
                    <w:lang w:val="fr-FR"/>
                  </w:rPr>
                  <w:tab/>
                </w:r>
                <w:r>
                  <w:rPr>
                    <w:lang w:val="fr-FR"/>
                  </w:rPr>
                  <w:t>L</w:t>
                </w:r>
                <w:r w:rsidRPr="002C06C7">
                  <w:rPr>
                    <w:lang w:val="fr-FR"/>
                  </w:rPr>
                  <w:t xml:space="preserve">a vierge </w:t>
                </w:r>
                <w:proofErr w:type="spellStart"/>
                <w:r w:rsidRPr="002C06C7">
                  <w:rPr>
                    <w:lang w:val="fr-FR"/>
                  </w:rPr>
                  <w:t>guerriere</w:t>
                </w:r>
                <w:proofErr w:type="spellEnd"/>
              </w:p>
              <w:p w14:paraId="3FB71367" w14:textId="77777777" w:rsidR="00507F4D" w:rsidRDefault="00507F4D" w:rsidP="00507F4D">
                <w:r w:rsidRPr="002C06C7">
                  <w:rPr>
                    <w:lang w:val="fr-FR"/>
                  </w:rPr>
                  <w:tab/>
                </w:r>
                <w:r w:rsidRPr="002C06C7">
                  <w:rPr>
                    <w:lang w:val="fr-FR"/>
                  </w:rPr>
                  <w:tab/>
                </w:r>
                <w:r>
                  <w:t>Winning prix de Rome cantata for orchestra, chorus, and vocal soloists</w:t>
                </w:r>
              </w:p>
              <w:p w14:paraId="6D70264A" w14:textId="77777777" w:rsidR="00507F4D" w:rsidRDefault="00507F4D" w:rsidP="00507F4D"/>
              <w:p w14:paraId="0279D6DA" w14:textId="77777777" w:rsidR="00507F4D" w:rsidRDefault="00507F4D" w:rsidP="00507F4D">
                <w:r>
                  <w:t>1930</w:t>
                </w:r>
                <w:r>
                  <w:tab/>
                </w:r>
                <w:r>
                  <w:tab/>
                </w:r>
                <w:proofErr w:type="spellStart"/>
                <w:r>
                  <w:t>Harald</w:t>
                </w:r>
                <w:proofErr w:type="spellEnd"/>
                <w:r>
                  <w:t xml:space="preserve"> </w:t>
                </w:r>
                <w:proofErr w:type="spellStart"/>
                <w:r>
                  <w:t>Harfagard</w:t>
                </w:r>
                <w:proofErr w:type="spellEnd"/>
              </w:p>
              <w:p w14:paraId="17342750" w14:textId="77777777" w:rsidR="00507F4D" w:rsidRDefault="00507F4D" w:rsidP="00507F4D">
                <w:r>
                  <w:tab/>
                </w:r>
                <w:r>
                  <w:tab/>
                  <w:t xml:space="preserve">Symphonic Variations after Heinrich Heine (made </w:t>
                </w:r>
                <w:proofErr w:type="spellStart"/>
                <w:r>
                  <w:t>Barraine’s</w:t>
                </w:r>
                <w:proofErr w:type="spellEnd"/>
                <w:r>
                  <w:t xml:space="preserve"> name)</w:t>
                </w:r>
              </w:p>
              <w:p w14:paraId="46D4F1CB" w14:textId="77777777" w:rsidR="00507F4D" w:rsidRDefault="00507F4D" w:rsidP="00507F4D"/>
              <w:p w14:paraId="724CDF65" w14:textId="77777777" w:rsidR="00507F4D" w:rsidRPr="002C06C7" w:rsidRDefault="00507F4D" w:rsidP="00507F4D">
                <w:pPr>
                  <w:rPr>
                    <w:lang w:val="fr-FR"/>
                  </w:rPr>
                </w:pPr>
                <w:r w:rsidRPr="002C06C7">
                  <w:rPr>
                    <w:lang w:val="fr-FR"/>
                  </w:rPr>
                  <w:t>1931</w:t>
                </w:r>
                <w:r w:rsidRPr="002C06C7">
                  <w:rPr>
                    <w:lang w:val="fr-FR"/>
                  </w:rPr>
                  <w:tab/>
                </w:r>
                <w:r w:rsidRPr="002C06C7">
                  <w:rPr>
                    <w:lang w:val="fr-FR"/>
                  </w:rPr>
                  <w:tab/>
                </w:r>
                <w:proofErr w:type="spellStart"/>
                <w:r>
                  <w:rPr>
                    <w:lang w:val="fr-FR"/>
                  </w:rPr>
                  <w:t>S</w:t>
                </w:r>
                <w:r w:rsidRPr="002C06C7">
                  <w:rPr>
                    <w:lang w:val="fr-FR"/>
                  </w:rPr>
                  <w:t>ymphony</w:t>
                </w:r>
                <w:proofErr w:type="spellEnd"/>
                <w:r w:rsidRPr="002C06C7">
                  <w:rPr>
                    <w:lang w:val="fr-FR"/>
                  </w:rPr>
                  <w:t xml:space="preserve"> no. 1</w:t>
                </w:r>
              </w:p>
              <w:p w14:paraId="0A23200E" w14:textId="77777777" w:rsidR="00507F4D" w:rsidRPr="002C06C7" w:rsidRDefault="00507F4D" w:rsidP="00507F4D">
                <w:pPr>
                  <w:rPr>
                    <w:lang w:val="fr-FR"/>
                  </w:rPr>
                </w:pPr>
                <w:r w:rsidRPr="002C06C7">
                  <w:rPr>
                    <w:lang w:val="fr-FR"/>
                  </w:rPr>
                  <w:tab/>
                </w:r>
                <w:r w:rsidRPr="002C06C7">
                  <w:rPr>
                    <w:lang w:val="fr-FR"/>
                  </w:rPr>
                  <w:tab/>
                  <w:t>Envoi de Rome</w:t>
                </w:r>
              </w:p>
              <w:p w14:paraId="00915E08" w14:textId="77777777" w:rsidR="00507F4D" w:rsidRPr="002C06C7" w:rsidRDefault="00507F4D" w:rsidP="00507F4D">
                <w:pPr>
                  <w:rPr>
                    <w:lang w:val="fr-FR"/>
                  </w:rPr>
                </w:pPr>
              </w:p>
              <w:p w14:paraId="63D0FB12" w14:textId="77777777" w:rsidR="00507F4D" w:rsidRPr="002C06C7" w:rsidRDefault="00507F4D" w:rsidP="00507F4D">
                <w:pPr>
                  <w:rPr>
                    <w:lang w:val="fr-FR"/>
                  </w:rPr>
                </w:pPr>
                <w:r w:rsidRPr="002C06C7">
                  <w:rPr>
                    <w:lang w:val="fr-FR"/>
                  </w:rPr>
                  <w:t>1933</w:t>
                </w:r>
                <w:r w:rsidRPr="002C06C7">
                  <w:rPr>
                    <w:lang w:val="fr-FR"/>
                  </w:rPr>
                  <w:tab/>
                </w:r>
                <w:r w:rsidRPr="002C06C7">
                  <w:rPr>
                    <w:lang w:val="fr-FR"/>
                  </w:rPr>
                  <w:tab/>
                </w:r>
                <w:r>
                  <w:rPr>
                    <w:lang w:val="fr-FR"/>
                  </w:rPr>
                  <w:t>P</w:t>
                </w:r>
                <w:r w:rsidRPr="002C06C7">
                  <w:rPr>
                    <w:lang w:val="fr-FR"/>
                  </w:rPr>
                  <w:t>ogromes</w:t>
                </w:r>
              </w:p>
              <w:p w14:paraId="633CDB26" w14:textId="77777777" w:rsidR="00507F4D" w:rsidRDefault="00507F4D" w:rsidP="00507F4D">
                <w:r w:rsidRPr="002C06C7">
                  <w:rPr>
                    <w:lang w:val="fr-FR"/>
                  </w:rPr>
                  <w:tab/>
                </w:r>
                <w:r w:rsidRPr="002C06C7">
                  <w:rPr>
                    <w:lang w:val="fr-FR"/>
                  </w:rPr>
                  <w:tab/>
                </w:r>
                <w:r>
                  <w:t xml:space="preserve">Orchestral music after André Spire </w:t>
                </w:r>
              </w:p>
              <w:p w14:paraId="30B01E8B" w14:textId="77777777" w:rsidR="00507F4D" w:rsidRDefault="00507F4D" w:rsidP="00507F4D"/>
              <w:p w14:paraId="6F9076E3" w14:textId="77777777" w:rsidR="00507F4D" w:rsidRDefault="00507F4D" w:rsidP="00507F4D">
                <w:r>
                  <w:t>1938</w:t>
                </w:r>
                <w:r>
                  <w:tab/>
                </w:r>
                <w:r>
                  <w:tab/>
                </w:r>
                <w:r w:rsidRPr="0048750B">
                  <w:t>Symphony no. 2</w:t>
                </w:r>
              </w:p>
              <w:p w14:paraId="142DCBBE" w14:textId="77777777" w:rsidR="00507F4D" w:rsidRDefault="00507F4D" w:rsidP="00507F4D">
                <w:r>
                  <w:tab/>
                </w:r>
                <w:r>
                  <w:tab/>
                </w:r>
                <w:proofErr w:type="spellStart"/>
                <w:r>
                  <w:t>Voïna</w:t>
                </w:r>
                <w:proofErr w:type="spellEnd"/>
                <w:r>
                  <w:t xml:space="preserve"> </w:t>
                </w:r>
              </w:p>
              <w:p w14:paraId="3BEDF371" w14:textId="77777777" w:rsidR="00507F4D" w:rsidRDefault="00507F4D" w:rsidP="00507F4D"/>
              <w:p w14:paraId="32A11177" w14:textId="77777777" w:rsidR="00507F4D" w:rsidRDefault="00507F4D" w:rsidP="00507F4D">
                <w:r>
                  <w:t>1944</w:t>
                </w:r>
                <w:r>
                  <w:tab/>
                </w:r>
                <w:r>
                  <w:tab/>
                  <w:t>Avis</w:t>
                </w:r>
              </w:p>
              <w:p w14:paraId="6827CCC8" w14:textId="77777777" w:rsidR="00507F4D" w:rsidRDefault="00507F4D" w:rsidP="00507F4D">
                <w:r>
                  <w:tab/>
                </w:r>
                <w:r>
                  <w:tab/>
                  <w:t xml:space="preserve">For chorus and orchestra, after Paul </w:t>
                </w:r>
                <w:proofErr w:type="spellStart"/>
                <w:r>
                  <w:t>Eluard</w:t>
                </w:r>
                <w:proofErr w:type="spellEnd"/>
              </w:p>
              <w:p w14:paraId="59E80A98" w14:textId="77777777" w:rsidR="00507F4D" w:rsidRDefault="00507F4D" w:rsidP="00507F4D"/>
              <w:p w14:paraId="35EB3F50" w14:textId="77777777" w:rsidR="00507F4D" w:rsidRPr="002C06C7" w:rsidRDefault="00507F4D" w:rsidP="00507F4D">
                <w:pPr>
                  <w:rPr>
                    <w:lang w:val="fr-FR"/>
                  </w:rPr>
                </w:pPr>
                <w:r w:rsidRPr="002C06C7">
                  <w:rPr>
                    <w:lang w:val="fr-FR"/>
                  </w:rPr>
                  <w:t>1944</w:t>
                </w:r>
                <w:r w:rsidRPr="002C06C7">
                  <w:rPr>
                    <w:lang w:val="fr-FR"/>
                  </w:rPr>
                  <w:tab/>
                </w:r>
                <w:r w:rsidRPr="002C06C7">
                  <w:rPr>
                    <w:lang w:val="fr-FR"/>
                  </w:rPr>
                  <w:tab/>
                </w:r>
                <w:proofErr w:type="spellStart"/>
                <w:r w:rsidRPr="002C06C7">
                  <w:rPr>
                    <w:lang w:val="fr-FR"/>
                  </w:rPr>
                  <w:t>Poesie</w:t>
                </w:r>
                <w:proofErr w:type="spellEnd"/>
                <w:r w:rsidRPr="002C06C7">
                  <w:rPr>
                    <w:lang w:val="fr-FR"/>
                  </w:rPr>
                  <w:t xml:space="preserve"> </w:t>
                </w:r>
                <w:r>
                  <w:rPr>
                    <w:lang w:val="fr-FR"/>
                  </w:rPr>
                  <w:t>i</w:t>
                </w:r>
                <w:r w:rsidRPr="002C06C7">
                  <w:rPr>
                    <w:lang w:val="fr-FR"/>
                  </w:rPr>
                  <w:t>ninterrompue</w:t>
                </w:r>
              </w:p>
              <w:p w14:paraId="1CE8AE97" w14:textId="77777777" w:rsidR="00507F4D" w:rsidRPr="002C06C7" w:rsidRDefault="00507F4D" w:rsidP="00507F4D">
                <w:pPr>
                  <w:rPr>
                    <w:lang w:val="fr-FR"/>
                  </w:rPr>
                </w:pPr>
                <w:r w:rsidRPr="002C06C7">
                  <w:rPr>
                    <w:lang w:val="fr-FR"/>
                  </w:rPr>
                  <w:tab/>
                </w:r>
                <w:r w:rsidRPr="002C06C7">
                  <w:rPr>
                    <w:lang w:val="fr-FR"/>
                  </w:rPr>
                  <w:tab/>
                </w:r>
                <w:proofErr w:type="spellStart"/>
                <w:r w:rsidRPr="002C06C7">
                  <w:rPr>
                    <w:lang w:val="fr-FR"/>
                  </w:rPr>
                  <w:t>Cantata</w:t>
                </w:r>
                <w:proofErr w:type="spellEnd"/>
                <w:r w:rsidRPr="002C06C7">
                  <w:rPr>
                    <w:lang w:val="fr-FR"/>
                  </w:rPr>
                  <w:t xml:space="preserve"> </w:t>
                </w:r>
                <w:proofErr w:type="spellStart"/>
                <w:r w:rsidRPr="002C06C7">
                  <w:rPr>
                    <w:lang w:val="fr-FR"/>
                  </w:rPr>
                  <w:t>after</w:t>
                </w:r>
                <w:proofErr w:type="spellEnd"/>
                <w:r w:rsidRPr="002C06C7">
                  <w:rPr>
                    <w:lang w:val="fr-FR"/>
                  </w:rPr>
                  <w:t xml:space="preserve"> Paul Eluard</w:t>
                </w:r>
              </w:p>
              <w:p w14:paraId="257E981F" w14:textId="77777777" w:rsidR="00507F4D" w:rsidRPr="002C06C7" w:rsidRDefault="00507F4D" w:rsidP="00507F4D">
                <w:pPr>
                  <w:rPr>
                    <w:lang w:val="fr-FR"/>
                  </w:rPr>
                </w:pPr>
              </w:p>
              <w:p w14:paraId="049E98C2" w14:textId="77777777" w:rsidR="00507F4D" w:rsidRPr="00E00AAE" w:rsidRDefault="00507F4D" w:rsidP="00507F4D">
                <w:pPr>
                  <w:rPr>
                    <w:lang w:val="fr-FR"/>
                  </w:rPr>
                </w:pPr>
                <w:r w:rsidRPr="00E00AAE">
                  <w:rPr>
                    <w:lang w:val="fr-FR"/>
                  </w:rPr>
                  <w:t>1945</w:t>
                </w:r>
                <w:r w:rsidRPr="00E00AAE">
                  <w:rPr>
                    <w:lang w:val="fr-FR"/>
                  </w:rPr>
                  <w:tab/>
                </w:r>
                <w:r w:rsidRPr="00E00AAE">
                  <w:rPr>
                    <w:lang w:val="fr-FR"/>
                  </w:rPr>
                  <w:tab/>
                  <w:t>Son</w:t>
                </w:r>
                <w:r>
                  <w:rPr>
                    <w:lang w:val="fr-FR"/>
                  </w:rPr>
                  <w:t>g</w:t>
                </w:r>
                <w:r w:rsidRPr="00E00AAE">
                  <w:rPr>
                    <w:lang w:val="fr-FR"/>
                  </w:rPr>
                  <w:t xml:space="preserve"> </w:t>
                </w:r>
                <w:proofErr w:type="spellStart"/>
                <w:r>
                  <w:rPr>
                    <w:lang w:val="fr-FR"/>
                  </w:rPr>
                  <w:t>k</w:t>
                </w:r>
                <w:r w:rsidRPr="00E00AAE">
                  <w:rPr>
                    <w:lang w:val="fr-FR"/>
                  </w:rPr>
                  <w:t>oï</w:t>
                </w:r>
                <w:proofErr w:type="spellEnd"/>
                <w:r w:rsidRPr="00E00AAE">
                  <w:rPr>
                    <w:lang w:val="fr-FR"/>
                  </w:rPr>
                  <w:t xml:space="preserve"> </w:t>
                </w:r>
                <w:r>
                  <w:rPr>
                    <w:lang w:val="fr-FR"/>
                  </w:rPr>
                  <w:t>o</w:t>
                </w:r>
                <w:r w:rsidRPr="00E00AAE">
                  <w:rPr>
                    <w:lang w:val="fr-FR"/>
                  </w:rPr>
                  <w:t xml:space="preserve">u </w:t>
                </w:r>
                <w:r>
                  <w:rPr>
                    <w:lang w:val="fr-FR"/>
                  </w:rPr>
                  <w:t>l</w:t>
                </w:r>
                <w:r w:rsidRPr="00E00AAE">
                  <w:rPr>
                    <w:lang w:val="fr-FR"/>
                  </w:rPr>
                  <w:t xml:space="preserve">e </w:t>
                </w:r>
                <w:r>
                  <w:rPr>
                    <w:lang w:val="fr-FR"/>
                  </w:rPr>
                  <w:t>F</w:t>
                </w:r>
                <w:r w:rsidRPr="00E00AAE">
                  <w:rPr>
                    <w:lang w:val="fr-FR"/>
                  </w:rPr>
                  <w:t>leuve Rouge</w:t>
                </w:r>
              </w:p>
              <w:p w14:paraId="5357067E" w14:textId="77777777" w:rsidR="00507F4D" w:rsidRPr="00E00AAE" w:rsidRDefault="00507F4D" w:rsidP="00507F4D">
                <w:r>
                  <w:rPr>
                    <w:lang w:val="fr-FR"/>
                  </w:rPr>
                  <w:tab/>
                </w:r>
                <w:r>
                  <w:rPr>
                    <w:lang w:val="fr-FR"/>
                  </w:rPr>
                  <w:tab/>
                </w:r>
                <w:r w:rsidRPr="00E00AAE">
                  <w:t xml:space="preserve">Orchestral variations inspired by the </w:t>
                </w:r>
                <w:proofErr w:type="spellStart"/>
                <w:r w:rsidRPr="00E00AAE">
                  <w:t>Vietneamese</w:t>
                </w:r>
                <w:proofErr w:type="spellEnd"/>
                <w:r w:rsidRPr="00E00AAE">
                  <w:t xml:space="preserve"> struggle for independence</w:t>
                </w:r>
              </w:p>
              <w:p w14:paraId="4CA0FC92" w14:textId="77777777" w:rsidR="00507F4D" w:rsidRPr="00E00AAE" w:rsidRDefault="00507F4D" w:rsidP="00507F4D"/>
              <w:p w14:paraId="57063CFD" w14:textId="77777777" w:rsidR="00507F4D" w:rsidRPr="002C06C7" w:rsidRDefault="00507F4D" w:rsidP="00507F4D">
                <w:pPr>
                  <w:rPr>
                    <w:lang w:val="fr-FR"/>
                  </w:rPr>
                </w:pPr>
                <w:r w:rsidRPr="002C06C7">
                  <w:rPr>
                    <w:lang w:val="fr-FR"/>
                  </w:rPr>
                  <w:t>1948</w:t>
                </w:r>
                <w:r w:rsidRPr="002C06C7">
                  <w:rPr>
                    <w:lang w:val="fr-FR"/>
                  </w:rPr>
                  <w:tab/>
                </w:r>
                <w:r w:rsidRPr="002C06C7">
                  <w:rPr>
                    <w:lang w:val="fr-FR"/>
                  </w:rPr>
                  <w:tab/>
                  <w:t xml:space="preserve">Pattes </w:t>
                </w:r>
                <w:r>
                  <w:rPr>
                    <w:lang w:val="fr-FR"/>
                  </w:rPr>
                  <w:t>b</w:t>
                </w:r>
                <w:r w:rsidRPr="002C06C7">
                  <w:rPr>
                    <w:lang w:val="fr-FR"/>
                  </w:rPr>
                  <w:t>lanches</w:t>
                </w:r>
              </w:p>
              <w:p w14:paraId="255E887C" w14:textId="77777777" w:rsidR="00507F4D" w:rsidRPr="002C06C7" w:rsidRDefault="00507F4D" w:rsidP="00507F4D">
                <w:pPr>
                  <w:rPr>
                    <w:lang w:val="fr-FR"/>
                  </w:rPr>
                </w:pPr>
                <w:r w:rsidRPr="002C06C7">
                  <w:rPr>
                    <w:lang w:val="fr-FR"/>
                  </w:rPr>
                  <w:tab/>
                </w:r>
                <w:r w:rsidRPr="002C06C7">
                  <w:rPr>
                    <w:lang w:val="fr-FR"/>
                  </w:rPr>
                  <w:tab/>
                  <w:t>Film score (</w:t>
                </w:r>
                <w:proofErr w:type="spellStart"/>
                <w:r w:rsidRPr="002C06C7">
                  <w:rPr>
                    <w:lang w:val="fr-FR"/>
                  </w:rPr>
                  <w:t>directed</w:t>
                </w:r>
                <w:proofErr w:type="spellEnd"/>
                <w:r w:rsidRPr="002C06C7">
                  <w:rPr>
                    <w:lang w:val="fr-FR"/>
                  </w:rPr>
                  <w:t xml:space="preserve"> by Jean Grémillon)</w:t>
                </w:r>
              </w:p>
              <w:p w14:paraId="36A6B6F8" w14:textId="77777777" w:rsidR="00507F4D" w:rsidRPr="002C06C7" w:rsidRDefault="00507F4D" w:rsidP="00507F4D">
                <w:pPr>
                  <w:rPr>
                    <w:lang w:val="fr-FR"/>
                  </w:rPr>
                </w:pPr>
              </w:p>
              <w:p w14:paraId="34C60B3B" w14:textId="77777777" w:rsidR="00507F4D" w:rsidRPr="00E00AAE" w:rsidRDefault="00507F4D" w:rsidP="00507F4D">
                <w:pPr>
                  <w:rPr>
                    <w:lang w:val="fr-FR"/>
                  </w:rPr>
                </w:pPr>
                <w:r w:rsidRPr="00E00AAE">
                  <w:rPr>
                    <w:lang w:val="fr-FR"/>
                  </w:rPr>
                  <w:t>1950</w:t>
                </w:r>
                <w:r w:rsidRPr="00E00AAE">
                  <w:rPr>
                    <w:lang w:val="fr-FR"/>
                  </w:rPr>
                  <w:tab/>
                </w:r>
                <w:r w:rsidRPr="00E00AAE">
                  <w:rPr>
                    <w:lang w:val="fr-FR"/>
                  </w:rPr>
                  <w:tab/>
                </w:r>
                <w:r>
                  <w:rPr>
                    <w:lang w:val="fr-FR"/>
                  </w:rPr>
                  <w:t xml:space="preserve">La Chanson du </w:t>
                </w:r>
                <w:proofErr w:type="spellStart"/>
                <w:r>
                  <w:rPr>
                    <w:lang w:val="fr-FR"/>
                  </w:rPr>
                  <w:t>mal-aime</w:t>
                </w:r>
                <w:proofErr w:type="spellEnd"/>
              </w:p>
              <w:p w14:paraId="2CA9A6AF" w14:textId="77777777" w:rsidR="00507F4D" w:rsidRDefault="00507F4D" w:rsidP="00507F4D">
                <w:pPr>
                  <w:rPr>
                    <w:lang w:val="fr-FR"/>
                  </w:rPr>
                </w:pPr>
                <w:r>
                  <w:rPr>
                    <w:lang w:val="fr-FR"/>
                  </w:rPr>
                  <w:tab/>
                </w:r>
                <w:r>
                  <w:rPr>
                    <w:lang w:val="fr-FR"/>
                  </w:rPr>
                  <w:tab/>
                  <w:t xml:space="preserve">Ballet </w:t>
                </w:r>
                <w:proofErr w:type="spellStart"/>
                <w:r>
                  <w:rPr>
                    <w:lang w:val="fr-FR"/>
                  </w:rPr>
                  <w:t>after</w:t>
                </w:r>
                <w:proofErr w:type="spellEnd"/>
                <w:r>
                  <w:rPr>
                    <w:lang w:val="fr-FR"/>
                  </w:rPr>
                  <w:t xml:space="preserve"> Guillaume Apollinaire</w:t>
                </w:r>
              </w:p>
              <w:p w14:paraId="036C4FA9" w14:textId="77777777" w:rsidR="00507F4D" w:rsidRDefault="00507F4D" w:rsidP="00507F4D">
                <w:pPr>
                  <w:rPr>
                    <w:lang w:val="fr-FR"/>
                  </w:rPr>
                </w:pPr>
              </w:p>
              <w:p w14:paraId="6D38AFD4" w14:textId="77777777" w:rsidR="00507F4D" w:rsidRDefault="00507F4D" w:rsidP="00507F4D">
                <w:pPr>
                  <w:rPr>
                    <w:lang w:val="fr-FR"/>
                  </w:rPr>
                </w:pPr>
                <w:r>
                  <w:rPr>
                    <w:lang w:val="fr-FR"/>
                  </w:rPr>
                  <w:t>1950</w:t>
                </w:r>
                <w:r>
                  <w:rPr>
                    <w:lang w:val="fr-FR"/>
                  </w:rPr>
                  <w:tab/>
                </w:r>
                <w:r>
                  <w:rPr>
                    <w:lang w:val="fr-FR"/>
                  </w:rPr>
                  <w:tab/>
                  <w:t>Claudine a l’</w:t>
                </w:r>
                <w:proofErr w:type="spellStart"/>
                <w:r>
                  <w:rPr>
                    <w:lang w:val="fr-FR"/>
                  </w:rPr>
                  <w:t>ecole</w:t>
                </w:r>
                <w:proofErr w:type="spellEnd"/>
              </w:p>
              <w:p w14:paraId="32BE4304" w14:textId="77777777" w:rsidR="00507F4D" w:rsidRPr="002C06C7" w:rsidRDefault="00507F4D" w:rsidP="00507F4D">
                <w:r>
                  <w:rPr>
                    <w:lang w:val="fr-FR"/>
                  </w:rPr>
                  <w:tab/>
                </w:r>
                <w:r>
                  <w:rPr>
                    <w:lang w:val="fr-FR"/>
                  </w:rPr>
                  <w:tab/>
                </w:r>
                <w:r w:rsidRPr="002C06C7">
                  <w:t>Ballet after Colette</w:t>
                </w:r>
              </w:p>
              <w:p w14:paraId="481DB29D" w14:textId="77777777" w:rsidR="00507F4D" w:rsidRPr="002C06C7" w:rsidRDefault="00507F4D" w:rsidP="00507F4D"/>
              <w:p w14:paraId="365A19C9" w14:textId="77777777" w:rsidR="00507F4D" w:rsidRPr="002C06C7" w:rsidRDefault="00507F4D" w:rsidP="00507F4D">
                <w:r w:rsidRPr="002C06C7">
                  <w:t>1966-7</w:t>
                </w:r>
                <w:r w:rsidRPr="002C06C7">
                  <w:tab/>
                </w:r>
                <w:r w:rsidRPr="002C06C7">
                  <w:tab/>
                </w:r>
                <w:proofErr w:type="spellStart"/>
                <w:r w:rsidRPr="002C06C7">
                  <w:t>Musique</w:t>
                </w:r>
                <w:proofErr w:type="spellEnd"/>
                <w:r w:rsidRPr="002C06C7">
                  <w:t xml:space="preserve"> </w:t>
                </w:r>
                <w:proofErr w:type="spellStart"/>
                <w:r>
                  <w:t>r</w:t>
                </w:r>
                <w:r w:rsidRPr="002C06C7">
                  <w:t>itu</w:t>
                </w:r>
                <w:r>
                  <w:t>e</w:t>
                </w:r>
                <w:r w:rsidRPr="002C06C7">
                  <w:t>lle</w:t>
                </w:r>
                <w:proofErr w:type="spellEnd"/>
              </w:p>
              <w:p w14:paraId="399C0B50" w14:textId="77777777" w:rsidR="00507F4D" w:rsidRDefault="00507F4D" w:rsidP="00507F4D">
                <w:r w:rsidRPr="002C06C7">
                  <w:tab/>
                </w:r>
                <w:r w:rsidRPr="002C06C7">
                  <w:tab/>
                </w:r>
                <w:r>
                  <w:t>For organ, gong</w:t>
                </w:r>
                <w:r w:rsidRPr="00E00AAE">
                  <w:t xml:space="preserve">, and </w:t>
                </w:r>
                <w:proofErr w:type="spellStart"/>
                <w:r w:rsidRPr="00E00AAE">
                  <w:t>xylorimba</w:t>
                </w:r>
                <w:proofErr w:type="spellEnd"/>
                <w:r w:rsidRPr="00E00AAE">
                  <w:t xml:space="preserve">, inspired by the Tibetan Book of the Dead; </w:t>
                </w:r>
              </w:p>
              <w:p w14:paraId="326AC6FE" w14:textId="77777777" w:rsidR="00507F4D" w:rsidRPr="00F75193" w:rsidRDefault="00507F4D" w:rsidP="00507F4D">
                <w:pPr>
                  <w:rPr>
                    <w:lang w:val="fr-FR"/>
                  </w:rPr>
                </w:pPr>
                <w:r>
                  <w:tab/>
                </w:r>
                <w:r>
                  <w:tab/>
                </w:r>
                <w:r w:rsidRPr="00F75193">
                  <w:rPr>
                    <w:lang w:val="fr-FR"/>
                  </w:rPr>
                  <w:t>(</w:t>
                </w:r>
                <w:proofErr w:type="spellStart"/>
                <w:r w:rsidRPr="00F75193">
                  <w:rPr>
                    <w:lang w:val="fr-FR"/>
                  </w:rPr>
                  <w:t>Barraine’s</w:t>
                </w:r>
                <w:proofErr w:type="spellEnd"/>
                <w:r w:rsidRPr="00F75193">
                  <w:rPr>
                    <w:lang w:val="fr-FR"/>
                  </w:rPr>
                  <w:t xml:space="preserve"> </w:t>
                </w:r>
                <w:proofErr w:type="spellStart"/>
                <w:r w:rsidRPr="00F75193">
                  <w:rPr>
                    <w:lang w:val="fr-FR"/>
                  </w:rPr>
                  <w:t>only</w:t>
                </w:r>
                <w:proofErr w:type="spellEnd"/>
                <w:r w:rsidRPr="00F75193">
                  <w:rPr>
                    <w:lang w:val="fr-FR"/>
                  </w:rPr>
                  <w:t xml:space="preserve"> serial composition).</w:t>
                </w:r>
              </w:p>
              <w:p w14:paraId="4560CA53" w14:textId="77777777" w:rsidR="00507F4D" w:rsidRPr="00F75193" w:rsidRDefault="00507F4D" w:rsidP="00507F4D">
                <w:pPr>
                  <w:rPr>
                    <w:lang w:val="fr-FR"/>
                  </w:rPr>
                </w:pPr>
              </w:p>
              <w:p w14:paraId="2D3EBA01" w14:textId="77777777" w:rsidR="00507F4D" w:rsidRPr="00F75193" w:rsidRDefault="00507F4D" w:rsidP="00507F4D">
                <w:pPr>
                  <w:rPr>
                    <w:lang w:val="fr-FR"/>
                  </w:rPr>
                </w:pPr>
                <w:r w:rsidRPr="00F75193">
                  <w:rPr>
                    <w:lang w:val="fr-FR"/>
                  </w:rPr>
                  <w:t>1977</w:t>
                </w:r>
                <w:r w:rsidRPr="00F75193">
                  <w:rPr>
                    <w:lang w:val="fr-FR"/>
                  </w:rPr>
                  <w:tab/>
                </w:r>
                <w:r w:rsidRPr="00F75193">
                  <w:rPr>
                    <w:lang w:val="fr-FR"/>
                  </w:rPr>
                  <w:tab/>
                  <w:t xml:space="preserve">De </w:t>
                </w:r>
                <w:r>
                  <w:rPr>
                    <w:lang w:val="fr-FR"/>
                  </w:rPr>
                  <w:t>p</w:t>
                </w:r>
                <w:r w:rsidRPr="00F75193">
                  <w:rPr>
                    <w:lang w:val="fr-FR"/>
                  </w:rPr>
                  <w:t xml:space="preserve">remier </w:t>
                </w:r>
                <w:r>
                  <w:rPr>
                    <w:lang w:val="fr-FR"/>
                  </w:rPr>
                  <w:t>m</w:t>
                </w:r>
                <w:r w:rsidRPr="00F75193">
                  <w:rPr>
                    <w:lang w:val="fr-FR"/>
                  </w:rPr>
                  <w:t xml:space="preserve">ai </w:t>
                </w:r>
                <w:r>
                  <w:rPr>
                    <w:lang w:val="fr-FR"/>
                  </w:rPr>
                  <w:t>e</w:t>
                </w:r>
                <w:r w:rsidRPr="00F75193">
                  <w:rPr>
                    <w:lang w:val="fr-FR"/>
                  </w:rPr>
                  <w:t xml:space="preserve">n </w:t>
                </w:r>
                <w:r>
                  <w:rPr>
                    <w:lang w:val="fr-FR"/>
                  </w:rPr>
                  <w:t>p</w:t>
                </w:r>
                <w:r w:rsidRPr="00F75193">
                  <w:rPr>
                    <w:lang w:val="fr-FR"/>
                  </w:rPr>
                  <w:t xml:space="preserve">remier </w:t>
                </w:r>
                <w:r>
                  <w:rPr>
                    <w:lang w:val="fr-FR"/>
                  </w:rPr>
                  <w:t>m</w:t>
                </w:r>
                <w:r w:rsidRPr="00F75193">
                  <w:rPr>
                    <w:lang w:val="fr-FR"/>
                  </w:rPr>
                  <w:t>ai</w:t>
                </w:r>
              </w:p>
              <w:p w14:paraId="5A7288C3" w14:textId="77777777" w:rsidR="00507F4D" w:rsidRPr="00F75193" w:rsidRDefault="00507F4D" w:rsidP="00507F4D">
                <w:r>
                  <w:rPr>
                    <w:lang w:val="fr-FR"/>
                  </w:rPr>
                  <w:tab/>
                </w:r>
                <w:r>
                  <w:rPr>
                    <w:lang w:val="fr-FR"/>
                  </w:rPr>
                  <w:tab/>
                </w:r>
                <w:r w:rsidRPr="00F75193">
                  <w:t>For unaccompanied voice</w:t>
                </w:r>
                <w:r>
                  <w:t>s</w:t>
                </w:r>
                <w:r w:rsidRPr="00F75193">
                  <w:t xml:space="preserve">, after Paul </w:t>
                </w:r>
                <w:proofErr w:type="spellStart"/>
                <w:r w:rsidRPr="00F75193">
                  <w:t>Eluard</w:t>
                </w:r>
                <w:proofErr w:type="spellEnd"/>
                <w:r w:rsidRPr="00F75193">
                  <w:t>.</w:t>
                </w:r>
              </w:p>
              <w:p w14:paraId="4849FBDA" w14:textId="048F55B2" w:rsidR="003235A7" w:rsidRDefault="00507F4D" w:rsidP="00507F4D"/>
            </w:sdtContent>
          </w:sdt>
          <w:bookmarkEnd w:id="0" w:displacedByCustomXml="prev"/>
        </w:tc>
      </w:tr>
    </w:tbl>
    <w:p w14:paraId="62C5E2EA" w14:textId="77777777"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219BB7E" w14:textId="77777777" w:rsidR="00AD4844" w:rsidRDefault="00AD4844" w:rsidP="007A0D55">
      <w:pPr>
        <w:spacing w:after="0" w:line="240" w:lineRule="auto"/>
      </w:pPr>
      <w:r>
        <w:separator/>
      </w:r>
    </w:p>
  </w:endnote>
  <w:endnote w:type="continuationSeparator" w:id="0">
    <w:p w14:paraId="60F31148" w14:textId="77777777"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panose1 w:val="00000000000000000000"/>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C9F04C5" w14:textId="77777777" w:rsidR="00AD4844" w:rsidRDefault="00AD4844" w:rsidP="007A0D55">
      <w:pPr>
        <w:spacing w:after="0" w:line="240" w:lineRule="auto"/>
      </w:pPr>
      <w:r>
        <w:separator/>
      </w:r>
    </w:p>
  </w:footnote>
  <w:footnote w:type="continuationSeparator" w:id="0">
    <w:p w14:paraId="61E4265C" w14:textId="77777777"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838117C" w14:textId="77777777"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14:paraId="5A03A553" w14:textId="77777777"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121"/>
    <w:rsid w:val="00210C03"/>
    <w:rsid w:val="002162E2"/>
    <w:rsid w:val="00225C5A"/>
    <w:rsid w:val="00230B10"/>
    <w:rsid w:val="00234353"/>
    <w:rsid w:val="00244BB0"/>
    <w:rsid w:val="002A0A0D"/>
    <w:rsid w:val="002B0B37"/>
    <w:rsid w:val="0030662D"/>
    <w:rsid w:val="003235A7"/>
    <w:rsid w:val="00365C90"/>
    <w:rsid w:val="003677B6"/>
    <w:rsid w:val="003D3579"/>
    <w:rsid w:val="003E2795"/>
    <w:rsid w:val="003F0D73"/>
    <w:rsid w:val="00462DBE"/>
    <w:rsid w:val="00464699"/>
    <w:rsid w:val="00483379"/>
    <w:rsid w:val="00487BC5"/>
    <w:rsid w:val="00496888"/>
    <w:rsid w:val="004A7476"/>
    <w:rsid w:val="004E5896"/>
    <w:rsid w:val="00507F4D"/>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0A08E8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tabs>
        <w:tab w:val="num" w:pos="360"/>
      </w:tabs>
      <w:ind w:left="283" w:hanging="283"/>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21012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10121"/>
    <w:rPr>
      <w:rFonts w:ascii="Lucida Grande" w:hAnsi="Lucida Grande" w:cs="Lucida Grande"/>
      <w:sz w:val="18"/>
      <w:szCs w:val="18"/>
    </w:rPr>
  </w:style>
  <w:style w:type="paragraph" w:customStyle="1" w:styleId="normal0">
    <w:name w:val="normal"/>
    <w:rsid w:val="00210121"/>
    <w:pPr>
      <w:spacing w:after="0" w:line="240" w:lineRule="auto"/>
    </w:pPr>
    <w:rPr>
      <w:rFonts w:ascii="Times New Roman" w:eastAsia="Times New Roman" w:hAnsi="Times New Roman" w:cs="Times New Roman"/>
      <w:color w:val="000000"/>
      <w:sz w:val="24"/>
      <w:szCs w:val="20"/>
      <w:lang w:val="en-US"/>
    </w:rPr>
  </w:style>
  <w:style w:type="character" w:styleId="CommentReference">
    <w:name w:val="annotation reference"/>
    <w:basedOn w:val="DefaultParagraphFont"/>
    <w:uiPriority w:val="99"/>
    <w:semiHidden/>
    <w:unhideWhenUsed/>
    <w:rsid w:val="00507F4D"/>
    <w:rPr>
      <w:sz w:val="18"/>
      <w:szCs w:val="18"/>
    </w:rPr>
  </w:style>
  <w:style w:type="paragraph" w:styleId="CommentText">
    <w:name w:val="annotation text"/>
    <w:basedOn w:val="Normal"/>
    <w:link w:val="CommentTextChar"/>
    <w:uiPriority w:val="99"/>
    <w:semiHidden/>
    <w:unhideWhenUsed/>
    <w:rsid w:val="00507F4D"/>
    <w:pPr>
      <w:spacing w:after="200" w:line="240" w:lineRule="auto"/>
    </w:pPr>
    <w:rPr>
      <w:sz w:val="24"/>
      <w:szCs w:val="24"/>
    </w:rPr>
  </w:style>
  <w:style w:type="character" w:customStyle="1" w:styleId="CommentTextChar">
    <w:name w:val="Comment Text Char"/>
    <w:basedOn w:val="DefaultParagraphFont"/>
    <w:link w:val="CommentText"/>
    <w:uiPriority w:val="99"/>
    <w:semiHidden/>
    <w:rsid w:val="00507F4D"/>
    <w:rPr>
      <w:sz w:val="24"/>
      <w:szCs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tabs>
        <w:tab w:val="num" w:pos="360"/>
      </w:tabs>
      <w:ind w:left="283" w:hanging="283"/>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21012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10121"/>
    <w:rPr>
      <w:rFonts w:ascii="Lucida Grande" w:hAnsi="Lucida Grande" w:cs="Lucida Grande"/>
      <w:sz w:val="18"/>
      <w:szCs w:val="18"/>
    </w:rPr>
  </w:style>
  <w:style w:type="paragraph" w:customStyle="1" w:styleId="normal0">
    <w:name w:val="normal"/>
    <w:rsid w:val="00210121"/>
    <w:pPr>
      <w:spacing w:after="0" w:line="240" w:lineRule="auto"/>
    </w:pPr>
    <w:rPr>
      <w:rFonts w:ascii="Times New Roman" w:eastAsia="Times New Roman" w:hAnsi="Times New Roman" w:cs="Times New Roman"/>
      <w:color w:val="000000"/>
      <w:sz w:val="24"/>
      <w:szCs w:val="20"/>
      <w:lang w:val="en-US"/>
    </w:rPr>
  </w:style>
  <w:style w:type="character" w:styleId="CommentReference">
    <w:name w:val="annotation reference"/>
    <w:basedOn w:val="DefaultParagraphFont"/>
    <w:uiPriority w:val="99"/>
    <w:semiHidden/>
    <w:unhideWhenUsed/>
    <w:rsid w:val="00507F4D"/>
    <w:rPr>
      <w:sz w:val="18"/>
      <w:szCs w:val="18"/>
    </w:rPr>
  </w:style>
  <w:style w:type="paragraph" w:styleId="CommentText">
    <w:name w:val="annotation text"/>
    <w:basedOn w:val="Normal"/>
    <w:link w:val="CommentTextChar"/>
    <w:uiPriority w:val="99"/>
    <w:semiHidden/>
    <w:unhideWhenUsed/>
    <w:rsid w:val="00507F4D"/>
    <w:pPr>
      <w:spacing w:after="200" w:line="240" w:lineRule="auto"/>
    </w:pPr>
    <w:rPr>
      <w:sz w:val="24"/>
      <w:szCs w:val="24"/>
    </w:rPr>
  </w:style>
  <w:style w:type="character" w:customStyle="1" w:styleId="CommentTextChar">
    <w:name w:val="Comment Text Char"/>
    <w:basedOn w:val="DefaultParagraphFont"/>
    <w:link w:val="CommentText"/>
    <w:uiPriority w:val="99"/>
    <w:semiHidden/>
    <w:rsid w:val="00507F4D"/>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panose1 w:val="020F0302020204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3</Pages>
  <Words>1154</Words>
  <Characters>6582</Characters>
  <Application>Microsoft Macintosh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7721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Dan Barker</cp:lastModifiedBy>
  <cp:revision>2</cp:revision>
  <dcterms:created xsi:type="dcterms:W3CDTF">2014-08-04T04:31:00Z</dcterms:created>
  <dcterms:modified xsi:type="dcterms:W3CDTF">2014-08-04T04:31:00Z</dcterms:modified>
</cp:coreProperties>
</file>