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F4C32" w14:paraId="071CC15C" w14:textId="77777777" w:rsidTr="0089207A">
        <w:tc>
          <w:tcPr>
            <w:tcW w:w="491" w:type="dxa"/>
            <w:vMerge w:val="restart"/>
            <w:shd w:val="clear" w:color="auto" w:fill="A6A6A6" w:themeFill="background1" w:themeFillShade="A6"/>
            <w:textDirection w:val="btLr"/>
          </w:tcPr>
          <w:p w14:paraId="35E1962E" w14:textId="77777777" w:rsidR="00B574C9" w:rsidRPr="007F4C32" w:rsidRDefault="00B574C9" w:rsidP="00CC586D">
            <w:pPr>
              <w:jc w:val="center"/>
              <w:rPr>
                <w:rFonts w:ascii="Calibri" w:hAnsi="Calibri"/>
                <w:b/>
                <w:color w:val="FFFFFF" w:themeColor="background1"/>
              </w:rPr>
            </w:pPr>
            <w:r w:rsidRPr="007F4C3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F1A34DB10E208E4D9FEA03226CA73B95"/>
            </w:placeholder>
            <w:showingPlcHdr/>
            <w:dropDownList>
              <w:listItem w:displayText="Dr." w:value="Dr."/>
              <w:listItem w:displayText="Prof." w:value="Prof."/>
            </w:dropDownList>
          </w:sdtPr>
          <w:sdtEndPr/>
          <w:sdtContent>
            <w:tc>
              <w:tcPr>
                <w:tcW w:w="1296" w:type="dxa"/>
              </w:tcPr>
              <w:p w14:paraId="2A4B3116" w14:textId="77777777" w:rsidR="00B574C9" w:rsidRPr="007F4C32" w:rsidRDefault="00B574C9" w:rsidP="00CC586D">
                <w:pPr>
                  <w:jc w:val="center"/>
                  <w:rPr>
                    <w:rFonts w:ascii="Calibri" w:hAnsi="Calibri"/>
                    <w:b/>
                    <w:color w:val="FFFFFF" w:themeColor="background1"/>
                  </w:rPr>
                </w:pPr>
                <w:r w:rsidRPr="007F4C3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50D18F77724AEF40AFEE2FBF279A8BED"/>
            </w:placeholder>
            <w:text/>
          </w:sdtPr>
          <w:sdtEndPr/>
          <w:sdtContent>
            <w:tc>
              <w:tcPr>
                <w:tcW w:w="2073" w:type="dxa"/>
              </w:tcPr>
              <w:p w14:paraId="21A6F2AF" w14:textId="77777777" w:rsidR="00B574C9" w:rsidRPr="007F4C32" w:rsidRDefault="0089207A" w:rsidP="0089207A">
                <w:pPr>
                  <w:rPr>
                    <w:rFonts w:ascii="Calibri" w:hAnsi="Calibri"/>
                  </w:rPr>
                </w:pPr>
                <w:r>
                  <w:rPr>
                    <w:rFonts w:ascii="Calibri" w:hAnsi="Calibri"/>
                  </w:rPr>
                  <w:t>Chen</w:t>
                </w:r>
              </w:p>
            </w:tc>
          </w:sdtContent>
        </w:sdt>
        <w:sdt>
          <w:sdtPr>
            <w:rPr>
              <w:rFonts w:ascii="Calibri" w:hAnsi="Calibri"/>
            </w:rPr>
            <w:alias w:val="Middle name"/>
            <w:tag w:val="authorMiddleName"/>
            <w:id w:val="-2076034781"/>
            <w:placeholder>
              <w:docPart w:val="AC35AA1DDA771E448FA6D2CAA052AB45"/>
            </w:placeholder>
            <w:showingPlcHdr/>
            <w:text/>
          </w:sdtPr>
          <w:sdtEndPr/>
          <w:sdtContent>
            <w:tc>
              <w:tcPr>
                <w:tcW w:w="2551" w:type="dxa"/>
              </w:tcPr>
              <w:p w14:paraId="1CB8E750" w14:textId="77777777" w:rsidR="00B574C9" w:rsidRPr="007F4C32" w:rsidRDefault="00B574C9" w:rsidP="00922950">
                <w:pPr>
                  <w:rPr>
                    <w:rFonts w:ascii="Calibri" w:hAnsi="Calibri"/>
                  </w:rPr>
                </w:pPr>
                <w:r w:rsidRPr="007F4C32">
                  <w:rPr>
                    <w:rStyle w:val="PlaceholderText"/>
                    <w:rFonts w:ascii="Calibri" w:hAnsi="Calibri"/>
                  </w:rPr>
                  <w:t>[Middle name]</w:t>
                </w:r>
              </w:p>
            </w:tc>
          </w:sdtContent>
        </w:sdt>
        <w:sdt>
          <w:sdtPr>
            <w:rPr>
              <w:rFonts w:ascii="Calibri" w:hAnsi="Calibri"/>
            </w:rPr>
            <w:alias w:val="Last name"/>
            <w:tag w:val="authorLastName"/>
            <w:id w:val="-1088529830"/>
            <w:placeholder>
              <w:docPart w:val="8246FC82B0EBCB40BA9CA5A6EDDC5D69"/>
            </w:placeholder>
            <w:text/>
          </w:sdtPr>
          <w:sdtEndPr/>
          <w:sdtContent>
            <w:tc>
              <w:tcPr>
                <w:tcW w:w="2642" w:type="dxa"/>
              </w:tcPr>
              <w:p w14:paraId="7C8EA354" w14:textId="77777777" w:rsidR="00B574C9" w:rsidRPr="007F4C32" w:rsidRDefault="0089207A" w:rsidP="0089207A">
                <w:pPr>
                  <w:rPr>
                    <w:rFonts w:ascii="Calibri" w:hAnsi="Calibri"/>
                  </w:rPr>
                </w:pPr>
                <w:proofErr w:type="spellStart"/>
                <w:r>
                  <w:rPr>
                    <w:rFonts w:ascii="Calibri" w:hAnsi="Calibri"/>
                  </w:rPr>
                  <w:t>Ya</w:t>
                </w:r>
                <w:proofErr w:type="spellEnd"/>
                <w:r>
                  <w:rPr>
                    <w:rFonts w:ascii="Calibri" w:hAnsi="Calibri"/>
                  </w:rPr>
                  <w:t>-ping</w:t>
                </w:r>
              </w:p>
            </w:tc>
          </w:sdtContent>
        </w:sdt>
      </w:tr>
      <w:tr w:rsidR="00B574C9" w:rsidRPr="007F4C32" w14:paraId="657A22AB" w14:textId="77777777" w:rsidTr="0089207A">
        <w:trPr>
          <w:trHeight w:val="986"/>
        </w:trPr>
        <w:tc>
          <w:tcPr>
            <w:tcW w:w="491" w:type="dxa"/>
            <w:vMerge/>
            <w:shd w:val="clear" w:color="auto" w:fill="A6A6A6" w:themeFill="background1" w:themeFillShade="A6"/>
          </w:tcPr>
          <w:p w14:paraId="75329300" w14:textId="77777777" w:rsidR="00B574C9" w:rsidRPr="007F4C3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9018F67CCCE6B449AFDD174B1C8D9402"/>
            </w:placeholder>
            <w:showingPlcHdr/>
          </w:sdtPr>
          <w:sdtEndPr/>
          <w:sdtContent>
            <w:tc>
              <w:tcPr>
                <w:tcW w:w="8562" w:type="dxa"/>
                <w:gridSpan w:val="4"/>
              </w:tcPr>
              <w:p w14:paraId="303E6A20" w14:textId="77777777" w:rsidR="00B574C9" w:rsidRPr="007F4C32" w:rsidRDefault="00B574C9" w:rsidP="00922950">
                <w:pPr>
                  <w:rPr>
                    <w:rFonts w:ascii="Calibri" w:hAnsi="Calibri"/>
                  </w:rPr>
                </w:pPr>
                <w:r w:rsidRPr="007F4C32">
                  <w:rPr>
                    <w:rStyle w:val="PlaceholderText"/>
                    <w:rFonts w:ascii="Calibri" w:hAnsi="Calibri"/>
                  </w:rPr>
                  <w:t>[Enter your biography]</w:t>
                </w:r>
              </w:p>
            </w:tc>
          </w:sdtContent>
        </w:sdt>
      </w:tr>
      <w:tr w:rsidR="00B574C9" w:rsidRPr="007F4C32" w14:paraId="0865EBF3" w14:textId="77777777" w:rsidTr="0089207A">
        <w:trPr>
          <w:trHeight w:val="986"/>
        </w:trPr>
        <w:tc>
          <w:tcPr>
            <w:tcW w:w="491" w:type="dxa"/>
            <w:vMerge/>
            <w:shd w:val="clear" w:color="auto" w:fill="A6A6A6" w:themeFill="background1" w:themeFillShade="A6"/>
          </w:tcPr>
          <w:p w14:paraId="1990DA2F" w14:textId="77777777" w:rsidR="00B574C9" w:rsidRPr="007F4C3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B454312374DE2D40A089EA0F18D1678A"/>
            </w:placeholder>
            <w:text/>
          </w:sdtPr>
          <w:sdtEndPr/>
          <w:sdtContent>
            <w:tc>
              <w:tcPr>
                <w:tcW w:w="8562" w:type="dxa"/>
                <w:gridSpan w:val="4"/>
              </w:tcPr>
              <w:p w14:paraId="650EEB4E" w14:textId="77777777" w:rsidR="00B574C9" w:rsidRPr="007F4C32" w:rsidRDefault="0089207A" w:rsidP="00B574C9">
                <w:pPr>
                  <w:rPr>
                    <w:rFonts w:ascii="Calibri" w:hAnsi="Calibri"/>
                  </w:rPr>
                </w:pPr>
                <w:r w:rsidRPr="0089207A">
                  <w:rPr>
                    <w:rFonts w:ascii="Calibri" w:eastAsia="Times New Roman" w:hAnsi="Calibri" w:cs="Times New Roman"/>
                    <w:lang w:val="en-CA"/>
                  </w:rPr>
                  <w:t>Taipei National University of the Arts</w:t>
                </w:r>
              </w:p>
            </w:tc>
          </w:sdtContent>
        </w:sdt>
      </w:tr>
    </w:tbl>
    <w:p w14:paraId="4919903C" w14:textId="77777777" w:rsidR="003D3579" w:rsidRPr="007F4C3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F4C32" w14:paraId="647488FB" w14:textId="77777777" w:rsidTr="00244BB0">
        <w:tc>
          <w:tcPr>
            <w:tcW w:w="9016" w:type="dxa"/>
            <w:shd w:val="clear" w:color="auto" w:fill="A6A6A6" w:themeFill="background1" w:themeFillShade="A6"/>
            <w:tcMar>
              <w:top w:w="113" w:type="dxa"/>
              <w:bottom w:w="113" w:type="dxa"/>
            </w:tcMar>
          </w:tcPr>
          <w:p w14:paraId="74BF2828" w14:textId="77777777" w:rsidR="00244BB0" w:rsidRPr="007F4C32" w:rsidRDefault="00244BB0" w:rsidP="00244BB0">
            <w:pPr>
              <w:jc w:val="center"/>
              <w:rPr>
                <w:rFonts w:ascii="Calibri" w:hAnsi="Calibri"/>
                <w:b/>
                <w:color w:val="FFFFFF" w:themeColor="background1"/>
              </w:rPr>
            </w:pPr>
            <w:r w:rsidRPr="007F4C32">
              <w:rPr>
                <w:rFonts w:ascii="Calibri" w:hAnsi="Calibri"/>
                <w:b/>
                <w:color w:val="FFFFFF" w:themeColor="background1"/>
              </w:rPr>
              <w:t>Your article</w:t>
            </w:r>
          </w:p>
        </w:tc>
      </w:tr>
      <w:tr w:rsidR="003F0D73" w:rsidRPr="007F4C32" w14:paraId="5B526B13" w14:textId="77777777" w:rsidTr="003F0D73">
        <w:sdt>
          <w:sdtPr>
            <w:rPr>
              <w:rFonts w:ascii="Calibri" w:hAnsi="Calibri"/>
            </w:rPr>
            <w:alias w:val="Article headword"/>
            <w:tag w:val="articleHeadword"/>
            <w:id w:val="-361440020"/>
            <w:placeholder>
              <w:docPart w:val="F225AAC44CE4314E961C689BDC56AC7D"/>
            </w:placeholder>
            <w:text/>
          </w:sdtPr>
          <w:sdtEndPr/>
          <w:sdtContent>
            <w:tc>
              <w:tcPr>
                <w:tcW w:w="9016" w:type="dxa"/>
                <w:tcMar>
                  <w:top w:w="113" w:type="dxa"/>
                  <w:bottom w:w="113" w:type="dxa"/>
                </w:tcMar>
              </w:tcPr>
              <w:p w14:paraId="65B7E829" w14:textId="77777777" w:rsidR="003F0D73" w:rsidRPr="007F4C32" w:rsidRDefault="00B251DA" w:rsidP="006A35AB">
                <w:pPr>
                  <w:rPr>
                    <w:rFonts w:ascii="Calibri" w:hAnsi="Calibri"/>
                    <w:b/>
                  </w:rPr>
                </w:pPr>
                <w:r>
                  <w:rPr>
                    <w:rFonts w:ascii="Calibri" w:hAnsi="Calibri"/>
                  </w:rPr>
                  <w:t>Tsai</w:t>
                </w:r>
                <w:r w:rsidR="006A35AB" w:rsidRPr="007F4C32">
                  <w:rPr>
                    <w:rFonts w:ascii="Calibri" w:hAnsi="Calibri"/>
                  </w:rPr>
                  <w:t xml:space="preserve"> </w:t>
                </w:r>
                <w:proofErr w:type="spellStart"/>
                <w:r w:rsidR="006A35AB" w:rsidRPr="007F4C32">
                  <w:rPr>
                    <w:rFonts w:ascii="Calibri" w:hAnsi="Calibri"/>
                  </w:rPr>
                  <w:t>Jui-Yueh</w:t>
                </w:r>
                <w:proofErr w:type="spellEnd"/>
                <w:r w:rsidR="006A35AB" w:rsidRPr="007F4C32">
                  <w:rPr>
                    <w:rFonts w:ascii="Calibri" w:hAnsi="Calibri"/>
                  </w:rPr>
                  <w:t xml:space="preserve"> (1921-2005)</w:t>
                </w:r>
              </w:p>
            </w:tc>
          </w:sdtContent>
        </w:sdt>
      </w:tr>
      <w:tr w:rsidR="00464699" w:rsidRPr="007F4C32" w14:paraId="25517F75" w14:textId="77777777" w:rsidTr="006A35AB">
        <w:sdt>
          <w:sdtPr>
            <w:rPr>
              <w:rFonts w:ascii="Calibri" w:hAnsi="Calibri"/>
            </w:rPr>
            <w:alias w:val="Variant headwords"/>
            <w:tag w:val="variantHeadwords"/>
            <w:id w:val="173464402"/>
            <w:placeholder>
              <w:docPart w:val="9D62354D4A6B314086580D6E219E8E69"/>
            </w:placeholder>
            <w:showingPlcHdr/>
          </w:sdtPr>
          <w:sdtEndPr/>
          <w:sdtContent>
            <w:tc>
              <w:tcPr>
                <w:tcW w:w="9016" w:type="dxa"/>
                <w:tcMar>
                  <w:top w:w="113" w:type="dxa"/>
                  <w:bottom w:w="113" w:type="dxa"/>
                </w:tcMar>
              </w:tcPr>
              <w:p w14:paraId="03E28D40" w14:textId="77777777" w:rsidR="00464699" w:rsidRPr="007F4C32" w:rsidRDefault="00464699" w:rsidP="00464699">
                <w:pPr>
                  <w:rPr>
                    <w:rFonts w:ascii="Calibri" w:hAnsi="Calibri"/>
                  </w:rPr>
                </w:pPr>
                <w:r w:rsidRPr="007F4C32">
                  <w:rPr>
                    <w:rStyle w:val="PlaceholderText"/>
                    <w:rFonts w:ascii="Calibri" w:hAnsi="Calibri"/>
                    <w:b/>
                  </w:rPr>
                  <w:t xml:space="preserve">[Enter any </w:t>
                </w:r>
                <w:r w:rsidRPr="007F4C32">
                  <w:rPr>
                    <w:rStyle w:val="PlaceholderText"/>
                    <w:rFonts w:ascii="Calibri" w:hAnsi="Calibri"/>
                    <w:b/>
                    <w:i/>
                  </w:rPr>
                  <w:t>variant forms</w:t>
                </w:r>
                <w:r w:rsidRPr="007F4C32">
                  <w:rPr>
                    <w:rStyle w:val="PlaceholderText"/>
                    <w:rFonts w:ascii="Calibri" w:hAnsi="Calibri"/>
                    <w:b/>
                  </w:rPr>
                  <w:t xml:space="preserve"> of your headword – OPTIONAL]</w:t>
                </w:r>
              </w:p>
            </w:tc>
          </w:sdtContent>
        </w:sdt>
      </w:tr>
      <w:tr w:rsidR="00E85A05" w:rsidRPr="007F4C32" w14:paraId="2D2DB826" w14:textId="77777777" w:rsidTr="003F0D73">
        <w:sdt>
          <w:sdtPr>
            <w:rPr>
              <w:rFonts w:ascii="Calibri" w:hAnsi="Calibri"/>
            </w:rPr>
            <w:alias w:val="Abstract"/>
            <w:tag w:val="abstract"/>
            <w:id w:val="-635871867"/>
            <w:placeholder>
              <w:docPart w:val="D7361531C6A6A943B52F1C4E8E0A787C"/>
            </w:placeholder>
          </w:sdtPr>
          <w:sdtEndPr/>
          <w:sdtContent>
            <w:tc>
              <w:tcPr>
                <w:tcW w:w="9016" w:type="dxa"/>
                <w:tcMar>
                  <w:top w:w="113" w:type="dxa"/>
                  <w:bottom w:w="113" w:type="dxa"/>
                </w:tcMar>
              </w:tcPr>
              <w:p w14:paraId="42936F9D" w14:textId="77777777" w:rsidR="00E85A05" w:rsidRPr="007F4C32" w:rsidRDefault="007F4C32" w:rsidP="00E85A05">
                <w:pPr>
                  <w:rPr>
                    <w:rFonts w:ascii="Calibri" w:hAnsi="Calibri"/>
                  </w:rPr>
                </w:pPr>
                <w:r w:rsidRPr="007F4C32">
                  <w:rPr>
                    <w:rFonts w:ascii="Calibri" w:hAnsi="Calibri"/>
                  </w:rPr>
                  <w:t xml:space="preserve">Tsai </w:t>
                </w:r>
                <w:proofErr w:type="spellStart"/>
                <w:r w:rsidRPr="007F4C32">
                  <w:rPr>
                    <w:rFonts w:ascii="Calibri" w:hAnsi="Calibri"/>
                  </w:rPr>
                  <w:t>Jui-Yueh</w:t>
                </w:r>
                <w:proofErr w:type="spellEnd"/>
                <w:r w:rsidRPr="007F4C32">
                  <w:rPr>
                    <w:rFonts w:ascii="Calibri" w:hAnsi="Calibri"/>
                  </w:rPr>
                  <w:t xml:space="preserve"> was a concert dance pioneer in Taiwan. Born under Japanese colonial rule of the island (1895-1945), Tsai was one of the first Taiwanese to study modern dance (sometimes called ‘creative dance’ at the time) in Japan, first with Ishii Baku and then with his student Ishii Midori. After returning to Taiwan in 1946, Tsai established one of the first dance schools on the island and became an active dance teacher, performer, and choreographer in the </w:t>
                </w:r>
                <w:proofErr w:type="spellStart"/>
                <w:r w:rsidRPr="007F4C32">
                  <w:rPr>
                    <w:rFonts w:ascii="Calibri" w:hAnsi="Calibri"/>
                  </w:rPr>
                  <w:t>postwar</w:t>
                </w:r>
                <w:proofErr w:type="spellEnd"/>
                <w:r w:rsidRPr="007F4C32">
                  <w:rPr>
                    <w:rFonts w:ascii="Calibri" w:hAnsi="Calibri"/>
                  </w:rPr>
                  <w:t xml:space="preserve"> era. Though she was mainly trained in modern dance, Tsai taught and created ballet, modern dance and </w:t>
                </w:r>
                <w:r w:rsidRPr="007F4C32">
                  <w:rPr>
                    <w:rFonts w:ascii="Calibri" w:hAnsi="Calibri"/>
                    <w:i/>
                  </w:rPr>
                  <w:t>min-</w:t>
                </w:r>
                <w:proofErr w:type="spellStart"/>
                <w:r w:rsidRPr="007F4C32">
                  <w:rPr>
                    <w:rFonts w:ascii="Calibri" w:hAnsi="Calibri"/>
                    <w:i/>
                  </w:rPr>
                  <w:t>zu</w:t>
                </w:r>
                <w:proofErr w:type="spellEnd"/>
                <w:r w:rsidRPr="007F4C32">
                  <w:rPr>
                    <w:rFonts w:ascii="Calibri" w:hAnsi="Calibri"/>
                    <w:i/>
                  </w:rPr>
                  <w:t xml:space="preserve"> </w:t>
                </w:r>
                <w:proofErr w:type="spellStart"/>
                <w:r w:rsidRPr="007F4C32">
                  <w:rPr>
                    <w:rFonts w:ascii="Calibri" w:hAnsi="Calibri"/>
                    <w:i/>
                  </w:rPr>
                  <w:t>wu-dao</w:t>
                </w:r>
                <w:proofErr w:type="spellEnd"/>
                <w:r w:rsidRPr="007F4C32">
                  <w:rPr>
                    <w:rFonts w:ascii="Calibri" w:hAnsi="Calibri"/>
                  </w:rPr>
                  <w:t>, the Chinese national dance form inaugurated by the KMT government (Kuomintang, the Chinese Nationalist Party) in the early 1950s, during her half-a-century long career. In 1983, she immigrated to Australia with her son Lei Ta-</w:t>
                </w:r>
                <w:proofErr w:type="spellStart"/>
                <w:r w:rsidRPr="007F4C32">
                  <w:rPr>
                    <w:rFonts w:ascii="Calibri" w:hAnsi="Calibri"/>
                  </w:rPr>
                  <w:t>Pung</w:t>
                </w:r>
                <w:proofErr w:type="spellEnd"/>
                <w:r w:rsidRPr="007F4C32">
                  <w:rPr>
                    <w:rFonts w:ascii="Calibri" w:hAnsi="Calibri"/>
                  </w:rPr>
                  <w:t xml:space="preserve"> and continued teaching dance until the late 1980s. Tsai’s career as a performer, choreographer, and dance teacher witnessed two important eras in Taiwan’s modern history: first, the era of colonial modernity under the Japanese regime, in which individual </w:t>
                </w:r>
                <w:proofErr w:type="spellStart"/>
                <w:r w:rsidRPr="007F4C32">
                  <w:rPr>
                    <w:rFonts w:ascii="Calibri" w:hAnsi="Calibri"/>
                  </w:rPr>
                  <w:t>fulfillment</w:t>
                </w:r>
                <w:proofErr w:type="spellEnd"/>
                <w:r w:rsidRPr="007F4C32">
                  <w:rPr>
                    <w:rFonts w:ascii="Calibri" w:hAnsi="Calibri"/>
                  </w:rPr>
                  <w:t xml:space="preserve"> brought about by ideas of modernity was interwoven with the oppressive colonial power structure; second, the period of ideological control under martial law (1949-1987), in which she suffered from political persecution, being imprisoned from 1949-1952, and thereafter lived and worked under the surveillance of the KMT authorities for many years. </w:t>
                </w:r>
              </w:p>
            </w:tc>
          </w:sdtContent>
        </w:sdt>
      </w:tr>
      <w:tr w:rsidR="003F0D73" w:rsidRPr="007F4C32" w14:paraId="750C07BF" w14:textId="77777777" w:rsidTr="003F0D73">
        <w:sdt>
          <w:sdtPr>
            <w:rPr>
              <w:rFonts w:ascii="Calibri" w:hAnsi="Calibri"/>
            </w:rPr>
            <w:alias w:val="Article text"/>
            <w:tag w:val="articleText"/>
            <w:id w:val="634067588"/>
            <w:placeholder>
              <w:docPart w:val="C615B3DD07E2654497F1CA815FCAFE2D"/>
            </w:placeholder>
          </w:sdtPr>
          <w:sdtEndPr/>
          <w:sdtContent>
            <w:tc>
              <w:tcPr>
                <w:tcW w:w="9016" w:type="dxa"/>
                <w:tcMar>
                  <w:top w:w="113" w:type="dxa"/>
                  <w:bottom w:w="113" w:type="dxa"/>
                </w:tcMar>
              </w:tcPr>
              <w:p w14:paraId="4DFE42AD" w14:textId="77777777" w:rsidR="006A35AB" w:rsidRPr="007F4C32" w:rsidRDefault="006A35AB" w:rsidP="007F4C32">
                <w:pPr>
                  <w:spacing w:after="220"/>
                  <w:rPr>
                    <w:rStyle w:val="Heading1Char"/>
                  </w:rPr>
                </w:pPr>
                <w:r w:rsidRPr="007F4C32">
                  <w:rPr>
                    <w:rStyle w:val="Heading1Char"/>
                  </w:rPr>
                  <w:t>Summary</w:t>
                </w:r>
              </w:p>
              <w:p w14:paraId="2E50BB85" w14:textId="77777777" w:rsidR="006A35AB" w:rsidRPr="007F4C32" w:rsidRDefault="006A35AB" w:rsidP="006A35AB">
                <w:pPr>
                  <w:rPr>
                    <w:rFonts w:ascii="Calibri" w:hAnsi="Calibri"/>
                  </w:rPr>
                </w:pPr>
                <w:r w:rsidRPr="007F4C32">
                  <w:rPr>
                    <w:rFonts w:ascii="Calibri" w:hAnsi="Calibri"/>
                  </w:rPr>
                  <w:t xml:space="preserve">Tsai </w:t>
                </w:r>
                <w:proofErr w:type="spellStart"/>
                <w:r w:rsidRPr="007F4C32">
                  <w:rPr>
                    <w:rFonts w:ascii="Calibri" w:hAnsi="Calibri"/>
                  </w:rPr>
                  <w:t>Jui-Yueh</w:t>
                </w:r>
                <w:proofErr w:type="spellEnd"/>
                <w:r w:rsidRPr="007F4C32">
                  <w:rPr>
                    <w:rFonts w:ascii="Calibri" w:hAnsi="Calibri"/>
                  </w:rPr>
                  <w:t xml:space="preserve"> was a concert dance pioneer in Taiwan. Born under Japanese colonial rule of the island (1895-1945), Tsai was one of the first Taiwanese to study modern dance (sometimes called ‘creative dance’ at the time) in Japan, first with Ishii Baku and then with his student Ishii Midori. After returning to Taiwan in 1946, Tsai established one of the first dance schools on the island and became an active dance teacher, performer, and choreographer in the </w:t>
                </w:r>
                <w:proofErr w:type="spellStart"/>
                <w:r w:rsidRPr="007F4C32">
                  <w:rPr>
                    <w:rFonts w:ascii="Calibri" w:hAnsi="Calibri"/>
                  </w:rPr>
                  <w:t>postwar</w:t>
                </w:r>
                <w:proofErr w:type="spellEnd"/>
                <w:r w:rsidRPr="007F4C32">
                  <w:rPr>
                    <w:rFonts w:ascii="Calibri" w:hAnsi="Calibri"/>
                  </w:rPr>
                  <w:t xml:space="preserve"> era. Though she was mainly trained in modern dance, Tsai taught and created ballet, modern dance and </w:t>
                </w:r>
                <w:r w:rsidRPr="007F4C32">
                  <w:rPr>
                    <w:rFonts w:ascii="Calibri" w:hAnsi="Calibri"/>
                    <w:i/>
                  </w:rPr>
                  <w:t>min-</w:t>
                </w:r>
                <w:proofErr w:type="spellStart"/>
                <w:r w:rsidRPr="007F4C32">
                  <w:rPr>
                    <w:rFonts w:ascii="Calibri" w:hAnsi="Calibri"/>
                    <w:i/>
                  </w:rPr>
                  <w:t>zu</w:t>
                </w:r>
                <w:proofErr w:type="spellEnd"/>
                <w:r w:rsidRPr="007F4C32">
                  <w:rPr>
                    <w:rFonts w:ascii="Calibri" w:hAnsi="Calibri"/>
                    <w:i/>
                  </w:rPr>
                  <w:t xml:space="preserve"> </w:t>
                </w:r>
                <w:proofErr w:type="spellStart"/>
                <w:r w:rsidRPr="007F4C32">
                  <w:rPr>
                    <w:rFonts w:ascii="Calibri" w:hAnsi="Calibri"/>
                    <w:i/>
                  </w:rPr>
                  <w:t>wu-dao</w:t>
                </w:r>
                <w:proofErr w:type="spellEnd"/>
                <w:r w:rsidRPr="007F4C32">
                  <w:rPr>
                    <w:rFonts w:ascii="Calibri" w:hAnsi="Calibri"/>
                  </w:rPr>
                  <w:t>, the Chinese national dance form inaugurated by the KMT government (Kuomintang, the Chinese Nationalist Party) in the early 1950s, during her half-a-century long career. In 1983, she immigrated to Australia with her son Lei Ta-</w:t>
                </w:r>
                <w:proofErr w:type="spellStart"/>
                <w:r w:rsidRPr="007F4C32">
                  <w:rPr>
                    <w:rFonts w:ascii="Calibri" w:hAnsi="Calibri"/>
                  </w:rPr>
                  <w:t>Pung</w:t>
                </w:r>
                <w:proofErr w:type="spellEnd"/>
                <w:r w:rsidRPr="007F4C32">
                  <w:rPr>
                    <w:rFonts w:ascii="Calibri" w:hAnsi="Calibri"/>
                  </w:rPr>
                  <w:t xml:space="preserve"> and continued teaching dance until the late 1980s. Tsai’s career as a performer, choreographer, and dance teacher witnessed two important eras in Taiwan’s modern history: first, the era of colonial modernity under the Japanese regime, in which individual </w:t>
                </w:r>
                <w:proofErr w:type="spellStart"/>
                <w:r w:rsidRPr="007F4C32">
                  <w:rPr>
                    <w:rFonts w:ascii="Calibri" w:hAnsi="Calibri"/>
                  </w:rPr>
                  <w:t>fulfillment</w:t>
                </w:r>
                <w:proofErr w:type="spellEnd"/>
                <w:r w:rsidRPr="007F4C32">
                  <w:rPr>
                    <w:rFonts w:ascii="Calibri" w:hAnsi="Calibri"/>
                  </w:rPr>
                  <w:t xml:space="preserve"> brought about by ideas of modernity was interwoven with the oppressive colonial power structure; second, the period of ideological control under martial law (1949-1987), in which she suffered from political persecution, being imprisoned from 1949-1952, and thereafter lived and worked under the surveillance of the KMT authorities for many years. </w:t>
                </w:r>
              </w:p>
              <w:p w14:paraId="6A369A88" w14:textId="77777777" w:rsidR="006A35AB" w:rsidRPr="007F4C32" w:rsidRDefault="006A35AB" w:rsidP="006A35AB">
                <w:pPr>
                  <w:rPr>
                    <w:rFonts w:ascii="Calibri" w:hAnsi="Calibri"/>
                  </w:rPr>
                </w:pPr>
              </w:p>
              <w:p w14:paraId="4BD33C9B" w14:textId="77777777" w:rsidR="006A35AB" w:rsidRPr="007F4C32" w:rsidRDefault="006A35AB" w:rsidP="007F4C32">
                <w:pPr>
                  <w:pStyle w:val="Heading1"/>
                  <w:outlineLvl w:val="0"/>
                </w:pPr>
                <w:r w:rsidRPr="007F4C32">
                  <w:lastRenderedPageBreak/>
                  <w:t>Training and Background</w:t>
                </w:r>
              </w:p>
              <w:p w14:paraId="01C8E10D" w14:textId="77777777" w:rsidR="006A35AB" w:rsidRPr="007F4C32" w:rsidRDefault="006A35AB" w:rsidP="006A35AB">
                <w:pPr>
                  <w:rPr>
                    <w:rFonts w:ascii="Calibri" w:hAnsi="Calibri"/>
                  </w:rPr>
                </w:pPr>
                <w:r w:rsidRPr="007F4C32">
                  <w:rPr>
                    <w:rFonts w:ascii="Calibri" w:hAnsi="Calibri"/>
                  </w:rPr>
                  <w:t xml:space="preserve">Born into an affluent family in southern Taiwan, Tsai </w:t>
                </w:r>
                <w:proofErr w:type="spellStart"/>
                <w:r w:rsidRPr="007F4C32">
                  <w:rPr>
                    <w:rFonts w:ascii="Calibri" w:hAnsi="Calibri"/>
                  </w:rPr>
                  <w:t>Jui-Yueh</w:t>
                </w:r>
                <w:proofErr w:type="spellEnd"/>
                <w:r w:rsidRPr="007F4C32">
                  <w:rPr>
                    <w:rFonts w:ascii="Calibri" w:hAnsi="Calibri"/>
                  </w:rPr>
                  <w:t xml:space="preserve"> was educated in the colonial school system established by the Japanese, in which she came into contact with creative dance through her Japanese physical education teachers. As early as the 1920s, dance was incorporated into physical education in elementary and secondary schools in Taiwan, following the Japanese example. The dance activities were mainly composed of two categories: one was rhythmic movements danced to Japanese songs or melodies; the other was something similar to callisthenic dance, in which different kinds of marching steps were performed to spirited music. When Tsai was in secondary school, she saw the performance of the Ishii Baku Dance Company in her hometown of Tainan. She was greatly inspired. As a result, after she graduated from high school, she persuaded her family to let her go to Japan to study dance, a rare choice for Taiwanese girls at the same. </w:t>
                </w:r>
              </w:p>
              <w:p w14:paraId="126E61ED" w14:textId="77777777" w:rsidR="006A35AB" w:rsidRPr="007F4C32" w:rsidRDefault="006A35AB" w:rsidP="006A35AB">
                <w:pPr>
                  <w:rPr>
                    <w:rFonts w:ascii="Calibri" w:hAnsi="Calibri"/>
                  </w:rPr>
                </w:pPr>
              </w:p>
              <w:p w14:paraId="2FAF8F67" w14:textId="77777777" w:rsidR="006A35AB" w:rsidRPr="007F4C32" w:rsidRDefault="006A35AB" w:rsidP="006A35AB">
                <w:pPr>
                  <w:rPr>
                    <w:rFonts w:ascii="Calibri" w:hAnsi="Calibri"/>
                  </w:rPr>
                </w:pPr>
                <w:r w:rsidRPr="007F4C32">
                  <w:rPr>
                    <w:rFonts w:ascii="Calibri" w:hAnsi="Calibri"/>
                  </w:rPr>
                  <w:t>In 1937, Tsai, at the age of sixteen, went to Tokyo alone in pursuit of her dance dream. She entered the Ishii Baku Dance and Physical Education School, where she was trained in ballet, creative dance and “</w:t>
                </w:r>
                <w:proofErr w:type="spellStart"/>
                <w:r w:rsidRPr="007F4C32">
                  <w:rPr>
                    <w:rFonts w:ascii="Calibri" w:hAnsi="Calibri"/>
                  </w:rPr>
                  <w:t>Rhythmics</w:t>
                </w:r>
                <w:proofErr w:type="spellEnd"/>
                <w:r w:rsidRPr="007F4C32">
                  <w:rPr>
                    <w:rFonts w:ascii="Calibri" w:hAnsi="Calibri"/>
                  </w:rPr>
                  <w:t xml:space="preserve">,” Ishii Baku’s adaptation of </w:t>
                </w:r>
                <w:proofErr w:type="spellStart"/>
                <w:r w:rsidRPr="007F4C32">
                  <w:rPr>
                    <w:rFonts w:ascii="Calibri" w:hAnsi="Calibri"/>
                  </w:rPr>
                  <w:t>Émile</w:t>
                </w:r>
                <w:proofErr w:type="spellEnd"/>
                <w:r w:rsidRPr="007F4C32">
                  <w:rPr>
                    <w:rFonts w:ascii="Calibri" w:hAnsi="Calibri"/>
                  </w:rPr>
                  <w:t xml:space="preserve"> Jaques-Dalcroze’s Eurhythmics. In the </w:t>
                </w:r>
                <w:proofErr w:type="spellStart"/>
                <w:r w:rsidRPr="007F4C32">
                  <w:rPr>
                    <w:rFonts w:ascii="Calibri" w:hAnsi="Calibri"/>
                  </w:rPr>
                  <w:t>Rhythmics</w:t>
                </w:r>
                <w:proofErr w:type="spellEnd"/>
                <w:r w:rsidRPr="007F4C32">
                  <w:rPr>
                    <w:rFonts w:ascii="Calibri" w:hAnsi="Calibri"/>
                  </w:rPr>
                  <w:t xml:space="preserve"> classes, according to Tsai, improvisation was employed extensively to stimulate the students’ creative imagination. In 1941, Tsai switched to the dance school of Ishii Midori, a young emerging female choreographer, and soon became a principal dancer in her company. </w:t>
                </w:r>
              </w:p>
              <w:p w14:paraId="7D1D25C6" w14:textId="77777777" w:rsidR="006A35AB" w:rsidRPr="007F4C32" w:rsidRDefault="006A35AB" w:rsidP="006A35AB">
                <w:pPr>
                  <w:rPr>
                    <w:rFonts w:ascii="Calibri" w:hAnsi="Calibri"/>
                  </w:rPr>
                </w:pPr>
              </w:p>
              <w:p w14:paraId="623F2872" w14:textId="77777777" w:rsidR="006A35AB" w:rsidRPr="007F4C32" w:rsidRDefault="006A35AB" w:rsidP="006A35AB">
                <w:pPr>
                  <w:rPr>
                    <w:rFonts w:ascii="Calibri" w:hAnsi="Calibri"/>
                  </w:rPr>
                </w:pPr>
                <w:r w:rsidRPr="007F4C32">
                  <w:rPr>
                    <w:rFonts w:ascii="Calibri" w:hAnsi="Calibri"/>
                  </w:rPr>
                  <w:t xml:space="preserve">Japan invaded China in 1937. The years Tsai studied in Tokyo coincided with the war period (1937-1945) when dance and other arts were mobilized to assist in the operation of the imperial war machine. As a consequence, Tsai joined her teachers in comfort tours to entertain Japanese soldiers and workers in southern China, Southeast Asia and many places within Japan. In her memoir, she recalled her conflicting emotions between witnessing Japanese soldiers’ brutality towards the Chinese and her sympathy for their harsh living condition at the war front. The interweaving of artistic expression and ideological dissemination in the performances during the war ironically prepared Tsai for similar conditions in Taiwan after 1949, the year martial law was declared, while simultaneously making her cherish more the corporeal experience of being with one’s own body in dancing in spite of the exterior oppressive circumstances.  </w:t>
                </w:r>
              </w:p>
              <w:p w14:paraId="2BFF7FA6" w14:textId="77777777" w:rsidR="006A35AB" w:rsidRPr="007F4C32" w:rsidRDefault="006A35AB" w:rsidP="006A35AB">
                <w:pPr>
                  <w:rPr>
                    <w:rFonts w:ascii="Calibri" w:hAnsi="Calibri"/>
                  </w:rPr>
                </w:pPr>
              </w:p>
              <w:p w14:paraId="03D0BBCE" w14:textId="77777777" w:rsidR="006A35AB" w:rsidRPr="007F4C32" w:rsidRDefault="006A35AB" w:rsidP="007F4C32">
                <w:pPr>
                  <w:pStyle w:val="Heading1"/>
                  <w:outlineLvl w:val="0"/>
                </w:pPr>
                <w:r w:rsidRPr="007F4C32">
                  <w:t>Importance to Modernism and Modernity</w:t>
                </w:r>
              </w:p>
              <w:p w14:paraId="79C17FA9" w14:textId="77777777" w:rsidR="006A35AB" w:rsidRPr="007F4C32" w:rsidRDefault="006A35AB" w:rsidP="006A35AB">
                <w:pPr>
                  <w:rPr>
                    <w:rFonts w:ascii="Calibri" w:hAnsi="Calibri"/>
                  </w:rPr>
                </w:pPr>
                <w:r w:rsidRPr="007F4C32">
                  <w:rPr>
                    <w:rFonts w:ascii="Calibri" w:hAnsi="Calibri"/>
                  </w:rPr>
                  <w:t xml:space="preserve">After Japan was defeated in 1945, Taiwan was retroceded to the Republic of China led by the KMT. In early 1946, Tsai returned home and began teaching, choreographing and performing throughout Taiwan. Her best known works from the immediately </w:t>
                </w:r>
                <w:proofErr w:type="spellStart"/>
                <w:r w:rsidRPr="007F4C32">
                  <w:rPr>
                    <w:rFonts w:ascii="Calibri" w:hAnsi="Calibri"/>
                  </w:rPr>
                  <w:t>postwar</w:t>
                </w:r>
                <w:proofErr w:type="spellEnd"/>
                <w:r w:rsidRPr="007F4C32">
                  <w:rPr>
                    <w:rFonts w:ascii="Calibri" w:hAnsi="Calibri"/>
                  </w:rPr>
                  <w:t xml:space="preserve"> period included: </w:t>
                </w:r>
                <w:r w:rsidRPr="007F4C32">
                  <w:rPr>
                    <w:rFonts w:ascii="Calibri" w:hAnsi="Calibri"/>
                    <w:i/>
                  </w:rPr>
                  <w:t>Song of India</w:t>
                </w:r>
                <w:r w:rsidRPr="007F4C32">
                  <w:rPr>
                    <w:rFonts w:ascii="Calibri" w:hAnsi="Calibri"/>
                  </w:rPr>
                  <w:t xml:space="preserve"> (1946), an imaginative ‘Indian’ dance after the style of the </w:t>
                </w:r>
                <w:proofErr w:type="spellStart"/>
                <w:r w:rsidRPr="007F4C32">
                  <w:rPr>
                    <w:rFonts w:ascii="Calibri" w:hAnsi="Calibri"/>
                  </w:rPr>
                  <w:t>Denishawn</w:t>
                </w:r>
                <w:proofErr w:type="spellEnd"/>
                <w:r w:rsidRPr="007F4C32">
                  <w:rPr>
                    <w:rFonts w:ascii="Calibri" w:hAnsi="Calibri"/>
                  </w:rPr>
                  <w:t xml:space="preserve">; </w:t>
                </w:r>
                <w:r w:rsidRPr="007F4C32">
                  <w:rPr>
                    <w:rFonts w:ascii="Calibri" w:hAnsi="Calibri"/>
                    <w:i/>
                  </w:rPr>
                  <w:t>We Love Our Taiwan</w:t>
                </w:r>
                <w:r w:rsidRPr="007F4C32">
                  <w:rPr>
                    <w:rFonts w:ascii="Calibri" w:hAnsi="Calibri"/>
                  </w:rPr>
                  <w:t xml:space="preserve"> (1946), a creative dance expressing her affection for the newly liberated homeland; </w:t>
                </w:r>
                <w:r w:rsidRPr="007F4C32">
                  <w:rPr>
                    <w:rFonts w:ascii="Calibri" w:hAnsi="Calibri"/>
                    <w:i/>
                  </w:rPr>
                  <w:t xml:space="preserve">Le </w:t>
                </w:r>
                <w:proofErr w:type="spellStart"/>
                <w:r w:rsidRPr="007F4C32">
                  <w:rPr>
                    <w:rFonts w:ascii="Calibri" w:hAnsi="Calibri"/>
                    <w:i/>
                  </w:rPr>
                  <w:t>Cygne</w:t>
                </w:r>
                <w:proofErr w:type="spellEnd"/>
                <w:r w:rsidRPr="007F4C32">
                  <w:rPr>
                    <w:rFonts w:ascii="Calibri" w:hAnsi="Calibri"/>
                  </w:rPr>
                  <w:t xml:space="preserve"> (1946), a ballet piece inspired by Anna </w:t>
                </w:r>
                <w:proofErr w:type="spellStart"/>
                <w:r w:rsidRPr="007F4C32">
                  <w:rPr>
                    <w:rFonts w:ascii="Calibri" w:hAnsi="Calibri"/>
                  </w:rPr>
                  <w:t>Pavlova’s</w:t>
                </w:r>
                <w:proofErr w:type="spellEnd"/>
                <w:r w:rsidRPr="007F4C32">
                  <w:rPr>
                    <w:rFonts w:ascii="Calibri" w:hAnsi="Calibri"/>
                  </w:rPr>
                  <w:t xml:space="preserve"> </w:t>
                </w:r>
                <w:r w:rsidRPr="007F4C32">
                  <w:rPr>
                    <w:rFonts w:ascii="Calibri" w:hAnsi="Calibri"/>
                    <w:i/>
                  </w:rPr>
                  <w:t>Dying Swan</w:t>
                </w:r>
                <w:r w:rsidRPr="007F4C32">
                  <w:rPr>
                    <w:rFonts w:ascii="Calibri" w:hAnsi="Calibri"/>
                  </w:rPr>
                  <w:t xml:space="preserve">; </w:t>
                </w:r>
                <w:r w:rsidRPr="007F4C32">
                  <w:rPr>
                    <w:rFonts w:ascii="Calibri" w:hAnsi="Calibri"/>
                    <w:i/>
                  </w:rPr>
                  <w:t>New Construction</w:t>
                </w:r>
                <w:r w:rsidRPr="007F4C32">
                  <w:rPr>
                    <w:rFonts w:ascii="Calibri" w:hAnsi="Calibri"/>
                  </w:rPr>
                  <w:t xml:space="preserve"> (1946), a modern dance with the themes of machine and labour performed to live percussion music; </w:t>
                </w:r>
                <w:r w:rsidRPr="007F4C32">
                  <w:rPr>
                    <w:rFonts w:ascii="Calibri" w:hAnsi="Calibri"/>
                    <w:i/>
                  </w:rPr>
                  <w:t>On the Xiang River</w:t>
                </w:r>
                <w:r w:rsidRPr="007F4C32">
                  <w:rPr>
                    <w:rFonts w:ascii="Calibri" w:hAnsi="Calibri"/>
                  </w:rPr>
                  <w:t xml:space="preserve"> (1948), a dance depicting the hardship of Chinese boat towers performed to contemporary Chinese songs; </w:t>
                </w:r>
                <w:r w:rsidRPr="007F4C32">
                  <w:rPr>
                    <w:rFonts w:ascii="Calibri" w:hAnsi="Calibri"/>
                    <w:i/>
                  </w:rPr>
                  <w:t xml:space="preserve">Reminiscing the Ancient Time at </w:t>
                </w:r>
                <w:proofErr w:type="spellStart"/>
                <w:r w:rsidRPr="007F4C32">
                  <w:rPr>
                    <w:rFonts w:ascii="Calibri" w:hAnsi="Calibri"/>
                    <w:i/>
                  </w:rPr>
                  <w:t>Shuishe</w:t>
                </w:r>
                <w:proofErr w:type="spellEnd"/>
                <w:r w:rsidRPr="007F4C32">
                  <w:rPr>
                    <w:rFonts w:ascii="Calibri" w:hAnsi="Calibri"/>
                  </w:rPr>
                  <w:t xml:space="preserve"> (1948), a dance drama about a legend of Taiwanese indigenous people, among others. From this diverse list, we see dance forms that Tsai absorbed from her experience in Japan as well as attempts that reflected her new connections with Chinese culture and renewed attention to her homeland Taiwan. Tsai’s efforts to integrate indigenous elements with newly acquired modern forms of dance expression exemplified the identity construction typical of post-colonial artists in the twentieth century with the intersections of modernist pursuit and national identification often observed in their works. </w:t>
                </w:r>
              </w:p>
              <w:p w14:paraId="0F4B6E95" w14:textId="77777777" w:rsidR="006A35AB" w:rsidRPr="007F4C32" w:rsidRDefault="006A35AB" w:rsidP="006A35AB">
                <w:pPr>
                  <w:rPr>
                    <w:rFonts w:ascii="Calibri" w:hAnsi="Calibri"/>
                  </w:rPr>
                </w:pPr>
              </w:p>
              <w:p w14:paraId="5BDE0B17" w14:textId="77777777" w:rsidR="006A35AB" w:rsidRPr="007F4C32" w:rsidRDefault="006A35AB" w:rsidP="006A35AB">
                <w:pPr>
                  <w:rPr>
                    <w:rFonts w:ascii="Calibri" w:hAnsi="Calibri"/>
                  </w:rPr>
                </w:pPr>
                <w:r w:rsidRPr="007F4C32">
                  <w:rPr>
                    <w:rFonts w:ascii="Calibri" w:hAnsi="Calibri"/>
                  </w:rPr>
                  <w:t xml:space="preserve">In February 1947, the traumatic ‘2-28 Incident’ occurred, which led to bloody conflicts between </w:t>
                </w:r>
                <w:r w:rsidRPr="007F4C32">
                  <w:rPr>
                    <w:rFonts w:ascii="Calibri" w:hAnsi="Calibri"/>
                  </w:rPr>
                  <w:lastRenderedPageBreak/>
                  <w:t xml:space="preserve">Taiwanese people and the Chinese authorities. In the aftermath of high tension between Taiwanese and Chinese mainlanders, Tsai married Lei Shi-Yu, a Chinese poet who came to Taiwan after the war, in spite of disapproval from her family. In 1949, martial law was declared in Taiwan (1949-1987), ushering in the era of ‘White Terror’, in which suspected political dissidents were persecuted in the name of national security and anti-communism. Tsai was arrested and imprisoned for three years because of her connection with Lei, who had been accused of spying for the communists and expelled to China earlier in 1949, leaving behind Tsai and their one-year-old son. Tsai’s several works created in the 1950s bore the imprint of these painful memories. </w:t>
                </w:r>
                <w:r w:rsidRPr="007F4C32">
                  <w:rPr>
                    <w:rFonts w:ascii="Calibri" w:hAnsi="Calibri"/>
                    <w:i/>
                  </w:rPr>
                  <w:t>Skeleton of a Warrior</w:t>
                </w:r>
                <w:r w:rsidRPr="007F4C32">
                  <w:rPr>
                    <w:rFonts w:ascii="Calibri" w:hAnsi="Calibri"/>
                  </w:rPr>
                  <w:t xml:space="preserve"> (1953), first created when Tsai was in political prison, was danced to a Chinese song of the same title. It depicted a dialogue between a fallen leaf and a fallen soldier on the battleground, where death’s overshadowing presence embraced everything. In </w:t>
                </w:r>
                <w:r w:rsidRPr="007F4C32">
                  <w:rPr>
                    <w:rFonts w:ascii="Calibri" w:hAnsi="Calibri"/>
                    <w:i/>
                  </w:rPr>
                  <w:t>Puppets Going to War</w:t>
                </w:r>
                <w:r w:rsidRPr="007F4C32">
                  <w:rPr>
                    <w:rFonts w:ascii="Calibri" w:hAnsi="Calibri"/>
                  </w:rPr>
                  <w:t xml:space="preserve"> (1953), Tsai used the metaphor of puppets to insinuate the fate of her broken family manipulated by a brutal force beyond her control. In </w:t>
                </w:r>
                <w:r w:rsidRPr="007F4C32">
                  <w:rPr>
                    <w:rFonts w:ascii="Calibri" w:hAnsi="Calibri"/>
                    <w:i/>
                  </w:rPr>
                  <w:t>Death and the Maiden</w:t>
                </w:r>
                <w:r w:rsidRPr="007F4C32">
                  <w:rPr>
                    <w:rFonts w:ascii="Calibri" w:hAnsi="Calibri"/>
                  </w:rPr>
                  <w:t xml:space="preserve"> (1953), set to</w:t>
                </w:r>
                <w:r w:rsidRPr="007F4C32">
                  <w:rPr>
                    <w:rFonts w:ascii="Calibri" w:hAnsi="Calibri"/>
                    <w:color w:val="FF0000"/>
                  </w:rPr>
                  <w:t xml:space="preserve"> </w:t>
                </w:r>
                <w:r w:rsidRPr="007F4C32">
                  <w:rPr>
                    <w:rFonts w:ascii="Calibri" w:hAnsi="Calibri"/>
                  </w:rPr>
                  <w:t xml:space="preserve">Schubert’s music of the same title, the young maiden’s desperate struggle for life in the shadow of Death suggested an allusion to Tsai’s personal struggle for survival in the hostile ambience of the White Terror era. The symbolic possibilities of modern dance form enabled her to convey autobiographical emotions and covert protests in an age of strict censorship and thought control.  </w:t>
                </w:r>
              </w:p>
              <w:p w14:paraId="705C5DB3" w14:textId="77777777" w:rsidR="006A35AB" w:rsidRPr="007F4C32" w:rsidRDefault="006A35AB" w:rsidP="006A35AB">
                <w:pPr>
                  <w:rPr>
                    <w:rFonts w:ascii="Calibri" w:hAnsi="Calibri"/>
                  </w:rPr>
                </w:pPr>
              </w:p>
              <w:p w14:paraId="22838EE5" w14:textId="77777777" w:rsidR="006A35AB" w:rsidRPr="007F4C32" w:rsidRDefault="006A35AB" w:rsidP="006A35AB">
                <w:pPr>
                  <w:rPr>
                    <w:rFonts w:ascii="Calibri" w:hAnsi="Calibri"/>
                  </w:rPr>
                </w:pPr>
                <w:r w:rsidRPr="007F4C32">
                  <w:rPr>
                    <w:rFonts w:ascii="Calibri" w:hAnsi="Calibri"/>
                  </w:rPr>
                  <w:t xml:space="preserve">It should be noted that to Tsai’s generation of Taiwanese dancer/choreographers, unlike her contemporaries in Europe and the U.S., ballet and modern dance were not incommensurable genres of dance. Introduced by the Japanese from the West, they both represented artistic forms that were ‘new’ and ‘progressive’ within the context of colonial modernity. In addition, they both provided opportunity of personal expression through the body, a rare experience for women in the still highly conservative society of </w:t>
                </w:r>
                <w:proofErr w:type="spellStart"/>
                <w:r w:rsidRPr="007F4C32">
                  <w:rPr>
                    <w:rFonts w:ascii="Calibri" w:hAnsi="Calibri"/>
                  </w:rPr>
                  <w:t>prewar</w:t>
                </w:r>
                <w:proofErr w:type="spellEnd"/>
                <w:r w:rsidRPr="007F4C32">
                  <w:rPr>
                    <w:rFonts w:ascii="Calibri" w:hAnsi="Calibri"/>
                  </w:rPr>
                  <w:t xml:space="preserve"> and </w:t>
                </w:r>
                <w:proofErr w:type="spellStart"/>
                <w:r w:rsidRPr="007F4C32">
                  <w:rPr>
                    <w:rFonts w:ascii="Calibri" w:hAnsi="Calibri"/>
                  </w:rPr>
                  <w:t>postwar</w:t>
                </w:r>
                <w:proofErr w:type="spellEnd"/>
                <w:r w:rsidRPr="007F4C32">
                  <w:rPr>
                    <w:rFonts w:ascii="Calibri" w:hAnsi="Calibri"/>
                  </w:rPr>
                  <w:t xml:space="preserve"> Taiwan, where women from respected families were restrained from physical display in the public. During the 1950s and 1960s, Tsai and her students also actively participated in the performances and competitions of </w:t>
                </w:r>
                <w:r w:rsidRPr="007F4C32">
                  <w:rPr>
                    <w:rFonts w:ascii="Calibri" w:hAnsi="Calibri"/>
                    <w:i/>
                  </w:rPr>
                  <w:t>min-</w:t>
                </w:r>
                <w:proofErr w:type="spellStart"/>
                <w:r w:rsidRPr="007F4C32">
                  <w:rPr>
                    <w:rFonts w:ascii="Calibri" w:hAnsi="Calibri"/>
                    <w:i/>
                  </w:rPr>
                  <w:t>zu</w:t>
                </w:r>
                <w:proofErr w:type="spellEnd"/>
                <w:r w:rsidRPr="007F4C32">
                  <w:rPr>
                    <w:rFonts w:ascii="Calibri" w:hAnsi="Calibri"/>
                    <w:i/>
                  </w:rPr>
                  <w:t xml:space="preserve"> </w:t>
                </w:r>
                <w:proofErr w:type="spellStart"/>
                <w:r w:rsidRPr="007F4C32">
                  <w:rPr>
                    <w:rFonts w:ascii="Calibri" w:hAnsi="Calibri"/>
                    <w:i/>
                  </w:rPr>
                  <w:t>wu-dao</w:t>
                </w:r>
                <w:proofErr w:type="spellEnd"/>
                <w:r w:rsidRPr="007F4C32">
                  <w:rPr>
                    <w:rFonts w:ascii="Calibri" w:hAnsi="Calibri"/>
                  </w:rPr>
                  <w:t xml:space="preserve">, the Chinese national dance form promoted by the KMT to re-Sinicize the Taiwanese and to promulgate the dogma of anti-communism. In the ideological network encompassing all arts during martial law era, dance, with its infectious effect on body and mind, was instrumental in the official cultural policy of political indoctrination. Tsai’s career as a dance artist testified to a trajectory of dance modernity full of political disruptions and ideological setbacks due to the historical circumstances of her times, in which individual creativity were constantly interfered with by the forces of the state.  </w:t>
                </w:r>
              </w:p>
              <w:p w14:paraId="2C0DAC34" w14:textId="77777777" w:rsidR="006A35AB" w:rsidRPr="007F4C32" w:rsidRDefault="006A35AB" w:rsidP="006A35AB">
                <w:pPr>
                  <w:rPr>
                    <w:rFonts w:ascii="Calibri" w:hAnsi="Calibri"/>
                  </w:rPr>
                </w:pPr>
              </w:p>
              <w:p w14:paraId="23940588" w14:textId="77777777" w:rsidR="006A35AB" w:rsidRPr="007F4C32" w:rsidRDefault="006A35AB" w:rsidP="007F4C32">
                <w:pPr>
                  <w:pStyle w:val="Heading1"/>
                  <w:outlineLvl w:val="0"/>
                </w:pPr>
                <w:r w:rsidRPr="007F4C32">
                  <w:t>Legacy</w:t>
                </w:r>
              </w:p>
              <w:p w14:paraId="00A5068E" w14:textId="77777777" w:rsidR="006A35AB" w:rsidRPr="007F4C32" w:rsidRDefault="006A35AB" w:rsidP="006A35AB">
                <w:pPr>
                  <w:rPr>
                    <w:rFonts w:ascii="Calibri" w:hAnsi="Calibri"/>
                  </w:rPr>
                </w:pPr>
                <w:r w:rsidRPr="007F4C32">
                  <w:rPr>
                    <w:rFonts w:ascii="Calibri" w:hAnsi="Calibri"/>
                  </w:rPr>
                  <w:t xml:space="preserve">Because of the KMT’s suppression of Taiwan’s </w:t>
                </w:r>
                <w:proofErr w:type="spellStart"/>
                <w:r w:rsidRPr="007F4C32">
                  <w:rPr>
                    <w:rFonts w:ascii="Calibri" w:hAnsi="Calibri"/>
                  </w:rPr>
                  <w:t>prewar</w:t>
                </w:r>
                <w:proofErr w:type="spellEnd"/>
                <w:r w:rsidRPr="007F4C32">
                  <w:rPr>
                    <w:rFonts w:ascii="Calibri" w:hAnsi="Calibri"/>
                  </w:rPr>
                  <w:t xml:space="preserve"> and </w:t>
                </w:r>
                <w:proofErr w:type="spellStart"/>
                <w:r w:rsidRPr="007F4C32">
                  <w:rPr>
                    <w:rFonts w:ascii="Calibri" w:hAnsi="Calibri"/>
                  </w:rPr>
                  <w:t>postwar</w:t>
                </w:r>
                <w:proofErr w:type="spellEnd"/>
                <w:r w:rsidRPr="007F4C32">
                  <w:rPr>
                    <w:rFonts w:ascii="Calibri" w:hAnsi="Calibri"/>
                  </w:rPr>
                  <w:t xml:space="preserve"> history, the significance of Tsai’s generation of dance pioneers was neglected until the mid-1990s. In 1995, the first ever conference devoted to the early dance history of Taiwan was co-organized by the Council for Cultural Affairs and the National Institute of Art (now Taipei National University of the Arts). In 2000, a concert of reconstruction of Tsai’s dances from the 1940s and 1950s was staged in Taipei. After she passed away in 2005, a memorial dance studio was established on the site of her dance school in Taipei and a series of dance festivals have been held annually in her name to honour her as a pioneer in concert dance and women’s role as creators of art and culture in Taiwan. Her most famous student is Yu </w:t>
                </w:r>
                <w:proofErr w:type="spellStart"/>
                <w:r w:rsidRPr="007F4C32">
                  <w:rPr>
                    <w:rFonts w:ascii="Calibri" w:hAnsi="Calibri"/>
                  </w:rPr>
                  <w:t>Hao</w:t>
                </w:r>
                <w:proofErr w:type="spellEnd"/>
                <w:r w:rsidRPr="007F4C32">
                  <w:rPr>
                    <w:rFonts w:ascii="Calibri" w:hAnsi="Calibri"/>
                  </w:rPr>
                  <w:t xml:space="preserve">-Yen, a member of the Martha Graham Dance Company from 1973 to 1978 and later a </w:t>
                </w:r>
                <w:proofErr w:type="gramStart"/>
                <w:r w:rsidRPr="007F4C32">
                  <w:rPr>
                    <w:rFonts w:ascii="Calibri" w:hAnsi="Calibri"/>
                  </w:rPr>
                  <w:t>renown</w:t>
                </w:r>
                <w:proofErr w:type="gramEnd"/>
                <w:r w:rsidRPr="007F4C32">
                  <w:rPr>
                    <w:rFonts w:ascii="Calibri" w:hAnsi="Calibri"/>
                  </w:rPr>
                  <w:t xml:space="preserve"> choreographer and dance teacher in Taiwan. Her son Lei Ta-</w:t>
                </w:r>
                <w:proofErr w:type="spellStart"/>
                <w:r w:rsidRPr="007F4C32">
                  <w:rPr>
                    <w:rFonts w:ascii="Calibri" w:hAnsi="Calibri"/>
                  </w:rPr>
                  <w:t>Pung</w:t>
                </w:r>
                <w:proofErr w:type="spellEnd"/>
                <w:r w:rsidRPr="007F4C32">
                  <w:rPr>
                    <w:rFonts w:ascii="Calibri" w:hAnsi="Calibri"/>
                  </w:rPr>
                  <w:t xml:space="preserve"> was once a member of the Australian Dance Theatre (1972-1975) and her daughter-in-law </w:t>
                </w:r>
                <w:proofErr w:type="spellStart"/>
                <w:r w:rsidRPr="007F4C32">
                  <w:rPr>
                    <w:rFonts w:ascii="Calibri" w:hAnsi="Calibri"/>
                  </w:rPr>
                  <w:t>Ondine</w:t>
                </w:r>
                <w:proofErr w:type="spellEnd"/>
                <w:r w:rsidRPr="007F4C32">
                  <w:rPr>
                    <w:rFonts w:ascii="Calibri" w:hAnsi="Calibri"/>
                  </w:rPr>
                  <w:t xml:space="preserve"> Hsiao was a choreographer and social activist and is now the director of the Tsai </w:t>
                </w:r>
                <w:proofErr w:type="spellStart"/>
                <w:r w:rsidRPr="007F4C32">
                  <w:rPr>
                    <w:rFonts w:ascii="Calibri" w:hAnsi="Calibri"/>
                  </w:rPr>
                  <w:t>Jui-Yueh</w:t>
                </w:r>
                <w:proofErr w:type="spellEnd"/>
                <w:r w:rsidRPr="007F4C32">
                  <w:rPr>
                    <w:rFonts w:ascii="Calibri" w:hAnsi="Calibri"/>
                  </w:rPr>
                  <w:t xml:space="preserve"> Cultural Foundation.</w:t>
                </w:r>
              </w:p>
              <w:p w14:paraId="55F92863" w14:textId="77777777" w:rsidR="006A35AB" w:rsidRPr="007F4C32" w:rsidRDefault="006A35AB" w:rsidP="00C27FAB">
                <w:pPr>
                  <w:rPr>
                    <w:rFonts w:ascii="Calibri" w:hAnsi="Calibri"/>
                  </w:rPr>
                </w:pPr>
              </w:p>
              <w:p w14:paraId="528F3DA6" w14:textId="77777777" w:rsidR="006A35AB" w:rsidRPr="007F4C32" w:rsidRDefault="006A35AB" w:rsidP="007F4C32">
                <w:pPr>
                  <w:pStyle w:val="Heading1"/>
                  <w:outlineLvl w:val="0"/>
                </w:pPr>
                <w:r w:rsidRPr="007F4C32">
                  <w:lastRenderedPageBreak/>
                  <w:t>Selected List of Works</w:t>
                </w:r>
                <w:r w:rsidR="007F4C32">
                  <w:t>:</w:t>
                </w:r>
              </w:p>
              <w:p w14:paraId="5C3CECE2" w14:textId="77777777" w:rsidR="006A35AB" w:rsidRPr="007F4C32" w:rsidRDefault="006A35AB" w:rsidP="006A35AB">
                <w:pPr>
                  <w:rPr>
                    <w:rFonts w:ascii="Calibri" w:hAnsi="Calibri"/>
                  </w:rPr>
                </w:pPr>
                <w:r w:rsidRPr="007F4C32">
                  <w:rPr>
                    <w:rFonts w:ascii="Calibri" w:hAnsi="Calibri"/>
                    <w:i/>
                  </w:rPr>
                  <w:t>Song of India</w:t>
                </w:r>
                <w:r w:rsidRPr="007F4C32">
                  <w:rPr>
                    <w:rFonts w:ascii="Calibri" w:hAnsi="Calibri"/>
                  </w:rPr>
                  <w:t xml:space="preserve"> </w:t>
                </w:r>
                <w:r w:rsidR="007F4C32">
                  <w:rPr>
                    <w:rFonts w:ascii="Calibri" w:hAnsi="Calibri"/>
                  </w:rPr>
                  <w:t>[</w:t>
                </w:r>
                <w:r w:rsidRPr="007F4C32">
                  <w:rPr>
                    <w:rFonts w:ascii="Calibri" w:hAnsi="Calibri"/>
                  </w:rPr>
                  <w:t>印度之歌</w:t>
                </w:r>
                <w:r w:rsidR="007F4C32">
                  <w:rPr>
                    <w:rFonts w:ascii="Calibri" w:hAnsi="Calibri"/>
                  </w:rPr>
                  <w:t>]</w:t>
                </w:r>
                <w:r w:rsidRPr="007F4C32">
                  <w:rPr>
                    <w:rFonts w:ascii="Calibri" w:hAnsi="Calibri"/>
                  </w:rPr>
                  <w:t xml:space="preserve"> (1946)</w:t>
                </w:r>
              </w:p>
              <w:p w14:paraId="2858834D" w14:textId="77777777" w:rsidR="006A35AB" w:rsidRPr="007F4C32" w:rsidRDefault="006A35AB" w:rsidP="006A35AB">
                <w:pPr>
                  <w:rPr>
                    <w:rFonts w:ascii="Calibri" w:hAnsi="Calibri"/>
                  </w:rPr>
                </w:pPr>
                <w:r w:rsidRPr="007F4C32">
                  <w:rPr>
                    <w:rFonts w:ascii="Calibri" w:hAnsi="Calibri"/>
                    <w:i/>
                  </w:rPr>
                  <w:t>We Love Our Taiwan</w:t>
                </w:r>
                <w:r w:rsidRPr="007F4C32">
                  <w:rPr>
                    <w:rFonts w:ascii="Calibri" w:hAnsi="Calibri"/>
                  </w:rPr>
                  <w:t xml:space="preserve"> </w:t>
                </w:r>
                <w:r w:rsidR="007F4C32">
                  <w:rPr>
                    <w:rFonts w:ascii="Calibri" w:hAnsi="Calibri"/>
                  </w:rPr>
                  <w:t>[</w:t>
                </w:r>
                <w:r w:rsidRPr="007F4C32">
                  <w:rPr>
                    <w:rFonts w:ascii="Calibri" w:hAnsi="Calibri"/>
                  </w:rPr>
                  <w:t>咱愛咱台灣</w:t>
                </w:r>
                <w:r w:rsidR="007F4C32">
                  <w:rPr>
                    <w:rFonts w:ascii="Calibri" w:hAnsi="Calibri"/>
                  </w:rPr>
                  <w:t>]</w:t>
                </w:r>
                <w:r w:rsidRPr="007F4C32">
                  <w:rPr>
                    <w:rFonts w:ascii="Calibri" w:hAnsi="Calibri"/>
                  </w:rPr>
                  <w:t xml:space="preserve"> (1946)</w:t>
                </w:r>
              </w:p>
              <w:p w14:paraId="66B1FBB5" w14:textId="77777777" w:rsidR="006A35AB" w:rsidRPr="007F4C32" w:rsidRDefault="006A35AB" w:rsidP="006A35AB">
                <w:pPr>
                  <w:rPr>
                    <w:rFonts w:ascii="Calibri" w:hAnsi="Calibri"/>
                  </w:rPr>
                </w:pPr>
                <w:r w:rsidRPr="007F4C32">
                  <w:rPr>
                    <w:rFonts w:ascii="Calibri" w:hAnsi="Calibri"/>
                    <w:i/>
                  </w:rPr>
                  <w:t xml:space="preserve">Le </w:t>
                </w:r>
                <w:proofErr w:type="spellStart"/>
                <w:r w:rsidRPr="007F4C32">
                  <w:rPr>
                    <w:rFonts w:ascii="Calibri" w:hAnsi="Calibri"/>
                    <w:i/>
                  </w:rPr>
                  <w:t>Cygne</w:t>
                </w:r>
                <w:proofErr w:type="spellEnd"/>
                <w:r w:rsidRPr="007F4C32">
                  <w:rPr>
                    <w:rFonts w:ascii="Calibri" w:hAnsi="Calibri"/>
                  </w:rPr>
                  <w:t xml:space="preserve"> </w:t>
                </w:r>
                <w:r w:rsidR="007F4C32">
                  <w:rPr>
                    <w:rFonts w:ascii="Calibri" w:hAnsi="Calibri"/>
                  </w:rPr>
                  <w:t>[</w:t>
                </w:r>
                <w:r w:rsidRPr="007F4C32">
                  <w:rPr>
                    <w:rFonts w:ascii="Calibri" w:hAnsi="Calibri"/>
                  </w:rPr>
                  <w:t>白鳥</w:t>
                </w:r>
                <w:r w:rsidR="007F4C32">
                  <w:rPr>
                    <w:rFonts w:ascii="Calibri" w:hAnsi="Calibri"/>
                  </w:rPr>
                  <w:t>]</w:t>
                </w:r>
                <w:r w:rsidRPr="007F4C32">
                  <w:rPr>
                    <w:rFonts w:ascii="Calibri" w:hAnsi="Calibri"/>
                  </w:rPr>
                  <w:t xml:space="preserve"> (1946)</w:t>
                </w:r>
              </w:p>
              <w:p w14:paraId="55124DAE" w14:textId="77777777" w:rsidR="006A35AB" w:rsidRPr="007F4C32" w:rsidRDefault="006A35AB" w:rsidP="006A35AB">
                <w:pPr>
                  <w:rPr>
                    <w:rFonts w:ascii="Calibri" w:hAnsi="Calibri"/>
                  </w:rPr>
                </w:pPr>
                <w:r w:rsidRPr="007F4C32">
                  <w:rPr>
                    <w:rFonts w:ascii="Calibri" w:hAnsi="Calibri"/>
                    <w:i/>
                  </w:rPr>
                  <w:t>New Construction</w:t>
                </w:r>
                <w:r w:rsidRPr="007F4C32">
                  <w:rPr>
                    <w:rFonts w:ascii="Calibri" w:hAnsi="Calibri"/>
                  </w:rPr>
                  <w:t xml:space="preserve"> </w:t>
                </w:r>
                <w:r w:rsidR="007F4C32">
                  <w:rPr>
                    <w:rFonts w:ascii="Calibri" w:hAnsi="Calibri"/>
                  </w:rPr>
                  <w:t>[</w:t>
                </w:r>
                <w:r w:rsidRPr="007F4C32">
                  <w:rPr>
                    <w:rFonts w:ascii="Calibri" w:hAnsi="Calibri"/>
                  </w:rPr>
                  <w:t>新建設</w:t>
                </w:r>
                <w:r w:rsidR="007F4C32">
                  <w:rPr>
                    <w:rFonts w:ascii="Calibri" w:hAnsi="Calibri"/>
                  </w:rPr>
                  <w:t>]</w:t>
                </w:r>
                <w:r w:rsidRPr="007F4C32">
                  <w:rPr>
                    <w:rFonts w:ascii="Calibri" w:hAnsi="Calibri"/>
                  </w:rPr>
                  <w:t xml:space="preserve"> (1946)</w:t>
                </w:r>
              </w:p>
              <w:p w14:paraId="3A3B00E0" w14:textId="77777777" w:rsidR="006A35AB" w:rsidRPr="007F4C32" w:rsidRDefault="006A35AB" w:rsidP="006A35AB">
                <w:pPr>
                  <w:rPr>
                    <w:rFonts w:ascii="Calibri" w:hAnsi="Calibri"/>
                  </w:rPr>
                </w:pPr>
                <w:r w:rsidRPr="007F4C32">
                  <w:rPr>
                    <w:rFonts w:ascii="Calibri" w:hAnsi="Calibri"/>
                    <w:i/>
                  </w:rPr>
                  <w:t>On the Xiang River</w:t>
                </w:r>
                <w:r w:rsidRPr="007F4C32">
                  <w:rPr>
                    <w:rFonts w:ascii="Calibri" w:hAnsi="Calibri"/>
                  </w:rPr>
                  <w:t xml:space="preserve"> </w:t>
                </w:r>
                <w:r w:rsidR="007F4C32">
                  <w:rPr>
                    <w:rFonts w:ascii="Calibri" w:hAnsi="Calibri"/>
                  </w:rPr>
                  <w:t>[</w:t>
                </w:r>
                <w:r w:rsidRPr="007F4C32">
                  <w:rPr>
                    <w:rFonts w:ascii="Calibri" w:hAnsi="Calibri"/>
                  </w:rPr>
                  <w:t>湘江上</w:t>
                </w:r>
                <w:r w:rsidR="007F4C32">
                  <w:rPr>
                    <w:rFonts w:ascii="Calibri" w:hAnsi="Calibri"/>
                  </w:rPr>
                  <w:t>]</w:t>
                </w:r>
                <w:r w:rsidRPr="007F4C32">
                  <w:rPr>
                    <w:rFonts w:ascii="Calibri" w:hAnsi="Calibri"/>
                  </w:rPr>
                  <w:t xml:space="preserve"> (1948)</w:t>
                </w:r>
              </w:p>
              <w:p w14:paraId="049D641A" w14:textId="77777777" w:rsidR="006A35AB" w:rsidRPr="007F4C32" w:rsidRDefault="006A35AB" w:rsidP="006A35AB">
                <w:pPr>
                  <w:rPr>
                    <w:rFonts w:ascii="Calibri" w:hAnsi="Calibri"/>
                  </w:rPr>
                </w:pPr>
                <w:r w:rsidRPr="007F4C32">
                  <w:rPr>
                    <w:rFonts w:ascii="Calibri" w:hAnsi="Calibri"/>
                    <w:i/>
                  </w:rPr>
                  <w:t xml:space="preserve">Reminiscing the Ancient Time at </w:t>
                </w:r>
                <w:proofErr w:type="spellStart"/>
                <w:r w:rsidRPr="007F4C32">
                  <w:rPr>
                    <w:rFonts w:ascii="Calibri" w:hAnsi="Calibri"/>
                    <w:i/>
                  </w:rPr>
                  <w:t>Shuishe</w:t>
                </w:r>
                <w:proofErr w:type="spellEnd"/>
                <w:r w:rsidRPr="007F4C32">
                  <w:rPr>
                    <w:rFonts w:ascii="Calibri" w:hAnsi="Calibri"/>
                  </w:rPr>
                  <w:t xml:space="preserve"> </w:t>
                </w:r>
                <w:r w:rsidR="007F4C32">
                  <w:rPr>
                    <w:rFonts w:ascii="Calibri" w:hAnsi="Calibri"/>
                  </w:rPr>
                  <w:t>[</w:t>
                </w:r>
                <w:r w:rsidRPr="007F4C32">
                  <w:rPr>
                    <w:rFonts w:ascii="Calibri" w:hAnsi="Calibri"/>
                  </w:rPr>
                  <w:t>水社懷古</w:t>
                </w:r>
                <w:r w:rsidR="007F4C32">
                  <w:rPr>
                    <w:rFonts w:ascii="Calibri" w:hAnsi="Calibri"/>
                  </w:rPr>
                  <w:t>]</w:t>
                </w:r>
                <w:r w:rsidRPr="007F4C32">
                  <w:rPr>
                    <w:rFonts w:ascii="Calibri" w:hAnsi="Calibri"/>
                  </w:rPr>
                  <w:t xml:space="preserve"> (1948)</w:t>
                </w:r>
              </w:p>
              <w:p w14:paraId="2515DAF1" w14:textId="77777777" w:rsidR="006A35AB" w:rsidRPr="007F4C32" w:rsidRDefault="006A35AB" w:rsidP="006A35AB">
                <w:pPr>
                  <w:rPr>
                    <w:rFonts w:ascii="Calibri" w:hAnsi="Calibri"/>
                  </w:rPr>
                </w:pPr>
                <w:r w:rsidRPr="007F4C32">
                  <w:rPr>
                    <w:rFonts w:ascii="Calibri" w:hAnsi="Calibri"/>
                    <w:i/>
                  </w:rPr>
                  <w:t>Skeleton of a Warrior</w:t>
                </w:r>
                <w:r w:rsidRPr="007F4C32">
                  <w:rPr>
                    <w:rFonts w:ascii="Calibri" w:hAnsi="Calibri"/>
                  </w:rPr>
                  <w:t xml:space="preserve"> </w:t>
                </w:r>
                <w:r w:rsidR="007F4C32">
                  <w:rPr>
                    <w:rFonts w:ascii="Calibri" w:hAnsi="Calibri"/>
                  </w:rPr>
                  <w:t>[</w:t>
                </w:r>
                <w:r w:rsidRPr="007F4C32">
                  <w:rPr>
                    <w:rFonts w:ascii="Calibri" w:hAnsi="Calibri"/>
                  </w:rPr>
                  <w:t>勇士骨</w:t>
                </w:r>
                <w:r w:rsidR="007F4C32">
                  <w:rPr>
                    <w:rFonts w:ascii="Calibri" w:hAnsi="Calibri"/>
                  </w:rPr>
                  <w:t>]</w:t>
                </w:r>
                <w:r w:rsidRPr="007F4C32">
                  <w:rPr>
                    <w:rFonts w:ascii="Calibri" w:hAnsi="Calibri"/>
                  </w:rPr>
                  <w:t xml:space="preserve"> (1953)</w:t>
                </w:r>
              </w:p>
              <w:p w14:paraId="527D0A72" w14:textId="77777777" w:rsidR="006A35AB" w:rsidRPr="007F4C32" w:rsidRDefault="006A35AB" w:rsidP="006A35AB">
                <w:pPr>
                  <w:rPr>
                    <w:rFonts w:ascii="Calibri" w:hAnsi="Calibri"/>
                  </w:rPr>
                </w:pPr>
                <w:r w:rsidRPr="007F4C32">
                  <w:rPr>
                    <w:rFonts w:ascii="Calibri" w:hAnsi="Calibri"/>
                    <w:i/>
                  </w:rPr>
                  <w:t>Puppets Going to War</w:t>
                </w:r>
                <w:r w:rsidRPr="007F4C32">
                  <w:rPr>
                    <w:rFonts w:ascii="Calibri" w:hAnsi="Calibri"/>
                  </w:rPr>
                  <w:t xml:space="preserve"> </w:t>
                </w:r>
                <w:r w:rsidR="007F4C32">
                  <w:rPr>
                    <w:rFonts w:ascii="Calibri" w:hAnsi="Calibri"/>
                  </w:rPr>
                  <w:t>[</w:t>
                </w:r>
                <w:r w:rsidRPr="007F4C32">
                  <w:rPr>
                    <w:rFonts w:ascii="Calibri" w:hAnsi="Calibri"/>
                  </w:rPr>
                  <w:t>魁儡出征</w:t>
                </w:r>
                <w:r w:rsidR="007F4C32">
                  <w:rPr>
                    <w:rFonts w:ascii="Calibri" w:hAnsi="Calibri"/>
                  </w:rPr>
                  <w:t>]</w:t>
                </w:r>
                <w:r w:rsidRPr="007F4C32">
                  <w:rPr>
                    <w:rFonts w:ascii="Calibri" w:hAnsi="Calibri"/>
                  </w:rPr>
                  <w:t xml:space="preserve"> (1953)</w:t>
                </w:r>
              </w:p>
              <w:p w14:paraId="2206886A" w14:textId="77777777" w:rsidR="006A35AB" w:rsidRPr="007F4C32" w:rsidRDefault="006A35AB" w:rsidP="006A35AB">
                <w:pPr>
                  <w:rPr>
                    <w:rFonts w:ascii="Calibri" w:hAnsi="Calibri"/>
                  </w:rPr>
                </w:pPr>
                <w:r w:rsidRPr="007F4C32">
                  <w:rPr>
                    <w:rFonts w:ascii="Calibri" w:hAnsi="Calibri"/>
                    <w:i/>
                  </w:rPr>
                  <w:t>Death and the Maiden</w:t>
                </w:r>
                <w:r w:rsidRPr="007F4C32">
                  <w:rPr>
                    <w:rFonts w:ascii="Calibri" w:hAnsi="Calibri"/>
                  </w:rPr>
                  <w:t xml:space="preserve"> </w:t>
                </w:r>
                <w:r w:rsidR="007F4C32">
                  <w:rPr>
                    <w:rFonts w:ascii="Calibri" w:hAnsi="Calibri"/>
                  </w:rPr>
                  <w:t>[</w:t>
                </w:r>
                <w:r w:rsidRPr="007F4C32">
                  <w:rPr>
                    <w:rFonts w:ascii="Calibri" w:hAnsi="Calibri"/>
                  </w:rPr>
                  <w:t>死亡與少女</w:t>
                </w:r>
                <w:r w:rsidR="007F4C32">
                  <w:rPr>
                    <w:rFonts w:ascii="Calibri" w:hAnsi="Calibri"/>
                  </w:rPr>
                  <w:t>]</w:t>
                </w:r>
                <w:r w:rsidRPr="007F4C32">
                  <w:rPr>
                    <w:rFonts w:ascii="Calibri" w:hAnsi="Calibri"/>
                  </w:rPr>
                  <w:t xml:space="preserve"> (1953)</w:t>
                </w:r>
              </w:p>
              <w:p w14:paraId="6FAC0B8B" w14:textId="77777777" w:rsidR="006A35AB" w:rsidRPr="007F4C32" w:rsidRDefault="006A35AB" w:rsidP="006A35AB">
                <w:pPr>
                  <w:rPr>
                    <w:rFonts w:ascii="Calibri" w:hAnsi="Calibri"/>
                  </w:rPr>
                </w:pPr>
                <w:r w:rsidRPr="007F4C32">
                  <w:rPr>
                    <w:rFonts w:ascii="Calibri" w:hAnsi="Calibri"/>
                    <w:i/>
                    <w:iCs/>
                  </w:rPr>
                  <w:t xml:space="preserve">Miao Maidens Dancing with Wine Cups </w:t>
                </w:r>
                <w:r w:rsidR="007F4C32">
                  <w:rPr>
                    <w:rFonts w:ascii="Calibri" w:hAnsi="Calibri"/>
                    <w:iCs/>
                  </w:rPr>
                  <w:t>[</w:t>
                </w:r>
                <w:r w:rsidRPr="007F4C32">
                  <w:rPr>
                    <w:rFonts w:ascii="Calibri" w:hAnsi="Calibri"/>
                    <w:iCs/>
                  </w:rPr>
                  <w:t>苗女弄杯</w:t>
                </w:r>
                <w:r w:rsidR="007F4C32">
                  <w:rPr>
                    <w:rFonts w:ascii="Calibri" w:hAnsi="Calibri"/>
                    <w:iCs/>
                  </w:rPr>
                  <w:t>]</w:t>
                </w:r>
                <w:r w:rsidRPr="007F4C32">
                  <w:rPr>
                    <w:rFonts w:ascii="Calibri" w:hAnsi="Calibri"/>
                    <w:iCs/>
                  </w:rPr>
                  <w:t xml:space="preserve"> (1959)</w:t>
                </w:r>
              </w:p>
              <w:p w14:paraId="3643C6D0" w14:textId="77777777" w:rsidR="006A35AB" w:rsidRPr="007F4C32" w:rsidRDefault="006A35AB" w:rsidP="006A35AB">
                <w:pPr>
                  <w:rPr>
                    <w:rFonts w:ascii="Calibri" w:hAnsi="Calibri"/>
                  </w:rPr>
                </w:pPr>
                <w:r w:rsidRPr="007F4C32">
                  <w:rPr>
                    <w:rFonts w:ascii="Calibri" w:hAnsi="Calibri"/>
                    <w:i/>
                  </w:rPr>
                  <w:t>Cleopatra</w:t>
                </w:r>
                <w:r w:rsidRPr="007F4C32">
                  <w:rPr>
                    <w:rFonts w:ascii="Calibri" w:hAnsi="Calibri"/>
                  </w:rPr>
                  <w:t xml:space="preserve"> (1965) </w:t>
                </w:r>
                <w:r w:rsidR="007F4C32">
                  <w:rPr>
                    <w:rFonts w:ascii="Calibri" w:hAnsi="Calibri"/>
                  </w:rPr>
                  <w:t>[</w:t>
                </w:r>
                <w:r w:rsidRPr="007F4C32">
                  <w:rPr>
                    <w:rFonts w:ascii="Calibri" w:hAnsi="Calibri"/>
                  </w:rPr>
                  <w:t>姑婁芭女王</w:t>
                </w:r>
                <w:r w:rsidR="007F4C32">
                  <w:rPr>
                    <w:rFonts w:ascii="Calibri" w:hAnsi="Calibri"/>
                  </w:rPr>
                  <w:t>]</w:t>
                </w:r>
                <w:r w:rsidRPr="007F4C32">
                  <w:rPr>
                    <w:rFonts w:ascii="Calibri" w:hAnsi="Calibri"/>
                  </w:rPr>
                  <w:t xml:space="preserve"> (modern dance drama)</w:t>
                </w:r>
              </w:p>
              <w:p w14:paraId="612EE204" w14:textId="77777777" w:rsidR="006A35AB" w:rsidRPr="007F4C32" w:rsidRDefault="006A35AB" w:rsidP="006A35AB">
                <w:pPr>
                  <w:rPr>
                    <w:rFonts w:ascii="Calibri" w:hAnsi="Calibri"/>
                  </w:rPr>
                </w:pPr>
                <w:r w:rsidRPr="007F4C32">
                  <w:rPr>
                    <w:rFonts w:ascii="Calibri" w:hAnsi="Calibri"/>
                    <w:i/>
                  </w:rPr>
                  <w:t xml:space="preserve">Moon Light </w:t>
                </w:r>
                <w:r w:rsidR="007F4C32">
                  <w:rPr>
                    <w:rFonts w:ascii="Calibri" w:hAnsi="Calibri"/>
                  </w:rPr>
                  <w:t>[</w:t>
                </w:r>
                <w:r w:rsidRPr="007F4C32">
                  <w:rPr>
                    <w:rFonts w:ascii="Calibri" w:hAnsi="Calibri"/>
                  </w:rPr>
                  <w:t>月光曲</w:t>
                </w:r>
                <w:r w:rsidR="007F4C32">
                  <w:rPr>
                    <w:rFonts w:ascii="Calibri" w:hAnsi="Calibri"/>
                  </w:rPr>
                  <w:t>]</w:t>
                </w:r>
                <w:r w:rsidRPr="007F4C32">
                  <w:rPr>
                    <w:rFonts w:ascii="Calibri" w:hAnsi="Calibri"/>
                  </w:rPr>
                  <w:t xml:space="preserve"> (1970)</w:t>
                </w:r>
              </w:p>
              <w:p w14:paraId="5EA1A618" w14:textId="77777777" w:rsidR="0089207A" w:rsidRDefault="006A35AB" w:rsidP="006A35AB">
                <w:pPr>
                  <w:rPr>
                    <w:rFonts w:ascii="Calibri" w:hAnsi="Calibri"/>
                  </w:rPr>
                </w:pPr>
                <w:r w:rsidRPr="007F4C32">
                  <w:rPr>
                    <w:rFonts w:ascii="Calibri" w:hAnsi="Calibri"/>
                    <w:i/>
                  </w:rPr>
                  <w:t>Love at Grave Site</w:t>
                </w:r>
                <w:r w:rsidRPr="007F4C32">
                  <w:rPr>
                    <w:rFonts w:ascii="Calibri" w:hAnsi="Calibri"/>
                  </w:rPr>
                  <w:t xml:space="preserve"> </w:t>
                </w:r>
                <w:r w:rsidR="007F4C32">
                  <w:rPr>
                    <w:rFonts w:ascii="Calibri" w:hAnsi="Calibri"/>
                  </w:rPr>
                  <w:t>[</w:t>
                </w:r>
                <w:r w:rsidRPr="007F4C32">
                  <w:rPr>
                    <w:rFonts w:ascii="Calibri" w:hAnsi="Calibri"/>
                  </w:rPr>
                  <w:t>墓戀</w:t>
                </w:r>
                <w:r w:rsidR="007F4C32">
                  <w:rPr>
                    <w:rFonts w:ascii="Calibri" w:hAnsi="Calibri"/>
                  </w:rPr>
                  <w:t>]</w:t>
                </w:r>
                <w:r w:rsidRPr="007F4C32">
                  <w:rPr>
                    <w:rFonts w:ascii="Calibri" w:hAnsi="Calibri"/>
                  </w:rPr>
                  <w:t xml:space="preserve"> (1970) (ballet dance drama)</w:t>
                </w:r>
              </w:p>
              <w:p w14:paraId="7A6DBD1C" w14:textId="77777777" w:rsidR="0089207A" w:rsidRDefault="0089207A" w:rsidP="006A35AB">
                <w:pPr>
                  <w:rPr>
                    <w:rFonts w:ascii="Calibri" w:hAnsi="Calibri"/>
                  </w:rPr>
                </w:pPr>
              </w:p>
              <w:p w14:paraId="5EFCC592" w14:textId="77777777" w:rsidR="0089207A" w:rsidRPr="0089207A" w:rsidRDefault="0089207A" w:rsidP="0089207A">
                <w:pPr>
                  <w:rPr>
                    <w:rFonts w:ascii="Calibri" w:hAnsi="Calibri"/>
                    <w:highlight w:val="yellow"/>
                  </w:rPr>
                </w:pPr>
                <w:r w:rsidRPr="0089207A">
                  <w:rPr>
                    <w:rFonts w:ascii="Calibri" w:hAnsi="Calibri"/>
                    <w:highlight w:val="yellow"/>
                  </w:rPr>
                  <w:t>Moving Image Material:</w:t>
                </w:r>
              </w:p>
              <w:p w14:paraId="2234492F" w14:textId="77777777" w:rsidR="0089207A" w:rsidRPr="0089207A" w:rsidRDefault="0089207A" w:rsidP="0089207A">
                <w:pPr>
                  <w:rPr>
                    <w:rFonts w:ascii="Calibri" w:hAnsi="Calibri"/>
                    <w:highlight w:val="yellow"/>
                  </w:rPr>
                </w:pPr>
                <w:r w:rsidRPr="0089207A">
                  <w:rPr>
                    <w:rFonts w:ascii="Calibri" w:hAnsi="Calibri"/>
                    <w:highlight w:val="yellow"/>
                  </w:rPr>
                  <w:t xml:space="preserve">I suggest </w:t>
                </w:r>
                <w:proofErr w:type="gramStart"/>
                <w:r w:rsidRPr="0089207A">
                  <w:rPr>
                    <w:rFonts w:ascii="Calibri" w:hAnsi="Calibri"/>
                    <w:highlight w:val="yellow"/>
                  </w:rPr>
                  <w:t>to have</w:t>
                </w:r>
                <w:proofErr w:type="gramEnd"/>
                <w:r w:rsidRPr="0089207A">
                  <w:rPr>
                    <w:rFonts w:ascii="Calibri" w:hAnsi="Calibri"/>
                    <w:highlight w:val="yellow"/>
                  </w:rPr>
                  <w:t xml:space="preserve"> video clips of the reconstruction of </w:t>
                </w:r>
                <w:r w:rsidRPr="0089207A">
                  <w:rPr>
                    <w:rFonts w:ascii="Calibri" w:hAnsi="Calibri"/>
                    <w:i/>
                    <w:highlight w:val="yellow"/>
                  </w:rPr>
                  <w:t>Song of India, Puppets Going to War, We Love Our Taiwan</w:t>
                </w:r>
                <w:r w:rsidRPr="0089207A">
                  <w:rPr>
                    <w:rFonts w:ascii="Calibri" w:hAnsi="Calibri"/>
                    <w:highlight w:val="yellow"/>
                  </w:rPr>
                  <w:t xml:space="preserve">. </w:t>
                </w:r>
              </w:p>
              <w:p w14:paraId="4AE84D11" w14:textId="77777777" w:rsidR="0089207A" w:rsidRPr="0089207A" w:rsidRDefault="0089207A" w:rsidP="0089207A">
                <w:pPr>
                  <w:rPr>
                    <w:rFonts w:ascii="Calibri" w:hAnsi="Calibri"/>
                    <w:highlight w:val="yellow"/>
                  </w:rPr>
                </w:pPr>
                <w:bookmarkStart w:id="0" w:name="_GoBack"/>
                <w:bookmarkEnd w:id="0"/>
              </w:p>
              <w:p w14:paraId="4CE15978" w14:textId="77777777" w:rsidR="0089207A" w:rsidRPr="0089207A" w:rsidRDefault="0089207A" w:rsidP="0089207A">
                <w:pPr>
                  <w:rPr>
                    <w:rFonts w:ascii="Calibri" w:hAnsi="Calibri"/>
                    <w:highlight w:val="yellow"/>
                  </w:rPr>
                </w:pPr>
                <w:proofErr w:type="spellStart"/>
                <w:r w:rsidRPr="0089207A">
                  <w:rPr>
                    <w:rFonts w:ascii="Calibri" w:hAnsi="Calibri"/>
                    <w:highlight w:val="yellow"/>
                  </w:rPr>
                  <w:t>Paratextual</w:t>
                </w:r>
                <w:proofErr w:type="spellEnd"/>
                <w:r w:rsidRPr="0089207A">
                  <w:rPr>
                    <w:rFonts w:ascii="Calibri" w:hAnsi="Calibri"/>
                    <w:highlight w:val="yellow"/>
                  </w:rPr>
                  <w:t xml:space="preserve"> Material:</w:t>
                </w:r>
              </w:p>
              <w:p w14:paraId="7C3237B1" w14:textId="77777777" w:rsidR="0089207A" w:rsidRDefault="0089207A" w:rsidP="0089207A">
                <w:r w:rsidRPr="0089207A">
                  <w:rPr>
                    <w:rFonts w:ascii="Calibri" w:hAnsi="Calibri"/>
                    <w:highlight w:val="yellow"/>
                  </w:rPr>
                  <w:t xml:space="preserve">I suggest </w:t>
                </w:r>
                <w:proofErr w:type="gramStart"/>
                <w:r w:rsidRPr="0089207A">
                  <w:rPr>
                    <w:rFonts w:ascii="Calibri" w:hAnsi="Calibri"/>
                    <w:highlight w:val="yellow"/>
                  </w:rPr>
                  <w:t>to have</w:t>
                </w:r>
                <w:proofErr w:type="gramEnd"/>
                <w:r w:rsidRPr="0089207A">
                  <w:rPr>
                    <w:rFonts w:ascii="Calibri" w:hAnsi="Calibri"/>
                    <w:highlight w:val="yellow"/>
                  </w:rPr>
                  <w:t xml:space="preserve"> photos of</w:t>
                </w:r>
                <w:r w:rsidRPr="0089207A">
                  <w:rPr>
                    <w:rFonts w:ascii="Calibri" w:hAnsi="Calibri"/>
                    <w:i/>
                    <w:highlight w:val="yellow"/>
                  </w:rPr>
                  <w:t xml:space="preserve"> Song of India, New Construction, Farewell My Concubine, </w:t>
                </w:r>
                <w:r w:rsidRPr="0089207A">
                  <w:rPr>
                    <w:rFonts w:ascii="Calibri" w:hAnsi="Calibri"/>
                    <w:i/>
                    <w:iCs/>
                    <w:szCs w:val="24"/>
                    <w:highlight w:val="yellow"/>
                  </w:rPr>
                  <w:t xml:space="preserve">Miao Maidens Dancing with Wine Cups, </w:t>
                </w:r>
                <w:r w:rsidRPr="0089207A">
                  <w:rPr>
                    <w:rFonts w:ascii="Calibri" w:hAnsi="Calibri"/>
                    <w:i/>
                    <w:highlight w:val="yellow"/>
                  </w:rPr>
                  <w:t>Cleopatra</w:t>
                </w:r>
                <w:r w:rsidRPr="0089207A">
                  <w:rPr>
                    <w:rFonts w:ascii="Times New Roman" w:hAnsi="Times New Roman" w:hint="eastAsia"/>
                    <w:i/>
                    <w:highlight w:val="yellow"/>
                  </w:rPr>
                  <w:t>.</w:t>
                </w:r>
              </w:p>
              <w:p w14:paraId="2D8F7F1B" w14:textId="77777777" w:rsidR="003F0D73" w:rsidRPr="007F4C32" w:rsidRDefault="003F0D73" w:rsidP="006A35AB">
                <w:pPr>
                  <w:rPr>
                    <w:rFonts w:ascii="Calibri" w:hAnsi="Calibri"/>
                  </w:rPr>
                </w:pPr>
              </w:p>
            </w:tc>
          </w:sdtContent>
        </w:sdt>
      </w:tr>
      <w:tr w:rsidR="003235A7" w:rsidRPr="007F4C32" w14:paraId="068E1D71" w14:textId="77777777" w:rsidTr="003235A7">
        <w:tc>
          <w:tcPr>
            <w:tcW w:w="9016" w:type="dxa"/>
          </w:tcPr>
          <w:p w14:paraId="69921B87" w14:textId="77777777" w:rsidR="003235A7" w:rsidRPr="007F4C32" w:rsidRDefault="003235A7" w:rsidP="008A5B87">
            <w:pPr>
              <w:rPr>
                <w:rFonts w:ascii="Calibri" w:hAnsi="Calibri"/>
              </w:rPr>
            </w:pPr>
            <w:r w:rsidRPr="007F4C32">
              <w:rPr>
                <w:rFonts w:ascii="Calibri" w:hAnsi="Calibri"/>
                <w:u w:val="single"/>
              </w:rPr>
              <w:lastRenderedPageBreak/>
              <w:t>Further reading</w:t>
            </w:r>
            <w:r w:rsidRPr="007F4C32">
              <w:rPr>
                <w:rFonts w:ascii="Calibri" w:hAnsi="Calibri"/>
              </w:rPr>
              <w:t>:</w:t>
            </w:r>
          </w:p>
          <w:sdt>
            <w:sdtPr>
              <w:rPr>
                <w:rFonts w:ascii="Calibri" w:hAnsi="Calibri"/>
              </w:rPr>
              <w:alias w:val="Further reading"/>
              <w:tag w:val="furtherReading"/>
              <w:id w:val="-1516217107"/>
              <w:placeholder>
                <w:docPart w:val="D178D85F54926A49A283BA5BBC57AAED"/>
              </w:placeholder>
            </w:sdtPr>
            <w:sdtEndPr/>
            <w:sdtContent>
              <w:p w14:paraId="2536EEAC" w14:textId="77777777" w:rsidR="00C51928" w:rsidRPr="007F4C32" w:rsidRDefault="00B251DA" w:rsidP="00CD51B7">
                <w:pPr>
                  <w:rPr>
                    <w:rFonts w:ascii="Calibri" w:hAnsi="Calibri"/>
                  </w:rPr>
                </w:pPr>
                <w:sdt>
                  <w:sdtPr>
                    <w:rPr>
                      <w:rFonts w:ascii="Calibri" w:hAnsi="Calibri"/>
                    </w:rPr>
                    <w:id w:val="-516307770"/>
                    <w:citation/>
                  </w:sdtPr>
                  <w:sdtEndPr/>
                  <w:sdtContent>
                    <w:r w:rsidR="00CD51B7" w:rsidRPr="007F4C32">
                      <w:rPr>
                        <w:rFonts w:ascii="Calibri" w:hAnsi="Calibri"/>
                      </w:rPr>
                      <w:fldChar w:fldCharType="begin"/>
                    </w:r>
                    <w:r w:rsidR="00CD51B7" w:rsidRPr="007F4C32">
                      <w:rPr>
                        <w:rFonts w:ascii="Calibri" w:hAnsi="Calibri"/>
                        <w:lang w:val="en-US"/>
                      </w:rPr>
                      <w:instrText xml:space="preserve"> CITATION Cha05 \l 1033 </w:instrText>
                    </w:r>
                    <w:r w:rsidR="00CD51B7" w:rsidRPr="007F4C32">
                      <w:rPr>
                        <w:rFonts w:ascii="Calibri" w:hAnsi="Calibri"/>
                      </w:rPr>
                      <w:fldChar w:fldCharType="separate"/>
                    </w:r>
                    <w:r w:rsidR="00CD51B7" w:rsidRPr="007F4C32">
                      <w:rPr>
                        <w:rFonts w:ascii="Calibri" w:hAnsi="Calibri"/>
                        <w:noProof/>
                        <w:lang w:val="en-US"/>
                      </w:rPr>
                      <w:t xml:space="preserve"> (Chao)</w:t>
                    </w:r>
                    <w:r w:rsidR="00CD51B7" w:rsidRPr="007F4C32">
                      <w:rPr>
                        <w:rFonts w:ascii="Calibri" w:hAnsi="Calibri"/>
                      </w:rPr>
                      <w:fldChar w:fldCharType="end"/>
                    </w:r>
                  </w:sdtContent>
                </w:sdt>
              </w:p>
              <w:p w14:paraId="476F1426" w14:textId="77777777" w:rsidR="007F4C32" w:rsidRPr="007F4C32" w:rsidRDefault="007F4C32" w:rsidP="00CD51B7">
                <w:pPr>
                  <w:rPr>
                    <w:rFonts w:ascii="Calibri" w:hAnsi="Calibri"/>
                  </w:rPr>
                </w:pPr>
              </w:p>
              <w:p w14:paraId="0B64E394" w14:textId="77777777" w:rsidR="007F4C32" w:rsidRPr="007F4C32" w:rsidRDefault="00B251DA" w:rsidP="00C51928">
                <w:pPr>
                  <w:pStyle w:val="PlainText"/>
                  <w:rPr>
                    <w:rFonts w:ascii="Calibri" w:hAnsi="Calibri"/>
                    <w:bCs/>
                    <w:kern w:val="0"/>
                    <w:sz w:val="22"/>
                    <w:szCs w:val="22"/>
                  </w:rPr>
                </w:pPr>
                <w:sdt>
                  <w:sdtPr>
                    <w:rPr>
                      <w:rFonts w:ascii="Calibri" w:hAnsi="Calibri"/>
                      <w:bCs/>
                      <w:kern w:val="0"/>
                      <w:sz w:val="22"/>
                      <w:szCs w:val="22"/>
                    </w:rPr>
                    <w:id w:val="769281743"/>
                    <w:citation/>
                  </w:sdtPr>
                  <w:sdtEndPr/>
                  <w:sdtContent>
                    <w:r w:rsidR="007F4C32" w:rsidRPr="007F4C32">
                      <w:rPr>
                        <w:rFonts w:ascii="Calibri" w:hAnsi="Calibri"/>
                        <w:bCs/>
                        <w:kern w:val="0"/>
                        <w:sz w:val="22"/>
                        <w:szCs w:val="22"/>
                      </w:rPr>
                      <w:fldChar w:fldCharType="begin"/>
                    </w:r>
                    <w:r w:rsidR="007F4C32" w:rsidRPr="007F4C32">
                      <w:rPr>
                        <w:rFonts w:ascii="Calibri" w:eastAsiaTheme="minorHAnsi" w:hAnsi="Calibri" w:cstheme="minorBidi"/>
                        <w:bCs/>
                        <w:kern w:val="0"/>
                        <w:sz w:val="22"/>
                        <w:szCs w:val="22"/>
                        <w:lang w:eastAsia="en-US"/>
                      </w:rPr>
                      <w:instrText xml:space="preserve"> CITATION Che95 \l 1033 </w:instrText>
                    </w:r>
                    <w:r w:rsidR="007F4C32" w:rsidRPr="007F4C32">
                      <w:rPr>
                        <w:rFonts w:ascii="Calibri" w:hAnsi="Calibri"/>
                        <w:bCs/>
                        <w:kern w:val="0"/>
                        <w:sz w:val="22"/>
                        <w:szCs w:val="22"/>
                      </w:rPr>
                      <w:fldChar w:fldCharType="separate"/>
                    </w:r>
                    <w:r w:rsidR="007F4C32" w:rsidRPr="007F4C32">
                      <w:rPr>
                        <w:rFonts w:ascii="Calibri" w:eastAsiaTheme="minorHAnsi" w:hAnsi="Calibri" w:cstheme="minorBidi"/>
                        <w:noProof/>
                        <w:kern w:val="0"/>
                        <w:sz w:val="22"/>
                        <w:szCs w:val="22"/>
                        <w:lang w:eastAsia="en-US"/>
                      </w:rPr>
                      <w:t>(Y.-p. Chen)</w:t>
                    </w:r>
                    <w:r w:rsidR="007F4C32" w:rsidRPr="007F4C32">
                      <w:rPr>
                        <w:rFonts w:ascii="Calibri" w:hAnsi="Calibri"/>
                        <w:bCs/>
                        <w:kern w:val="0"/>
                        <w:sz w:val="22"/>
                        <w:szCs w:val="22"/>
                      </w:rPr>
                      <w:fldChar w:fldCharType="end"/>
                    </w:r>
                  </w:sdtContent>
                </w:sdt>
              </w:p>
              <w:p w14:paraId="387B5C37" w14:textId="77777777" w:rsidR="007F4C32" w:rsidRPr="007F4C32" w:rsidRDefault="007F4C32" w:rsidP="00C51928">
                <w:pPr>
                  <w:pStyle w:val="PlainText"/>
                  <w:rPr>
                    <w:rFonts w:ascii="Calibri" w:hAnsi="Calibri"/>
                    <w:bCs/>
                    <w:kern w:val="0"/>
                    <w:sz w:val="22"/>
                    <w:szCs w:val="22"/>
                  </w:rPr>
                </w:pPr>
              </w:p>
              <w:p w14:paraId="6F8D6D57" w14:textId="77777777" w:rsidR="00C51928" w:rsidRPr="007F4C32" w:rsidRDefault="00B251DA" w:rsidP="00C51928">
                <w:pPr>
                  <w:pStyle w:val="PlainText"/>
                  <w:rPr>
                    <w:rFonts w:ascii="Calibri" w:hAnsi="Calibri"/>
                    <w:bCs/>
                    <w:kern w:val="0"/>
                    <w:sz w:val="22"/>
                    <w:szCs w:val="22"/>
                  </w:rPr>
                </w:pPr>
                <w:sdt>
                  <w:sdtPr>
                    <w:rPr>
                      <w:rFonts w:ascii="Calibri" w:hAnsi="Calibri"/>
                      <w:bCs/>
                      <w:kern w:val="0"/>
                      <w:sz w:val="22"/>
                      <w:szCs w:val="22"/>
                    </w:rPr>
                    <w:id w:val="-420330782"/>
                    <w:citation/>
                  </w:sdtPr>
                  <w:sdtEndPr/>
                  <w:sdtContent>
                    <w:r w:rsidR="00C51928" w:rsidRPr="007F4C32">
                      <w:rPr>
                        <w:rFonts w:ascii="Calibri" w:hAnsi="Calibri"/>
                        <w:bCs/>
                        <w:kern w:val="0"/>
                        <w:sz w:val="22"/>
                        <w:szCs w:val="22"/>
                      </w:rPr>
                      <w:fldChar w:fldCharType="begin"/>
                    </w:r>
                    <w:r w:rsidR="00C51928" w:rsidRPr="007F4C32">
                      <w:rPr>
                        <w:rFonts w:ascii="Calibri" w:hAnsi="Calibri"/>
                        <w:bCs/>
                        <w:kern w:val="0"/>
                        <w:sz w:val="22"/>
                        <w:szCs w:val="22"/>
                      </w:rPr>
                      <w:instrText xml:space="preserve"> CITATION Che08 \l 1033 </w:instrText>
                    </w:r>
                    <w:r w:rsidR="00C51928" w:rsidRPr="007F4C32">
                      <w:rPr>
                        <w:rFonts w:ascii="Calibri" w:hAnsi="Calibri"/>
                        <w:bCs/>
                        <w:kern w:val="0"/>
                        <w:sz w:val="22"/>
                        <w:szCs w:val="22"/>
                      </w:rPr>
                      <w:fldChar w:fldCharType="separate"/>
                    </w:r>
                    <w:r w:rsidR="00C51928" w:rsidRPr="007F4C32">
                      <w:rPr>
                        <w:rFonts w:ascii="Calibri" w:hAnsi="Calibri"/>
                        <w:noProof/>
                        <w:kern w:val="0"/>
                        <w:sz w:val="22"/>
                        <w:szCs w:val="22"/>
                      </w:rPr>
                      <w:t>(Chen)</w:t>
                    </w:r>
                    <w:r w:rsidR="00C51928" w:rsidRPr="007F4C32">
                      <w:rPr>
                        <w:rFonts w:ascii="Calibri" w:hAnsi="Calibri"/>
                        <w:bCs/>
                        <w:kern w:val="0"/>
                        <w:sz w:val="22"/>
                        <w:szCs w:val="22"/>
                      </w:rPr>
                      <w:fldChar w:fldCharType="end"/>
                    </w:r>
                  </w:sdtContent>
                </w:sdt>
              </w:p>
              <w:p w14:paraId="1FA887C3" w14:textId="77777777" w:rsidR="007F4C32" w:rsidRPr="007F4C32" w:rsidRDefault="007F4C32" w:rsidP="00C51928">
                <w:pPr>
                  <w:pStyle w:val="PlainText"/>
                  <w:rPr>
                    <w:rFonts w:ascii="Calibri" w:hAnsi="Calibri"/>
                    <w:bCs/>
                    <w:kern w:val="0"/>
                    <w:sz w:val="22"/>
                    <w:szCs w:val="22"/>
                  </w:rPr>
                </w:pPr>
              </w:p>
              <w:p w14:paraId="1F6CFFB6" w14:textId="77777777" w:rsidR="009E757A" w:rsidRPr="007F4C32" w:rsidRDefault="00B251DA" w:rsidP="00C51928">
                <w:pPr>
                  <w:pStyle w:val="PlainText"/>
                  <w:rPr>
                    <w:rFonts w:ascii="Calibri" w:hAnsi="Calibri"/>
                    <w:bCs/>
                    <w:sz w:val="22"/>
                    <w:szCs w:val="22"/>
                  </w:rPr>
                </w:pPr>
                <w:sdt>
                  <w:sdtPr>
                    <w:rPr>
                      <w:rFonts w:ascii="Calibri" w:hAnsi="Calibri"/>
                      <w:bCs/>
                      <w:sz w:val="22"/>
                      <w:szCs w:val="22"/>
                    </w:rPr>
                    <w:id w:val="-119689644"/>
                    <w:citation/>
                  </w:sdtPr>
                  <w:sdtEndPr/>
                  <w:sdtContent>
                    <w:r w:rsidR="00C51928" w:rsidRPr="007F4C32">
                      <w:rPr>
                        <w:rFonts w:ascii="Calibri" w:hAnsi="Calibri"/>
                        <w:bCs/>
                        <w:sz w:val="22"/>
                        <w:szCs w:val="22"/>
                      </w:rPr>
                      <w:fldChar w:fldCharType="begin"/>
                    </w:r>
                    <w:r w:rsidR="00C51928" w:rsidRPr="007F4C32">
                      <w:rPr>
                        <w:rFonts w:ascii="Calibri" w:hAnsi="Calibri"/>
                        <w:bCs/>
                        <w:sz w:val="22"/>
                        <w:szCs w:val="22"/>
                      </w:rPr>
                      <w:instrText xml:space="preserve"> CITATION Che10 \l 1033 </w:instrText>
                    </w:r>
                    <w:r w:rsidR="00C51928" w:rsidRPr="007F4C32">
                      <w:rPr>
                        <w:rFonts w:ascii="Calibri" w:hAnsi="Calibri"/>
                        <w:bCs/>
                        <w:sz w:val="22"/>
                        <w:szCs w:val="22"/>
                      </w:rPr>
                      <w:fldChar w:fldCharType="separate"/>
                    </w:r>
                    <w:r w:rsidR="00C51928" w:rsidRPr="007F4C32">
                      <w:rPr>
                        <w:rFonts w:ascii="Calibri" w:hAnsi="Calibri"/>
                        <w:noProof/>
                        <w:sz w:val="22"/>
                        <w:szCs w:val="22"/>
                      </w:rPr>
                      <w:t>(Chen, Of Liberation and Discipline: Colonial Modernity and the Dancing Female Bodies in Early Taiwanese Modern Dance)</w:t>
                    </w:r>
                    <w:r w:rsidR="00C51928" w:rsidRPr="007F4C32">
                      <w:rPr>
                        <w:rFonts w:ascii="Calibri" w:hAnsi="Calibri"/>
                        <w:bCs/>
                        <w:sz w:val="22"/>
                        <w:szCs w:val="22"/>
                      </w:rPr>
                      <w:fldChar w:fldCharType="end"/>
                    </w:r>
                  </w:sdtContent>
                </w:sdt>
              </w:p>
              <w:p w14:paraId="339AA19D" w14:textId="77777777" w:rsidR="009E757A" w:rsidRPr="007F4C32" w:rsidRDefault="009E757A" w:rsidP="00C51928">
                <w:pPr>
                  <w:pStyle w:val="PlainText"/>
                  <w:rPr>
                    <w:rFonts w:ascii="Calibri" w:hAnsi="Calibri"/>
                    <w:bCs/>
                    <w:sz w:val="22"/>
                    <w:szCs w:val="22"/>
                  </w:rPr>
                </w:pPr>
              </w:p>
              <w:p w14:paraId="4E36DC3A" w14:textId="77777777" w:rsidR="009E757A" w:rsidRPr="007F4C32" w:rsidRDefault="00B251DA" w:rsidP="007F4C32">
                <w:pPr>
                  <w:pStyle w:val="PlainText"/>
                  <w:rPr>
                    <w:rFonts w:ascii="Calibri" w:hAnsi="Calibri"/>
                    <w:bCs/>
                    <w:sz w:val="22"/>
                    <w:szCs w:val="22"/>
                  </w:rPr>
                </w:pPr>
                <w:sdt>
                  <w:sdtPr>
                    <w:rPr>
                      <w:rFonts w:ascii="Calibri" w:hAnsi="Calibri"/>
                      <w:bCs/>
                      <w:sz w:val="22"/>
                      <w:szCs w:val="22"/>
                    </w:rPr>
                    <w:id w:val="-1634015509"/>
                    <w:citation/>
                  </w:sdtPr>
                  <w:sdtEndPr/>
                  <w:sdtContent>
                    <w:r w:rsidR="007F4C32" w:rsidRPr="007F4C32">
                      <w:rPr>
                        <w:rFonts w:ascii="Calibri" w:hAnsi="Calibri"/>
                        <w:bCs/>
                        <w:sz w:val="22"/>
                        <w:szCs w:val="22"/>
                      </w:rPr>
                      <w:fldChar w:fldCharType="begin"/>
                    </w:r>
                    <w:r w:rsidR="007F4C32" w:rsidRPr="007F4C32">
                      <w:rPr>
                        <w:rFonts w:ascii="Calibri" w:hAnsi="Calibri"/>
                        <w:bCs/>
                        <w:sz w:val="22"/>
                        <w:szCs w:val="22"/>
                      </w:rPr>
                      <w:instrText xml:space="preserve"> CITATION Che11 \l 1033 </w:instrText>
                    </w:r>
                    <w:r w:rsidR="007F4C32" w:rsidRPr="007F4C32">
                      <w:rPr>
                        <w:rFonts w:ascii="Calibri" w:hAnsi="Calibri"/>
                        <w:bCs/>
                        <w:sz w:val="22"/>
                        <w:szCs w:val="22"/>
                      </w:rPr>
                      <w:fldChar w:fldCharType="separate"/>
                    </w:r>
                    <w:r w:rsidR="007F4C32" w:rsidRPr="007F4C32">
                      <w:rPr>
                        <w:rFonts w:ascii="Calibri" w:hAnsi="Calibri"/>
                        <w:noProof/>
                        <w:sz w:val="22"/>
                        <w:szCs w:val="22"/>
                      </w:rPr>
                      <w:t xml:space="preserve">(Y.-P. Chen, </w:t>
                    </w:r>
                    <w:r w:rsidR="007F4C32" w:rsidRPr="007F4C32">
                      <w:rPr>
                        <w:rFonts w:ascii="Calibri" w:hAnsi="Calibri"/>
                        <w:noProof/>
                        <w:sz w:val="22"/>
                        <w:szCs w:val="22"/>
                      </w:rPr>
                      <w:t>解放與規訓：殖民現代性、認同政治與台灣早期現代舞中的女</w:t>
                    </w:r>
                    <w:r w:rsidR="007F4C32" w:rsidRPr="007F4C32">
                      <w:rPr>
                        <w:rFonts w:ascii="Calibri" w:hAnsi="Calibri"/>
                        <w:noProof/>
                        <w:sz w:val="22"/>
                        <w:szCs w:val="22"/>
                      </w:rPr>
                      <w:t xml:space="preserve"> </w:t>
                    </w:r>
                    <w:r w:rsidR="007F4C32" w:rsidRPr="007F4C32">
                      <w:rPr>
                        <w:rFonts w:ascii="Calibri" w:hAnsi="Calibri"/>
                        <w:noProof/>
                        <w:sz w:val="22"/>
                        <w:szCs w:val="22"/>
                      </w:rPr>
                      <w:t>性身體</w:t>
                    </w:r>
                    <w:r w:rsidR="007F4C32" w:rsidRPr="007F4C32">
                      <w:rPr>
                        <w:rFonts w:ascii="Calibri" w:hAnsi="Calibri"/>
                        <w:noProof/>
                        <w:sz w:val="22"/>
                        <w:szCs w:val="22"/>
                      </w:rPr>
                      <w:t xml:space="preserve"> (Of Liberation and Discipline: Colonial Modernity, Identity Politics, and the Dancing Female Bodies in Early Taiwanese Modern Dance))</w:t>
                    </w:r>
                    <w:r w:rsidR="007F4C32" w:rsidRPr="007F4C32">
                      <w:rPr>
                        <w:rFonts w:ascii="Calibri" w:hAnsi="Calibri"/>
                        <w:bCs/>
                        <w:sz w:val="22"/>
                        <w:szCs w:val="22"/>
                      </w:rPr>
                      <w:fldChar w:fldCharType="end"/>
                    </w:r>
                  </w:sdtContent>
                </w:sdt>
              </w:p>
              <w:p w14:paraId="29AB6EE5" w14:textId="77777777" w:rsidR="007F4C32" w:rsidRPr="007F4C32" w:rsidRDefault="007F4C32" w:rsidP="007F4C32">
                <w:pPr>
                  <w:pStyle w:val="PlainText"/>
                  <w:rPr>
                    <w:rFonts w:ascii="Calibri" w:hAnsi="Calibri"/>
                    <w:sz w:val="22"/>
                    <w:szCs w:val="22"/>
                  </w:rPr>
                </w:pPr>
              </w:p>
              <w:p w14:paraId="30CA0828" w14:textId="77777777" w:rsidR="009E757A" w:rsidRPr="007F4C32" w:rsidRDefault="00B251DA" w:rsidP="009E757A">
                <w:pPr>
                  <w:tabs>
                    <w:tab w:val="left" w:pos="2760"/>
                  </w:tabs>
                  <w:rPr>
                    <w:rFonts w:ascii="Calibri" w:hAnsi="Calibri"/>
                    <w:bCs/>
                    <w:lang w:val="en-US"/>
                  </w:rPr>
                </w:pPr>
                <w:sdt>
                  <w:sdtPr>
                    <w:rPr>
                      <w:rFonts w:ascii="Calibri" w:hAnsi="Calibri"/>
                      <w:bCs/>
                    </w:rPr>
                    <w:id w:val="1388756512"/>
                    <w:citation/>
                  </w:sdtPr>
                  <w:sdtEndPr/>
                  <w:sdtContent>
                    <w:r w:rsidR="009E757A" w:rsidRPr="007F4C32">
                      <w:rPr>
                        <w:rFonts w:ascii="Calibri" w:hAnsi="Calibri"/>
                        <w:bCs/>
                      </w:rPr>
                      <w:fldChar w:fldCharType="begin"/>
                    </w:r>
                    <w:r w:rsidR="009E757A" w:rsidRPr="007F4C32">
                      <w:rPr>
                        <w:rFonts w:ascii="Calibri" w:hAnsi="Calibri"/>
                        <w:bCs/>
                        <w:lang w:val="en-US"/>
                      </w:rPr>
                      <w:instrText xml:space="preserve"> CITATION Che12 \l 1033 </w:instrText>
                    </w:r>
                    <w:r w:rsidR="009E757A" w:rsidRPr="007F4C32">
                      <w:rPr>
                        <w:rFonts w:ascii="Calibri" w:hAnsi="Calibri"/>
                        <w:bCs/>
                      </w:rPr>
                      <w:fldChar w:fldCharType="separate"/>
                    </w:r>
                    <w:r w:rsidR="009E757A" w:rsidRPr="007F4C32">
                      <w:rPr>
                        <w:rFonts w:ascii="Calibri" w:hAnsi="Calibri"/>
                        <w:noProof/>
                        <w:lang w:val="en-US"/>
                      </w:rPr>
                      <w:t>(Chen, Of Liberation and Discipline: Colonial Modernity and the Dancing Female Bodies in Early Taiwanese Modern Dance)</w:t>
                    </w:r>
                    <w:r w:rsidR="009E757A" w:rsidRPr="007F4C32">
                      <w:rPr>
                        <w:rFonts w:ascii="Calibri" w:hAnsi="Calibri"/>
                        <w:bCs/>
                      </w:rPr>
                      <w:fldChar w:fldCharType="end"/>
                    </w:r>
                  </w:sdtContent>
                </w:sdt>
              </w:p>
              <w:p w14:paraId="51A7AC83" w14:textId="77777777" w:rsidR="009E757A" w:rsidRPr="007F4C32" w:rsidRDefault="009E757A" w:rsidP="009E757A">
                <w:pPr>
                  <w:tabs>
                    <w:tab w:val="left" w:pos="2760"/>
                  </w:tabs>
                  <w:rPr>
                    <w:rFonts w:ascii="Calibri" w:hAnsi="Calibri"/>
                    <w:bCs/>
                    <w:lang w:val="en-US"/>
                  </w:rPr>
                </w:pPr>
              </w:p>
              <w:p w14:paraId="28921075" w14:textId="77777777" w:rsidR="003235A7" w:rsidRPr="007F4C32" w:rsidRDefault="00B251DA" w:rsidP="006A35AB">
                <w:pPr>
                  <w:rPr>
                    <w:rFonts w:ascii="Calibri" w:hAnsi="Calibri"/>
                  </w:rPr>
                </w:pPr>
                <w:sdt>
                  <w:sdtPr>
                    <w:rPr>
                      <w:rFonts w:ascii="Calibri" w:hAnsi="Calibri"/>
                    </w:rPr>
                    <w:id w:val="527380947"/>
                    <w:citation/>
                  </w:sdtPr>
                  <w:sdtEndPr/>
                  <w:sdtContent>
                    <w:r w:rsidR="009E757A" w:rsidRPr="007F4C32">
                      <w:rPr>
                        <w:rFonts w:ascii="Calibri" w:hAnsi="Calibri"/>
                      </w:rPr>
                      <w:fldChar w:fldCharType="begin"/>
                    </w:r>
                    <w:r w:rsidR="009E757A" w:rsidRPr="007F4C32">
                      <w:rPr>
                        <w:rFonts w:ascii="Calibri" w:hAnsi="Calibri"/>
                        <w:lang w:val="en-US"/>
                      </w:rPr>
                      <w:instrText xml:space="preserve"> CITATION Tsa98 \l 1033 </w:instrText>
                    </w:r>
                    <w:r w:rsidR="009E757A" w:rsidRPr="007F4C32">
                      <w:rPr>
                        <w:rFonts w:ascii="Calibri" w:hAnsi="Calibri"/>
                      </w:rPr>
                      <w:fldChar w:fldCharType="separate"/>
                    </w:r>
                    <w:r w:rsidR="009E757A" w:rsidRPr="007F4C32">
                      <w:rPr>
                        <w:rFonts w:ascii="Calibri" w:hAnsi="Calibri"/>
                        <w:noProof/>
                        <w:lang w:val="en-US"/>
                      </w:rPr>
                      <w:t>(Tsai)</w:t>
                    </w:r>
                    <w:r w:rsidR="009E757A" w:rsidRPr="007F4C32">
                      <w:rPr>
                        <w:rFonts w:ascii="Calibri" w:hAnsi="Calibri"/>
                      </w:rPr>
                      <w:fldChar w:fldCharType="end"/>
                    </w:r>
                  </w:sdtContent>
                </w:sdt>
              </w:p>
            </w:sdtContent>
          </w:sdt>
        </w:tc>
      </w:tr>
    </w:tbl>
    <w:p w14:paraId="150C2FBA" w14:textId="77777777" w:rsidR="00C27FAB" w:rsidRPr="007F4C32" w:rsidRDefault="00C27FAB" w:rsidP="00B33145">
      <w:pPr>
        <w:rPr>
          <w:rFonts w:ascii="Calibri" w:hAnsi="Calibri"/>
        </w:rPr>
      </w:pPr>
    </w:p>
    <w:sectPr w:rsidR="00C27FAB" w:rsidRPr="007F4C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E0114" w14:textId="77777777" w:rsidR="0089207A" w:rsidRDefault="0089207A" w:rsidP="007A0D55">
      <w:pPr>
        <w:spacing w:after="0" w:line="240" w:lineRule="auto"/>
      </w:pPr>
      <w:r>
        <w:separator/>
      </w:r>
    </w:p>
  </w:endnote>
  <w:endnote w:type="continuationSeparator" w:id="0">
    <w:p w14:paraId="3EB030E0" w14:textId="77777777" w:rsidR="0089207A" w:rsidRDefault="008920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8EC0" w14:textId="77777777" w:rsidR="0089207A" w:rsidRDefault="0089207A" w:rsidP="007A0D55">
      <w:pPr>
        <w:spacing w:after="0" w:line="240" w:lineRule="auto"/>
      </w:pPr>
      <w:r>
        <w:separator/>
      </w:r>
    </w:p>
  </w:footnote>
  <w:footnote w:type="continuationSeparator" w:id="0">
    <w:p w14:paraId="04564595" w14:textId="77777777" w:rsidR="0089207A" w:rsidRDefault="008920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212C0" w14:textId="77777777" w:rsidR="0089207A" w:rsidRDefault="008920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B65400" w14:textId="77777777" w:rsidR="0089207A" w:rsidRDefault="008920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35AB"/>
    <w:rsid w:val="006D0412"/>
    <w:rsid w:val="007411B9"/>
    <w:rsid w:val="00780D95"/>
    <w:rsid w:val="00780DC7"/>
    <w:rsid w:val="007A0D55"/>
    <w:rsid w:val="007B3377"/>
    <w:rsid w:val="007E5F44"/>
    <w:rsid w:val="007F4C32"/>
    <w:rsid w:val="00821DE3"/>
    <w:rsid w:val="00846CE1"/>
    <w:rsid w:val="0089207A"/>
    <w:rsid w:val="008A5B87"/>
    <w:rsid w:val="00922950"/>
    <w:rsid w:val="009A7264"/>
    <w:rsid w:val="009D1606"/>
    <w:rsid w:val="009E18A1"/>
    <w:rsid w:val="009E73D7"/>
    <w:rsid w:val="009E757A"/>
    <w:rsid w:val="00A27D2C"/>
    <w:rsid w:val="00A76FD9"/>
    <w:rsid w:val="00AB436D"/>
    <w:rsid w:val="00AD2F24"/>
    <w:rsid w:val="00AD4844"/>
    <w:rsid w:val="00B219AE"/>
    <w:rsid w:val="00B251DA"/>
    <w:rsid w:val="00B33145"/>
    <w:rsid w:val="00B574C9"/>
    <w:rsid w:val="00BC39C9"/>
    <w:rsid w:val="00BE5BF7"/>
    <w:rsid w:val="00BF40E1"/>
    <w:rsid w:val="00C27FAB"/>
    <w:rsid w:val="00C358D4"/>
    <w:rsid w:val="00C51928"/>
    <w:rsid w:val="00C6296B"/>
    <w:rsid w:val="00CC586D"/>
    <w:rsid w:val="00CD51B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0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35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5AB"/>
    <w:rPr>
      <w:rFonts w:ascii="Lucida Grande" w:hAnsi="Lucida Grande" w:cs="Lucida Grande"/>
      <w:sz w:val="18"/>
      <w:szCs w:val="18"/>
    </w:rPr>
  </w:style>
  <w:style w:type="paragraph" w:styleId="PlainText">
    <w:name w:val="Plain Text"/>
    <w:basedOn w:val="Normal"/>
    <w:link w:val="PlainTextChar"/>
    <w:rsid w:val="006A35AB"/>
    <w:pPr>
      <w:widowControl w:val="0"/>
      <w:spacing w:after="0" w:line="240" w:lineRule="auto"/>
    </w:pPr>
    <w:rPr>
      <w:rFonts w:ascii="細明體" w:eastAsia="細明體" w:hAnsi="Courier New" w:cs="Times New Roman"/>
      <w:kern w:val="2"/>
      <w:sz w:val="24"/>
      <w:szCs w:val="20"/>
      <w:lang w:val="en-US" w:eastAsia="zh-TW"/>
    </w:rPr>
  </w:style>
  <w:style w:type="character" w:customStyle="1" w:styleId="PlainTextChar">
    <w:name w:val="Plain Text Char"/>
    <w:basedOn w:val="DefaultParagraphFont"/>
    <w:link w:val="PlainText"/>
    <w:rsid w:val="006A35AB"/>
    <w:rPr>
      <w:rFonts w:ascii="細明體" w:eastAsia="細明體" w:hAnsi="Courier New" w:cs="Times New Roman"/>
      <w:kern w:val="2"/>
      <w:sz w:val="24"/>
      <w:szCs w:val="20"/>
      <w:lang w:val="en-US" w:eastAsia="zh-TW"/>
    </w:rPr>
  </w:style>
  <w:style w:type="character" w:styleId="CommentReference">
    <w:name w:val="annotation reference"/>
    <w:basedOn w:val="DefaultParagraphFont"/>
    <w:uiPriority w:val="99"/>
    <w:semiHidden/>
    <w:rsid w:val="0089207A"/>
    <w:rPr>
      <w:sz w:val="18"/>
      <w:szCs w:val="18"/>
    </w:rPr>
  </w:style>
  <w:style w:type="paragraph" w:styleId="CommentText">
    <w:name w:val="annotation text"/>
    <w:basedOn w:val="Normal"/>
    <w:link w:val="CommentTextChar"/>
    <w:uiPriority w:val="99"/>
    <w:semiHidden/>
    <w:rsid w:val="0089207A"/>
    <w:pPr>
      <w:spacing w:line="240" w:lineRule="auto"/>
    </w:pPr>
    <w:rPr>
      <w:sz w:val="24"/>
      <w:szCs w:val="24"/>
    </w:rPr>
  </w:style>
  <w:style w:type="character" w:customStyle="1" w:styleId="CommentTextChar">
    <w:name w:val="Comment Text Char"/>
    <w:basedOn w:val="DefaultParagraphFont"/>
    <w:link w:val="CommentText"/>
    <w:uiPriority w:val="99"/>
    <w:semiHidden/>
    <w:rsid w:val="0089207A"/>
    <w:rPr>
      <w:sz w:val="24"/>
      <w:szCs w:val="24"/>
    </w:rPr>
  </w:style>
  <w:style w:type="paragraph" w:styleId="CommentSubject">
    <w:name w:val="annotation subject"/>
    <w:basedOn w:val="CommentText"/>
    <w:next w:val="CommentText"/>
    <w:link w:val="CommentSubjectChar"/>
    <w:uiPriority w:val="99"/>
    <w:semiHidden/>
    <w:rsid w:val="0089207A"/>
    <w:rPr>
      <w:b/>
      <w:bCs/>
      <w:sz w:val="20"/>
      <w:szCs w:val="20"/>
    </w:rPr>
  </w:style>
  <w:style w:type="character" w:customStyle="1" w:styleId="CommentSubjectChar">
    <w:name w:val="Comment Subject Char"/>
    <w:basedOn w:val="CommentTextChar"/>
    <w:link w:val="CommentSubject"/>
    <w:uiPriority w:val="99"/>
    <w:semiHidden/>
    <w:rsid w:val="008920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35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5AB"/>
    <w:rPr>
      <w:rFonts w:ascii="Lucida Grande" w:hAnsi="Lucida Grande" w:cs="Lucida Grande"/>
      <w:sz w:val="18"/>
      <w:szCs w:val="18"/>
    </w:rPr>
  </w:style>
  <w:style w:type="paragraph" w:styleId="PlainText">
    <w:name w:val="Plain Text"/>
    <w:basedOn w:val="Normal"/>
    <w:link w:val="PlainTextChar"/>
    <w:rsid w:val="006A35AB"/>
    <w:pPr>
      <w:widowControl w:val="0"/>
      <w:spacing w:after="0" w:line="240" w:lineRule="auto"/>
    </w:pPr>
    <w:rPr>
      <w:rFonts w:ascii="細明體" w:eastAsia="細明體" w:hAnsi="Courier New" w:cs="Times New Roman"/>
      <w:kern w:val="2"/>
      <w:sz w:val="24"/>
      <w:szCs w:val="20"/>
      <w:lang w:val="en-US" w:eastAsia="zh-TW"/>
    </w:rPr>
  </w:style>
  <w:style w:type="character" w:customStyle="1" w:styleId="PlainTextChar">
    <w:name w:val="Plain Text Char"/>
    <w:basedOn w:val="DefaultParagraphFont"/>
    <w:link w:val="PlainText"/>
    <w:rsid w:val="006A35AB"/>
    <w:rPr>
      <w:rFonts w:ascii="細明體" w:eastAsia="細明體" w:hAnsi="Courier New" w:cs="Times New Roman"/>
      <w:kern w:val="2"/>
      <w:sz w:val="24"/>
      <w:szCs w:val="20"/>
      <w:lang w:val="en-US" w:eastAsia="zh-TW"/>
    </w:rPr>
  </w:style>
  <w:style w:type="character" w:styleId="CommentReference">
    <w:name w:val="annotation reference"/>
    <w:basedOn w:val="DefaultParagraphFont"/>
    <w:uiPriority w:val="99"/>
    <w:semiHidden/>
    <w:rsid w:val="0089207A"/>
    <w:rPr>
      <w:sz w:val="18"/>
      <w:szCs w:val="18"/>
    </w:rPr>
  </w:style>
  <w:style w:type="paragraph" w:styleId="CommentText">
    <w:name w:val="annotation text"/>
    <w:basedOn w:val="Normal"/>
    <w:link w:val="CommentTextChar"/>
    <w:uiPriority w:val="99"/>
    <w:semiHidden/>
    <w:rsid w:val="0089207A"/>
    <w:pPr>
      <w:spacing w:line="240" w:lineRule="auto"/>
    </w:pPr>
    <w:rPr>
      <w:sz w:val="24"/>
      <w:szCs w:val="24"/>
    </w:rPr>
  </w:style>
  <w:style w:type="character" w:customStyle="1" w:styleId="CommentTextChar">
    <w:name w:val="Comment Text Char"/>
    <w:basedOn w:val="DefaultParagraphFont"/>
    <w:link w:val="CommentText"/>
    <w:uiPriority w:val="99"/>
    <w:semiHidden/>
    <w:rsid w:val="0089207A"/>
    <w:rPr>
      <w:sz w:val="24"/>
      <w:szCs w:val="24"/>
    </w:rPr>
  </w:style>
  <w:style w:type="paragraph" w:styleId="CommentSubject">
    <w:name w:val="annotation subject"/>
    <w:basedOn w:val="CommentText"/>
    <w:next w:val="CommentText"/>
    <w:link w:val="CommentSubjectChar"/>
    <w:uiPriority w:val="99"/>
    <w:semiHidden/>
    <w:rsid w:val="0089207A"/>
    <w:rPr>
      <w:b/>
      <w:bCs/>
      <w:sz w:val="20"/>
      <w:szCs w:val="20"/>
    </w:rPr>
  </w:style>
  <w:style w:type="character" w:customStyle="1" w:styleId="CommentSubjectChar">
    <w:name w:val="Comment Subject Char"/>
    <w:basedOn w:val="CommentTextChar"/>
    <w:link w:val="CommentSubject"/>
    <w:uiPriority w:val="99"/>
    <w:semiHidden/>
    <w:rsid w:val="008920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34DB10E208E4D9FEA03226CA73B95"/>
        <w:category>
          <w:name w:val="General"/>
          <w:gallery w:val="placeholder"/>
        </w:category>
        <w:types>
          <w:type w:val="bbPlcHdr"/>
        </w:types>
        <w:behaviors>
          <w:behavior w:val="content"/>
        </w:behaviors>
        <w:guid w:val="{1A92CEED-23CC-0444-A9D6-16AAB53D75D2}"/>
      </w:docPartPr>
      <w:docPartBody>
        <w:p w:rsidR="00BD5BBF" w:rsidRDefault="00BD5BBF">
          <w:pPr>
            <w:pStyle w:val="F1A34DB10E208E4D9FEA03226CA73B95"/>
          </w:pPr>
          <w:r w:rsidRPr="00CC586D">
            <w:rPr>
              <w:rStyle w:val="PlaceholderText"/>
              <w:b/>
              <w:color w:val="FFFFFF" w:themeColor="background1"/>
            </w:rPr>
            <w:t>[Salutation]</w:t>
          </w:r>
        </w:p>
      </w:docPartBody>
    </w:docPart>
    <w:docPart>
      <w:docPartPr>
        <w:name w:val="50D18F77724AEF40AFEE2FBF279A8BED"/>
        <w:category>
          <w:name w:val="General"/>
          <w:gallery w:val="placeholder"/>
        </w:category>
        <w:types>
          <w:type w:val="bbPlcHdr"/>
        </w:types>
        <w:behaviors>
          <w:behavior w:val="content"/>
        </w:behaviors>
        <w:guid w:val="{48789422-645D-E546-BB04-C2ABDE0A4C62}"/>
      </w:docPartPr>
      <w:docPartBody>
        <w:p w:rsidR="00BD5BBF" w:rsidRDefault="00BD5BBF">
          <w:pPr>
            <w:pStyle w:val="50D18F77724AEF40AFEE2FBF279A8BED"/>
          </w:pPr>
          <w:r>
            <w:rPr>
              <w:rStyle w:val="PlaceholderText"/>
            </w:rPr>
            <w:t>[First name]</w:t>
          </w:r>
        </w:p>
      </w:docPartBody>
    </w:docPart>
    <w:docPart>
      <w:docPartPr>
        <w:name w:val="AC35AA1DDA771E448FA6D2CAA052AB45"/>
        <w:category>
          <w:name w:val="General"/>
          <w:gallery w:val="placeholder"/>
        </w:category>
        <w:types>
          <w:type w:val="bbPlcHdr"/>
        </w:types>
        <w:behaviors>
          <w:behavior w:val="content"/>
        </w:behaviors>
        <w:guid w:val="{47124431-7F34-B941-B920-F7020FFBC661}"/>
      </w:docPartPr>
      <w:docPartBody>
        <w:p w:rsidR="00BD5BBF" w:rsidRDefault="00BD5BBF">
          <w:pPr>
            <w:pStyle w:val="AC35AA1DDA771E448FA6D2CAA052AB45"/>
          </w:pPr>
          <w:r>
            <w:rPr>
              <w:rStyle w:val="PlaceholderText"/>
            </w:rPr>
            <w:t>[Middle name]</w:t>
          </w:r>
        </w:p>
      </w:docPartBody>
    </w:docPart>
    <w:docPart>
      <w:docPartPr>
        <w:name w:val="8246FC82B0EBCB40BA9CA5A6EDDC5D69"/>
        <w:category>
          <w:name w:val="General"/>
          <w:gallery w:val="placeholder"/>
        </w:category>
        <w:types>
          <w:type w:val="bbPlcHdr"/>
        </w:types>
        <w:behaviors>
          <w:behavior w:val="content"/>
        </w:behaviors>
        <w:guid w:val="{79232E3D-C0CD-9947-83B6-8E0F2F6006F9}"/>
      </w:docPartPr>
      <w:docPartBody>
        <w:p w:rsidR="00BD5BBF" w:rsidRDefault="00BD5BBF">
          <w:pPr>
            <w:pStyle w:val="8246FC82B0EBCB40BA9CA5A6EDDC5D69"/>
          </w:pPr>
          <w:r>
            <w:rPr>
              <w:rStyle w:val="PlaceholderText"/>
            </w:rPr>
            <w:t>[Last name]</w:t>
          </w:r>
        </w:p>
      </w:docPartBody>
    </w:docPart>
    <w:docPart>
      <w:docPartPr>
        <w:name w:val="9018F67CCCE6B449AFDD174B1C8D9402"/>
        <w:category>
          <w:name w:val="General"/>
          <w:gallery w:val="placeholder"/>
        </w:category>
        <w:types>
          <w:type w:val="bbPlcHdr"/>
        </w:types>
        <w:behaviors>
          <w:behavior w:val="content"/>
        </w:behaviors>
        <w:guid w:val="{B1D7D560-276D-9841-8014-144D641B28C9}"/>
      </w:docPartPr>
      <w:docPartBody>
        <w:p w:rsidR="00BD5BBF" w:rsidRDefault="00BD5BBF">
          <w:pPr>
            <w:pStyle w:val="9018F67CCCE6B449AFDD174B1C8D9402"/>
          </w:pPr>
          <w:r>
            <w:rPr>
              <w:rStyle w:val="PlaceholderText"/>
            </w:rPr>
            <w:t>[Enter your biography]</w:t>
          </w:r>
        </w:p>
      </w:docPartBody>
    </w:docPart>
    <w:docPart>
      <w:docPartPr>
        <w:name w:val="B454312374DE2D40A089EA0F18D1678A"/>
        <w:category>
          <w:name w:val="General"/>
          <w:gallery w:val="placeholder"/>
        </w:category>
        <w:types>
          <w:type w:val="bbPlcHdr"/>
        </w:types>
        <w:behaviors>
          <w:behavior w:val="content"/>
        </w:behaviors>
        <w:guid w:val="{E809FB5F-621B-764B-8E65-680BBD6AADCD}"/>
      </w:docPartPr>
      <w:docPartBody>
        <w:p w:rsidR="00BD5BBF" w:rsidRDefault="00BD5BBF">
          <w:pPr>
            <w:pStyle w:val="B454312374DE2D40A089EA0F18D1678A"/>
          </w:pPr>
          <w:r>
            <w:rPr>
              <w:rStyle w:val="PlaceholderText"/>
            </w:rPr>
            <w:t>[Enter the institution with which you are affiliated]</w:t>
          </w:r>
        </w:p>
      </w:docPartBody>
    </w:docPart>
    <w:docPart>
      <w:docPartPr>
        <w:name w:val="F225AAC44CE4314E961C689BDC56AC7D"/>
        <w:category>
          <w:name w:val="General"/>
          <w:gallery w:val="placeholder"/>
        </w:category>
        <w:types>
          <w:type w:val="bbPlcHdr"/>
        </w:types>
        <w:behaviors>
          <w:behavior w:val="content"/>
        </w:behaviors>
        <w:guid w:val="{5BEC0C89-5C3A-0547-B5F7-6C73AF90D2DC}"/>
      </w:docPartPr>
      <w:docPartBody>
        <w:p w:rsidR="00BD5BBF" w:rsidRDefault="00BD5BBF">
          <w:pPr>
            <w:pStyle w:val="F225AAC44CE4314E961C689BDC56AC7D"/>
          </w:pPr>
          <w:r w:rsidRPr="00EF74F7">
            <w:rPr>
              <w:b/>
              <w:color w:val="808080" w:themeColor="background1" w:themeShade="80"/>
            </w:rPr>
            <w:t>[Enter the headword for your article]</w:t>
          </w:r>
        </w:p>
      </w:docPartBody>
    </w:docPart>
    <w:docPart>
      <w:docPartPr>
        <w:name w:val="9D62354D4A6B314086580D6E219E8E69"/>
        <w:category>
          <w:name w:val="General"/>
          <w:gallery w:val="placeholder"/>
        </w:category>
        <w:types>
          <w:type w:val="bbPlcHdr"/>
        </w:types>
        <w:behaviors>
          <w:behavior w:val="content"/>
        </w:behaviors>
        <w:guid w:val="{1E3B6C8E-E274-C847-BB02-CE297D572F84}"/>
      </w:docPartPr>
      <w:docPartBody>
        <w:p w:rsidR="00BD5BBF" w:rsidRDefault="00BD5BBF">
          <w:pPr>
            <w:pStyle w:val="9D62354D4A6B314086580D6E219E8E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361531C6A6A943B52F1C4E8E0A787C"/>
        <w:category>
          <w:name w:val="General"/>
          <w:gallery w:val="placeholder"/>
        </w:category>
        <w:types>
          <w:type w:val="bbPlcHdr"/>
        </w:types>
        <w:behaviors>
          <w:behavior w:val="content"/>
        </w:behaviors>
        <w:guid w:val="{CE585B9E-B5E1-A140-BA09-29A7E6323EB4}"/>
      </w:docPartPr>
      <w:docPartBody>
        <w:p w:rsidR="00BD5BBF" w:rsidRDefault="00BD5BBF">
          <w:pPr>
            <w:pStyle w:val="D7361531C6A6A943B52F1C4E8E0A78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15B3DD07E2654497F1CA815FCAFE2D"/>
        <w:category>
          <w:name w:val="General"/>
          <w:gallery w:val="placeholder"/>
        </w:category>
        <w:types>
          <w:type w:val="bbPlcHdr"/>
        </w:types>
        <w:behaviors>
          <w:behavior w:val="content"/>
        </w:behaviors>
        <w:guid w:val="{0001811C-D996-8949-A184-79B72A97931F}"/>
      </w:docPartPr>
      <w:docPartBody>
        <w:p w:rsidR="00BD5BBF" w:rsidRDefault="00BD5BBF">
          <w:pPr>
            <w:pStyle w:val="C615B3DD07E2654497F1CA815FCAFE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78D85F54926A49A283BA5BBC57AAED"/>
        <w:category>
          <w:name w:val="General"/>
          <w:gallery w:val="placeholder"/>
        </w:category>
        <w:types>
          <w:type w:val="bbPlcHdr"/>
        </w:types>
        <w:behaviors>
          <w:behavior w:val="content"/>
        </w:behaviors>
        <w:guid w:val="{68608E41-F419-2C4E-8E44-7CBAB9007B60}"/>
      </w:docPartPr>
      <w:docPartBody>
        <w:p w:rsidR="00BD5BBF" w:rsidRDefault="00BD5BBF">
          <w:pPr>
            <w:pStyle w:val="D178D85F54926A49A283BA5BBC57AA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BF"/>
    <w:rsid w:val="00BD5B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4DB10E208E4D9FEA03226CA73B95">
    <w:name w:val="F1A34DB10E208E4D9FEA03226CA73B95"/>
  </w:style>
  <w:style w:type="paragraph" w:customStyle="1" w:styleId="50D18F77724AEF40AFEE2FBF279A8BED">
    <w:name w:val="50D18F77724AEF40AFEE2FBF279A8BED"/>
  </w:style>
  <w:style w:type="paragraph" w:customStyle="1" w:styleId="AC35AA1DDA771E448FA6D2CAA052AB45">
    <w:name w:val="AC35AA1DDA771E448FA6D2CAA052AB45"/>
  </w:style>
  <w:style w:type="paragraph" w:customStyle="1" w:styleId="8246FC82B0EBCB40BA9CA5A6EDDC5D69">
    <w:name w:val="8246FC82B0EBCB40BA9CA5A6EDDC5D69"/>
  </w:style>
  <w:style w:type="paragraph" w:customStyle="1" w:styleId="9018F67CCCE6B449AFDD174B1C8D9402">
    <w:name w:val="9018F67CCCE6B449AFDD174B1C8D9402"/>
  </w:style>
  <w:style w:type="paragraph" w:customStyle="1" w:styleId="B454312374DE2D40A089EA0F18D1678A">
    <w:name w:val="B454312374DE2D40A089EA0F18D1678A"/>
  </w:style>
  <w:style w:type="paragraph" w:customStyle="1" w:styleId="F225AAC44CE4314E961C689BDC56AC7D">
    <w:name w:val="F225AAC44CE4314E961C689BDC56AC7D"/>
  </w:style>
  <w:style w:type="paragraph" w:customStyle="1" w:styleId="9D62354D4A6B314086580D6E219E8E69">
    <w:name w:val="9D62354D4A6B314086580D6E219E8E69"/>
  </w:style>
  <w:style w:type="paragraph" w:customStyle="1" w:styleId="D7361531C6A6A943B52F1C4E8E0A787C">
    <w:name w:val="D7361531C6A6A943B52F1C4E8E0A787C"/>
  </w:style>
  <w:style w:type="paragraph" w:customStyle="1" w:styleId="C615B3DD07E2654497F1CA815FCAFE2D">
    <w:name w:val="C615B3DD07E2654497F1CA815FCAFE2D"/>
  </w:style>
  <w:style w:type="paragraph" w:customStyle="1" w:styleId="D178D85F54926A49A283BA5BBC57AAED">
    <w:name w:val="D178D85F54926A49A283BA5BBC57AA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4DB10E208E4D9FEA03226CA73B95">
    <w:name w:val="F1A34DB10E208E4D9FEA03226CA73B95"/>
  </w:style>
  <w:style w:type="paragraph" w:customStyle="1" w:styleId="50D18F77724AEF40AFEE2FBF279A8BED">
    <w:name w:val="50D18F77724AEF40AFEE2FBF279A8BED"/>
  </w:style>
  <w:style w:type="paragraph" w:customStyle="1" w:styleId="AC35AA1DDA771E448FA6D2CAA052AB45">
    <w:name w:val="AC35AA1DDA771E448FA6D2CAA052AB45"/>
  </w:style>
  <w:style w:type="paragraph" w:customStyle="1" w:styleId="8246FC82B0EBCB40BA9CA5A6EDDC5D69">
    <w:name w:val="8246FC82B0EBCB40BA9CA5A6EDDC5D69"/>
  </w:style>
  <w:style w:type="paragraph" w:customStyle="1" w:styleId="9018F67CCCE6B449AFDD174B1C8D9402">
    <w:name w:val="9018F67CCCE6B449AFDD174B1C8D9402"/>
  </w:style>
  <w:style w:type="paragraph" w:customStyle="1" w:styleId="B454312374DE2D40A089EA0F18D1678A">
    <w:name w:val="B454312374DE2D40A089EA0F18D1678A"/>
  </w:style>
  <w:style w:type="paragraph" w:customStyle="1" w:styleId="F225AAC44CE4314E961C689BDC56AC7D">
    <w:name w:val="F225AAC44CE4314E961C689BDC56AC7D"/>
  </w:style>
  <w:style w:type="paragraph" w:customStyle="1" w:styleId="9D62354D4A6B314086580D6E219E8E69">
    <w:name w:val="9D62354D4A6B314086580D6E219E8E69"/>
  </w:style>
  <w:style w:type="paragraph" w:customStyle="1" w:styleId="D7361531C6A6A943B52F1C4E8E0A787C">
    <w:name w:val="D7361531C6A6A943B52F1C4E8E0A787C"/>
  </w:style>
  <w:style w:type="paragraph" w:customStyle="1" w:styleId="C615B3DD07E2654497F1CA815FCAFE2D">
    <w:name w:val="C615B3DD07E2654497F1CA815FCAFE2D"/>
  </w:style>
  <w:style w:type="paragraph" w:customStyle="1" w:styleId="D178D85F54926A49A283BA5BBC57AAED">
    <w:name w:val="D178D85F54926A49A283BA5BBC57A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Cha05</b:Tag>
    <b:SourceType>BookSection</b:SourceType>
    <b:Guid>{F2B298F8-18B7-8248-B56D-F9C64E2929BE}</b:Guid>
    <b:Author>
      <b:Author>
        <b:NameList>
          <b:Person>
            <b:Last>Chao</b:Last>
            <b:First>Chi-fang</b:First>
          </b:Person>
        </b:NameList>
      </b:Author>
      <b:Editor>
        <b:NameList>
          <b:Person>
            <b:Last>Md Nor</b:Last>
            <b:First>Mohd</b:First>
            <b:Middle>Anis</b:Middle>
          </b:Person>
          <b:Person>
            <b:Last>Murugappan</b:Last>
            <b:First>Revathi</b:First>
          </b:Person>
        </b:NameList>
      </b:Editor>
    </b:Author>
    <b:Title>Dance as the Local Resistance: On the Development of  Contemporary Dance in Taiwan in the Early 20th Century</b:Title>
    <b:BookTitle>Global and Local: Dance in Performance</b:BookTitle>
    <b:City>Kuala Lumpur</b:City>
    <b:Publisher>The Cultural Centre University of Malaysia</b:Publisher>
    <b:Year>2005</b:Year>
    <b:RefOrder>1</b:RefOrder>
  </b:Source>
  <b:Source>
    <b:Tag>Che08</b:Tag>
    <b:SourceType>BookSection</b:SourceType>
    <b:Guid>{4E61EC07-C107-EB40-B4B5-4F5F28A0F8B8}</b:Guid>
    <b:Author>
      <b:Author>
        <b:NameList>
          <b:Person>
            <b:Last>Chen</b:Last>
            <b:First>Ya-Ping</b:First>
          </b:Person>
        </b:NameList>
      </b:Author>
      <b:Editor>
        <b:NameList>
          <b:Person>
            <b:Last>Jackson</b:Last>
            <b:First>Naomi</b:First>
          </b:Person>
          <b:Person>
            <b:Last>Shapiro-Phim</b:Last>
            <b:First>Toni</b:First>
          </b:Person>
        </b:NameList>
      </b:Editor>
    </b:Author>
    <b:Title>Dancing Chinese Nationalism and Anti-Communism: Minzu Wudao Movement in 1950s Taiwan</b:Title>
    <b:BookTitle>Dance, Human Rights and Social Justice: Dignity in Motion</b:BookTitle>
    <b:City>Plymouth</b:City>
    <b:Publisher>Scarecrow Press</b:Publisher>
    <b:Year>2008</b:Year>
    <b:RefOrder>3</b:RefOrder>
  </b:Source>
  <b:Source>
    <b:Tag>Che10</b:Tag>
    <b:SourceType>JournalArticle</b:SourceType>
    <b:Guid>{1823388B-64AD-F440-B28C-B92CC3761707}</b:Guid>
    <b:Author>
      <b:Author>
        <b:NameList>
          <b:Person>
            <b:Last>Chen</b:Last>
            <b:First>Ya-Ping</b:First>
          </b:Person>
        </b:NameList>
      </b:Author>
    </b:Author>
    <b:Title>Of Liberation and Discipline: Colonial Modernity and the  Dancing Female Bodies in Early Taiwanese Modern Dance</b:Title>
    <b:Year>2010</b:Year>
    <b:Pages>67-79</b:Pages>
    <b:JournalName>Journal of Comparative Theatre Studies</b:JournalName>
    <b:Issue>9</b:Issue>
    <b:RefOrder>4</b:RefOrder>
  </b:Source>
  <b:Source>
    <b:Tag>Che12</b:Tag>
    <b:SourceType>BookSection</b:SourceType>
    <b:Guid>{F05A4C35-A894-5B44-BBCD-C597BC67A356}</b:Guid>
    <b:Author>
      <b:Author>
        <b:NameList>
          <b:Person>
            <b:Last>Chen</b:Last>
            <b:First>Ya-Ping</b:First>
          </b:Person>
        </b:NameList>
      </b:Author>
      <b:Editor>
        <b:NameList>
          <b:Person>
            <b:Last>Yunyu</b:Last>
            <b:First>Wang</b:First>
          </b:Person>
          <b:Person>
            <b:Last>Burridge</b:Last>
            <b:First>Stephanie</b:First>
          </b:Person>
        </b:NameList>
      </b:Editor>
    </b:Author>
    <b:Title>Of Liberation and Discipline: Colonial Modernity and the Dancing Female Bodies in Early Taiwanese Modern Dance</b:Title>
    <b:Publisher>Routledge</b:Publisher>
    <b:City>London</b:City>
    <b:Year>2012</b:Year>
    <b:BookTitle>Identity and Diversity: Celebrating Dance in Taiwan</b:BookTitle>
    <b:RefOrder>6</b:RefOrder>
  </b:Source>
  <b:Source>
    <b:Tag>Tsa98</b:Tag>
    <b:SourceType>Book</b:SourceType>
    <b:Guid>{B3FF6DB4-E3B5-B84E-A579-985F5AE46871}</b:Guid>
    <b:Title>台灣舞蹈的先知──蔡瑞月口述歷史 (A Prophet of Dance in  Taiwan: Oral History of Tsai Jui-Yueh)</b:Title>
    <b:City>Taipei</b:City>
    <b:Publisher>Council for Cultural Affairs</b:Publisher>
    <b:Year>1998</b:Year>
    <b:Author>
      <b:Author>
        <b:NameList>
          <b:Person>
            <b:Last>Tsai</b:Last>
            <b:First>Jui-Yueh</b:First>
          </b:Person>
        </b:NameList>
      </b:Author>
      <b:Editor>
        <b:NameList>
          <b:Person>
            <b:Last>Wuo-Ting</b:Last>
            <b:First>Hsiao</b:First>
          </b:Person>
        </b:NameList>
      </b:Editor>
    </b:Author>
    <b:RefOrder>7</b:RefOrder>
  </b:Source>
  <b:Source>
    <b:Tag>Che95</b:Tag>
    <b:SourceType>BookSection</b:SourceType>
    <b:Guid>{991D1BAD-5983-1044-878E-6C802CFD5208}</b:Guid>
    <b:Author>
      <b:Author>
        <b:NameList>
          <b:Person>
            <b:Last>Chen</b:Last>
            <b:First>Ya-ping</b:First>
          </b:Person>
        </b:NameList>
      </b:Author>
    </b:Author>
    <b:Title>見證歷史的舞蹈先驅：蔡瑞月 (A Dance Pioneer Who Witnessed History: Tsai Jui-Yueh</b:Title>
    <b:City>Taipei</b:City>
    <b:Publisher>Council of Cultural Affairs</b:Publisher>
    <b:Year>1995</b:Year>
    <b:BookTitle>台灣舞蹈史研討會論文集1945-1964 (Proceedings of the Conference on Taiwan’s Dance History, 1945-1964)</b:BookTitle>
    <b:RefOrder>2</b:RefOrder>
  </b:Source>
  <b:Source>
    <b:Tag>Che11</b:Tag>
    <b:SourceType>BookSection</b:SourceType>
    <b:Guid>{9094BE4D-24EB-9046-8F5D-D07B9E532117}</b:Guid>
    <b:Author>
      <b:Author>
        <b:NameList>
          <b:Person>
            <b:Last>Chen</b:Last>
            <b:First>Ya-Ping</b:First>
          </b:Person>
        </b:NameList>
      </b:Author>
    </b:Author>
    <b:Title>解放與規訓：殖民現代性、認同政治與台灣早期現代舞中的女 性身體 (Of Liberation and Discipline: Colonial Modernity, Identity Politics, and the Dancing Female Bodies in Early Taiwanese Modern Dance)</b:Title>
    <b:BookTitle>主體的叩問：現代性、歷史、台灣當代舞蹈 (Enquiry into Subjectivity: Modernity, History, Taiwan Contemporary Dance)</b:BookTitle>
    <b:City>Taipei</b:City>
    <b:Publisher>Taipei National University of the Arts Press</b:Publisher>
    <b:Year>2011</b:Year>
    <b:RefOrder>5</b:RefOrder>
  </b:Source>
</b:Sources>
</file>

<file path=customXml/itemProps1.xml><?xml version="1.0" encoding="utf-8"?>
<ds:datastoreItem xmlns:ds="http://schemas.openxmlformats.org/officeDocument/2006/customXml" ds:itemID="{91ACB0CD-772D-7D43-B793-E2F5EAAF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98</TotalTime>
  <Pages>4</Pages>
  <Words>1898</Words>
  <Characters>10823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2015-06-14T16:06:00Z</dcterms:created>
  <dcterms:modified xsi:type="dcterms:W3CDTF">2015-07-05T14:04:00Z</dcterms:modified>
</cp:coreProperties>
</file>