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C74AF7" w14:textId="77777777" w:rsidTr="00203D14">
        <w:tc>
          <w:tcPr>
            <w:tcW w:w="491" w:type="dxa"/>
            <w:vMerge w:val="restart"/>
            <w:shd w:val="clear" w:color="auto" w:fill="A6A6A6" w:themeFill="background1" w:themeFillShade="A6"/>
            <w:textDirection w:val="btLr"/>
          </w:tcPr>
          <w:p w14:paraId="44052E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088669E68E3C4E97DFB2F830E61BF7"/>
            </w:placeholder>
            <w:showingPlcHdr/>
            <w:dropDownList>
              <w:listItem w:displayText="Dr." w:value="Dr."/>
              <w:listItem w:displayText="Prof." w:value="Prof."/>
            </w:dropDownList>
          </w:sdtPr>
          <w:sdtContent>
            <w:tc>
              <w:tcPr>
                <w:tcW w:w="1296" w:type="dxa"/>
              </w:tcPr>
              <w:p w14:paraId="15D38C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2B5D5860332443815D49B5A0EE5909"/>
            </w:placeholder>
            <w:text/>
          </w:sdtPr>
          <w:sdtContent>
            <w:tc>
              <w:tcPr>
                <w:tcW w:w="2073" w:type="dxa"/>
              </w:tcPr>
              <w:p w14:paraId="6FB48B9B" w14:textId="77777777" w:rsidR="00B574C9" w:rsidRDefault="00203D14" w:rsidP="00203D14">
                <w:r>
                  <w:t>Esther</w:t>
                </w:r>
              </w:p>
            </w:tc>
          </w:sdtContent>
        </w:sdt>
        <w:sdt>
          <w:sdtPr>
            <w:alias w:val="Middle name"/>
            <w:tag w:val="authorMiddleName"/>
            <w:id w:val="-2076034781"/>
            <w:placeholder>
              <w:docPart w:val="31CD5D26477AB640BCBF590239F0AC3C"/>
            </w:placeholder>
            <w:text/>
          </w:sdtPr>
          <w:sdtContent>
            <w:tc>
              <w:tcPr>
                <w:tcW w:w="2551" w:type="dxa"/>
              </w:tcPr>
              <w:p w14:paraId="7C5CB889" w14:textId="77777777" w:rsidR="00B574C9" w:rsidRDefault="00203D14" w:rsidP="00203D14">
                <w:r>
                  <w:t>T.</w:t>
                </w:r>
              </w:p>
            </w:tc>
          </w:sdtContent>
        </w:sdt>
        <w:sdt>
          <w:sdtPr>
            <w:alias w:val="Last name"/>
            <w:tag w:val="authorLastName"/>
            <w:id w:val="-1088529830"/>
            <w:placeholder>
              <w:docPart w:val="CF9AFDD7F9ADA54F9BF6AFDE9D04462C"/>
            </w:placeholder>
            <w:text/>
          </w:sdtPr>
          <w:sdtContent>
            <w:tc>
              <w:tcPr>
                <w:tcW w:w="2642" w:type="dxa"/>
              </w:tcPr>
              <w:p w14:paraId="0C204A19" w14:textId="77777777" w:rsidR="00B574C9" w:rsidRDefault="00203D14" w:rsidP="00203D14">
                <w:proofErr w:type="spellStart"/>
                <w:r>
                  <w:t>Thyssen</w:t>
                </w:r>
                <w:proofErr w:type="spellEnd"/>
              </w:p>
            </w:tc>
          </w:sdtContent>
        </w:sdt>
      </w:tr>
      <w:tr w:rsidR="00B574C9" w14:paraId="54D68083" w14:textId="77777777" w:rsidTr="00203D14">
        <w:trPr>
          <w:trHeight w:val="986"/>
        </w:trPr>
        <w:tc>
          <w:tcPr>
            <w:tcW w:w="491" w:type="dxa"/>
            <w:vMerge/>
            <w:shd w:val="clear" w:color="auto" w:fill="A6A6A6" w:themeFill="background1" w:themeFillShade="A6"/>
          </w:tcPr>
          <w:p w14:paraId="7193D42C" w14:textId="77777777" w:rsidR="00B574C9" w:rsidRPr="001A6A06" w:rsidRDefault="00B574C9" w:rsidP="00CF1542">
            <w:pPr>
              <w:jc w:val="center"/>
              <w:rPr>
                <w:b/>
                <w:color w:val="FFFFFF" w:themeColor="background1"/>
              </w:rPr>
            </w:pPr>
          </w:p>
        </w:tc>
        <w:sdt>
          <w:sdtPr>
            <w:alias w:val="Biography"/>
            <w:tag w:val="authorBiography"/>
            <w:id w:val="938807824"/>
            <w:placeholder>
              <w:docPart w:val="09B439057F0EE74E98FA6E1020F92EDA"/>
            </w:placeholder>
            <w:showingPlcHdr/>
          </w:sdtPr>
          <w:sdtContent>
            <w:tc>
              <w:tcPr>
                <w:tcW w:w="8562" w:type="dxa"/>
                <w:gridSpan w:val="4"/>
              </w:tcPr>
              <w:p w14:paraId="4F3F9225" w14:textId="77777777" w:rsidR="00B574C9" w:rsidRDefault="00B574C9" w:rsidP="00922950">
                <w:r>
                  <w:rPr>
                    <w:rStyle w:val="PlaceholderText"/>
                  </w:rPr>
                  <w:t>[Enter your biography]</w:t>
                </w:r>
              </w:p>
            </w:tc>
          </w:sdtContent>
        </w:sdt>
      </w:tr>
      <w:tr w:rsidR="00B574C9" w14:paraId="1435B6A5" w14:textId="77777777" w:rsidTr="00203D14">
        <w:trPr>
          <w:trHeight w:val="986"/>
        </w:trPr>
        <w:tc>
          <w:tcPr>
            <w:tcW w:w="491" w:type="dxa"/>
            <w:vMerge/>
            <w:shd w:val="clear" w:color="auto" w:fill="A6A6A6" w:themeFill="background1" w:themeFillShade="A6"/>
          </w:tcPr>
          <w:p w14:paraId="440D1115" w14:textId="77777777" w:rsidR="00B574C9" w:rsidRPr="001A6A06" w:rsidRDefault="00B574C9" w:rsidP="00CF1542">
            <w:pPr>
              <w:jc w:val="center"/>
              <w:rPr>
                <w:b/>
                <w:color w:val="FFFFFF" w:themeColor="background1"/>
              </w:rPr>
            </w:pPr>
          </w:p>
        </w:tc>
        <w:sdt>
          <w:sdtPr>
            <w:alias w:val="Affiliation"/>
            <w:tag w:val="affiliation"/>
            <w:id w:val="2012937915"/>
            <w:placeholder>
              <w:docPart w:val="3B9A379DFAE18E4794BFA7FA04D97DE3"/>
            </w:placeholder>
            <w:text/>
          </w:sdtPr>
          <w:sdtContent>
            <w:tc>
              <w:tcPr>
                <w:tcW w:w="8562" w:type="dxa"/>
                <w:gridSpan w:val="4"/>
              </w:tcPr>
              <w:p w14:paraId="44553742" w14:textId="77777777" w:rsidR="00B574C9" w:rsidRDefault="00203D14" w:rsidP="00B574C9">
                <w:r w:rsidRPr="00203D14">
                  <w:rPr>
                    <w:rFonts w:ascii="Calibri" w:eastAsia="Times New Roman" w:hAnsi="Calibri" w:cs="Times New Roman"/>
                    <w:lang w:val="en-CA"/>
                  </w:rPr>
                  <w:t>Rhode Island School of Design</w:t>
                </w:r>
              </w:p>
            </w:tc>
          </w:sdtContent>
        </w:sdt>
      </w:tr>
    </w:tbl>
    <w:p w14:paraId="6BAC9F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3B09CD" w14:textId="77777777" w:rsidTr="00244BB0">
        <w:tc>
          <w:tcPr>
            <w:tcW w:w="9016" w:type="dxa"/>
            <w:shd w:val="clear" w:color="auto" w:fill="A6A6A6" w:themeFill="background1" w:themeFillShade="A6"/>
            <w:tcMar>
              <w:top w:w="113" w:type="dxa"/>
              <w:bottom w:w="113" w:type="dxa"/>
            </w:tcMar>
          </w:tcPr>
          <w:p w14:paraId="5869F72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49F65C" w14:textId="77777777" w:rsidTr="003F0D73">
        <w:sdt>
          <w:sdtPr>
            <w:alias w:val="Article headword"/>
            <w:tag w:val="articleHeadword"/>
            <w:id w:val="-361440020"/>
            <w:placeholder>
              <w:docPart w:val="25D6F7865374974B8D6931AB50B8647D"/>
            </w:placeholder>
            <w:text/>
          </w:sdtPr>
          <w:sdtContent>
            <w:tc>
              <w:tcPr>
                <w:tcW w:w="9016" w:type="dxa"/>
                <w:tcMar>
                  <w:top w:w="113" w:type="dxa"/>
                  <w:bottom w:w="113" w:type="dxa"/>
                </w:tcMar>
              </w:tcPr>
              <w:p w14:paraId="17F3E2A1" w14:textId="77777777" w:rsidR="003F0D73" w:rsidRPr="00FB589A" w:rsidRDefault="00203D14" w:rsidP="003F0D73">
                <w:pPr>
                  <w:rPr>
                    <w:b/>
                  </w:rPr>
                </w:pPr>
                <w:r w:rsidRPr="00203D14">
                  <w:rPr>
                    <w:lang w:val="en-CA" w:eastAsia="ja-JP"/>
                  </w:rPr>
                  <w:t>Pavia, Philip (1912-2005)</w:t>
                </w:r>
                <w:r w:rsidRPr="00203D14">
                  <w:rPr>
                    <w:lang w:val="en-CA" w:eastAsia="ja-JP"/>
                  </w:rPr>
                  <w:tab/>
                </w:r>
              </w:p>
            </w:tc>
          </w:sdtContent>
        </w:sdt>
      </w:tr>
      <w:tr w:rsidR="00464699" w14:paraId="53A71290" w14:textId="77777777" w:rsidTr="00203D14">
        <w:sdt>
          <w:sdtPr>
            <w:alias w:val="Variant headwords"/>
            <w:tag w:val="variantHeadwords"/>
            <w:id w:val="173464402"/>
            <w:placeholder>
              <w:docPart w:val="5B313BCAB1F04C45AE32B88FAE6EAE3C"/>
            </w:placeholder>
            <w:showingPlcHdr/>
          </w:sdtPr>
          <w:sdtContent>
            <w:tc>
              <w:tcPr>
                <w:tcW w:w="9016" w:type="dxa"/>
                <w:tcMar>
                  <w:top w:w="113" w:type="dxa"/>
                  <w:bottom w:w="113" w:type="dxa"/>
                </w:tcMar>
              </w:tcPr>
              <w:p w14:paraId="6A7CDF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9EA7FA" w14:textId="77777777" w:rsidTr="003F0D73">
        <w:sdt>
          <w:sdtPr>
            <w:alias w:val="Abstract"/>
            <w:tag w:val="abstract"/>
            <w:id w:val="-635871867"/>
            <w:placeholder>
              <w:docPart w:val="1D2A94549643AF4AAF68C1A876D921A1"/>
            </w:placeholder>
          </w:sdtPr>
          <w:sdtContent>
            <w:tc>
              <w:tcPr>
                <w:tcW w:w="9016" w:type="dxa"/>
                <w:tcMar>
                  <w:top w:w="113" w:type="dxa"/>
                  <w:bottom w:w="113" w:type="dxa"/>
                </w:tcMar>
              </w:tcPr>
              <w:p w14:paraId="4B800723" w14:textId="77777777" w:rsidR="00E85A05" w:rsidRDefault="00203D14" w:rsidP="00E85A05">
                <w:r w:rsidRPr="00095206">
                  <w:t>American sculptor an</w:t>
                </w:r>
                <w:r>
                  <w:t>d organis</w:t>
                </w:r>
                <w:r w:rsidRPr="00095206">
                  <w:t xml:space="preserve">er of the New York art community, </w:t>
                </w:r>
                <w:r>
                  <w:t xml:space="preserve">Philip </w:t>
                </w:r>
                <w:r w:rsidRPr="00095206">
                  <w:t xml:space="preserve">Pavia sought to forge a group identity for the New York School. Pavia founded the Downtown Artists Club (1949-1955) with Willem de </w:t>
                </w:r>
                <w:proofErr w:type="spellStart"/>
                <w:r w:rsidRPr="00095206">
                  <w:t>Kooning</w:t>
                </w:r>
                <w:proofErr w:type="spellEnd"/>
                <w:r w:rsidRPr="00095206">
                  <w:t xml:space="preserve">, Franz Kline, </w:t>
                </w:r>
                <w:proofErr w:type="spellStart"/>
                <w:r w:rsidRPr="00095206">
                  <w:t>Ibram</w:t>
                </w:r>
                <w:proofErr w:type="spellEnd"/>
                <w:r w:rsidRPr="00095206">
                  <w:t xml:space="preserve"> </w:t>
                </w:r>
                <w:proofErr w:type="spellStart"/>
                <w:r w:rsidRPr="00095206">
                  <w:t>Lassaw</w:t>
                </w:r>
                <w:proofErr w:type="spellEnd"/>
                <w:r w:rsidRPr="00095206">
                  <w:t xml:space="preserve"> and others. </w:t>
                </w:r>
                <w:r>
                  <w:t>‘</w:t>
                </w:r>
                <w:r w:rsidRPr="00095206">
                  <w:t>The Club</w:t>
                </w:r>
                <w:r>
                  <w:t>’</w:t>
                </w:r>
                <w:r w:rsidRPr="00095206">
                  <w:t xml:space="preserve"> transformed earlier gatherings into an intellectual and social forum as artists debated propositions and principles of Abstract Expressionism as well as the moniker itself. Lectures by luminaries like Joseph Campbell, John Cage and Hannah Arendt, and bi-weekly discussions nurtured artists' theories.</w:t>
                </w:r>
                <w:r>
                  <w:t xml:space="preserve"> </w:t>
                </w:r>
                <w:r w:rsidRPr="00095206">
                  <w:t xml:space="preserve">Harold Rosenberg's milestone essay </w:t>
                </w:r>
                <w:r>
                  <w:t>‘</w:t>
                </w:r>
                <w:r w:rsidRPr="00095206">
                  <w:t>The American Action Painters</w:t>
                </w:r>
                <w:r>
                  <w:t>’</w:t>
                </w:r>
                <w:r w:rsidRPr="00095206">
                  <w:t xml:space="preserve"> (1952)</w:t>
                </w:r>
                <w:r>
                  <w:t>, for example,</w:t>
                </w:r>
                <w:r w:rsidRPr="00095206">
                  <w:t xml:space="preserve"> evolved from club panels convened by Pavia on </w:t>
                </w:r>
                <w:r>
                  <w:t>‘</w:t>
                </w:r>
                <w:r w:rsidRPr="00095206">
                  <w:t>problems</w:t>
                </w:r>
                <w:r>
                  <w:t>’</w:t>
                </w:r>
                <w:r w:rsidRPr="00095206">
                  <w:t xml:space="preserve"> of Abstract Expressionism. Dislike of French Surrealist influence, and challenge to the validity of formalist arguments were common. Pavia initiated annual exhibitions with the </w:t>
                </w:r>
                <w:r w:rsidRPr="00095206">
                  <w:rPr>
                    <w:i/>
                  </w:rPr>
                  <w:t>Ninth Street Show</w:t>
                </w:r>
                <w:r w:rsidRPr="00095206">
                  <w:t xml:space="preserve"> in 1951. Between 1958 and 1965, as an extension of the annuals, Pavia edited and published the periodical </w:t>
                </w:r>
                <w:r w:rsidRPr="00095206">
                  <w:rPr>
                    <w:i/>
                  </w:rPr>
                  <w:t>It is</w:t>
                </w:r>
                <w:r w:rsidRPr="00095206">
                  <w:rPr>
                    <w:i/>
                    <w:smallCaps/>
                  </w:rPr>
                  <w:t xml:space="preserve">. a magazine for </w:t>
                </w:r>
                <w:proofErr w:type="gramStart"/>
                <w:r w:rsidRPr="00095206">
                  <w:rPr>
                    <w:i/>
                    <w:smallCaps/>
                  </w:rPr>
                  <w:t>abstract</w:t>
                </w:r>
                <w:proofErr w:type="gramEnd"/>
                <w:r w:rsidRPr="00095206">
                  <w:rPr>
                    <w:i/>
                    <w:smallCaps/>
                  </w:rPr>
                  <w:t xml:space="preserve"> art</w:t>
                </w:r>
                <w:r w:rsidRPr="00095206">
                  <w:t xml:space="preserve"> (sic). Critical writing, manifestoes and statements by fellow artists were printed alongside reproductions of new work. The periodical was structured as an artists' archive for Abstract Expressionism during the mature phase of the movement. Concurrently Pavia made abstract sculpture in bronze, stone, and clay. </w:t>
                </w:r>
              </w:p>
            </w:tc>
          </w:sdtContent>
        </w:sdt>
      </w:tr>
      <w:tr w:rsidR="003F0D73" w14:paraId="24F580EF" w14:textId="77777777" w:rsidTr="003F0D73">
        <w:sdt>
          <w:sdtPr>
            <w:alias w:val="Article text"/>
            <w:tag w:val="articleText"/>
            <w:id w:val="634067588"/>
            <w:placeholder>
              <w:docPart w:val="4B941E75897E6243990A54CED57A53A3"/>
            </w:placeholder>
          </w:sdtPr>
          <w:sdtContent>
            <w:tc>
              <w:tcPr>
                <w:tcW w:w="9016" w:type="dxa"/>
                <w:tcMar>
                  <w:top w:w="113" w:type="dxa"/>
                  <w:bottom w:w="113" w:type="dxa"/>
                </w:tcMar>
              </w:tcPr>
              <w:p w14:paraId="269EE8A1" w14:textId="77777777" w:rsidR="00203D14" w:rsidRDefault="00203D14" w:rsidP="00203D14">
                <w:r w:rsidRPr="00095206">
                  <w:t>American sculptor an</w:t>
                </w:r>
                <w:r>
                  <w:t>d organis</w:t>
                </w:r>
                <w:r w:rsidRPr="00095206">
                  <w:t xml:space="preserve">er of the New York art community, </w:t>
                </w:r>
                <w:r>
                  <w:t xml:space="preserve">Philip </w:t>
                </w:r>
                <w:r w:rsidRPr="00095206">
                  <w:t xml:space="preserve">Pavia sought to forge a group identity for the New York School. Pavia founded the Downtown Artists Club (1949-1955) with Willem de </w:t>
                </w:r>
                <w:proofErr w:type="spellStart"/>
                <w:r w:rsidRPr="00095206">
                  <w:t>Kooning</w:t>
                </w:r>
                <w:proofErr w:type="spellEnd"/>
                <w:r w:rsidRPr="00095206">
                  <w:t xml:space="preserve">, Franz Kline, </w:t>
                </w:r>
                <w:proofErr w:type="spellStart"/>
                <w:r w:rsidRPr="00095206">
                  <w:t>Ibram</w:t>
                </w:r>
                <w:proofErr w:type="spellEnd"/>
                <w:r w:rsidRPr="00095206">
                  <w:t xml:space="preserve"> </w:t>
                </w:r>
                <w:proofErr w:type="spellStart"/>
                <w:r w:rsidRPr="00095206">
                  <w:t>Lassaw</w:t>
                </w:r>
                <w:proofErr w:type="spellEnd"/>
                <w:r w:rsidRPr="00095206">
                  <w:t xml:space="preserve"> and others. </w:t>
                </w:r>
                <w:r>
                  <w:t>‘</w:t>
                </w:r>
                <w:r w:rsidRPr="00095206">
                  <w:t>The Club</w:t>
                </w:r>
                <w:r>
                  <w:t>’</w:t>
                </w:r>
                <w:r w:rsidRPr="00095206">
                  <w:t xml:space="preserve"> transformed earlier gatherings into an intellectual and social forum as artists debated propositions and principles of Abstract Expressionism as well as the moniker itself. Lectures by luminaries like Joseph Campbell, John Cage and Hannah Arendt, and bi-weekly discussions nurtured artists' theories.</w:t>
                </w:r>
                <w:r>
                  <w:t xml:space="preserve"> </w:t>
                </w:r>
                <w:r w:rsidRPr="00095206">
                  <w:t xml:space="preserve">Harold Rosenberg's milestone essay </w:t>
                </w:r>
                <w:r>
                  <w:t>‘</w:t>
                </w:r>
                <w:r w:rsidRPr="00095206">
                  <w:t>The American Action Painters</w:t>
                </w:r>
                <w:r>
                  <w:t>’</w:t>
                </w:r>
                <w:r w:rsidRPr="00095206">
                  <w:t xml:space="preserve"> (1952)</w:t>
                </w:r>
                <w:r>
                  <w:t>, for example,</w:t>
                </w:r>
                <w:r w:rsidRPr="00095206">
                  <w:t xml:space="preserve"> evolved from club panels convened by Pavia on </w:t>
                </w:r>
                <w:r>
                  <w:t>‘</w:t>
                </w:r>
                <w:r w:rsidRPr="00095206">
                  <w:t>problems</w:t>
                </w:r>
                <w:r>
                  <w:t>’</w:t>
                </w:r>
                <w:r w:rsidRPr="00095206">
                  <w:t xml:space="preserve"> of Abstract Expressionism. Dislike of French Surrealist influence, and challenge to the validity of formalist arguments were common. Pavia initiated annual exhibitions with the </w:t>
                </w:r>
                <w:r w:rsidRPr="00095206">
                  <w:rPr>
                    <w:i/>
                  </w:rPr>
                  <w:t>Ninth Street Show</w:t>
                </w:r>
                <w:r w:rsidRPr="00095206">
                  <w:t xml:space="preserve"> in 1951. Between 1958 and 1965, as an extension of the annuals, Pavia edited and published the periodical </w:t>
                </w:r>
                <w:r w:rsidRPr="00095206">
                  <w:rPr>
                    <w:i/>
                  </w:rPr>
                  <w:t>It is</w:t>
                </w:r>
                <w:r w:rsidRPr="00095206">
                  <w:rPr>
                    <w:i/>
                    <w:smallCaps/>
                  </w:rPr>
                  <w:t xml:space="preserve">. a magazine for </w:t>
                </w:r>
                <w:proofErr w:type="gramStart"/>
                <w:r w:rsidRPr="00095206">
                  <w:rPr>
                    <w:i/>
                    <w:smallCaps/>
                  </w:rPr>
                  <w:t>abstract</w:t>
                </w:r>
                <w:proofErr w:type="gramEnd"/>
                <w:r w:rsidRPr="00095206">
                  <w:rPr>
                    <w:i/>
                    <w:smallCaps/>
                  </w:rPr>
                  <w:t xml:space="preserve"> art</w:t>
                </w:r>
                <w:r w:rsidRPr="00095206">
                  <w:t xml:space="preserve"> (sic). Critical writing, manifestoes and statements by fellow artists were printed alongside reproductions of new work. The periodical was structured as an artists' archive for Abstract Expressionism during the mature phase of the movement. Concurrently Pavia made abstract sculpture in bronze, stone, and clay. </w:t>
                </w:r>
              </w:p>
              <w:p w14:paraId="394F34EA" w14:textId="77777777" w:rsidR="00D33092" w:rsidRDefault="00D33092" w:rsidP="00203D14"/>
              <w:p w14:paraId="2EADD957" w14:textId="77777777" w:rsidR="00D33092" w:rsidRDefault="00D33092" w:rsidP="00D33092">
                <w:pPr>
                  <w:keepNext/>
                </w:pPr>
                <w:r>
                  <w:t>File: ItIsMagazine.jpg</w:t>
                </w:r>
              </w:p>
              <w:p w14:paraId="5E779A66" w14:textId="77777777" w:rsidR="00D33092" w:rsidRDefault="00D33092" w:rsidP="00D33092">
                <w:pPr>
                  <w:pStyle w:val="Caption"/>
                </w:pPr>
                <w:r>
                  <w:t xml:space="preserve">Figure </w:t>
                </w:r>
                <w:fldSimple w:instr=" SEQ Figure \* ARABIC ">
                  <w:r>
                    <w:rPr>
                      <w:noProof/>
                    </w:rPr>
                    <w:t>1</w:t>
                  </w:r>
                </w:fldSimple>
                <w:r>
                  <w:t xml:space="preserve"> 'It Is' a magazine for abstract art</w:t>
                </w:r>
              </w:p>
              <w:p w14:paraId="2D6B12F2" w14:textId="77777777" w:rsidR="00D33092" w:rsidRPr="00D33092" w:rsidRDefault="00D33092" w:rsidP="00D33092">
                <w:pPr>
                  <w:rPr>
                    <w:rFonts w:ascii="Calibri" w:hAnsi="Calibri" w:cs="Times New Roman"/>
                    <w:color w:val="231F20"/>
                    <w:sz w:val="20"/>
                    <w:szCs w:val="9"/>
                  </w:rPr>
                </w:pPr>
                <w:r>
                  <w:lastRenderedPageBreak/>
                  <w:t xml:space="preserve">Source: </w:t>
                </w:r>
                <w:hyperlink r:id="rId9" w:history="1">
                  <w:r w:rsidRPr="00D33092">
                    <w:rPr>
                      <w:rStyle w:val="Hyperlink"/>
                      <w:rFonts w:ascii="Calibri" w:hAnsi="Calibri" w:cs="Times New Roman"/>
                      <w:sz w:val="20"/>
                      <w:szCs w:val="9"/>
                    </w:rPr>
                    <w:t>http://findingaids.library.emory.edu/documents/pavia981/</w:t>
                  </w:r>
                </w:hyperlink>
              </w:p>
              <w:p w14:paraId="7FC2AA39" w14:textId="77777777" w:rsidR="00D33092" w:rsidRPr="00D33092" w:rsidRDefault="00D33092" w:rsidP="00D33092">
                <w:pPr>
                  <w:rPr>
                    <w:rFonts w:ascii="Calibri" w:hAnsi="Calibri" w:cs="Times New Roman"/>
                    <w:color w:val="231F20"/>
                    <w:sz w:val="20"/>
                    <w:szCs w:val="9"/>
                  </w:rPr>
                </w:pPr>
                <w:hyperlink r:id="rId10" w:history="1">
                  <w:r w:rsidRPr="00D33092">
                    <w:rPr>
                      <w:rStyle w:val="Hyperlink"/>
                      <w:rFonts w:ascii="Calibri" w:hAnsi="Calibri" w:cs="Times New Roman"/>
                      <w:sz w:val="20"/>
                      <w:szCs w:val="9"/>
                    </w:rPr>
                    <w:t>http://www.abartonline.com/html/ac1_1.html</w:t>
                  </w:r>
                </w:hyperlink>
              </w:p>
              <w:p w14:paraId="6A094484" w14:textId="77777777" w:rsidR="00D33092" w:rsidRPr="00095206" w:rsidRDefault="00D33092" w:rsidP="00203D14"/>
              <w:p w14:paraId="009666E1" w14:textId="77777777" w:rsidR="003F0D73" w:rsidRPr="00203D14" w:rsidRDefault="00203D14" w:rsidP="00203D14">
                <w:r w:rsidRPr="00095206">
                  <w:t xml:space="preserve">Pavia was born the son of a stonecutter in Bridgeport, Connecticut and received sculpture training for the building trades in his youth. He then pursued fine arts study at the Arts Students League of New York and met Raoul Hague, </w:t>
                </w:r>
                <w:proofErr w:type="spellStart"/>
                <w:r w:rsidRPr="00095206">
                  <w:t>Ibram</w:t>
                </w:r>
                <w:proofErr w:type="spellEnd"/>
                <w:r w:rsidRPr="00095206">
                  <w:t xml:space="preserve"> </w:t>
                </w:r>
                <w:proofErr w:type="spellStart"/>
                <w:r w:rsidRPr="00095206">
                  <w:t>Lassaw</w:t>
                </w:r>
                <w:proofErr w:type="spellEnd"/>
                <w:r w:rsidRPr="00095206">
                  <w:t xml:space="preserve">, </w:t>
                </w:r>
                <w:proofErr w:type="spellStart"/>
                <w:r w:rsidRPr="00095206">
                  <w:t>Arshile</w:t>
                </w:r>
                <w:proofErr w:type="spellEnd"/>
                <w:r w:rsidRPr="00095206">
                  <w:t xml:space="preserve"> Gorky and Jackson Pollock in the 1930s.  After 1934 he studied sculpture in Florence at the </w:t>
                </w:r>
                <w:proofErr w:type="spellStart"/>
                <w:r w:rsidRPr="00095206">
                  <w:t>Accademia</w:t>
                </w:r>
                <w:proofErr w:type="spellEnd"/>
                <w:r w:rsidRPr="00095206">
                  <w:t xml:space="preserve"> </w:t>
                </w:r>
                <w:proofErr w:type="spellStart"/>
                <w:r w:rsidRPr="00095206">
                  <w:t>delle</w:t>
                </w:r>
                <w:proofErr w:type="spellEnd"/>
                <w:r w:rsidRPr="00095206">
                  <w:t xml:space="preserve"> Belle </w:t>
                </w:r>
                <w:proofErr w:type="spellStart"/>
                <w:r w:rsidRPr="00095206">
                  <w:t>Arti</w:t>
                </w:r>
                <w:proofErr w:type="spellEnd"/>
                <w:r w:rsidRPr="00095206">
                  <w:t xml:space="preserve">, and attended classes at Atelier Bonnet in Paris. Conversations with the American expatriate writer Henry Miller, </w:t>
                </w:r>
                <w:r>
                  <w:t>along with encounters</w:t>
                </w:r>
                <w:r w:rsidRPr="00095206">
                  <w:t xml:space="preserve"> Picasso's work ignited his interest in practices of the avant-garde. </w:t>
                </w:r>
                <w:r>
                  <w:t>I</w:t>
                </w:r>
                <w:r w:rsidRPr="00095206">
                  <w:t xml:space="preserve">n New York Pavia ran and documented activities </w:t>
                </w:r>
                <w:r>
                  <w:t>at</w:t>
                </w:r>
                <w:r w:rsidRPr="00095206">
                  <w:t xml:space="preserve"> The Club</w:t>
                </w:r>
                <w:r>
                  <w:t xml:space="preserve"> and pursued his own sculptural work</w:t>
                </w:r>
                <w:r w:rsidRPr="00095206">
                  <w:t>. In his sculpture Pavia explored Abstract Expressionist approaches, chose materials for indexical content, and allowed the qualities of process to rouse his subjects.</w:t>
                </w:r>
                <w:r w:rsidRPr="009E0CB4">
                  <w:t xml:space="preserve"> </w:t>
                </w:r>
                <w:r>
                  <w:t>His</w:t>
                </w:r>
                <w:r w:rsidRPr="00095206">
                  <w:t xml:space="preserve"> sculptural oeuvre exudes the late modernist tenet that meaning resides within all attributes of the work including processes of its making</w:t>
                </w:r>
                <w:r>
                  <w:t>.</w:t>
                </w:r>
                <w:r w:rsidRPr="00095206">
                  <w:t xml:space="preserve"> He secured emerging </w:t>
                </w:r>
                <w:bookmarkStart w:id="0" w:name="_GoBack"/>
                <w:bookmarkEnd w:id="0"/>
                <w:r w:rsidRPr="00095206">
                  <w:t xml:space="preserve">meaning with evocative titles like </w:t>
                </w:r>
                <w:r w:rsidRPr="00095206">
                  <w:rPr>
                    <w:i/>
                  </w:rPr>
                  <w:t>Connecticut River</w:t>
                </w:r>
                <w:r w:rsidRPr="00095206">
                  <w:t xml:space="preserve"> (1959), and</w:t>
                </w:r>
                <w:r w:rsidRPr="00095206">
                  <w:rPr>
                    <w:i/>
                  </w:rPr>
                  <w:t xml:space="preserve"> African Nightfall</w:t>
                </w:r>
                <w:r w:rsidRPr="00095206">
                  <w:t xml:space="preserve"> (1965). During the 1960s </w:t>
                </w:r>
                <w:r>
                  <w:t xml:space="preserve">Pavia </w:t>
                </w:r>
                <w:r w:rsidRPr="00095206">
                  <w:t xml:space="preserve">cut marble directly, leaning and stacking slabs to evoke chance effects. </w:t>
                </w:r>
                <w:r w:rsidRPr="00095206">
                  <w:rPr>
                    <w:rFonts w:cs="Times New Roman"/>
                    <w:color w:val="231F20"/>
                    <w:szCs w:val="9"/>
                  </w:rPr>
                  <w:t xml:space="preserve">Pavia's abstract assemblages reference the quarrying and carving processes, as well as the force of gravity relevant for stone. </w:t>
                </w:r>
                <w:r w:rsidRPr="00095206">
                  <w:t xml:space="preserve">Irregular shapes occasionally transmogrify into smoothly finished geometric segments as </w:t>
                </w:r>
                <w:r w:rsidRPr="00095206">
                  <w:rPr>
                    <w:rFonts w:cs="Times New Roman"/>
                    <w:color w:val="231F20"/>
                    <w:szCs w:val="9"/>
                  </w:rPr>
                  <w:t>distinction</w:t>
                </w:r>
                <w:r w:rsidRPr="00095206">
                  <w:t xml:space="preserve"> between natural, organic growth, and human action disappears</w:t>
                </w:r>
                <w:r>
                  <w:t xml:space="preserve">. </w:t>
                </w:r>
                <w:r w:rsidRPr="00095206">
                  <w:t xml:space="preserve">Pavia's work hovers between abstract and metaphorical emphases even in his bronze portraits of the 1970s. For his final series he </w:t>
                </w:r>
                <w:proofErr w:type="spellStart"/>
                <w:r w:rsidRPr="00095206">
                  <w:t>modeled</w:t>
                </w:r>
                <w:proofErr w:type="spellEnd"/>
                <w:r w:rsidRPr="00095206">
                  <w:t xml:space="preserve"> colossal heads in clay (2002-2005).</w:t>
                </w:r>
              </w:p>
            </w:tc>
          </w:sdtContent>
        </w:sdt>
      </w:tr>
      <w:tr w:rsidR="003235A7" w14:paraId="30378506" w14:textId="77777777" w:rsidTr="003235A7">
        <w:tc>
          <w:tcPr>
            <w:tcW w:w="9016" w:type="dxa"/>
          </w:tcPr>
          <w:p w14:paraId="7960175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30E30C5E79F04D895D3D89B38C28CA"/>
              </w:placeholder>
            </w:sdtPr>
            <w:sdtContent>
              <w:p w14:paraId="766BFA4B" w14:textId="77777777" w:rsidR="00203D14" w:rsidRDefault="00203D14" w:rsidP="00203D14">
                <w:sdt>
                  <w:sdtPr>
                    <w:id w:val="-906384147"/>
                    <w:citation/>
                  </w:sdtPr>
                  <w:sdtContent>
                    <w:r>
                      <w:fldChar w:fldCharType="begin"/>
                    </w:r>
                    <w:r>
                      <w:rPr>
                        <w:lang w:val="en-US"/>
                      </w:rPr>
                      <w:instrText xml:space="preserve"> CITATION Edg07 \l 1033 </w:instrText>
                    </w:r>
                    <w:r>
                      <w:fldChar w:fldCharType="separate"/>
                    </w:r>
                    <w:r>
                      <w:rPr>
                        <w:noProof/>
                        <w:lang w:val="en-US"/>
                      </w:rPr>
                      <w:t xml:space="preserve"> (Edgar)</w:t>
                    </w:r>
                    <w:r>
                      <w:fldChar w:fldCharType="end"/>
                    </w:r>
                  </w:sdtContent>
                </w:sdt>
              </w:p>
              <w:p w14:paraId="276E12BF" w14:textId="77777777" w:rsidR="00203D14" w:rsidRPr="00095206" w:rsidRDefault="00203D14" w:rsidP="00203D14"/>
              <w:p w14:paraId="44D1FAD5" w14:textId="77777777" w:rsidR="00203D14" w:rsidRDefault="00203D14" w:rsidP="00203D14">
                <w:sdt>
                  <w:sdtPr>
                    <w:id w:val="560518856"/>
                    <w:citation/>
                  </w:sdtPr>
                  <w:sdtContent>
                    <w:r>
                      <w:fldChar w:fldCharType="begin"/>
                    </w:r>
                    <w:r>
                      <w:rPr>
                        <w:lang w:val="en-US"/>
                      </w:rPr>
                      <w:instrText xml:space="preserve"> CITATION Gib05 \l 1033 </w:instrText>
                    </w:r>
                    <w:r>
                      <w:fldChar w:fldCharType="separate"/>
                    </w:r>
                    <w:r>
                      <w:rPr>
                        <w:noProof/>
                        <w:lang w:val="en-US"/>
                      </w:rPr>
                      <w:t>(Gibson)</w:t>
                    </w:r>
                    <w:r>
                      <w:fldChar w:fldCharType="end"/>
                    </w:r>
                  </w:sdtContent>
                </w:sdt>
              </w:p>
              <w:p w14:paraId="4690A83A" w14:textId="77777777" w:rsidR="00203D14" w:rsidRPr="00095206" w:rsidRDefault="00203D14" w:rsidP="00203D14"/>
              <w:p w14:paraId="369293A9" w14:textId="77777777" w:rsidR="003235A7" w:rsidRDefault="00203D14" w:rsidP="00FB11DE">
                <w:sdt>
                  <w:sdtPr>
                    <w:id w:val="-1922405937"/>
                    <w:citation/>
                  </w:sdtPr>
                  <w:sdtContent>
                    <w:r>
                      <w:fldChar w:fldCharType="begin"/>
                    </w:r>
                    <w:r>
                      <w:rPr>
                        <w:lang w:val="en-US"/>
                      </w:rPr>
                      <w:instrText xml:space="preserve"> CITATION Nor66 \l 1033 </w:instrText>
                    </w:r>
                    <w:r>
                      <w:fldChar w:fldCharType="separate"/>
                    </w:r>
                    <w:r>
                      <w:rPr>
                        <w:noProof/>
                        <w:lang w:val="en-US"/>
                      </w:rPr>
                      <w:t>(Nordland)</w:t>
                    </w:r>
                    <w:r>
                      <w:fldChar w:fldCharType="end"/>
                    </w:r>
                  </w:sdtContent>
                </w:sdt>
              </w:p>
            </w:sdtContent>
          </w:sdt>
        </w:tc>
      </w:tr>
    </w:tbl>
    <w:p w14:paraId="5CF70DB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8E2C0" w14:textId="77777777" w:rsidR="00203D14" w:rsidRDefault="00203D14" w:rsidP="007A0D55">
      <w:pPr>
        <w:spacing w:after="0" w:line="240" w:lineRule="auto"/>
      </w:pPr>
      <w:r>
        <w:separator/>
      </w:r>
    </w:p>
  </w:endnote>
  <w:endnote w:type="continuationSeparator" w:id="0">
    <w:p w14:paraId="21436534" w14:textId="77777777" w:rsidR="00203D14" w:rsidRDefault="00203D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6442F" w14:textId="77777777" w:rsidR="00203D14" w:rsidRDefault="00203D14" w:rsidP="007A0D55">
      <w:pPr>
        <w:spacing w:after="0" w:line="240" w:lineRule="auto"/>
      </w:pPr>
      <w:r>
        <w:separator/>
      </w:r>
    </w:p>
  </w:footnote>
  <w:footnote w:type="continuationSeparator" w:id="0">
    <w:p w14:paraId="5E4DAFC6" w14:textId="77777777" w:rsidR="00203D14" w:rsidRDefault="00203D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C7733" w14:textId="77777777" w:rsidR="00203D14" w:rsidRDefault="00203D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45B89D" w14:textId="77777777" w:rsidR="00203D14" w:rsidRDefault="00203D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14"/>
    <w:rsid w:val="00032559"/>
    <w:rsid w:val="00052040"/>
    <w:rsid w:val="000B25AE"/>
    <w:rsid w:val="000B55AB"/>
    <w:rsid w:val="000D24DC"/>
    <w:rsid w:val="000F3C72"/>
    <w:rsid w:val="00101B2E"/>
    <w:rsid w:val="00116FA0"/>
    <w:rsid w:val="0015114C"/>
    <w:rsid w:val="001A21F3"/>
    <w:rsid w:val="001A2537"/>
    <w:rsid w:val="001A6A06"/>
    <w:rsid w:val="00203D1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309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D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3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D14"/>
    <w:rPr>
      <w:rFonts w:ascii="Lucida Grande" w:hAnsi="Lucida Grande" w:cs="Lucida Grande"/>
      <w:sz w:val="18"/>
      <w:szCs w:val="18"/>
    </w:rPr>
  </w:style>
  <w:style w:type="character" w:styleId="Hyperlink">
    <w:name w:val="Hyperlink"/>
    <w:basedOn w:val="DefaultParagraphFont"/>
    <w:uiPriority w:val="99"/>
    <w:unhideWhenUsed/>
    <w:rsid w:val="00D33092"/>
    <w:rPr>
      <w:color w:val="0563C1" w:themeColor="hyperlink"/>
      <w:u w:val="single"/>
    </w:rPr>
  </w:style>
  <w:style w:type="paragraph" w:styleId="Caption">
    <w:name w:val="caption"/>
    <w:basedOn w:val="Normal"/>
    <w:next w:val="Normal"/>
    <w:uiPriority w:val="35"/>
    <w:semiHidden/>
    <w:qFormat/>
    <w:rsid w:val="00D3309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3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D14"/>
    <w:rPr>
      <w:rFonts w:ascii="Lucida Grande" w:hAnsi="Lucida Grande" w:cs="Lucida Grande"/>
      <w:sz w:val="18"/>
      <w:szCs w:val="18"/>
    </w:rPr>
  </w:style>
  <w:style w:type="character" w:styleId="Hyperlink">
    <w:name w:val="Hyperlink"/>
    <w:basedOn w:val="DefaultParagraphFont"/>
    <w:uiPriority w:val="99"/>
    <w:unhideWhenUsed/>
    <w:rsid w:val="00D33092"/>
    <w:rPr>
      <w:color w:val="0563C1" w:themeColor="hyperlink"/>
      <w:u w:val="single"/>
    </w:rPr>
  </w:style>
  <w:style w:type="paragraph" w:styleId="Caption">
    <w:name w:val="caption"/>
    <w:basedOn w:val="Normal"/>
    <w:next w:val="Normal"/>
    <w:uiPriority w:val="35"/>
    <w:semiHidden/>
    <w:qFormat/>
    <w:rsid w:val="00D3309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ndingaids.library.emory.edu/documents/pavia981/" TargetMode="External"/><Relationship Id="rId10" Type="http://schemas.openxmlformats.org/officeDocument/2006/relationships/hyperlink" Target="http://www.abartonline.com/html/ac1_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088669E68E3C4E97DFB2F830E61BF7"/>
        <w:category>
          <w:name w:val="General"/>
          <w:gallery w:val="placeholder"/>
        </w:category>
        <w:types>
          <w:type w:val="bbPlcHdr"/>
        </w:types>
        <w:behaviors>
          <w:behavior w:val="content"/>
        </w:behaviors>
        <w:guid w:val="{BB66D024-BCFF-0143-A8D0-E065BE565DD5}"/>
      </w:docPartPr>
      <w:docPartBody>
        <w:p w:rsidR="00000000" w:rsidRDefault="004E117A">
          <w:pPr>
            <w:pStyle w:val="8A088669E68E3C4E97DFB2F830E61BF7"/>
          </w:pPr>
          <w:r w:rsidRPr="00CC586D">
            <w:rPr>
              <w:rStyle w:val="PlaceholderText"/>
              <w:b/>
              <w:color w:val="FFFFFF" w:themeColor="background1"/>
            </w:rPr>
            <w:t>[Salutation]</w:t>
          </w:r>
        </w:p>
      </w:docPartBody>
    </w:docPart>
    <w:docPart>
      <w:docPartPr>
        <w:name w:val="D32B5D5860332443815D49B5A0EE5909"/>
        <w:category>
          <w:name w:val="General"/>
          <w:gallery w:val="placeholder"/>
        </w:category>
        <w:types>
          <w:type w:val="bbPlcHdr"/>
        </w:types>
        <w:behaviors>
          <w:behavior w:val="content"/>
        </w:behaviors>
        <w:guid w:val="{D58B243B-A314-1F46-B82C-7CE324E613D2}"/>
      </w:docPartPr>
      <w:docPartBody>
        <w:p w:rsidR="00000000" w:rsidRDefault="004E117A">
          <w:pPr>
            <w:pStyle w:val="D32B5D5860332443815D49B5A0EE5909"/>
          </w:pPr>
          <w:r>
            <w:rPr>
              <w:rStyle w:val="PlaceholderText"/>
            </w:rPr>
            <w:t>[First name]</w:t>
          </w:r>
        </w:p>
      </w:docPartBody>
    </w:docPart>
    <w:docPart>
      <w:docPartPr>
        <w:name w:val="31CD5D26477AB640BCBF590239F0AC3C"/>
        <w:category>
          <w:name w:val="General"/>
          <w:gallery w:val="placeholder"/>
        </w:category>
        <w:types>
          <w:type w:val="bbPlcHdr"/>
        </w:types>
        <w:behaviors>
          <w:behavior w:val="content"/>
        </w:behaviors>
        <w:guid w:val="{388B75C9-0487-8A4A-AD9E-0035347D87F8}"/>
      </w:docPartPr>
      <w:docPartBody>
        <w:p w:rsidR="00000000" w:rsidRDefault="004E117A">
          <w:pPr>
            <w:pStyle w:val="31CD5D26477AB640BCBF590239F0AC3C"/>
          </w:pPr>
          <w:r>
            <w:rPr>
              <w:rStyle w:val="PlaceholderText"/>
            </w:rPr>
            <w:t>[Middle name]</w:t>
          </w:r>
        </w:p>
      </w:docPartBody>
    </w:docPart>
    <w:docPart>
      <w:docPartPr>
        <w:name w:val="CF9AFDD7F9ADA54F9BF6AFDE9D04462C"/>
        <w:category>
          <w:name w:val="General"/>
          <w:gallery w:val="placeholder"/>
        </w:category>
        <w:types>
          <w:type w:val="bbPlcHdr"/>
        </w:types>
        <w:behaviors>
          <w:behavior w:val="content"/>
        </w:behaviors>
        <w:guid w:val="{DFE271B9-C262-0049-B922-587E7890CAEB}"/>
      </w:docPartPr>
      <w:docPartBody>
        <w:p w:rsidR="00000000" w:rsidRDefault="004E117A">
          <w:pPr>
            <w:pStyle w:val="CF9AFDD7F9ADA54F9BF6AFDE9D04462C"/>
          </w:pPr>
          <w:r>
            <w:rPr>
              <w:rStyle w:val="PlaceholderText"/>
            </w:rPr>
            <w:t>[Last name]</w:t>
          </w:r>
        </w:p>
      </w:docPartBody>
    </w:docPart>
    <w:docPart>
      <w:docPartPr>
        <w:name w:val="09B439057F0EE74E98FA6E1020F92EDA"/>
        <w:category>
          <w:name w:val="General"/>
          <w:gallery w:val="placeholder"/>
        </w:category>
        <w:types>
          <w:type w:val="bbPlcHdr"/>
        </w:types>
        <w:behaviors>
          <w:behavior w:val="content"/>
        </w:behaviors>
        <w:guid w:val="{EC236646-4312-0341-BECC-E39DA9776EF4}"/>
      </w:docPartPr>
      <w:docPartBody>
        <w:p w:rsidR="00000000" w:rsidRDefault="004E117A">
          <w:pPr>
            <w:pStyle w:val="09B439057F0EE74E98FA6E1020F92EDA"/>
          </w:pPr>
          <w:r>
            <w:rPr>
              <w:rStyle w:val="PlaceholderText"/>
            </w:rPr>
            <w:t>[Enter your biography]</w:t>
          </w:r>
        </w:p>
      </w:docPartBody>
    </w:docPart>
    <w:docPart>
      <w:docPartPr>
        <w:name w:val="3B9A379DFAE18E4794BFA7FA04D97DE3"/>
        <w:category>
          <w:name w:val="General"/>
          <w:gallery w:val="placeholder"/>
        </w:category>
        <w:types>
          <w:type w:val="bbPlcHdr"/>
        </w:types>
        <w:behaviors>
          <w:behavior w:val="content"/>
        </w:behaviors>
        <w:guid w:val="{88FC34F7-A82D-B34C-8B73-68B6C83245CB}"/>
      </w:docPartPr>
      <w:docPartBody>
        <w:p w:rsidR="00000000" w:rsidRDefault="004E117A">
          <w:pPr>
            <w:pStyle w:val="3B9A379DFAE18E4794BFA7FA04D97DE3"/>
          </w:pPr>
          <w:r>
            <w:rPr>
              <w:rStyle w:val="PlaceholderText"/>
            </w:rPr>
            <w:t>[Enter the institution with which you are affiliated]</w:t>
          </w:r>
        </w:p>
      </w:docPartBody>
    </w:docPart>
    <w:docPart>
      <w:docPartPr>
        <w:name w:val="25D6F7865374974B8D6931AB50B8647D"/>
        <w:category>
          <w:name w:val="General"/>
          <w:gallery w:val="placeholder"/>
        </w:category>
        <w:types>
          <w:type w:val="bbPlcHdr"/>
        </w:types>
        <w:behaviors>
          <w:behavior w:val="content"/>
        </w:behaviors>
        <w:guid w:val="{7A9175FA-3C71-A847-BA83-B6D25E1BC2A2}"/>
      </w:docPartPr>
      <w:docPartBody>
        <w:p w:rsidR="00000000" w:rsidRDefault="004E117A">
          <w:pPr>
            <w:pStyle w:val="25D6F7865374974B8D6931AB50B8647D"/>
          </w:pPr>
          <w:r w:rsidRPr="00EF74F7">
            <w:rPr>
              <w:b/>
              <w:color w:val="808080" w:themeColor="background1" w:themeShade="80"/>
            </w:rPr>
            <w:t>[Enter the headword for your article]</w:t>
          </w:r>
        </w:p>
      </w:docPartBody>
    </w:docPart>
    <w:docPart>
      <w:docPartPr>
        <w:name w:val="5B313BCAB1F04C45AE32B88FAE6EAE3C"/>
        <w:category>
          <w:name w:val="General"/>
          <w:gallery w:val="placeholder"/>
        </w:category>
        <w:types>
          <w:type w:val="bbPlcHdr"/>
        </w:types>
        <w:behaviors>
          <w:behavior w:val="content"/>
        </w:behaviors>
        <w:guid w:val="{51D48298-54D8-D848-B4DB-6034F656554D}"/>
      </w:docPartPr>
      <w:docPartBody>
        <w:p w:rsidR="00000000" w:rsidRDefault="004E117A">
          <w:pPr>
            <w:pStyle w:val="5B313BCAB1F04C45AE32B88FAE6EAE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2A94549643AF4AAF68C1A876D921A1"/>
        <w:category>
          <w:name w:val="General"/>
          <w:gallery w:val="placeholder"/>
        </w:category>
        <w:types>
          <w:type w:val="bbPlcHdr"/>
        </w:types>
        <w:behaviors>
          <w:behavior w:val="content"/>
        </w:behaviors>
        <w:guid w:val="{83AC8C69-7477-7040-808E-C7EE42013597}"/>
      </w:docPartPr>
      <w:docPartBody>
        <w:p w:rsidR="00000000" w:rsidRDefault="004E117A">
          <w:pPr>
            <w:pStyle w:val="1D2A94549643AF4AAF68C1A876D921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B941E75897E6243990A54CED57A53A3"/>
        <w:category>
          <w:name w:val="General"/>
          <w:gallery w:val="placeholder"/>
        </w:category>
        <w:types>
          <w:type w:val="bbPlcHdr"/>
        </w:types>
        <w:behaviors>
          <w:behavior w:val="content"/>
        </w:behaviors>
        <w:guid w:val="{AB59EC54-BB82-0D42-8875-DC7D07BAA150}"/>
      </w:docPartPr>
      <w:docPartBody>
        <w:p w:rsidR="00000000" w:rsidRDefault="004E117A">
          <w:pPr>
            <w:pStyle w:val="4B941E75897E6243990A54CED57A53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30E30C5E79F04D895D3D89B38C28CA"/>
        <w:category>
          <w:name w:val="General"/>
          <w:gallery w:val="placeholder"/>
        </w:category>
        <w:types>
          <w:type w:val="bbPlcHdr"/>
        </w:types>
        <w:behaviors>
          <w:behavior w:val="content"/>
        </w:behaviors>
        <w:guid w:val="{26A17E44-1E5F-8145-93C4-67B8BBB49039}"/>
      </w:docPartPr>
      <w:docPartBody>
        <w:p w:rsidR="00000000" w:rsidRDefault="004E117A">
          <w:pPr>
            <w:pStyle w:val="C330E30C5E79F04D895D3D89B38C28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088669E68E3C4E97DFB2F830E61BF7">
    <w:name w:val="8A088669E68E3C4E97DFB2F830E61BF7"/>
  </w:style>
  <w:style w:type="paragraph" w:customStyle="1" w:styleId="D32B5D5860332443815D49B5A0EE5909">
    <w:name w:val="D32B5D5860332443815D49B5A0EE5909"/>
  </w:style>
  <w:style w:type="paragraph" w:customStyle="1" w:styleId="31CD5D26477AB640BCBF590239F0AC3C">
    <w:name w:val="31CD5D26477AB640BCBF590239F0AC3C"/>
  </w:style>
  <w:style w:type="paragraph" w:customStyle="1" w:styleId="CF9AFDD7F9ADA54F9BF6AFDE9D04462C">
    <w:name w:val="CF9AFDD7F9ADA54F9BF6AFDE9D04462C"/>
  </w:style>
  <w:style w:type="paragraph" w:customStyle="1" w:styleId="09B439057F0EE74E98FA6E1020F92EDA">
    <w:name w:val="09B439057F0EE74E98FA6E1020F92EDA"/>
  </w:style>
  <w:style w:type="paragraph" w:customStyle="1" w:styleId="3B9A379DFAE18E4794BFA7FA04D97DE3">
    <w:name w:val="3B9A379DFAE18E4794BFA7FA04D97DE3"/>
  </w:style>
  <w:style w:type="paragraph" w:customStyle="1" w:styleId="25D6F7865374974B8D6931AB50B8647D">
    <w:name w:val="25D6F7865374974B8D6931AB50B8647D"/>
  </w:style>
  <w:style w:type="paragraph" w:customStyle="1" w:styleId="5B313BCAB1F04C45AE32B88FAE6EAE3C">
    <w:name w:val="5B313BCAB1F04C45AE32B88FAE6EAE3C"/>
  </w:style>
  <w:style w:type="paragraph" w:customStyle="1" w:styleId="1D2A94549643AF4AAF68C1A876D921A1">
    <w:name w:val="1D2A94549643AF4AAF68C1A876D921A1"/>
  </w:style>
  <w:style w:type="paragraph" w:customStyle="1" w:styleId="4B941E75897E6243990A54CED57A53A3">
    <w:name w:val="4B941E75897E6243990A54CED57A53A3"/>
  </w:style>
  <w:style w:type="paragraph" w:customStyle="1" w:styleId="C330E30C5E79F04D895D3D89B38C28CA">
    <w:name w:val="C330E30C5E79F04D895D3D89B38C28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088669E68E3C4E97DFB2F830E61BF7">
    <w:name w:val="8A088669E68E3C4E97DFB2F830E61BF7"/>
  </w:style>
  <w:style w:type="paragraph" w:customStyle="1" w:styleId="D32B5D5860332443815D49B5A0EE5909">
    <w:name w:val="D32B5D5860332443815D49B5A0EE5909"/>
  </w:style>
  <w:style w:type="paragraph" w:customStyle="1" w:styleId="31CD5D26477AB640BCBF590239F0AC3C">
    <w:name w:val="31CD5D26477AB640BCBF590239F0AC3C"/>
  </w:style>
  <w:style w:type="paragraph" w:customStyle="1" w:styleId="CF9AFDD7F9ADA54F9BF6AFDE9D04462C">
    <w:name w:val="CF9AFDD7F9ADA54F9BF6AFDE9D04462C"/>
  </w:style>
  <w:style w:type="paragraph" w:customStyle="1" w:styleId="09B439057F0EE74E98FA6E1020F92EDA">
    <w:name w:val="09B439057F0EE74E98FA6E1020F92EDA"/>
  </w:style>
  <w:style w:type="paragraph" w:customStyle="1" w:styleId="3B9A379DFAE18E4794BFA7FA04D97DE3">
    <w:name w:val="3B9A379DFAE18E4794BFA7FA04D97DE3"/>
  </w:style>
  <w:style w:type="paragraph" w:customStyle="1" w:styleId="25D6F7865374974B8D6931AB50B8647D">
    <w:name w:val="25D6F7865374974B8D6931AB50B8647D"/>
  </w:style>
  <w:style w:type="paragraph" w:customStyle="1" w:styleId="5B313BCAB1F04C45AE32B88FAE6EAE3C">
    <w:name w:val="5B313BCAB1F04C45AE32B88FAE6EAE3C"/>
  </w:style>
  <w:style w:type="paragraph" w:customStyle="1" w:styleId="1D2A94549643AF4AAF68C1A876D921A1">
    <w:name w:val="1D2A94549643AF4AAF68C1A876D921A1"/>
  </w:style>
  <w:style w:type="paragraph" w:customStyle="1" w:styleId="4B941E75897E6243990A54CED57A53A3">
    <w:name w:val="4B941E75897E6243990A54CED57A53A3"/>
  </w:style>
  <w:style w:type="paragraph" w:customStyle="1" w:styleId="C330E30C5E79F04D895D3D89B38C28CA">
    <w:name w:val="C330E30C5E79F04D895D3D89B38C2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Edg07</b:Tag>
    <b:SourceType>Book</b:SourceType>
    <b:Guid>{76ECB0CC-424A-3A49-A755-FFC29E712142}</b:Guid>
    <b:Author>
      <b:Editor>
        <b:NameList>
          <b:Person>
            <b:Last>Edgar</b:Last>
            <b:First>N.</b:First>
          </b:Person>
        </b:NameList>
      </b:Editor>
    </b:Author>
    <b:Title>Club Without Walls: Selections from the Journals of Philip Pavia</b:Title>
    <b:Publisher>Midmarch Arts Press</b:Publisher>
    <b:City>New York</b:City>
    <b:Year>2007</b:Year>
    <b:RefOrder>1</b:RefOrder>
  </b:Source>
  <b:Source>
    <b:Tag>Gib05</b:Tag>
    <b:SourceType>Book</b:SourceType>
    <b:Guid>{B3BBF20E-F71B-3845-92D2-4F340B3EFD6F}</b:Guid>
    <b:Author>
      <b:Author>
        <b:NameList>
          <b:Person>
            <b:Last>Gibson</b:Last>
            <b:First>A.</b:First>
            <b:Middle>E.</b:Middle>
          </b:Person>
        </b:NameList>
      </b:Author>
    </b:Author>
    <b:Title>'It is.  A magazine for abstract art.' New York School: Another View (exh. cat.)</b:Title>
    <b:City>Albany</b:City>
    <b:StateProvince>NY</b:StateProvince>
    <b:Publisher>Opalka Gallery</b:Publisher>
    <b:Year>2005</b:Year>
    <b:RefOrder>2</b:RefOrder>
  </b:Source>
  <b:Source>
    <b:Tag>Nor66</b:Tag>
    <b:SourceType>Book</b:SourceType>
    <b:Guid>{31E7BE6B-1F30-AD4A-966B-4B012E2F8B5E}</b:Guid>
    <b:Author>
      <b:Author>
        <b:NameList>
          <b:Person>
            <b:Last>Nordland</b:Last>
            <b:First>G.</b:First>
          </b:Person>
        </b:NameList>
      </b:Author>
    </b:Author>
    <b:Title>Phillip [sic] Pavia. (exh. cat.)</b:Title>
    <b:City>Washington, DC</b:City>
    <b:Publisher>Washington, D.C. Gallery of Modern Art</b:Publisher>
    <b:Year>1966</b:Year>
    <b:RefOrder>3</b:RefOrder>
  </b:Source>
</b:Sources>
</file>

<file path=customXml/itemProps1.xml><?xml version="1.0" encoding="utf-8"?>
<ds:datastoreItem xmlns:ds="http://schemas.openxmlformats.org/officeDocument/2006/customXml" ds:itemID="{8416F434-361A-4D43-A9E9-3088A607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754</Words>
  <Characters>4301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2015-03-29T14:12:00Z</dcterms:created>
  <dcterms:modified xsi:type="dcterms:W3CDTF">2015-03-29T14:30:00Z</dcterms:modified>
</cp:coreProperties>
</file>