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7DBEF" w14:textId="77777777" w:rsidR="00FF290F" w:rsidRPr="003E1D86" w:rsidRDefault="00FF290F" w:rsidP="00FF290F">
      <w:pPr>
        <w:spacing w:line="480" w:lineRule="auto"/>
        <w:jc w:val="center"/>
        <w:rPr>
          <w:rFonts w:ascii="Times New Roman" w:hAnsi="Times New Roman" w:cs="Times New Roman"/>
          <w:b/>
        </w:rPr>
      </w:pPr>
      <w:bookmarkStart w:id="0" w:name="_GoBack"/>
      <w:bookmarkEnd w:id="0"/>
      <w:r w:rsidRPr="003E1D86">
        <w:rPr>
          <w:rFonts w:ascii="Times New Roman" w:hAnsi="Times New Roman" w:cs="Times New Roman"/>
          <w:b/>
        </w:rPr>
        <w:t>Bloomsbury</w:t>
      </w:r>
    </w:p>
    <w:p w14:paraId="3A2D3FF5" w14:textId="77777777" w:rsidR="00FF290F" w:rsidRPr="003E1D86" w:rsidRDefault="00FF290F" w:rsidP="00FF290F">
      <w:pPr>
        <w:spacing w:line="480" w:lineRule="auto"/>
        <w:rPr>
          <w:rFonts w:ascii="Times New Roman" w:hAnsi="Times New Roman" w:cs="Times New Roman"/>
          <w:b/>
        </w:rPr>
      </w:pPr>
      <w:r w:rsidRPr="003E1D86">
        <w:rPr>
          <w:rFonts w:ascii="Times New Roman" w:hAnsi="Times New Roman" w:cs="Times New Roman"/>
          <w:b/>
        </w:rPr>
        <w:t xml:space="preserve">Thumbnail: </w:t>
      </w:r>
    </w:p>
    <w:p w14:paraId="0B48B500" w14:textId="1D75784D" w:rsidR="00E330D4" w:rsidRPr="003E1D86" w:rsidRDefault="00A27CE3" w:rsidP="00596335">
      <w:pPr>
        <w:spacing w:line="480" w:lineRule="auto"/>
        <w:rPr>
          <w:rFonts w:ascii="Times New Roman" w:hAnsi="Times New Roman" w:cs="Times New Roman"/>
        </w:rPr>
      </w:pPr>
      <w:r w:rsidRPr="003E1D86">
        <w:rPr>
          <w:rFonts w:ascii="Times New Roman" w:hAnsi="Times New Roman" w:cs="Times New Roman"/>
        </w:rPr>
        <w:t xml:space="preserve">Bloomsbury is an area of Central London located in the Borough of Camden between Euston Road and </w:t>
      </w:r>
      <w:proofErr w:type="spellStart"/>
      <w:r w:rsidRPr="003E1D86">
        <w:rPr>
          <w:rFonts w:ascii="Times New Roman" w:hAnsi="Times New Roman" w:cs="Times New Roman"/>
        </w:rPr>
        <w:t>Holborn</w:t>
      </w:r>
      <w:proofErr w:type="spellEnd"/>
      <w:r w:rsidRPr="003E1D86">
        <w:rPr>
          <w:rFonts w:ascii="Times New Roman" w:hAnsi="Times New Roman" w:cs="Times New Roman"/>
        </w:rPr>
        <w:t xml:space="preserve">. The </w:t>
      </w:r>
      <w:proofErr w:type="spellStart"/>
      <w:r w:rsidRPr="003E1D86">
        <w:rPr>
          <w:rFonts w:ascii="Times New Roman" w:hAnsi="Times New Roman" w:cs="Times New Roman"/>
        </w:rPr>
        <w:t>neighbourhood</w:t>
      </w:r>
      <w:proofErr w:type="spellEnd"/>
      <w:r w:rsidRPr="003E1D86">
        <w:rPr>
          <w:rFonts w:ascii="Times New Roman" w:hAnsi="Times New Roman" w:cs="Times New Roman"/>
        </w:rPr>
        <w:t xml:space="preserve"> is home to The British Museum and the University of London as well as a number of Georgian residential buildings arranged around manicured squares and gardens. In the context of Modernist literature, art</w:t>
      </w:r>
      <w:r w:rsidR="00FF290F" w:rsidRPr="003E1D86">
        <w:rPr>
          <w:rFonts w:ascii="Times New Roman" w:hAnsi="Times New Roman" w:cs="Times New Roman"/>
        </w:rPr>
        <w:t xml:space="preserve">, </w:t>
      </w:r>
      <w:r w:rsidRPr="003E1D86">
        <w:rPr>
          <w:rFonts w:ascii="Times New Roman" w:hAnsi="Times New Roman" w:cs="Times New Roman"/>
        </w:rPr>
        <w:t>and culture</w:t>
      </w:r>
      <w:r w:rsidR="009C272E" w:rsidRPr="003E1D86">
        <w:rPr>
          <w:rFonts w:ascii="Times New Roman" w:hAnsi="Times New Roman" w:cs="Times New Roman"/>
        </w:rPr>
        <w:t>,</w:t>
      </w:r>
      <w:r w:rsidRPr="003E1D86">
        <w:rPr>
          <w:rFonts w:ascii="Times New Roman" w:hAnsi="Times New Roman" w:cs="Times New Roman"/>
        </w:rPr>
        <w:t xml:space="preserve"> </w:t>
      </w:r>
      <w:r w:rsidR="00FF290F" w:rsidRPr="003E1D86">
        <w:rPr>
          <w:rFonts w:ascii="Times New Roman" w:hAnsi="Times New Roman" w:cs="Times New Roman"/>
        </w:rPr>
        <w:t xml:space="preserve">Bloomsbury </w:t>
      </w:r>
      <w:r w:rsidR="00E330D4" w:rsidRPr="003E1D86">
        <w:rPr>
          <w:rFonts w:ascii="Times New Roman" w:hAnsi="Times New Roman" w:cs="Times New Roman"/>
        </w:rPr>
        <w:t xml:space="preserve">is </w:t>
      </w:r>
      <w:r w:rsidR="00FF290F" w:rsidRPr="003E1D86">
        <w:rPr>
          <w:rFonts w:ascii="Times New Roman" w:hAnsi="Times New Roman" w:cs="Times New Roman"/>
        </w:rPr>
        <w:t xml:space="preserve">associated with a loosely </w:t>
      </w:r>
      <w:r w:rsidR="00E330D4" w:rsidRPr="003E1D86">
        <w:rPr>
          <w:rFonts w:ascii="Times New Roman" w:hAnsi="Times New Roman" w:cs="Times New Roman"/>
        </w:rPr>
        <w:t xml:space="preserve">defined social circle known as </w:t>
      </w:r>
      <w:r w:rsidRPr="003E1D86">
        <w:rPr>
          <w:rFonts w:ascii="Times New Roman" w:hAnsi="Times New Roman" w:cs="Times New Roman"/>
        </w:rPr>
        <w:t>“</w:t>
      </w:r>
      <w:r w:rsidR="00E330D4" w:rsidRPr="003E1D86">
        <w:rPr>
          <w:rFonts w:ascii="Times New Roman" w:hAnsi="Times New Roman" w:cs="Times New Roman"/>
        </w:rPr>
        <w:t>The Bloomsbury Group,</w:t>
      </w:r>
      <w:r w:rsidRPr="003E1D86">
        <w:rPr>
          <w:rFonts w:ascii="Times New Roman" w:hAnsi="Times New Roman" w:cs="Times New Roman"/>
        </w:rPr>
        <w:t>” “The Bloomsbury Set”, or simply “Bloomsbury,”</w:t>
      </w:r>
      <w:r w:rsidR="00FF290F" w:rsidRPr="003E1D86">
        <w:rPr>
          <w:rFonts w:ascii="Times New Roman" w:hAnsi="Times New Roman" w:cs="Times New Roman"/>
        </w:rPr>
        <w:t xml:space="preserve"> a gathering of writers, artists, and intellectuals who lived and worked in the area in the early part of the twentieth century. There is some </w:t>
      </w:r>
      <w:r w:rsidR="00D378DE" w:rsidRPr="003E1D86">
        <w:rPr>
          <w:rFonts w:ascii="Times New Roman" w:hAnsi="Times New Roman" w:cs="Times New Roman"/>
        </w:rPr>
        <w:t xml:space="preserve">critical disagreement </w:t>
      </w:r>
      <w:r w:rsidRPr="003E1D86">
        <w:rPr>
          <w:rFonts w:ascii="Times New Roman" w:hAnsi="Times New Roman" w:cs="Times New Roman"/>
        </w:rPr>
        <w:t>about exactly who belonged to the group</w:t>
      </w:r>
      <w:r w:rsidR="0007570C" w:rsidRPr="003E1D86">
        <w:rPr>
          <w:rFonts w:ascii="Times New Roman" w:hAnsi="Times New Roman" w:cs="Times New Roman"/>
        </w:rPr>
        <w:t>,</w:t>
      </w:r>
      <w:r w:rsidR="00FF290F" w:rsidRPr="003E1D86">
        <w:rPr>
          <w:rFonts w:ascii="Times New Roman" w:hAnsi="Times New Roman" w:cs="Times New Roman"/>
        </w:rPr>
        <w:t xml:space="preserve"> but some of </w:t>
      </w:r>
      <w:r w:rsidR="00271D40" w:rsidRPr="003E1D86">
        <w:rPr>
          <w:rFonts w:ascii="Times New Roman" w:hAnsi="Times New Roman" w:cs="Times New Roman"/>
        </w:rPr>
        <w:t xml:space="preserve">its key figures </w:t>
      </w:r>
      <w:r w:rsidR="00FF290F" w:rsidRPr="003E1D86">
        <w:rPr>
          <w:rFonts w:ascii="Times New Roman" w:hAnsi="Times New Roman" w:cs="Times New Roman"/>
        </w:rPr>
        <w:t xml:space="preserve">included Leonard and Virginia Woolf, John Maynard Keynes, E. M. Forster, </w:t>
      </w:r>
      <w:r w:rsidR="00E330D4" w:rsidRPr="003E1D86">
        <w:rPr>
          <w:rFonts w:ascii="Times New Roman" w:hAnsi="Times New Roman" w:cs="Times New Roman"/>
        </w:rPr>
        <w:t xml:space="preserve">Roger Fry, Vanessa Bell, </w:t>
      </w:r>
      <w:r w:rsidR="00FF290F" w:rsidRPr="003E1D86">
        <w:rPr>
          <w:rFonts w:ascii="Times New Roman" w:hAnsi="Times New Roman" w:cs="Times New Roman"/>
        </w:rPr>
        <w:t xml:space="preserve">Lytton Strachey, and Duncan Grant. </w:t>
      </w:r>
      <w:r w:rsidR="0081359C" w:rsidRPr="003E1D86">
        <w:rPr>
          <w:rFonts w:ascii="Times New Roman" w:hAnsi="Times New Roman" w:cs="Times New Roman"/>
        </w:rPr>
        <w:t>M</w:t>
      </w:r>
      <w:r w:rsidR="006058C2" w:rsidRPr="003E1D86">
        <w:rPr>
          <w:rFonts w:ascii="Times New Roman" w:hAnsi="Times New Roman" w:cs="Times New Roman"/>
        </w:rPr>
        <w:t>embers of the group contributed to various aspects of Modernist thought and culture including feminism, analytic philosophy,</w:t>
      </w:r>
      <w:r w:rsidRPr="003E1D86">
        <w:rPr>
          <w:rFonts w:ascii="Times New Roman" w:hAnsi="Times New Roman" w:cs="Times New Roman"/>
        </w:rPr>
        <w:t xml:space="preserve"> psychoanalysis,</w:t>
      </w:r>
      <w:r w:rsidR="00E330D4" w:rsidRPr="003E1D86">
        <w:rPr>
          <w:rFonts w:ascii="Times New Roman" w:hAnsi="Times New Roman" w:cs="Times New Roman"/>
        </w:rPr>
        <w:t xml:space="preserve"> macroeconomics,</w:t>
      </w:r>
      <w:r w:rsidR="006058C2" w:rsidRPr="003E1D86">
        <w:rPr>
          <w:rFonts w:ascii="Times New Roman" w:hAnsi="Times New Roman" w:cs="Times New Roman"/>
        </w:rPr>
        <w:t xml:space="preserve"> progressive domestic arrangements, left-oriented politics, Post-Impressionist art, and literary experimentation.</w:t>
      </w:r>
      <w:r w:rsidR="0053677F" w:rsidRPr="003E1D86">
        <w:rPr>
          <w:rFonts w:ascii="Times New Roman" w:hAnsi="Times New Roman" w:cs="Times New Roman"/>
        </w:rPr>
        <w:t xml:space="preserve"> </w:t>
      </w:r>
    </w:p>
    <w:p w14:paraId="268ED9E7" w14:textId="77777777" w:rsidR="00B70923" w:rsidRPr="003E1D86" w:rsidRDefault="00B70923" w:rsidP="00FF290F">
      <w:pPr>
        <w:spacing w:line="480" w:lineRule="auto"/>
        <w:rPr>
          <w:rFonts w:ascii="Times" w:eastAsia="Times New Roman" w:hAnsi="Times" w:cs="Times New Roman"/>
          <w:sz w:val="20"/>
          <w:szCs w:val="20"/>
          <w:lang w:val="en-GB"/>
        </w:rPr>
      </w:pPr>
    </w:p>
    <w:p w14:paraId="787D536D" w14:textId="77777777" w:rsidR="00FF290F" w:rsidRPr="003E1D86" w:rsidRDefault="00FF290F" w:rsidP="00FF290F">
      <w:pPr>
        <w:spacing w:line="480" w:lineRule="auto"/>
        <w:rPr>
          <w:rFonts w:ascii="Times New Roman" w:hAnsi="Times New Roman" w:cs="Times New Roman"/>
          <w:b/>
        </w:rPr>
      </w:pPr>
      <w:r w:rsidRPr="003E1D86">
        <w:rPr>
          <w:rFonts w:ascii="Times New Roman" w:hAnsi="Times New Roman" w:cs="Times New Roman"/>
          <w:b/>
        </w:rPr>
        <w:t xml:space="preserve">Detailed Entry: </w:t>
      </w:r>
    </w:p>
    <w:p w14:paraId="24B39445" w14:textId="514A38E6" w:rsidR="00B70923" w:rsidRPr="003E1D86" w:rsidRDefault="00B70923" w:rsidP="004D48FC">
      <w:pPr>
        <w:spacing w:line="480" w:lineRule="auto"/>
        <w:rPr>
          <w:rFonts w:ascii="Times New Roman" w:hAnsi="Times New Roman" w:cs="Times New Roman"/>
          <w:b/>
        </w:rPr>
      </w:pPr>
      <w:r w:rsidRPr="003E1D86">
        <w:rPr>
          <w:rFonts w:ascii="Times New Roman" w:hAnsi="Times New Roman" w:cs="Times New Roman"/>
          <w:b/>
        </w:rPr>
        <w:t xml:space="preserve">Bloomsbury the </w:t>
      </w:r>
      <w:proofErr w:type="spellStart"/>
      <w:r w:rsidRPr="003E1D86">
        <w:rPr>
          <w:rFonts w:ascii="Times New Roman" w:hAnsi="Times New Roman" w:cs="Times New Roman"/>
          <w:b/>
        </w:rPr>
        <w:t>Neighbourhood</w:t>
      </w:r>
      <w:proofErr w:type="spellEnd"/>
    </w:p>
    <w:p w14:paraId="631689EF" w14:textId="112E469C" w:rsidR="00B70923" w:rsidRPr="003E1D86" w:rsidRDefault="003D3400" w:rsidP="004D48FC">
      <w:pPr>
        <w:spacing w:line="480" w:lineRule="auto"/>
        <w:rPr>
          <w:rFonts w:ascii="Times New Roman" w:hAnsi="Times New Roman" w:cs="Times New Roman"/>
        </w:rPr>
      </w:pPr>
      <w:r w:rsidRPr="003E1D86">
        <w:rPr>
          <w:rFonts w:ascii="Times New Roman" w:hAnsi="Times New Roman" w:cs="Times New Roman"/>
        </w:rPr>
        <w:t xml:space="preserve">The Bloomsbury area of London was described in 1928 by </w:t>
      </w:r>
      <w:r w:rsidR="00234E29" w:rsidRPr="003E1D86">
        <w:rPr>
          <w:rFonts w:ascii="Times New Roman" w:hAnsi="Times New Roman" w:cs="Times New Roman"/>
        </w:rPr>
        <w:t xml:space="preserve">the writer and critic </w:t>
      </w:r>
      <w:r w:rsidRPr="003E1D86">
        <w:rPr>
          <w:rFonts w:ascii="Times New Roman" w:hAnsi="Times New Roman" w:cs="Times New Roman"/>
        </w:rPr>
        <w:t xml:space="preserve">Raymond Mortimer as </w:t>
      </w:r>
      <w:r w:rsidR="00182A6F" w:rsidRPr="003E1D86">
        <w:rPr>
          <w:rFonts w:ascii="Times New Roman" w:hAnsi="Times New Roman" w:cs="Times New Roman"/>
        </w:rPr>
        <w:t>“a quarter honeycombed with spacious squares, where houses built for the gentry in the eighteenth century declined later into boarding-houses for impoverished foreigners and stude</w:t>
      </w:r>
      <w:r w:rsidRPr="003E1D86">
        <w:rPr>
          <w:rFonts w:ascii="Times New Roman" w:hAnsi="Times New Roman" w:cs="Times New Roman"/>
        </w:rPr>
        <w:t>nts at the University of London</w:t>
      </w:r>
      <w:r w:rsidR="00182A6F" w:rsidRPr="003E1D86">
        <w:rPr>
          <w:rFonts w:ascii="Times New Roman" w:hAnsi="Times New Roman" w:cs="Times New Roman"/>
        </w:rPr>
        <w:t xml:space="preserve">” (‘London Letter’ </w:t>
      </w:r>
      <w:r w:rsidR="00182A6F" w:rsidRPr="003E1D86">
        <w:rPr>
          <w:rFonts w:ascii="Times New Roman" w:hAnsi="Times New Roman" w:cs="Times New Roman"/>
          <w:i/>
        </w:rPr>
        <w:t xml:space="preserve">The Dial </w:t>
      </w:r>
      <w:r w:rsidR="00182A6F" w:rsidRPr="003E1D86">
        <w:rPr>
          <w:rFonts w:ascii="Times New Roman" w:hAnsi="Times New Roman" w:cs="Times New Roman"/>
        </w:rPr>
        <w:t>LXXXIV, February 1928, 238-4</w:t>
      </w:r>
      <w:r w:rsidR="004D48FC" w:rsidRPr="003E1D86">
        <w:rPr>
          <w:rFonts w:ascii="Times New Roman" w:hAnsi="Times New Roman" w:cs="Times New Roman"/>
        </w:rPr>
        <w:t xml:space="preserve">0). </w:t>
      </w:r>
    </w:p>
    <w:p w14:paraId="5C22FBB6" w14:textId="088A2C52" w:rsidR="00B70923" w:rsidRPr="003E1D86" w:rsidRDefault="00B70923" w:rsidP="00B70923">
      <w:pPr>
        <w:spacing w:line="480" w:lineRule="auto"/>
        <w:jc w:val="center"/>
        <w:rPr>
          <w:rFonts w:ascii="Times New Roman" w:hAnsi="Times New Roman" w:cs="Times New Roman"/>
        </w:rPr>
      </w:pPr>
      <w:r w:rsidRPr="003E1D86">
        <w:rPr>
          <w:rFonts w:ascii="Times New Roman" w:hAnsi="Times New Roman" w:cs="Times New Roman"/>
        </w:rPr>
        <w:lastRenderedPageBreak/>
        <w:t>[Image 1:</w:t>
      </w:r>
      <w:r w:rsidR="00892B0F" w:rsidRPr="003E1D86">
        <w:rPr>
          <w:rFonts w:ascii="Times New Roman" w:hAnsi="Times New Roman" w:cs="Times New Roman"/>
        </w:rPr>
        <w:t xml:space="preserve"> Map of Bloomsbury</w:t>
      </w:r>
      <w:r w:rsidRPr="003E1D86">
        <w:rPr>
          <w:rFonts w:ascii="Times New Roman" w:hAnsi="Times New Roman" w:cs="Times New Roman"/>
        </w:rPr>
        <w:t>]</w:t>
      </w:r>
    </w:p>
    <w:p w14:paraId="380CDE27" w14:textId="713B4431" w:rsidR="004D48FC" w:rsidRPr="003E1D86" w:rsidRDefault="004D48FC" w:rsidP="004D48FC">
      <w:pPr>
        <w:spacing w:line="480" w:lineRule="auto"/>
        <w:rPr>
          <w:rFonts w:ascii="Times New Roman" w:hAnsi="Times New Roman" w:cs="Times New Roman"/>
        </w:rPr>
      </w:pPr>
      <w:r w:rsidRPr="003E1D86">
        <w:rPr>
          <w:rFonts w:ascii="Times New Roman" w:hAnsi="Times New Roman" w:cs="Times New Roman"/>
        </w:rPr>
        <w:t>T</w:t>
      </w:r>
      <w:r w:rsidR="003D3400" w:rsidRPr="003E1D86">
        <w:rPr>
          <w:rFonts w:ascii="Times New Roman" w:hAnsi="Times New Roman" w:cs="Times New Roman"/>
        </w:rPr>
        <w:t>he</w:t>
      </w:r>
      <w:r w:rsidRPr="003E1D86">
        <w:rPr>
          <w:rFonts w:ascii="Times New Roman" w:hAnsi="Times New Roman" w:cs="Times New Roman"/>
        </w:rPr>
        <w:t xml:space="preserve"> early twentieth century saw the</w:t>
      </w:r>
      <w:r w:rsidR="003D3400" w:rsidRPr="003E1D86">
        <w:rPr>
          <w:rFonts w:ascii="Times New Roman" w:hAnsi="Times New Roman" w:cs="Times New Roman"/>
        </w:rPr>
        <w:t xml:space="preserve"> transformation of Bloomsbury from a “well to do” but not “wealthy” </w:t>
      </w:r>
      <w:proofErr w:type="spellStart"/>
      <w:r w:rsidR="003D3400" w:rsidRPr="003E1D86">
        <w:rPr>
          <w:rFonts w:ascii="Times New Roman" w:hAnsi="Times New Roman" w:cs="Times New Roman"/>
        </w:rPr>
        <w:t>neighbourhood</w:t>
      </w:r>
      <w:proofErr w:type="spellEnd"/>
      <w:r w:rsidR="003D3400" w:rsidRPr="003E1D86">
        <w:rPr>
          <w:rFonts w:ascii="Times New Roman" w:hAnsi="Times New Roman" w:cs="Times New Roman"/>
        </w:rPr>
        <w:t xml:space="preserve"> housing mostly bankers and lawyers in the 1890s, to a community of arts professionals, “educated men’s daughters” (</w:t>
      </w:r>
      <w:r w:rsidRPr="003E1D86">
        <w:rPr>
          <w:rFonts w:ascii="Times New Roman" w:hAnsi="Times New Roman" w:cs="Times New Roman"/>
        </w:rPr>
        <w:t xml:space="preserve">Blair </w:t>
      </w:r>
      <w:r w:rsidR="003D3400" w:rsidRPr="003E1D86">
        <w:rPr>
          <w:rFonts w:ascii="Times New Roman" w:hAnsi="Times New Roman" w:cs="Times New Roman"/>
        </w:rPr>
        <w:t xml:space="preserve">820) and people involved in the burgeoning publishing industry a couple of decades later, whose means might actually be relatively slender </w:t>
      </w:r>
      <w:r w:rsidR="00F475D5" w:rsidRPr="003E1D86">
        <w:rPr>
          <w:rFonts w:ascii="Times New Roman" w:hAnsi="Times New Roman" w:cs="Times New Roman"/>
        </w:rPr>
        <w:t xml:space="preserve">despite a certain level of cultural and educational privilege </w:t>
      </w:r>
      <w:r w:rsidR="003D3400" w:rsidRPr="003E1D86">
        <w:rPr>
          <w:rFonts w:ascii="Times New Roman" w:hAnsi="Times New Roman" w:cs="Times New Roman"/>
        </w:rPr>
        <w:t xml:space="preserve">and who included “upstart cuckoos, colonials, ethnic outsiders, other aspirants to culture” (Lock </w:t>
      </w:r>
      <w:proofErr w:type="spellStart"/>
      <w:r w:rsidR="003D3400" w:rsidRPr="003E1D86">
        <w:rPr>
          <w:rFonts w:ascii="Times New Roman" w:hAnsi="Times New Roman" w:cs="Times New Roman"/>
        </w:rPr>
        <w:t>qtd</w:t>
      </w:r>
      <w:proofErr w:type="spellEnd"/>
      <w:r w:rsidR="003D3400" w:rsidRPr="003E1D86">
        <w:rPr>
          <w:rFonts w:ascii="Times New Roman" w:hAnsi="Times New Roman" w:cs="Times New Roman"/>
        </w:rPr>
        <w:t xml:space="preserve"> in </w:t>
      </w:r>
      <w:r w:rsidRPr="003E1D86">
        <w:rPr>
          <w:rFonts w:ascii="Times New Roman" w:hAnsi="Times New Roman" w:cs="Times New Roman"/>
        </w:rPr>
        <w:t xml:space="preserve">Sarah </w:t>
      </w:r>
      <w:r w:rsidR="003D3400" w:rsidRPr="003E1D86">
        <w:rPr>
          <w:rFonts w:ascii="Times New Roman" w:hAnsi="Times New Roman" w:cs="Times New Roman"/>
        </w:rPr>
        <w:t xml:space="preserve">Blair 822). </w:t>
      </w:r>
    </w:p>
    <w:p w14:paraId="581DD37A" w14:textId="659E2FD8" w:rsidR="007D3504" w:rsidRPr="003E1D86" w:rsidRDefault="00B70923" w:rsidP="00234E29">
      <w:pPr>
        <w:spacing w:line="480" w:lineRule="auto"/>
        <w:jc w:val="center"/>
        <w:rPr>
          <w:rFonts w:ascii="Times New Roman" w:hAnsi="Times New Roman" w:cs="Times New Roman"/>
        </w:rPr>
      </w:pPr>
      <w:r w:rsidRPr="003E1D86">
        <w:rPr>
          <w:rFonts w:ascii="Times New Roman" w:hAnsi="Times New Roman" w:cs="Times New Roman"/>
        </w:rPr>
        <w:t xml:space="preserve">[Image 2: </w:t>
      </w:r>
      <w:r w:rsidR="00234E29" w:rsidRPr="003E1D86">
        <w:rPr>
          <w:rFonts w:ascii="Times New Roman" w:hAnsi="Times New Roman" w:cs="Times New Roman"/>
        </w:rPr>
        <w:t>46 Gordon Square, Bloomsbury, where Virginia and Leonard Woolf lived]</w:t>
      </w:r>
    </w:p>
    <w:p w14:paraId="009E6DC7" w14:textId="75AAD6F2" w:rsidR="00234E29" w:rsidRPr="003E1D86" w:rsidRDefault="00234E29" w:rsidP="00A27CE3">
      <w:pPr>
        <w:spacing w:line="480" w:lineRule="auto"/>
        <w:rPr>
          <w:rFonts w:ascii="Times New Roman" w:hAnsi="Times New Roman" w:cs="Times New Roman"/>
        </w:rPr>
      </w:pPr>
      <w:r w:rsidRPr="003E1D86">
        <w:rPr>
          <w:rFonts w:ascii="Times New Roman" w:hAnsi="Times New Roman" w:cs="Times New Roman"/>
        </w:rPr>
        <w:t xml:space="preserve">Beginning in the early part of the twentieth century, ‘Bloomsbury’ could refer not only to this geographical area of London </w:t>
      </w:r>
      <w:r w:rsidR="00A27CE3" w:rsidRPr="003E1D86">
        <w:rPr>
          <w:rFonts w:ascii="Times New Roman" w:hAnsi="Times New Roman" w:cs="Times New Roman"/>
        </w:rPr>
        <w:t>(</w:t>
      </w:r>
      <w:r w:rsidRPr="003E1D86">
        <w:rPr>
          <w:rFonts w:ascii="Times New Roman" w:hAnsi="Times New Roman" w:cs="Times New Roman"/>
        </w:rPr>
        <w:t>and its inhabitants</w:t>
      </w:r>
      <w:r w:rsidR="00A27CE3" w:rsidRPr="003E1D86">
        <w:rPr>
          <w:rFonts w:ascii="Times New Roman" w:hAnsi="Times New Roman" w:cs="Times New Roman"/>
        </w:rPr>
        <w:t>)</w:t>
      </w:r>
      <w:r w:rsidRPr="003E1D86">
        <w:rPr>
          <w:rFonts w:ascii="Times New Roman" w:hAnsi="Times New Roman" w:cs="Times New Roman"/>
        </w:rPr>
        <w:t>, but</w:t>
      </w:r>
      <w:r w:rsidR="00C37798" w:rsidRPr="003E1D86">
        <w:rPr>
          <w:rFonts w:ascii="Times New Roman" w:hAnsi="Times New Roman" w:cs="Times New Roman"/>
        </w:rPr>
        <w:t xml:space="preserve"> also</w:t>
      </w:r>
      <w:r w:rsidRPr="003E1D86">
        <w:rPr>
          <w:rFonts w:ascii="Times New Roman" w:hAnsi="Times New Roman" w:cs="Times New Roman"/>
        </w:rPr>
        <w:t xml:space="preserve"> to a specific intellectual circle. Desmond </w:t>
      </w:r>
      <w:proofErr w:type="spellStart"/>
      <w:r w:rsidRPr="003E1D86">
        <w:rPr>
          <w:rFonts w:ascii="Times New Roman" w:hAnsi="Times New Roman" w:cs="Times New Roman"/>
        </w:rPr>
        <w:t>MacCarthy</w:t>
      </w:r>
      <w:proofErr w:type="spellEnd"/>
      <w:r w:rsidRPr="003E1D86">
        <w:rPr>
          <w:rFonts w:ascii="Times New Roman" w:hAnsi="Times New Roman" w:cs="Times New Roman"/>
        </w:rPr>
        <w:t xml:space="preserve"> describes the transformation of the name of the </w:t>
      </w:r>
      <w:proofErr w:type="spellStart"/>
      <w:r w:rsidRPr="003E1D86">
        <w:rPr>
          <w:rFonts w:ascii="Times New Roman" w:hAnsi="Times New Roman" w:cs="Times New Roman"/>
        </w:rPr>
        <w:t>neighbourhood</w:t>
      </w:r>
      <w:proofErr w:type="spellEnd"/>
      <w:r w:rsidRPr="003E1D86">
        <w:rPr>
          <w:rFonts w:ascii="Times New Roman" w:hAnsi="Times New Roman" w:cs="Times New Roman"/>
        </w:rPr>
        <w:t xml:space="preserve"> into </w:t>
      </w:r>
      <w:r w:rsidR="00596335" w:rsidRPr="003E1D86">
        <w:rPr>
          <w:rFonts w:ascii="Times New Roman" w:hAnsi="Times New Roman" w:cs="Times New Roman"/>
        </w:rPr>
        <w:t xml:space="preserve">a description associated with his particular social group </w:t>
      </w:r>
      <w:r w:rsidRPr="003E1D86">
        <w:rPr>
          <w:rFonts w:ascii="Times New Roman" w:hAnsi="Times New Roman" w:cs="Times New Roman"/>
        </w:rPr>
        <w:t xml:space="preserve">in “Bloomsbury, An Unfinished Memoir” (1933): “‘Bloomsbury’ is a regional adjective […] </w:t>
      </w:r>
      <w:proofErr w:type="gramStart"/>
      <w:r w:rsidRPr="003E1D86">
        <w:rPr>
          <w:rFonts w:ascii="Times New Roman" w:hAnsi="Times New Roman" w:cs="Times New Roman"/>
        </w:rPr>
        <w:t>It</w:t>
      </w:r>
      <w:proofErr w:type="gramEnd"/>
      <w:r w:rsidRPr="003E1D86">
        <w:rPr>
          <w:rFonts w:ascii="Times New Roman" w:hAnsi="Times New Roman" w:cs="Times New Roman"/>
        </w:rPr>
        <w:t xml:space="preserve"> is chiefly used as a term of abuse in reviews.”</w:t>
      </w:r>
      <w:r w:rsidR="00F475D5" w:rsidRPr="003E1D86">
        <w:rPr>
          <w:rFonts w:ascii="Times New Roman" w:hAnsi="Times New Roman" w:cs="Times New Roman"/>
        </w:rPr>
        <w:t xml:space="preserve"> </w:t>
      </w:r>
      <w:r w:rsidR="00A27CE3" w:rsidRPr="003E1D86">
        <w:rPr>
          <w:rFonts w:ascii="Times New Roman" w:hAnsi="Times New Roman" w:cs="Times New Roman"/>
        </w:rPr>
        <w:t>Virginia Woolf mocked the “regional” nature of the term by threatening in the 1930s to call her younger friends “Maida Vale” or “Hampstead,” which were th</w:t>
      </w:r>
      <w:r w:rsidR="00596335" w:rsidRPr="003E1D86">
        <w:rPr>
          <w:rFonts w:ascii="Times New Roman" w:hAnsi="Times New Roman" w:cs="Times New Roman"/>
        </w:rPr>
        <w:t>e newly fashionable areas of London for artists and writers by that time</w:t>
      </w:r>
      <w:r w:rsidR="00A27CE3" w:rsidRPr="003E1D86">
        <w:rPr>
          <w:rFonts w:ascii="Times New Roman" w:hAnsi="Times New Roman" w:cs="Times New Roman"/>
        </w:rPr>
        <w:t xml:space="preserve">. </w:t>
      </w:r>
      <w:r w:rsidR="00F475D5" w:rsidRPr="003E1D86">
        <w:rPr>
          <w:rFonts w:ascii="Times New Roman" w:hAnsi="Times New Roman" w:cs="Times New Roman"/>
        </w:rPr>
        <w:t xml:space="preserve">As </w:t>
      </w:r>
      <w:proofErr w:type="spellStart"/>
      <w:r w:rsidR="00F475D5" w:rsidRPr="003E1D86">
        <w:rPr>
          <w:rFonts w:ascii="Times New Roman" w:hAnsi="Times New Roman" w:cs="Times New Roman"/>
        </w:rPr>
        <w:t>MacCarthy’s</w:t>
      </w:r>
      <w:proofErr w:type="spellEnd"/>
      <w:r w:rsidR="00F475D5" w:rsidRPr="003E1D86">
        <w:rPr>
          <w:rFonts w:ascii="Times New Roman" w:hAnsi="Times New Roman" w:cs="Times New Roman"/>
        </w:rPr>
        <w:t xml:space="preserve"> comment sugges</w:t>
      </w:r>
      <w:r w:rsidR="00A27CE3" w:rsidRPr="003E1D86">
        <w:rPr>
          <w:rFonts w:ascii="Times New Roman" w:hAnsi="Times New Roman" w:cs="Times New Roman"/>
        </w:rPr>
        <w:t>ts, the work of The Bloomsbury G</w:t>
      </w:r>
      <w:r w:rsidR="00F475D5" w:rsidRPr="003E1D86">
        <w:rPr>
          <w:rFonts w:ascii="Times New Roman" w:hAnsi="Times New Roman" w:cs="Times New Roman"/>
        </w:rPr>
        <w:t>roup was contr</w:t>
      </w:r>
      <w:r w:rsidR="009C272E" w:rsidRPr="003E1D86">
        <w:rPr>
          <w:rFonts w:ascii="Times New Roman" w:hAnsi="Times New Roman" w:cs="Times New Roman"/>
        </w:rPr>
        <w:t>oversial during the period. A</w:t>
      </w:r>
      <w:r w:rsidR="00F475D5" w:rsidRPr="003E1D86">
        <w:rPr>
          <w:rFonts w:ascii="Times New Roman" w:hAnsi="Times New Roman" w:cs="Times New Roman"/>
        </w:rPr>
        <w:t xml:space="preserve">lthough many of the Group’s works were culturally significant, with that fame </w:t>
      </w:r>
      <w:r w:rsidR="00232066" w:rsidRPr="003E1D86">
        <w:rPr>
          <w:rFonts w:ascii="Times New Roman" w:hAnsi="Times New Roman" w:cs="Times New Roman"/>
        </w:rPr>
        <w:t>(and</w:t>
      </w:r>
      <w:r w:rsidR="009C272E" w:rsidRPr="003E1D86">
        <w:rPr>
          <w:rFonts w:ascii="Times New Roman" w:hAnsi="Times New Roman" w:cs="Times New Roman"/>
        </w:rPr>
        <w:t xml:space="preserve"> with</w:t>
      </w:r>
      <w:r w:rsidR="00232066" w:rsidRPr="003E1D86">
        <w:rPr>
          <w:rFonts w:ascii="Times New Roman" w:hAnsi="Times New Roman" w:cs="Times New Roman"/>
        </w:rPr>
        <w:t xml:space="preserve"> origins in the social and educational elite of Cambridge) </w:t>
      </w:r>
      <w:r w:rsidR="00F475D5" w:rsidRPr="003E1D86">
        <w:rPr>
          <w:rFonts w:ascii="Times New Roman" w:hAnsi="Times New Roman" w:cs="Times New Roman"/>
        </w:rPr>
        <w:t>came a backlash: ther</w:t>
      </w:r>
      <w:r w:rsidR="000B4FD0" w:rsidRPr="003E1D86">
        <w:rPr>
          <w:rFonts w:ascii="Times New Roman" w:hAnsi="Times New Roman" w:cs="Times New Roman"/>
        </w:rPr>
        <w:t xml:space="preserve">e were many readers and critics </w:t>
      </w:r>
      <w:r w:rsidR="00DF7092" w:rsidRPr="003E1D86">
        <w:rPr>
          <w:rFonts w:ascii="Times New Roman" w:hAnsi="Times New Roman" w:cs="Times New Roman"/>
        </w:rPr>
        <w:t xml:space="preserve">who associated </w:t>
      </w:r>
      <w:r w:rsidR="00F475D5" w:rsidRPr="003E1D86">
        <w:rPr>
          <w:rFonts w:ascii="Times New Roman" w:hAnsi="Times New Roman" w:cs="Times New Roman"/>
        </w:rPr>
        <w:t>Bloomsbury with a level of experimentation and modernity that</w:t>
      </w:r>
      <w:r w:rsidR="006D5084" w:rsidRPr="003E1D86">
        <w:rPr>
          <w:rFonts w:ascii="Times New Roman" w:hAnsi="Times New Roman" w:cs="Times New Roman"/>
        </w:rPr>
        <w:t xml:space="preserve"> was</w:t>
      </w:r>
      <w:r w:rsidR="00944DC6" w:rsidRPr="003E1D86">
        <w:rPr>
          <w:rFonts w:ascii="Times New Roman" w:hAnsi="Times New Roman" w:cs="Times New Roman"/>
        </w:rPr>
        <w:t xml:space="preserve"> </w:t>
      </w:r>
      <w:r w:rsidR="009C272E" w:rsidRPr="003E1D86">
        <w:rPr>
          <w:rFonts w:ascii="Times New Roman" w:hAnsi="Times New Roman" w:cs="Times New Roman"/>
        </w:rPr>
        <w:t>cliquish and snobbish</w:t>
      </w:r>
      <w:r w:rsidR="006D5084" w:rsidRPr="003E1D86">
        <w:rPr>
          <w:rFonts w:ascii="Times New Roman" w:hAnsi="Times New Roman" w:cs="Times New Roman"/>
        </w:rPr>
        <w:t xml:space="preserve">. </w:t>
      </w:r>
    </w:p>
    <w:p w14:paraId="0FB14B85" w14:textId="77777777" w:rsidR="00A27CE3" w:rsidRPr="003E1D86" w:rsidRDefault="00A27CE3" w:rsidP="00A27CE3">
      <w:pPr>
        <w:spacing w:line="480" w:lineRule="auto"/>
        <w:rPr>
          <w:rFonts w:ascii="Times New Roman" w:hAnsi="Times New Roman" w:cs="Times New Roman"/>
        </w:rPr>
      </w:pPr>
    </w:p>
    <w:p w14:paraId="7DFB76A4" w14:textId="33037E25" w:rsidR="007D3504" w:rsidRPr="003E1D86" w:rsidRDefault="007D3504" w:rsidP="00B70923">
      <w:pPr>
        <w:spacing w:line="480" w:lineRule="auto"/>
        <w:rPr>
          <w:rFonts w:ascii="Times New Roman" w:hAnsi="Times New Roman" w:cs="Times New Roman"/>
          <w:b/>
        </w:rPr>
      </w:pPr>
      <w:r w:rsidRPr="003E1D86">
        <w:rPr>
          <w:rFonts w:ascii="Times New Roman" w:hAnsi="Times New Roman" w:cs="Times New Roman"/>
          <w:b/>
        </w:rPr>
        <w:t xml:space="preserve">Who were the Members of the Bloomsbury Group? </w:t>
      </w:r>
    </w:p>
    <w:p w14:paraId="040AEAB5" w14:textId="732489C9" w:rsidR="00234E29" w:rsidRPr="003E1D86" w:rsidRDefault="00234E29" w:rsidP="00B70923">
      <w:pPr>
        <w:spacing w:line="480" w:lineRule="auto"/>
        <w:rPr>
          <w:rFonts w:ascii="Times New Roman" w:hAnsi="Times New Roman" w:cs="Times New Roman"/>
          <w:b/>
        </w:rPr>
      </w:pPr>
      <w:r w:rsidRPr="003E1D86">
        <w:rPr>
          <w:rFonts w:ascii="Times New Roman" w:hAnsi="Times New Roman" w:cs="Times New Roman"/>
        </w:rPr>
        <w:t xml:space="preserve">In 1929, E. M. Forster described the Bloomsbury Group as “the only genuine </w:t>
      </w:r>
      <w:r w:rsidRPr="003E1D86">
        <w:rPr>
          <w:rFonts w:ascii="Times New Roman" w:hAnsi="Times New Roman" w:cs="Times New Roman"/>
          <w:i/>
        </w:rPr>
        <w:t>movement</w:t>
      </w:r>
      <w:r w:rsidRPr="003E1D86">
        <w:rPr>
          <w:rFonts w:ascii="Times New Roman" w:hAnsi="Times New Roman" w:cs="Times New Roman"/>
        </w:rPr>
        <w:t xml:space="preserve"> in English civilization” (</w:t>
      </w:r>
      <w:proofErr w:type="spellStart"/>
      <w:r w:rsidRPr="003E1D86">
        <w:rPr>
          <w:rFonts w:ascii="Times New Roman" w:hAnsi="Times New Roman" w:cs="Times New Roman"/>
        </w:rPr>
        <w:t>i</w:t>
      </w:r>
      <w:proofErr w:type="spellEnd"/>
      <w:r w:rsidRPr="003E1D86">
        <w:rPr>
          <w:rFonts w:ascii="Times New Roman" w:hAnsi="Times New Roman" w:cs="Times New Roman"/>
        </w:rPr>
        <w:t>). Despite its prominence</w:t>
      </w:r>
      <w:r w:rsidR="00A27CE3" w:rsidRPr="003E1D86">
        <w:rPr>
          <w:rFonts w:ascii="Times New Roman" w:hAnsi="Times New Roman" w:cs="Times New Roman"/>
        </w:rPr>
        <w:t xml:space="preserve">, </w:t>
      </w:r>
      <w:r w:rsidRPr="003E1D86">
        <w:rPr>
          <w:rFonts w:ascii="Times New Roman" w:hAnsi="Times New Roman" w:cs="Times New Roman"/>
        </w:rPr>
        <w:t xml:space="preserve">even the most basic elements of the Bloomsbury Group are surprisingly difficult to pin down. Raymond Williams’s important </w:t>
      </w:r>
      <w:r w:rsidR="00026268" w:rsidRPr="003E1D86">
        <w:rPr>
          <w:rFonts w:ascii="Times New Roman" w:hAnsi="Times New Roman" w:cs="Times New Roman"/>
        </w:rPr>
        <w:t>1978</w:t>
      </w:r>
      <w:r w:rsidR="00DC20DD" w:rsidRPr="003E1D86">
        <w:rPr>
          <w:rFonts w:ascii="Times New Roman" w:hAnsi="Times New Roman" w:cs="Times New Roman"/>
        </w:rPr>
        <w:t xml:space="preserve"> </w:t>
      </w:r>
      <w:r w:rsidRPr="003E1D86">
        <w:rPr>
          <w:rFonts w:ascii="Times New Roman" w:hAnsi="Times New Roman" w:cs="Times New Roman"/>
        </w:rPr>
        <w:t>essay, “The Bloomsbury Fraction,” outlined the challenges of studying social groups and friendship circles too small to provide a statistical basis for analysis</w:t>
      </w:r>
      <w:r w:rsidR="00B51FA1" w:rsidRPr="003E1D86">
        <w:rPr>
          <w:rFonts w:ascii="Times New Roman" w:hAnsi="Times New Roman" w:cs="Times New Roman"/>
        </w:rPr>
        <w:t xml:space="preserve"> and too </w:t>
      </w:r>
      <w:r w:rsidR="006D5084" w:rsidRPr="003E1D86">
        <w:rPr>
          <w:rFonts w:ascii="Times New Roman" w:hAnsi="Times New Roman" w:cs="Times New Roman"/>
        </w:rPr>
        <w:t xml:space="preserve">informal </w:t>
      </w:r>
      <w:r w:rsidR="00B51FA1" w:rsidRPr="003E1D86">
        <w:rPr>
          <w:rFonts w:ascii="Times New Roman" w:hAnsi="Times New Roman" w:cs="Times New Roman"/>
        </w:rPr>
        <w:t>to provide a manifesto</w:t>
      </w:r>
      <w:r w:rsidRPr="003E1D86">
        <w:rPr>
          <w:rFonts w:ascii="Times New Roman" w:hAnsi="Times New Roman" w:cs="Times New Roman"/>
        </w:rPr>
        <w:t>. Further complicating matters is the fact that, as Quentin Bell remarked, the Group</w:t>
      </w:r>
      <w:r w:rsidR="00F475D5" w:rsidRPr="003E1D86">
        <w:rPr>
          <w:rFonts w:ascii="Times New Roman" w:hAnsi="Times New Roman" w:cs="Times New Roman"/>
        </w:rPr>
        <w:t xml:space="preserve">’s </w:t>
      </w:r>
      <w:r w:rsidR="00A27CE3" w:rsidRPr="003E1D86">
        <w:rPr>
          <w:rFonts w:ascii="Times New Roman" w:hAnsi="Times New Roman" w:cs="Times New Roman"/>
        </w:rPr>
        <w:t xml:space="preserve">social </w:t>
      </w:r>
      <w:r w:rsidR="00F475D5" w:rsidRPr="003E1D86">
        <w:rPr>
          <w:rFonts w:ascii="Times New Roman" w:hAnsi="Times New Roman" w:cs="Times New Roman"/>
        </w:rPr>
        <w:t>boundaries were relatively porous, and it</w:t>
      </w:r>
      <w:r w:rsidRPr="003E1D86">
        <w:rPr>
          <w:rFonts w:ascii="Times New Roman" w:hAnsi="Times New Roman" w:cs="Times New Roman"/>
        </w:rPr>
        <w:t xml:space="preserve"> possessed “no body of doctrine, no code of conduct, no masters” (ii).</w:t>
      </w:r>
      <w:r w:rsidR="000B4FD0" w:rsidRPr="003E1D86">
        <w:rPr>
          <w:rFonts w:ascii="Times New Roman" w:hAnsi="Times New Roman" w:cs="Times New Roman"/>
        </w:rPr>
        <w:t xml:space="preserve"> Indeed, its disdain for rules and customs was one of its defining features. </w:t>
      </w:r>
    </w:p>
    <w:p w14:paraId="17F3A879" w14:textId="56DBD6E0" w:rsidR="00182A6F" w:rsidRPr="003E1D86" w:rsidRDefault="009615CD" w:rsidP="00232066">
      <w:pPr>
        <w:spacing w:line="480" w:lineRule="auto"/>
        <w:ind w:firstLine="720"/>
        <w:rPr>
          <w:rFonts w:ascii="Times New Roman" w:hAnsi="Times New Roman" w:cs="Times New Roman"/>
        </w:rPr>
      </w:pPr>
      <w:r w:rsidRPr="003E1D86">
        <w:rPr>
          <w:rFonts w:ascii="Times New Roman" w:hAnsi="Times New Roman" w:cs="Times New Roman"/>
        </w:rPr>
        <w:t xml:space="preserve">So uncertain was the makeup and nature of the group that </w:t>
      </w:r>
      <w:r w:rsidR="00232066" w:rsidRPr="003E1D86">
        <w:rPr>
          <w:rFonts w:ascii="Times New Roman" w:hAnsi="Times New Roman" w:cs="Times New Roman"/>
        </w:rPr>
        <w:t xml:space="preserve">even </w:t>
      </w:r>
      <w:r w:rsidRPr="003E1D86">
        <w:rPr>
          <w:rFonts w:ascii="Times New Roman" w:hAnsi="Times New Roman" w:cs="Times New Roman"/>
        </w:rPr>
        <w:t>Clive Bell, one of its early membe</w:t>
      </w:r>
      <w:r w:rsidR="00F475D5" w:rsidRPr="003E1D86">
        <w:rPr>
          <w:rFonts w:ascii="Times New Roman" w:hAnsi="Times New Roman" w:cs="Times New Roman"/>
        </w:rPr>
        <w:t>rs, wondered in a 1954 essay: “w</w:t>
      </w:r>
      <w:r w:rsidRPr="003E1D86">
        <w:rPr>
          <w:rFonts w:ascii="Times New Roman" w:hAnsi="Times New Roman" w:cs="Times New Roman"/>
        </w:rPr>
        <w:t>ho were the members of Bloomsbury? For what did they stand?” (</w:t>
      </w:r>
      <w:proofErr w:type="spellStart"/>
      <w:r w:rsidRPr="003E1D86">
        <w:rPr>
          <w:rFonts w:ascii="Times New Roman" w:hAnsi="Times New Roman" w:cs="Times New Roman"/>
        </w:rPr>
        <w:t>i</w:t>
      </w:r>
      <w:proofErr w:type="spellEnd"/>
      <w:r w:rsidRPr="003E1D86">
        <w:rPr>
          <w:rFonts w:ascii="Times New Roman" w:hAnsi="Times New Roman" w:cs="Times New Roman"/>
        </w:rPr>
        <w:t>).</w:t>
      </w:r>
      <w:r w:rsidR="00182A6F" w:rsidRPr="003E1D86">
        <w:rPr>
          <w:rFonts w:ascii="Times New Roman" w:hAnsi="Times New Roman" w:cs="Times New Roman"/>
        </w:rPr>
        <w:t xml:space="preserve"> Attempting to set the record straight,</w:t>
      </w:r>
      <w:r w:rsidRPr="003E1D86">
        <w:rPr>
          <w:rFonts w:ascii="Times New Roman" w:hAnsi="Times New Roman" w:cs="Times New Roman"/>
        </w:rPr>
        <w:t xml:space="preserve"> </w:t>
      </w:r>
      <w:r w:rsidR="00182A6F" w:rsidRPr="003E1D86">
        <w:rPr>
          <w:rFonts w:ascii="Times New Roman" w:hAnsi="Times New Roman" w:cs="Times New Roman"/>
        </w:rPr>
        <w:t xml:space="preserve">Leonard Woolf identified thirteen core members of what came to be called “Old Bloomsbury” in his autobiography: himself and Virginia Woolf, Vanessa and Clive Bell, Molly and Desmond </w:t>
      </w:r>
      <w:proofErr w:type="spellStart"/>
      <w:r w:rsidR="00182A6F" w:rsidRPr="003E1D86">
        <w:rPr>
          <w:rFonts w:ascii="Times New Roman" w:hAnsi="Times New Roman" w:cs="Times New Roman"/>
        </w:rPr>
        <w:t>MacCarthy</w:t>
      </w:r>
      <w:proofErr w:type="spellEnd"/>
      <w:r w:rsidR="00182A6F" w:rsidRPr="003E1D86">
        <w:rPr>
          <w:rFonts w:ascii="Times New Roman" w:hAnsi="Times New Roman" w:cs="Times New Roman"/>
        </w:rPr>
        <w:t>, Adrian Stephen, Lytton Strachey, J. M. Keynes, Duncan Grant, E. M. Forster, Saxon Sydney-Turner, and Roger Fry.</w:t>
      </w:r>
      <w:r w:rsidR="00F475D5" w:rsidRPr="003E1D86">
        <w:rPr>
          <w:rFonts w:ascii="Times New Roman" w:hAnsi="Times New Roman" w:cs="Times New Roman"/>
        </w:rPr>
        <w:t xml:space="preserve"> These early members participated in what they called “The Memoir Club,” a series of evening gatherings in which the friends would read personal essays aloud to one another. </w:t>
      </w:r>
      <w:r w:rsidR="00A27CE3" w:rsidRPr="003E1D86">
        <w:rPr>
          <w:rFonts w:ascii="Times New Roman" w:hAnsi="Times New Roman" w:cs="Times New Roman"/>
        </w:rPr>
        <w:t xml:space="preserve">Thursday night parties were also held at 46 Gordon Square, and were famous for their bohemian atmosphere and their high level of intellectual conversation. </w:t>
      </w:r>
    </w:p>
    <w:p w14:paraId="77DF4150" w14:textId="15C6F97F" w:rsidR="00234E29" w:rsidRPr="003E1D86" w:rsidRDefault="00234E29" w:rsidP="00234E29">
      <w:pPr>
        <w:spacing w:line="480" w:lineRule="auto"/>
        <w:jc w:val="center"/>
        <w:rPr>
          <w:rFonts w:ascii="Times New Roman" w:hAnsi="Times New Roman" w:cs="Times New Roman"/>
        </w:rPr>
      </w:pPr>
      <w:r w:rsidRPr="003E1D86">
        <w:rPr>
          <w:rFonts w:ascii="Times New Roman" w:hAnsi="Times New Roman" w:cs="Times New Roman"/>
        </w:rPr>
        <w:t>[Image 3: Memoir Club Portrait]</w:t>
      </w:r>
    </w:p>
    <w:p w14:paraId="09084074" w14:textId="77777777" w:rsidR="000C0D5D" w:rsidRPr="003E1D86" w:rsidRDefault="00F475D5" w:rsidP="00C974F8">
      <w:pPr>
        <w:spacing w:line="480" w:lineRule="auto"/>
        <w:rPr>
          <w:rFonts w:ascii="Times New Roman" w:hAnsi="Times New Roman" w:cs="Times New Roman"/>
          <w:bCs/>
        </w:rPr>
      </w:pPr>
      <w:r w:rsidRPr="003E1D86">
        <w:rPr>
          <w:rFonts w:ascii="Times New Roman" w:hAnsi="Times New Roman" w:cs="Times New Roman"/>
        </w:rPr>
        <w:t xml:space="preserve">Later, this initial core group grew to include other artists, writers, and </w:t>
      </w:r>
      <w:r w:rsidR="000C0D5D" w:rsidRPr="003E1D86">
        <w:rPr>
          <w:rFonts w:ascii="Times New Roman" w:hAnsi="Times New Roman" w:cs="Times New Roman"/>
        </w:rPr>
        <w:t>“Edwardian Bloomsbury” saw the addition of</w:t>
      </w:r>
      <w:r w:rsidR="00182A6F" w:rsidRPr="003E1D86">
        <w:rPr>
          <w:rFonts w:ascii="Times New Roman" w:hAnsi="Times New Roman" w:cs="Times New Roman"/>
        </w:rPr>
        <w:t xml:space="preserve"> H. T. J. Norton, Gerald Shove, Sydney </w:t>
      </w:r>
      <w:proofErr w:type="spellStart"/>
      <w:r w:rsidR="00182A6F" w:rsidRPr="003E1D86">
        <w:rPr>
          <w:rFonts w:ascii="Times New Roman" w:hAnsi="Times New Roman" w:cs="Times New Roman"/>
        </w:rPr>
        <w:t>Waterlow</w:t>
      </w:r>
      <w:proofErr w:type="spellEnd"/>
      <w:r w:rsidR="00182A6F" w:rsidRPr="003E1D86">
        <w:rPr>
          <w:rFonts w:ascii="Times New Roman" w:hAnsi="Times New Roman" w:cs="Times New Roman"/>
        </w:rPr>
        <w:t xml:space="preserve">, and </w:t>
      </w:r>
      <w:r w:rsidR="00721B56" w:rsidRPr="003E1D86">
        <w:rPr>
          <w:rFonts w:ascii="Times New Roman" w:hAnsi="Times New Roman" w:cs="Times New Roman"/>
        </w:rPr>
        <w:t xml:space="preserve">“innumerable </w:t>
      </w:r>
      <w:proofErr w:type="spellStart"/>
      <w:r w:rsidR="00721B56" w:rsidRPr="003E1D86">
        <w:rPr>
          <w:rFonts w:ascii="Times New Roman" w:hAnsi="Times New Roman" w:cs="Times New Roman"/>
        </w:rPr>
        <w:t>Stracheys</w:t>
      </w:r>
      <w:proofErr w:type="spellEnd"/>
      <w:r w:rsidR="00721B56" w:rsidRPr="003E1D86">
        <w:rPr>
          <w:rFonts w:ascii="Times New Roman" w:hAnsi="Times New Roman" w:cs="Times New Roman"/>
        </w:rPr>
        <w:t>” (iii)</w:t>
      </w:r>
      <w:r w:rsidR="000C0D5D" w:rsidRPr="003E1D86">
        <w:rPr>
          <w:rFonts w:ascii="Times New Roman" w:hAnsi="Times New Roman" w:cs="Times New Roman"/>
        </w:rPr>
        <w:t xml:space="preserve"> to the Group</w:t>
      </w:r>
      <w:r w:rsidR="00721B56" w:rsidRPr="003E1D86">
        <w:rPr>
          <w:rFonts w:ascii="Times New Roman" w:hAnsi="Times New Roman" w:cs="Times New Roman"/>
        </w:rPr>
        <w:t xml:space="preserve">. </w:t>
      </w:r>
      <w:r w:rsidR="00232066" w:rsidRPr="003E1D86">
        <w:rPr>
          <w:rFonts w:ascii="Times New Roman" w:hAnsi="Times New Roman" w:cs="Times New Roman"/>
        </w:rPr>
        <w:t xml:space="preserve">“War-time Bloomsbury” brought in a </w:t>
      </w:r>
      <w:r w:rsidR="00182A6F" w:rsidRPr="003E1D86">
        <w:rPr>
          <w:rFonts w:ascii="Times New Roman" w:hAnsi="Times New Roman" w:cs="Times New Roman"/>
        </w:rPr>
        <w:t xml:space="preserve">second generation, </w:t>
      </w:r>
      <w:r w:rsidR="00232066" w:rsidRPr="003E1D86">
        <w:rPr>
          <w:rFonts w:ascii="Times New Roman" w:hAnsi="Times New Roman" w:cs="Times New Roman"/>
        </w:rPr>
        <w:t>including</w:t>
      </w:r>
      <w:r w:rsidR="00182A6F" w:rsidRPr="003E1D86">
        <w:rPr>
          <w:rFonts w:ascii="Times New Roman" w:hAnsi="Times New Roman" w:cs="Times New Roman"/>
        </w:rPr>
        <w:t xml:space="preserve"> David Garnett, but also Francis </w:t>
      </w:r>
      <w:proofErr w:type="spellStart"/>
      <w:r w:rsidR="00182A6F" w:rsidRPr="003E1D86">
        <w:rPr>
          <w:rFonts w:ascii="Times New Roman" w:hAnsi="Times New Roman" w:cs="Times New Roman"/>
        </w:rPr>
        <w:t>Birrell</w:t>
      </w:r>
      <w:proofErr w:type="spellEnd"/>
      <w:r w:rsidR="00182A6F" w:rsidRPr="003E1D86">
        <w:rPr>
          <w:rFonts w:ascii="Times New Roman" w:hAnsi="Times New Roman" w:cs="Times New Roman"/>
        </w:rPr>
        <w:t xml:space="preserve">, Mary St. John Hutchinson, Karin </w:t>
      </w:r>
      <w:proofErr w:type="spellStart"/>
      <w:r w:rsidR="00182A6F" w:rsidRPr="003E1D86">
        <w:rPr>
          <w:rFonts w:ascii="Times New Roman" w:hAnsi="Times New Roman" w:cs="Times New Roman"/>
        </w:rPr>
        <w:t>Costelloe</w:t>
      </w:r>
      <w:proofErr w:type="spellEnd"/>
      <w:r w:rsidR="00182A6F" w:rsidRPr="003E1D86">
        <w:rPr>
          <w:rFonts w:ascii="Times New Roman" w:hAnsi="Times New Roman" w:cs="Times New Roman"/>
        </w:rPr>
        <w:t xml:space="preserve">, Barbara </w:t>
      </w:r>
      <w:proofErr w:type="spellStart"/>
      <w:r w:rsidR="00182A6F" w:rsidRPr="003E1D86">
        <w:rPr>
          <w:rFonts w:ascii="Times New Roman" w:hAnsi="Times New Roman" w:cs="Times New Roman"/>
        </w:rPr>
        <w:t>Hiles</w:t>
      </w:r>
      <w:proofErr w:type="spellEnd"/>
      <w:r w:rsidR="00182A6F" w:rsidRPr="003E1D86">
        <w:rPr>
          <w:rFonts w:ascii="Times New Roman" w:hAnsi="Times New Roman" w:cs="Times New Roman"/>
        </w:rPr>
        <w:t xml:space="preserve">, Arthur </w:t>
      </w:r>
      <w:proofErr w:type="spellStart"/>
      <w:r w:rsidR="00182A6F" w:rsidRPr="003E1D86">
        <w:rPr>
          <w:rFonts w:ascii="Times New Roman" w:hAnsi="Times New Roman" w:cs="Times New Roman"/>
        </w:rPr>
        <w:t>Waley</w:t>
      </w:r>
      <w:proofErr w:type="spellEnd"/>
      <w:r w:rsidR="00182A6F" w:rsidRPr="003E1D86">
        <w:rPr>
          <w:rFonts w:ascii="Times New Roman" w:hAnsi="Times New Roman" w:cs="Times New Roman"/>
        </w:rPr>
        <w:t xml:space="preserve">, </w:t>
      </w:r>
      <w:proofErr w:type="spellStart"/>
      <w:r w:rsidR="00182A6F" w:rsidRPr="003E1D86">
        <w:rPr>
          <w:rFonts w:ascii="Times New Roman" w:hAnsi="Times New Roman" w:cs="Times New Roman"/>
        </w:rPr>
        <w:t>Alix</w:t>
      </w:r>
      <w:proofErr w:type="spellEnd"/>
      <w:r w:rsidR="00182A6F" w:rsidRPr="003E1D86">
        <w:rPr>
          <w:rFonts w:ascii="Times New Roman" w:hAnsi="Times New Roman" w:cs="Times New Roman"/>
        </w:rPr>
        <w:t xml:space="preserve"> </w:t>
      </w:r>
      <w:proofErr w:type="spellStart"/>
      <w:r w:rsidR="00182A6F" w:rsidRPr="003E1D86">
        <w:rPr>
          <w:rFonts w:ascii="Times New Roman" w:hAnsi="Times New Roman" w:cs="Times New Roman"/>
        </w:rPr>
        <w:t>Sargant</w:t>
      </w:r>
      <w:proofErr w:type="spellEnd"/>
      <w:r w:rsidR="00182A6F" w:rsidRPr="003E1D86">
        <w:rPr>
          <w:rFonts w:ascii="Times New Roman" w:hAnsi="Times New Roman" w:cs="Times New Roman"/>
        </w:rPr>
        <w:t xml:space="preserve">-Florence, Dora Carrington, and Ralph Partridge. Raymond Mortimer, George </w:t>
      </w:r>
      <w:proofErr w:type="spellStart"/>
      <w:r w:rsidR="00182A6F" w:rsidRPr="003E1D86">
        <w:rPr>
          <w:rFonts w:ascii="Times New Roman" w:hAnsi="Times New Roman" w:cs="Times New Roman"/>
        </w:rPr>
        <w:t>Rylands</w:t>
      </w:r>
      <w:proofErr w:type="spellEnd"/>
      <w:r w:rsidR="00182A6F" w:rsidRPr="003E1D86">
        <w:rPr>
          <w:rFonts w:ascii="Times New Roman" w:hAnsi="Times New Roman" w:cs="Times New Roman"/>
        </w:rPr>
        <w:t xml:space="preserve">, Angus Davidson, Stephen Tomlin, Frances Marshall, Roger </w:t>
      </w:r>
      <w:proofErr w:type="spellStart"/>
      <w:r w:rsidR="00182A6F" w:rsidRPr="003E1D86">
        <w:rPr>
          <w:rFonts w:ascii="Times New Roman" w:hAnsi="Times New Roman" w:cs="Times New Roman"/>
        </w:rPr>
        <w:t>Senhouse</w:t>
      </w:r>
      <w:proofErr w:type="spellEnd"/>
      <w:r w:rsidR="00182A6F" w:rsidRPr="003E1D86">
        <w:rPr>
          <w:rFonts w:ascii="Times New Roman" w:hAnsi="Times New Roman" w:cs="Times New Roman"/>
        </w:rPr>
        <w:t xml:space="preserve">, and Lydia </w:t>
      </w:r>
      <w:proofErr w:type="spellStart"/>
      <w:r w:rsidR="00182A6F" w:rsidRPr="003E1D86">
        <w:rPr>
          <w:rFonts w:ascii="Times New Roman" w:hAnsi="Times New Roman" w:cs="Times New Roman"/>
        </w:rPr>
        <w:t>Lopokova</w:t>
      </w:r>
      <w:proofErr w:type="spellEnd"/>
      <w:r w:rsidR="00182A6F" w:rsidRPr="003E1D86">
        <w:rPr>
          <w:rFonts w:ascii="Times New Roman" w:hAnsi="Times New Roman" w:cs="Times New Roman"/>
        </w:rPr>
        <w:t>, among others, “were all involved with Bloomsbury in one way or another during the 192</w:t>
      </w:r>
      <w:r w:rsidR="00A27CE3" w:rsidRPr="003E1D86">
        <w:rPr>
          <w:rFonts w:ascii="Times New Roman" w:hAnsi="Times New Roman" w:cs="Times New Roman"/>
        </w:rPr>
        <w:t xml:space="preserve">0s” </w:t>
      </w:r>
      <w:r w:rsidR="00182A6F" w:rsidRPr="003E1D86">
        <w:rPr>
          <w:rFonts w:ascii="Times New Roman" w:hAnsi="Times New Roman" w:cs="Times New Roman"/>
        </w:rPr>
        <w:t>(iii).</w:t>
      </w:r>
      <w:r w:rsidR="006D5084" w:rsidRPr="003E1D86">
        <w:rPr>
          <w:rFonts w:ascii="Times New Roman" w:hAnsi="Times New Roman" w:cs="Times New Roman"/>
          <w:bCs/>
        </w:rPr>
        <w:t xml:space="preserve"> </w:t>
      </w:r>
    </w:p>
    <w:p w14:paraId="348090B8" w14:textId="348B8960" w:rsidR="009615CD" w:rsidRPr="003E1D86" w:rsidRDefault="006D5084" w:rsidP="000C0D5D">
      <w:pPr>
        <w:spacing w:line="480" w:lineRule="auto"/>
        <w:ind w:firstLine="720"/>
        <w:rPr>
          <w:rFonts w:ascii="Times New Roman" w:hAnsi="Times New Roman" w:cs="Times New Roman"/>
        </w:rPr>
      </w:pPr>
      <w:r w:rsidRPr="003E1D86">
        <w:rPr>
          <w:rFonts w:ascii="Times New Roman" w:hAnsi="Times New Roman" w:cs="Times New Roman"/>
          <w:bCs/>
        </w:rPr>
        <w:t>T</w:t>
      </w:r>
      <w:r w:rsidR="00A27CE3" w:rsidRPr="003E1D86">
        <w:rPr>
          <w:rFonts w:ascii="Times New Roman" w:hAnsi="Times New Roman" w:cs="Times New Roman"/>
          <w:bCs/>
        </w:rPr>
        <w:t xml:space="preserve">he philosopher </w:t>
      </w:r>
      <w:r w:rsidR="00182A6F" w:rsidRPr="003E1D86">
        <w:rPr>
          <w:rFonts w:ascii="Times New Roman" w:hAnsi="Times New Roman" w:cs="Times New Roman"/>
        </w:rPr>
        <w:t>Bertrand Russell</w:t>
      </w:r>
      <w:r w:rsidR="00C37798" w:rsidRPr="003E1D86">
        <w:rPr>
          <w:rFonts w:ascii="Times New Roman" w:hAnsi="Times New Roman" w:cs="Times New Roman"/>
        </w:rPr>
        <w:t>;</w:t>
      </w:r>
      <w:r w:rsidR="00182A6F" w:rsidRPr="003E1D86">
        <w:rPr>
          <w:rFonts w:ascii="Times New Roman" w:hAnsi="Times New Roman" w:cs="Times New Roman"/>
        </w:rPr>
        <w:t xml:space="preserve"> </w:t>
      </w:r>
      <w:r w:rsidR="00A27CE3" w:rsidRPr="003E1D86">
        <w:rPr>
          <w:rFonts w:ascii="Times New Roman" w:hAnsi="Times New Roman" w:cs="Times New Roman"/>
        </w:rPr>
        <w:t xml:space="preserve">the authors </w:t>
      </w:r>
      <w:r w:rsidR="00182A6F" w:rsidRPr="003E1D86">
        <w:rPr>
          <w:rFonts w:ascii="Times New Roman" w:hAnsi="Times New Roman" w:cs="Times New Roman"/>
        </w:rPr>
        <w:t xml:space="preserve">Vita </w:t>
      </w:r>
      <w:r w:rsidR="00A27CE3" w:rsidRPr="003E1D86">
        <w:rPr>
          <w:rFonts w:ascii="Times New Roman" w:hAnsi="Times New Roman" w:cs="Times New Roman"/>
        </w:rPr>
        <w:t>Sackville-West, Harold Nicolson, and</w:t>
      </w:r>
      <w:r w:rsidR="00182A6F" w:rsidRPr="003E1D86">
        <w:rPr>
          <w:rFonts w:ascii="Times New Roman" w:hAnsi="Times New Roman" w:cs="Times New Roman"/>
        </w:rPr>
        <w:t xml:space="preserve"> T. S. Eliot</w:t>
      </w:r>
      <w:r w:rsidR="00C37798" w:rsidRPr="003E1D86">
        <w:rPr>
          <w:rFonts w:ascii="Times New Roman" w:hAnsi="Times New Roman" w:cs="Times New Roman"/>
        </w:rPr>
        <w:t>;</w:t>
      </w:r>
      <w:r w:rsidR="00182A6F" w:rsidRPr="003E1D86">
        <w:rPr>
          <w:rFonts w:ascii="Times New Roman" w:hAnsi="Times New Roman" w:cs="Times New Roman"/>
        </w:rPr>
        <w:t xml:space="preserve"> and </w:t>
      </w:r>
      <w:r w:rsidR="00A27CE3" w:rsidRPr="003E1D86">
        <w:rPr>
          <w:rFonts w:ascii="Times New Roman" w:hAnsi="Times New Roman" w:cs="Times New Roman"/>
        </w:rPr>
        <w:t xml:space="preserve">the literary hostess and socialite </w:t>
      </w:r>
      <w:r w:rsidR="00182A6F" w:rsidRPr="003E1D86">
        <w:rPr>
          <w:rFonts w:ascii="Times New Roman" w:hAnsi="Times New Roman" w:cs="Times New Roman"/>
        </w:rPr>
        <w:t xml:space="preserve">Lady </w:t>
      </w:r>
      <w:proofErr w:type="spellStart"/>
      <w:r w:rsidR="00182A6F" w:rsidRPr="003E1D86">
        <w:rPr>
          <w:rFonts w:ascii="Times New Roman" w:hAnsi="Times New Roman" w:cs="Times New Roman"/>
        </w:rPr>
        <w:t>Ottoline</w:t>
      </w:r>
      <w:proofErr w:type="spellEnd"/>
      <w:r w:rsidR="00182A6F" w:rsidRPr="003E1D86">
        <w:rPr>
          <w:rFonts w:ascii="Times New Roman" w:hAnsi="Times New Roman" w:cs="Times New Roman"/>
        </w:rPr>
        <w:t xml:space="preserve"> Morrell were </w:t>
      </w:r>
      <w:r w:rsidR="00182A6F" w:rsidRPr="003E1D86">
        <w:rPr>
          <w:rFonts w:ascii="Times New Roman" w:hAnsi="Times New Roman" w:cs="Times New Roman"/>
          <w:i/>
        </w:rPr>
        <w:t>not</w:t>
      </w:r>
      <w:r w:rsidR="000C0D5D" w:rsidRPr="003E1D86">
        <w:rPr>
          <w:rFonts w:ascii="Times New Roman" w:hAnsi="Times New Roman" w:cs="Times New Roman"/>
          <w:i/>
        </w:rPr>
        <w:t xml:space="preserve"> </w:t>
      </w:r>
      <w:r w:rsidR="000C0D5D" w:rsidRPr="003E1D86">
        <w:rPr>
          <w:rFonts w:ascii="Times New Roman" w:hAnsi="Times New Roman" w:cs="Times New Roman"/>
        </w:rPr>
        <w:t>considered</w:t>
      </w:r>
      <w:r w:rsidR="00182A6F" w:rsidRPr="003E1D86">
        <w:rPr>
          <w:rFonts w:ascii="Times New Roman" w:hAnsi="Times New Roman" w:cs="Times New Roman"/>
          <w:i/>
        </w:rPr>
        <w:t xml:space="preserve"> </w:t>
      </w:r>
      <w:r w:rsidR="000C0D5D" w:rsidRPr="003E1D86">
        <w:rPr>
          <w:rFonts w:ascii="Times New Roman" w:hAnsi="Times New Roman" w:cs="Times New Roman"/>
        </w:rPr>
        <w:t xml:space="preserve">members of </w:t>
      </w:r>
      <w:r w:rsidRPr="003E1D86">
        <w:rPr>
          <w:rFonts w:ascii="Times New Roman" w:hAnsi="Times New Roman" w:cs="Times New Roman"/>
        </w:rPr>
        <w:t xml:space="preserve">Bloomsbury, </w:t>
      </w:r>
      <w:r w:rsidRPr="003E1D86">
        <w:rPr>
          <w:rFonts w:ascii="Times New Roman" w:hAnsi="Times New Roman" w:cs="Times New Roman"/>
          <w:bCs/>
        </w:rPr>
        <w:t xml:space="preserve">although they are commonly erroneously included in discussions of the Group because they attended the parties and Gordon Square and participated in many of the same social and literary networks. </w:t>
      </w:r>
    </w:p>
    <w:p w14:paraId="4F44F779" w14:textId="179A09E0" w:rsidR="004809E8" w:rsidRPr="003E1D86" w:rsidRDefault="00DB30B3" w:rsidP="00C974F8">
      <w:pPr>
        <w:spacing w:line="480" w:lineRule="auto"/>
        <w:ind w:firstLine="720"/>
        <w:rPr>
          <w:rFonts w:ascii="Times New Roman" w:hAnsi="Times New Roman" w:cs="Times New Roman"/>
        </w:rPr>
      </w:pPr>
      <w:r w:rsidRPr="003E1D86">
        <w:rPr>
          <w:rFonts w:ascii="Times New Roman" w:hAnsi="Times New Roman" w:cs="Times New Roman"/>
        </w:rPr>
        <w:t xml:space="preserve">A </w:t>
      </w:r>
      <w:r w:rsidR="004809E8" w:rsidRPr="003E1D86">
        <w:rPr>
          <w:rFonts w:ascii="Times New Roman" w:hAnsi="Times New Roman" w:cs="Times New Roman"/>
        </w:rPr>
        <w:t>complicated array of romantic</w:t>
      </w:r>
      <w:r w:rsidRPr="003E1D86">
        <w:rPr>
          <w:rFonts w:ascii="Times New Roman" w:hAnsi="Times New Roman" w:cs="Times New Roman"/>
        </w:rPr>
        <w:t xml:space="preserve"> and familial</w:t>
      </w:r>
      <w:r w:rsidR="004809E8" w:rsidRPr="003E1D86">
        <w:rPr>
          <w:rFonts w:ascii="Times New Roman" w:hAnsi="Times New Roman" w:cs="Times New Roman"/>
        </w:rPr>
        <w:t xml:space="preserve"> relationships existed </w:t>
      </w:r>
      <w:r w:rsidR="00C37798" w:rsidRPr="003E1D86">
        <w:rPr>
          <w:rFonts w:ascii="Times New Roman" w:hAnsi="Times New Roman" w:cs="Times New Roman"/>
        </w:rPr>
        <w:t xml:space="preserve">among </w:t>
      </w:r>
      <w:r w:rsidR="004809E8" w:rsidRPr="003E1D86">
        <w:rPr>
          <w:rFonts w:ascii="Times New Roman" w:hAnsi="Times New Roman" w:cs="Times New Roman"/>
        </w:rPr>
        <w:t>members of</w:t>
      </w:r>
      <w:r w:rsidR="006D5084" w:rsidRPr="003E1D86">
        <w:rPr>
          <w:rFonts w:ascii="Times New Roman" w:hAnsi="Times New Roman" w:cs="Times New Roman"/>
        </w:rPr>
        <w:t xml:space="preserve"> Bloomsbury</w:t>
      </w:r>
      <w:r w:rsidR="004809E8" w:rsidRPr="003E1D86">
        <w:rPr>
          <w:rFonts w:ascii="Times New Roman" w:hAnsi="Times New Roman" w:cs="Times New Roman"/>
        </w:rPr>
        <w:t xml:space="preserve">. The most well-known </w:t>
      </w:r>
      <w:r w:rsidR="006D5084" w:rsidRPr="003E1D86">
        <w:rPr>
          <w:rFonts w:ascii="Times New Roman" w:hAnsi="Times New Roman" w:cs="Times New Roman"/>
        </w:rPr>
        <w:t xml:space="preserve">and scandalous </w:t>
      </w:r>
      <w:r w:rsidR="004809E8" w:rsidRPr="003E1D86">
        <w:rPr>
          <w:rFonts w:ascii="Times New Roman" w:hAnsi="Times New Roman" w:cs="Times New Roman"/>
        </w:rPr>
        <w:t>example is detailed in Angelica Garnett’s memoir</w:t>
      </w:r>
      <w:r w:rsidR="00B51FA1" w:rsidRPr="003E1D86">
        <w:rPr>
          <w:rFonts w:ascii="Times New Roman" w:hAnsi="Times New Roman" w:cs="Times New Roman"/>
        </w:rPr>
        <w:t xml:space="preserve">, </w:t>
      </w:r>
      <w:r w:rsidR="00B51FA1" w:rsidRPr="003E1D86">
        <w:rPr>
          <w:rFonts w:ascii="Times New Roman" w:hAnsi="Times New Roman" w:cs="Times New Roman"/>
          <w:i/>
        </w:rPr>
        <w:t>Deceived with Kindness</w:t>
      </w:r>
      <w:r w:rsidR="00B51FA1" w:rsidRPr="003E1D86">
        <w:rPr>
          <w:rFonts w:ascii="Times New Roman" w:hAnsi="Times New Roman" w:cs="Times New Roman"/>
        </w:rPr>
        <w:t xml:space="preserve"> (1984). Garnett was the daughter of Vanessa Bell and Duncan Grant, but until she was 18 she believed that her father was Clive Bell, Vanessa’s husband. Although the Bells remained married, Duncan Grant and his lover David Garnett lived with V</w:t>
      </w:r>
      <w:r w:rsidRPr="003E1D86">
        <w:rPr>
          <w:rFonts w:ascii="Times New Roman" w:hAnsi="Times New Roman" w:cs="Times New Roman"/>
        </w:rPr>
        <w:t xml:space="preserve">anessa at Charleston in Sussex throughout Angelica’s childhood. </w:t>
      </w:r>
      <w:r w:rsidR="00C974F8" w:rsidRPr="003E1D86">
        <w:rPr>
          <w:rFonts w:ascii="Times New Roman" w:hAnsi="Times New Roman" w:cs="Times New Roman"/>
        </w:rPr>
        <w:t xml:space="preserve">Angelica later married David Garnett (her biological father’s ex-lover). </w:t>
      </w:r>
      <w:r w:rsidR="006D5084" w:rsidRPr="003E1D86">
        <w:rPr>
          <w:rFonts w:ascii="Times New Roman" w:hAnsi="Times New Roman" w:cs="Times New Roman"/>
        </w:rPr>
        <w:t xml:space="preserve">She </w:t>
      </w:r>
      <w:r w:rsidR="00C974F8" w:rsidRPr="003E1D86">
        <w:rPr>
          <w:rFonts w:ascii="Times New Roman" w:hAnsi="Times New Roman" w:cs="Times New Roman"/>
        </w:rPr>
        <w:t xml:space="preserve">didn’t discover the details of her husband’s past until after they were married.  </w:t>
      </w:r>
    </w:p>
    <w:p w14:paraId="347C5171" w14:textId="58FDAB01" w:rsidR="00C974F8" w:rsidRPr="003E1D86" w:rsidRDefault="00C974F8" w:rsidP="00C974F8">
      <w:pPr>
        <w:spacing w:line="480" w:lineRule="auto"/>
        <w:jc w:val="center"/>
        <w:rPr>
          <w:rFonts w:ascii="Times New Roman" w:hAnsi="Times New Roman" w:cs="Times New Roman"/>
        </w:rPr>
      </w:pPr>
      <w:r w:rsidRPr="003E1D86">
        <w:rPr>
          <w:rFonts w:ascii="Times New Roman" w:hAnsi="Times New Roman" w:cs="Times New Roman"/>
        </w:rPr>
        <w:t>[Image 4: Angelica Garnett</w:t>
      </w:r>
      <w:r w:rsidR="00D55740" w:rsidRPr="003E1D86">
        <w:rPr>
          <w:rFonts w:ascii="Times New Roman" w:hAnsi="Times New Roman" w:cs="Times New Roman"/>
        </w:rPr>
        <w:t xml:space="preserve"> and Virginia Woolf, 1932</w:t>
      </w:r>
      <w:r w:rsidRPr="003E1D86">
        <w:rPr>
          <w:rFonts w:ascii="Times New Roman" w:hAnsi="Times New Roman" w:cs="Times New Roman"/>
        </w:rPr>
        <w:t>]</w:t>
      </w:r>
    </w:p>
    <w:p w14:paraId="69ACB3CF" w14:textId="217AEC8F" w:rsidR="00234E29" w:rsidRPr="003E1D86" w:rsidRDefault="00234E29" w:rsidP="009615CD">
      <w:pPr>
        <w:spacing w:line="480" w:lineRule="auto"/>
        <w:rPr>
          <w:rFonts w:ascii="Times New Roman" w:hAnsi="Times New Roman" w:cs="Times New Roman"/>
          <w:b/>
        </w:rPr>
      </w:pPr>
      <w:r w:rsidRPr="003E1D86">
        <w:rPr>
          <w:rFonts w:ascii="Times New Roman" w:hAnsi="Times New Roman" w:cs="Times New Roman"/>
          <w:b/>
        </w:rPr>
        <w:t>The Nature of the Movement</w:t>
      </w:r>
    </w:p>
    <w:p w14:paraId="7CC58153" w14:textId="6C861FC3" w:rsidR="00232066" w:rsidRPr="003E1D86" w:rsidRDefault="009A48D3" w:rsidP="009A48D3">
      <w:pPr>
        <w:spacing w:line="480" w:lineRule="auto"/>
        <w:rPr>
          <w:rFonts w:ascii="Times New Roman" w:hAnsi="Times New Roman" w:cs="Times New Roman"/>
        </w:rPr>
      </w:pPr>
      <w:r w:rsidRPr="003E1D86">
        <w:rPr>
          <w:rFonts w:ascii="Times New Roman" w:hAnsi="Times New Roman" w:cs="Times New Roman"/>
        </w:rPr>
        <w:t xml:space="preserve">Although members of the group </w:t>
      </w:r>
      <w:r w:rsidR="004809E8" w:rsidRPr="003E1D86">
        <w:rPr>
          <w:rFonts w:ascii="Times New Roman" w:hAnsi="Times New Roman" w:cs="Times New Roman"/>
        </w:rPr>
        <w:t>were often reluctant to define Bloomsbury</w:t>
      </w:r>
      <w:r w:rsidR="00A27CE3" w:rsidRPr="003E1D86">
        <w:rPr>
          <w:rFonts w:ascii="Times New Roman" w:hAnsi="Times New Roman" w:cs="Times New Roman"/>
        </w:rPr>
        <w:t xml:space="preserve"> with reference to a precise</w:t>
      </w:r>
      <w:r w:rsidRPr="003E1D86">
        <w:rPr>
          <w:rFonts w:ascii="Times New Roman" w:hAnsi="Times New Roman" w:cs="Times New Roman"/>
        </w:rPr>
        <w:t xml:space="preserve"> aesthetic or philosophical character, some specific works and </w:t>
      </w:r>
      <w:proofErr w:type="spellStart"/>
      <w:r w:rsidRPr="003E1D86">
        <w:rPr>
          <w:rFonts w:ascii="Times New Roman" w:hAnsi="Times New Roman" w:cs="Times New Roman"/>
        </w:rPr>
        <w:t>endeavours</w:t>
      </w:r>
      <w:proofErr w:type="spellEnd"/>
      <w:r w:rsidRPr="003E1D86">
        <w:rPr>
          <w:rFonts w:ascii="Times New Roman" w:hAnsi="Times New Roman" w:cs="Times New Roman"/>
        </w:rPr>
        <w:t xml:space="preserve"> remain important to most understandings of the Group. </w:t>
      </w:r>
      <w:r w:rsidR="00232066" w:rsidRPr="003E1D86">
        <w:rPr>
          <w:rFonts w:ascii="Times New Roman" w:hAnsi="Times New Roman" w:cs="Times New Roman"/>
        </w:rPr>
        <w:t xml:space="preserve">Virginia Woolf herself pointed to the friends’ capacity for fun and social pleasure: “We were all easy and gifted and friendly and like good children rewarded by having the capacity for enjoying ourselves thus. Could our fathers?” </w:t>
      </w:r>
      <w:r w:rsidR="0003507F" w:rsidRPr="003E1D86">
        <w:rPr>
          <w:rFonts w:ascii="Times New Roman" w:hAnsi="Times New Roman" w:cs="Times New Roman"/>
        </w:rPr>
        <w:t xml:space="preserve">Woolf’s question is indicative of one of Bloomsbury’s defining features: a tendency to renounce the work of Victorian predecessors and to define new modes of work and life </w:t>
      </w:r>
      <w:r w:rsidR="007951D9" w:rsidRPr="003E1D86">
        <w:rPr>
          <w:rFonts w:ascii="Times New Roman" w:hAnsi="Times New Roman" w:cs="Times New Roman"/>
        </w:rPr>
        <w:t xml:space="preserve">in contrast to the generation that came before. </w:t>
      </w:r>
      <w:r w:rsidR="0003507F" w:rsidRPr="003E1D86">
        <w:rPr>
          <w:rFonts w:ascii="Times New Roman" w:hAnsi="Times New Roman" w:cs="Times New Roman"/>
        </w:rPr>
        <w:t xml:space="preserve"> </w:t>
      </w:r>
    </w:p>
    <w:p w14:paraId="475985BF" w14:textId="6821F1FA" w:rsidR="00A27CE3" w:rsidRPr="003E1D86" w:rsidRDefault="00232066" w:rsidP="00C974F8">
      <w:pPr>
        <w:spacing w:line="480" w:lineRule="auto"/>
        <w:ind w:firstLine="720"/>
        <w:rPr>
          <w:rFonts w:ascii="Times" w:eastAsia="Times New Roman" w:hAnsi="Times" w:cs="Times New Roman"/>
          <w:sz w:val="20"/>
          <w:szCs w:val="20"/>
          <w:lang w:val="en-GB"/>
        </w:rPr>
      </w:pPr>
      <w:r w:rsidRPr="003E1D86">
        <w:rPr>
          <w:rFonts w:ascii="Times New Roman" w:hAnsi="Times New Roman" w:cs="Times New Roman"/>
        </w:rPr>
        <w:t xml:space="preserve">In art, Post-Impressionism and an emphasis on hand-made domestic decorations inspired by principles of what Clive Bell called “Significant Form” were characteristic of the group’s aesthetic. </w:t>
      </w:r>
      <w:r w:rsidR="0003507F" w:rsidRPr="003E1D86">
        <w:rPr>
          <w:rFonts w:ascii="Times New Roman" w:hAnsi="Times New Roman" w:cs="Times New Roman"/>
        </w:rPr>
        <w:t xml:space="preserve">Theoretical </w:t>
      </w:r>
      <w:r w:rsidRPr="003E1D86">
        <w:rPr>
          <w:rFonts w:ascii="Times New Roman" w:hAnsi="Times New Roman" w:cs="Times New Roman"/>
        </w:rPr>
        <w:t>writings on art</w:t>
      </w:r>
      <w:r w:rsidR="0003507F" w:rsidRPr="003E1D86">
        <w:rPr>
          <w:rFonts w:ascii="Times New Roman" w:hAnsi="Times New Roman" w:cs="Times New Roman"/>
        </w:rPr>
        <w:t xml:space="preserve"> from this period</w:t>
      </w:r>
      <w:r w:rsidRPr="003E1D86">
        <w:rPr>
          <w:rFonts w:ascii="Times New Roman" w:hAnsi="Times New Roman" w:cs="Times New Roman"/>
        </w:rPr>
        <w:t xml:space="preserve">, including </w:t>
      </w:r>
      <w:r w:rsidR="0003507F" w:rsidRPr="003E1D86">
        <w:rPr>
          <w:rFonts w:ascii="Times New Roman" w:hAnsi="Times New Roman" w:cs="Times New Roman"/>
        </w:rPr>
        <w:t xml:space="preserve">Roger Fry’s </w:t>
      </w:r>
      <w:r w:rsidR="00C974F8" w:rsidRPr="003E1D86">
        <w:rPr>
          <w:rFonts w:ascii="Times New Roman" w:hAnsi="Times New Roman" w:cs="Times New Roman"/>
        </w:rPr>
        <w:t xml:space="preserve">essays, collected in </w:t>
      </w:r>
      <w:r w:rsidR="0003507F" w:rsidRPr="003E1D86">
        <w:rPr>
          <w:rFonts w:ascii="Times New Roman" w:hAnsi="Times New Roman" w:cs="Times New Roman"/>
          <w:i/>
        </w:rPr>
        <w:t>Vision and Design</w:t>
      </w:r>
      <w:r w:rsidR="00C974F8" w:rsidRPr="003E1D86">
        <w:rPr>
          <w:rFonts w:ascii="Times New Roman" w:hAnsi="Times New Roman" w:cs="Times New Roman"/>
        </w:rPr>
        <w:t xml:space="preserve"> (1920</w:t>
      </w:r>
      <w:r w:rsidR="0060064F" w:rsidRPr="003E1D86">
        <w:rPr>
          <w:rFonts w:ascii="Times New Roman" w:hAnsi="Times New Roman" w:cs="Times New Roman"/>
        </w:rPr>
        <w:t>)</w:t>
      </w:r>
      <w:r w:rsidR="00C974F8" w:rsidRPr="003E1D86">
        <w:rPr>
          <w:rFonts w:ascii="Times New Roman" w:hAnsi="Times New Roman" w:cs="Times New Roman"/>
        </w:rPr>
        <w:t>,</w:t>
      </w:r>
      <w:r w:rsidR="0003507F" w:rsidRPr="003E1D86">
        <w:rPr>
          <w:rFonts w:ascii="Times New Roman" w:hAnsi="Times New Roman" w:cs="Times New Roman"/>
          <w:i/>
        </w:rPr>
        <w:t xml:space="preserve"> </w:t>
      </w:r>
      <w:r w:rsidR="0003507F" w:rsidRPr="003E1D86">
        <w:rPr>
          <w:rFonts w:ascii="Times New Roman" w:hAnsi="Times New Roman" w:cs="Times New Roman"/>
        </w:rPr>
        <w:t xml:space="preserve">emphasized the visual relationship between strong outlines and organic forms that reflected the essential nature of a subject without resorting to </w:t>
      </w:r>
      <w:r w:rsidR="007951D9" w:rsidRPr="003E1D86">
        <w:rPr>
          <w:rFonts w:ascii="Times New Roman" w:hAnsi="Times New Roman" w:cs="Times New Roman"/>
        </w:rPr>
        <w:t>a literal or overly detailed form of realism.</w:t>
      </w:r>
      <w:r w:rsidR="00C974F8" w:rsidRPr="003E1D86">
        <w:rPr>
          <w:rFonts w:ascii="Times New Roman" w:hAnsi="Times New Roman" w:cs="Times New Roman"/>
        </w:rPr>
        <w:t xml:space="preserve"> Fry’s theories of art, like Woolf’s theories of fiction, emphasized interior, emotive qualities and their link</w:t>
      </w:r>
      <w:r w:rsidR="000C0D5D" w:rsidRPr="003E1D86">
        <w:rPr>
          <w:rFonts w:ascii="Times New Roman" w:hAnsi="Times New Roman" w:cs="Times New Roman"/>
        </w:rPr>
        <w:t>s</w:t>
      </w:r>
      <w:r w:rsidR="00C974F8" w:rsidRPr="003E1D86">
        <w:rPr>
          <w:rFonts w:ascii="Times New Roman" w:hAnsi="Times New Roman" w:cs="Times New Roman"/>
        </w:rPr>
        <w:t xml:space="preserve"> to form: “</w:t>
      </w:r>
      <w:r w:rsidR="00C974F8" w:rsidRPr="003E1D86">
        <w:rPr>
          <w:rFonts w:ascii="Times New Roman" w:eastAsia="Times New Roman" w:hAnsi="Times New Roman" w:cs="Times New Roman"/>
          <w:shd w:val="clear" w:color="auto" w:fill="FFFFFF"/>
          <w:lang w:val="en-GB"/>
        </w:rPr>
        <w:t xml:space="preserve">I conceived the form and the emotion which it conveyed as being inextricably bound together in the aesthetic whole” (29). </w:t>
      </w:r>
      <w:r w:rsidR="007B7324" w:rsidRPr="003E1D86">
        <w:rPr>
          <w:rFonts w:ascii="Times New Roman" w:hAnsi="Times New Roman" w:cs="Times New Roman"/>
        </w:rPr>
        <w:t xml:space="preserve">Vanessa Bell’s soft </w:t>
      </w:r>
      <w:proofErr w:type="spellStart"/>
      <w:r w:rsidR="007B7324" w:rsidRPr="003E1D86">
        <w:rPr>
          <w:rFonts w:ascii="Times New Roman" w:hAnsi="Times New Roman" w:cs="Times New Roman"/>
        </w:rPr>
        <w:t>colours</w:t>
      </w:r>
      <w:proofErr w:type="spellEnd"/>
      <w:r w:rsidR="007B7324" w:rsidRPr="003E1D86">
        <w:rPr>
          <w:rFonts w:ascii="Times New Roman" w:hAnsi="Times New Roman" w:cs="Times New Roman"/>
        </w:rPr>
        <w:t xml:space="preserve"> and her emphasis on bold lines were recognizable examples of the style.</w:t>
      </w:r>
    </w:p>
    <w:p w14:paraId="76A87AFC" w14:textId="3D9CA32A" w:rsidR="00A27CE3" w:rsidRPr="003E1D86" w:rsidRDefault="00A27CE3" w:rsidP="00A27CE3">
      <w:pPr>
        <w:spacing w:line="480" w:lineRule="auto"/>
        <w:jc w:val="center"/>
        <w:rPr>
          <w:rFonts w:ascii="Times New Roman" w:hAnsi="Times New Roman" w:cs="Times New Roman"/>
        </w:rPr>
      </w:pPr>
      <w:r w:rsidRPr="003E1D86">
        <w:rPr>
          <w:rFonts w:ascii="Times New Roman" w:hAnsi="Times New Roman" w:cs="Times New Roman"/>
        </w:rPr>
        <w:t>[Image 5:</w:t>
      </w:r>
      <w:r w:rsidR="00D55740" w:rsidRPr="003E1D86">
        <w:rPr>
          <w:rFonts w:ascii="Times New Roman" w:hAnsi="Times New Roman" w:cs="Times New Roman"/>
        </w:rPr>
        <w:t xml:space="preserve"> Vanessa Bell, “Still Life on the Corner of a Mantelpiece,” 1914</w:t>
      </w:r>
      <w:r w:rsidRPr="003E1D86">
        <w:rPr>
          <w:rFonts w:ascii="Times New Roman" w:hAnsi="Times New Roman" w:cs="Times New Roman"/>
        </w:rPr>
        <w:t>]</w:t>
      </w:r>
    </w:p>
    <w:p w14:paraId="42B0F81A" w14:textId="18922385" w:rsidR="00232066" w:rsidRPr="003E1D86" w:rsidRDefault="00232066" w:rsidP="000C0D5D">
      <w:pPr>
        <w:spacing w:line="480" w:lineRule="auto"/>
        <w:ind w:firstLine="720"/>
        <w:rPr>
          <w:rFonts w:ascii="Times New Roman" w:hAnsi="Times New Roman" w:cs="Times New Roman"/>
        </w:rPr>
      </w:pPr>
      <w:r w:rsidRPr="003E1D86">
        <w:rPr>
          <w:rFonts w:ascii="Times New Roman" w:hAnsi="Times New Roman" w:cs="Times New Roman"/>
        </w:rPr>
        <w:t xml:space="preserve">Roger </w:t>
      </w:r>
      <w:r w:rsidR="00A27CE3" w:rsidRPr="003E1D86">
        <w:rPr>
          <w:rFonts w:ascii="Times New Roman" w:hAnsi="Times New Roman" w:cs="Times New Roman"/>
        </w:rPr>
        <w:t>Fry’s</w:t>
      </w:r>
      <w:r w:rsidR="000C0D5D" w:rsidRPr="003E1D86">
        <w:rPr>
          <w:rFonts w:ascii="Times New Roman" w:hAnsi="Times New Roman" w:cs="Times New Roman"/>
        </w:rPr>
        <w:t xml:space="preserve"> Omega Workshop</w:t>
      </w:r>
      <w:r w:rsidR="009A48D3" w:rsidRPr="003E1D86">
        <w:rPr>
          <w:rFonts w:ascii="Times New Roman" w:hAnsi="Times New Roman" w:cs="Times New Roman"/>
        </w:rPr>
        <w:t xml:space="preserve">, which ran from 1913 to 1919, </w:t>
      </w:r>
      <w:r w:rsidR="007951D9" w:rsidRPr="003E1D86">
        <w:rPr>
          <w:rFonts w:ascii="Times New Roman" w:hAnsi="Times New Roman" w:cs="Times New Roman"/>
        </w:rPr>
        <w:t xml:space="preserve">was an artists’ collective that </w:t>
      </w:r>
      <w:r w:rsidR="009A48D3" w:rsidRPr="003E1D86">
        <w:rPr>
          <w:rFonts w:ascii="Times New Roman" w:hAnsi="Times New Roman" w:cs="Times New Roman"/>
        </w:rPr>
        <w:t>emphasiz</w:t>
      </w:r>
      <w:r w:rsidR="007951D9" w:rsidRPr="003E1D86">
        <w:rPr>
          <w:rFonts w:ascii="Times New Roman" w:hAnsi="Times New Roman" w:cs="Times New Roman"/>
        </w:rPr>
        <w:t>ed the deliberately hand-made.</w:t>
      </w:r>
      <w:r w:rsidR="004424E1" w:rsidRPr="003E1D86">
        <w:rPr>
          <w:rFonts w:ascii="Times New Roman" w:hAnsi="Times New Roman" w:cs="Times New Roman"/>
        </w:rPr>
        <w:t xml:space="preserve"> Artists left their works unsigned and the pieces were produced and sold through the workshop.</w:t>
      </w:r>
      <w:r w:rsidR="007951D9" w:rsidRPr="003E1D86">
        <w:rPr>
          <w:rFonts w:ascii="Times New Roman" w:hAnsi="Times New Roman" w:cs="Times New Roman"/>
        </w:rPr>
        <w:t xml:space="preserve"> </w:t>
      </w:r>
      <w:r w:rsidR="004424E1" w:rsidRPr="003E1D86">
        <w:rPr>
          <w:rFonts w:ascii="Times New Roman" w:hAnsi="Times New Roman" w:cs="Times New Roman"/>
        </w:rPr>
        <w:t>Omega</w:t>
      </w:r>
      <w:r w:rsidRPr="003E1D86">
        <w:rPr>
          <w:rFonts w:ascii="Times New Roman" w:hAnsi="Times New Roman" w:cs="Times New Roman"/>
        </w:rPr>
        <w:t xml:space="preserve"> focused on a cross-disciplinary artistic approach: the artists painted chairs, tables, and even bathtubs and toilets in order to bring the decorative and fine arts together. </w:t>
      </w:r>
    </w:p>
    <w:p w14:paraId="62250BAF" w14:textId="6B1ACE23" w:rsidR="007B7324" w:rsidRPr="003E1D86" w:rsidRDefault="00232066" w:rsidP="004424E1">
      <w:pPr>
        <w:spacing w:line="480" w:lineRule="auto"/>
        <w:jc w:val="center"/>
        <w:rPr>
          <w:rFonts w:ascii="Times New Roman" w:hAnsi="Times New Roman" w:cs="Times New Roman"/>
        </w:rPr>
      </w:pPr>
      <w:r w:rsidRPr="003E1D86">
        <w:rPr>
          <w:rFonts w:ascii="Times New Roman" w:hAnsi="Times New Roman" w:cs="Times New Roman"/>
        </w:rPr>
        <w:t>[Image 6:</w:t>
      </w:r>
      <w:r w:rsidR="00D55740" w:rsidRPr="003E1D86">
        <w:rPr>
          <w:rFonts w:ascii="Times New Roman" w:hAnsi="Times New Roman" w:cs="Times New Roman"/>
        </w:rPr>
        <w:t xml:space="preserve"> Omega Workshops Furniture</w:t>
      </w:r>
      <w:r w:rsidRPr="003E1D86">
        <w:rPr>
          <w:rFonts w:ascii="Times New Roman" w:hAnsi="Times New Roman" w:cs="Times New Roman"/>
        </w:rPr>
        <w:t>]</w:t>
      </w:r>
    </w:p>
    <w:p w14:paraId="456BCA2F" w14:textId="396971AB" w:rsidR="00596335" w:rsidRPr="003E1D86" w:rsidRDefault="007B7324" w:rsidP="000C0D5D">
      <w:pPr>
        <w:spacing w:line="480" w:lineRule="auto"/>
        <w:ind w:firstLine="720"/>
        <w:rPr>
          <w:rFonts w:ascii="Times New Roman" w:hAnsi="Times New Roman" w:cs="Times New Roman"/>
        </w:rPr>
      </w:pPr>
      <w:r w:rsidRPr="003E1D86">
        <w:rPr>
          <w:rFonts w:ascii="Times New Roman" w:hAnsi="Times New Roman" w:cs="Times New Roman"/>
        </w:rPr>
        <w:t xml:space="preserve">In literature, by far the most prominent figure was Virginia Woolf, whose experimental novels </w:t>
      </w:r>
      <w:proofErr w:type="gramStart"/>
      <w:r w:rsidRPr="003E1D86">
        <w:rPr>
          <w:rFonts w:ascii="Times New Roman" w:hAnsi="Times New Roman" w:cs="Times New Roman"/>
        </w:rPr>
        <w:t>are</w:t>
      </w:r>
      <w:proofErr w:type="gramEnd"/>
      <w:r w:rsidRPr="003E1D86">
        <w:rPr>
          <w:rFonts w:ascii="Times New Roman" w:hAnsi="Times New Roman" w:cs="Times New Roman"/>
        </w:rPr>
        <w:t xml:space="preserve"> now among the most famous and most studied of modernist texts. She and Leonard Woolf began the Hogarth Press, a publisher f</w:t>
      </w:r>
      <w:r w:rsidR="004424E1" w:rsidRPr="003E1D86">
        <w:rPr>
          <w:rFonts w:ascii="Times New Roman" w:hAnsi="Times New Roman" w:cs="Times New Roman"/>
        </w:rPr>
        <w:t>or their works and those of other</w:t>
      </w:r>
      <w:r w:rsidRPr="003E1D86">
        <w:rPr>
          <w:rFonts w:ascii="Times New Roman" w:hAnsi="Times New Roman" w:cs="Times New Roman"/>
        </w:rPr>
        <w:t xml:space="preserve"> members of Bloomsbury, in 1917. Although the press began as a part of the Bloomsbury world</w:t>
      </w:r>
      <w:r w:rsidR="0060064F" w:rsidRPr="003E1D86">
        <w:rPr>
          <w:rFonts w:ascii="Times New Roman" w:hAnsi="Times New Roman" w:cs="Times New Roman"/>
        </w:rPr>
        <w:t xml:space="preserve"> (often collaborating with Omega artists who designed dust jackets and illustration blocks for the books)</w:t>
      </w:r>
      <w:r w:rsidRPr="003E1D86">
        <w:rPr>
          <w:rFonts w:ascii="Times New Roman" w:hAnsi="Times New Roman" w:cs="Times New Roman"/>
        </w:rPr>
        <w:t>, even by the 1920s, the publisher’s reach extended far beyond even the broadest definition of the social group and published works by a wide variety of authors working in all different styles and genres.</w:t>
      </w:r>
      <w:r w:rsidR="0060064F" w:rsidRPr="003E1D86">
        <w:rPr>
          <w:rFonts w:ascii="Times New Roman" w:hAnsi="Times New Roman" w:cs="Times New Roman"/>
        </w:rPr>
        <w:t xml:space="preserve"> </w:t>
      </w:r>
      <w:r w:rsidR="00B968C6" w:rsidRPr="003E1D86">
        <w:rPr>
          <w:rFonts w:ascii="Times New Roman" w:hAnsi="Times New Roman" w:cs="Times New Roman"/>
        </w:rPr>
        <w:t xml:space="preserve">Other important Bloomsbury writers included </w:t>
      </w:r>
      <w:r w:rsidR="004809E8" w:rsidRPr="003E1D86">
        <w:rPr>
          <w:rFonts w:ascii="Times New Roman" w:hAnsi="Times New Roman" w:cs="Times New Roman"/>
        </w:rPr>
        <w:t xml:space="preserve">E. M. Forster, the author of many ethically challenging and character-rich modernist novels, including </w:t>
      </w:r>
      <w:r w:rsidR="004809E8" w:rsidRPr="003E1D86">
        <w:rPr>
          <w:rFonts w:ascii="Times New Roman" w:hAnsi="Times New Roman" w:cs="Times New Roman"/>
          <w:i/>
        </w:rPr>
        <w:t>A Passage to India</w:t>
      </w:r>
      <w:r w:rsidR="004424E1" w:rsidRPr="003E1D86">
        <w:rPr>
          <w:rFonts w:ascii="Times New Roman" w:hAnsi="Times New Roman" w:cs="Times New Roman"/>
          <w:i/>
        </w:rPr>
        <w:t xml:space="preserve"> </w:t>
      </w:r>
      <w:r w:rsidR="004424E1" w:rsidRPr="003E1D86">
        <w:rPr>
          <w:rFonts w:ascii="Times New Roman" w:hAnsi="Times New Roman" w:cs="Times New Roman"/>
        </w:rPr>
        <w:t>(1924)</w:t>
      </w:r>
      <w:r w:rsidR="004809E8" w:rsidRPr="003E1D86">
        <w:rPr>
          <w:rFonts w:ascii="Times New Roman" w:hAnsi="Times New Roman" w:cs="Times New Roman"/>
          <w:i/>
        </w:rPr>
        <w:t xml:space="preserve"> </w:t>
      </w:r>
      <w:r w:rsidR="004809E8" w:rsidRPr="003E1D86">
        <w:rPr>
          <w:rFonts w:ascii="Times New Roman" w:hAnsi="Times New Roman" w:cs="Times New Roman"/>
        </w:rPr>
        <w:t xml:space="preserve">and </w:t>
      </w:r>
      <w:r w:rsidR="004809E8" w:rsidRPr="003E1D86">
        <w:rPr>
          <w:rFonts w:ascii="Times New Roman" w:hAnsi="Times New Roman" w:cs="Times New Roman"/>
          <w:i/>
        </w:rPr>
        <w:t>A Room With A View</w:t>
      </w:r>
      <w:r w:rsidR="004424E1" w:rsidRPr="003E1D86">
        <w:rPr>
          <w:rFonts w:ascii="Times New Roman" w:hAnsi="Times New Roman" w:cs="Times New Roman"/>
          <w:i/>
        </w:rPr>
        <w:t xml:space="preserve"> </w:t>
      </w:r>
      <w:r w:rsidR="004424E1" w:rsidRPr="003E1D86">
        <w:rPr>
          <w:rFonts w:ascii="Times New Roman" w:hAnsi="Times New Roman" w:cs="Times New Roman"/>
        </w:rPr>
        <w:t>(1908</w:t>
      </w:r>
      <w:r w:rsidR="00B968C6" w:rsidRPr="003E1D86">
        <w:rPr>
          <w:rFonts w:ascii="Times New Roman" w:hAnsi="Times New Roman" w:cs="Times New Roman"/>
        </w:rPr>
        <w:t>) and</w:t>
      </w:r>
      <w:r w:rsidR="004424E1" w:rsidRPr="003E1D86">
        <w:rPr>
          <w:rFonts w:ascii="Times New Roman" w:hAnsi="Times New Roman" w:cs="Times New Roman"/>
        </w:rPr>
        <w:t xml:space="preserve"> </w:t>
      </w:r>
      <w:r w:rsidR="0060064F" w:rsidRPr="003E1D86">
        <w:rPr>
          <w:rFonts w:ascii="Times New Roman" w:hAnsi="Times New Roman" w:cs="Times New Roman"/>
        </w:rPr>
        <w:t xml:space="preserve">Lytton Strachey, known primarily for </w:t>
      </w:r>
      <w:r w:rsidR="00B968C6" w:rsidRPr="003E1D86">
        <w:rPr>
          <w:rFonts w:ascii="Times New Roman" w:hAnsi="Times New Roman" w:cs="Times New Roman"/>
        </w:rPr>
        <w:t xml:space="preserve">his contributions to biography. The </w:t>
      </w:r>
      <w:r w:rsidR="0060064F" w:rsidRPr="003E1D86">
        <w:rPr>
          <w:rFonts w:ascii="Times New Roman" w:hAnsi="Times New Roman" w:cs="Times New Roman"/>
        </w:rPr>
        <w:t xml:space="preserve">group as a whole is associated specifically with what Virginia Woolf called “The New Biography,” a mode of modernist life writing that emphasized amusing, telling details and experimental methods over comprehensive but dull accounts. </w:t>
      </w:r>
    </w:p>
    <w:p w14:paraId="40E97DE2" w14:textId="1E0F6360" w:rsidR="00026268" w:rsidRPr="003E1D86" w:rsidRDefault="00117700" w:rsidP="00026268">
      <w:pPr>
        <w:spacing w:line="480" w:lineRule="auto"/>
        <w:jc w:val="center"/>
        <w:rPr>
          <w:rFonts w:ascii="Times New Roman" w:hAnsi="Times New Roman" w:cs="Times New Roman"/>
        </w:rPr>
      </w:pPr>
      <w:r w:rsidRPr="003E1D86">
        <w:rPr>
          <w:rFonts w:ascii="Times New Roman" w:hAnsi="Times New Roman" w:cs="Times New Roman"/>
        </w:rPr>
        <w:t>[Image 7</w:t>
      </w:r>
      <w:r w:rsidR="00D55740" w:rsidRPr="003E1D86">
        <w:rPr>
          <w:rFonts w:ascii="Times New Roman" w:hAnsi="Times New Roman" w:cs="Times New Roman"/>
        </w:rPr>
        <w:t>: Mrs. Dalloway</w:t>
      </w:r>
      <w:r w:rsidRPr="003E1D86">
        <w:rPr>
          <w:rFonts w:ascii="Times New Roman" w:hAnsi="Times New Roman" w:cs="Times New Roman"/>
        </w:rPr>
        <w:t>]</w:t>
      </w:r>
    </w:p>
    <w:p w14:paraId="03B948B4" w14:textId="458711D7" w:rsidR="00026268" w:rsidRPr="003E1D86" w:rsidRDefault="00721B56" w:rsidP="000C0D5D">
      <w:pPr>
        <w:spacing w:line="480" w:lineRule="auto"/>
        <w:ind w:firstLine="720"/>
        <w:rPr>
          <w:rFonts w:ascii="Times New Roman" w:hAnsi="Times New Roman" w:cs="Times New Roman"/>
        </w:rPr>
      </w:pPr>
      <w:r w:rsidRPr="003E1D86">
        <w:rPr>
          <w:rFonts w:ascii="Times New Roman" w:hAnsi="Times New Roman" w:cs="Times New Roman"/>
        </w:rPr>
        <w:t xml:space="preserve">In economics, John Maynard Keynes’ important work began with </w:t>
      </w:r>
      <w:r w:rsidRPr="003E1D86">
        <w:rPr>
          <w:rFonts w:ascii="Times New Roman" w:hAnsi="Times New Roman" w:cs="Times New Roman"/>
          <w:i/>
        </w:rPr>
        <w:t>The Economic Consequences of the Peace</w:t>
      </w:r>
      <w:r w:rsidRPr="003E1D86">
        <w:rPr>
          <w:rFonts w:ascii="Times New Roman" w:hAnsi="Times New Roman" w:cs="Times New Roman"/>
        </w:rPr>
        <w:t xml:space="preserve">, which detailed the conditions of the economy following the Treaty of Versailles. Keynes’ theories developed over the years and were particularly important </w:t>
      </w:r>
      <w:r w:rsidR="00D55740" w:rsidRPr="003E1D86">
        <w:rPr>
          <w:rFonts w:ascii="Times New Roman" w:hAnsi="Times New Roman" w:cs="Times New Roman"/>
        </w:rPr>
        <w:t xml:space="preserve">during </w:t>
      </w:r>
      <w:r w:rsidRPr="003E1D86">
        <w:rPr>
          <w:rFonts w:ascii="Times New Roman" w:hAnsi="Times New Roman" w:cs="Times New Roman"/>
        </w:rPr>
        <w:t>in the recession of the 1930s. “Keyn</w:t>
      </w:r>
      <w:r w:rsidR="00C37798" w:rsidRPr="003E1D86">
        <w:rPr>
          <w:rFonts w:ascii="Times New Roman" w:hAnsi="Times New Roman" w:cs="Times New Roman"/>
        </w:rPr>
        <w:t>e</w:t>
      </w:r>
      <w:r w:rsidRPr="003E1D86">
        <w:rPr>
          <w:rFonts w:ascii="Times New Roman" w:hAnsi="Times New Roman" w:cs="Times New Roman"/>
        </w:rPr>
        <w:t xml:space="preserve">sian” economics remains an important component of economic theory. </w:t>
      </w:r>
    </w:p>
    <w:p w14:paraId="73563A59" w14:textId="236D615E" w:rsidR="00721B56" w:rsidRPr="003E1D86" w:rsidRDefault="00721B56" w:rsidP="00026268">
      <w:pPr>
        <w:spacing w:line="480" w:lineRule="auto"/>
        <w:rPr>
          <w:rFonts w:ascii="Times New Roman" w:hAnsi="Times New Roman" w:cs="Times New Roman"/>
        </w:rPr>
      </w:pPr>
      <w:r w:rsidRPr="003E1D86">
        <w:rPr>
          <w:rFonts w:ascii="Times New Roman" w:hAnsi="Times New Roman" w:cs="Times New Roman"/>
        </w:rPr>
        <w:tab/>
        <w:t>Other members of Bloomsbury were involved in a tremendous var</w:t>
      </w:r>
      <w:r w:rsidR="00CE79FC" w:rsidRPr="003E1D86">
        <w:rPr>
          <w:rFonts w:ascii="Times New Roman" w:hAnsi="Times New Roman" w:cs="Times New Roman"/>
        </w:rPr>
        <w:t xml:space="preserve">iety of different forms of art; for instance, </w:t>
      </w:r>
      <w:r w:rsidR="00F75C34" w:rsidRPr="003E1D86">
        <w:rPr>
          <w:rFonts w:ascii="Times New Roman" w:hAnsi="Times New Roman" w:cs="Times New Roman"/>
        </w:rPr>
        <w:t xml:space="preserve">Lydia </w:t>
      </w:r>
      <w:proofErr w:type="spellStart"/>
      <w:r w:rsidR="00F75C34" w:rsidRPr="003E1D86">
        <w:rPr>
          <w:rFonts w:ascii="Times New Roman" w:hAnsi="Times New Roman" w:cs="Times New Roman"/>
        </w:rPr>
        <w:t>Lopokova</w:t>
      </w:r>
      <w:proofErr w:type="spellEnd"/>
      <w:r w:rsidR="00F75C34" w:rsidRPr="003E1D86">
        <w:rPr>
          <w:rFonts w:ascii="Times New Roman" w:hAnsi="Times New Roman" w:cs="Times New Roman"/>
        </w:rPr>
        <w:t xml:space="preserve"> was a ballerina; Adrian </w:t>
      </w:r>
      <w:r w:rsidR="000C0D5D" w:rsidRPr="003E1D86">
        <w:rPr>
          <w:rFonts w:ascii="Times New Roman" w:hAnsi="Times New Roman" w:cs="Times New Roman"/>
        </w:rPr>
        <w:t xml:space="preserve">and </w:t>
      </w:r>
      <w:r w:rsidR="00F25BF9" w:rsidRPr="003E1D86">
        <w:rPr>
          <w:rFonts w:ascii="Times New Roman" w:hAnsi="Times New Roman" w:cs="Times New Roman"/>
        </w:rPr>
        <w:t>Karin</w:t>
      </w:r>
      <w:r w:rsidR="000C0D5D" w:rsidRPr="003E1D86">
        <w:rPr>
          <w:rFonts w:ascii="Times New Roman" w:hAnsi="Times New Roman" w:cs="Times New Roman"/>
        </w:rPr>
        <w:t xml:space="preserve"> Stephen were psychoanalysts; and </w:t>
      </w:r>
      <w:r w:rsidR="00CE79FC" w:rsidRPr="003E1D86">
        <w:rPr>
          <w:rFonts w:ascii="Times New Roman" w:hAnsi="Times New Roman" w:cs="Times New Roman"/>
        </w:rPr>
        <w:t xml:space="preserve">Arthur </w:t>
      </w:r>
      <w:proofErr w:type="spellStart"/>
      <w:r w:rsidR="00CE79FC" w:rsidRPr="003E1D86">
        <w:rPr>
          <w:rFonts w:ascii="Times New Roman" w:hAnsi="Times New Roman" w:cs="Times New Roman"/>
        </w:rPr>
        <w:t>Waley</w:t>
      </w:r>
      <w:proofErr w:type="spellEnd"/>
      <w:r w:rsidR="00CE79FC" w:rsidRPr="003E1D86">
        <w:rPr>
          <w:rFonts w:ascii="Times New Roman" w:hAnsi="Times New Roman" w:cs="Times New Roman"/>
        </w:rPr>
        <w:t xml:space="preserve"> was a translator of Japanese and Chinese works. </w:t>
      </w:r>
    </w:p>
    <w:p w14:paraId="3D607686" w14:textId="0EDE29D3" w:rsidR="004809E8" w:rsidRPr="003E1D86" w:rsidRDefault="00D55740" w:rsidP="00D55740">
      <w:pPr>
        <w:spacing w:line="480" w:lineRule="auto"/>
        <w:jc w:val="center"/>
        <w:rPr>
          <w:rFonts w:ascii="Times New Roman" w:hAnsi="Times New Roman" w:cs="Times New Roman"/>
        </w:rPr>
      </w:pPr>
      <w:r w:rsidRPr="003E1D86">
        <w:rPr>
          <w:rFonts w:ascii="Times New Roman" w:hAnsi="Times New Roman" w:cs="Times New Roman"/>
        </w:rPr>
        <w:t xml:space="preserve">[Image 8: Lydia </w:t>
      </w:r>
      <w:proofErr w:type="spellStart"/>
      <w:r w:rsidRPr="003E1D86">
        <w:rPr>
          <w:rFonts w:ascii="Times New Roman" w:hAnsi="Times New Roman" w:cs="Times New Roman"/>
        </w:rPr>
        <w:t>Lopokova</w:t>
      </w:r>
      <w:proofErr w:type="spellEnd"/>
      <w:r w:rsidRPr="003E1D86">
        <w:rPr>
          <w:rFonts w:ascii="Times New Roman" w:hAnsi="Times New Roman" w:cs="Times New Roman"/>
        </w:rPr>
        <w:t>]</w:t>
      </w:r>
    </w:p>
    <w:p w14:paraId="14C53263" w14:textId="6FD872AF" w:rsidR="00232066" w:rsidRPr="003E1D86" w:rsidRDefault="00232066" w:rsidP="007742B7">
      <w:pPr>
        <w:spacing w:line="480" w:lineRule="auto"/>
        <w:rPr>
          <w:rFonts w:ascii="Times New Roman" w:hAnsi="Times New Roman" w:cs="Times New Roman"/>
        </w:rPr>
      </w:pPr>
      <w:r w:rsidRPr="003E1D86">
        <w:rPr>
          <w:rFonts w:ascii="Times New Roman" w:hAnsi="Times New Roman" w:cs="Times New Roman"/>
          <w:b/>
        </w:rPr>
        <w:t>Bloomsbury Afterlives</w:t>
      </w:r>
      <w:r w:rsidR="00A27CE3" w:rsidRPr="003E1D86">
        <w:rPr>
          <w:rFonts w:ascii="Times New Roman" w:hAnsi="Times New Roman" w:cs="Times New Roman"/>
        </w:rPr>
        <w:t xml:space="preserve"> </w:t>
      </w:r>
    </w:p>
    <w:p w14:paraId="08F2624E" w14:textId="27C877AC" w:rsidR="008A2B90" w:rsidRPr="003E1D86" w:rsidRDefault="00B04AF2" w:rsidP="007742B7">
      <w:pPr>
        <w:spacing w:line="480" w:lineRule="auto"/>
        <w:rPr>
          <w:rFonts w:ascii="Times New Roman" w:hAnsi="Times New Roman" w:cs="Times New Roman"/>
        </w:rPr>
      </w:pPr>
      <w:r w:rsidRPr="003E1D86">
        <w:rPr>
          <w:rFonts w:ascii="Times New Roman" w:hAnsi="Times New Roman" w:cs="Times New Roman"/>
        </w:rPr>
        <w:t xml:space="preserve">Bloomsbury has attracted many devotees and has had an extremely rich literary and artistic afterlife. There also been much </w:t>
      </w:r>
      <w:r w:rsidR="00CE79FC" w:rsidRPr="003E1D86">
        <w:rPr>
          <w:rFonts w:ascii="Times New Roman" w:hAnsi="Times New Roman" w:cs="Times New Roman"/>
        </w:rPr>
        <w:t xml:space="preserve">fun made </w:t>
      </w:r>
      <w:r w:rsidRPr="003E1D86">
        <w:rPr>
          <w:rFonts w:ascii="Times New Roman" w:hAnsi="Times New Roman" w:cs="Times New Roman"/>
        </w:rPr>
        <w:t>of the group: its members and followers have been teasingly called all sorts of mocking names from “</w:t>
      </w:r>
      <w:proofErr w:type="spellStart"/>
      <w:r w:rsidRPr="003E1D86">
        <w:rPr>
          <w:rFonts w:ascii="Times New Roman" w:hAnsi="Times New Roman" w:cs="Times New Roman"/>
        </w:rPr>
        <w:t>Bloomsberries</w:t>
      </w:r>
      <w:proofErr w:type="spellEnd"/>
      <w:r w:rsidRPr="003E1D86">
        <w:rPr>
          <w:rFonts w:ascii="Times New Roman" w:hAnsi="Times New Roman" w:cs="Times New Roman"/>
        </w:rPr>
        <w:t>” to “</w:t>
      </w:r>
      <w:proofErr w:type="spellStart"/>
      <w:r w:rsidRPr="003E1D86">
        <w:rPr>
          <w:rFonts w:ascii="Times New Roman" w:hAnsi="Times New Roman" w:cs="Times New Roman"/>
        </w:rPr>
        <w:t>Bloomsbuggers</w:t>
      </w:r>
      <w:proofErr w:type="spellEnd"/>
      <w:r w:rsidRPr="003E1D86">
        <w:rPr>
          <w:rFonts w:ascii="Times New Roman" w:hAnsi="Times New Roman" w:cs="Times New Roman"/>
        </w:rPr>
        <w:t xml:space="preserve">.” The scholar Regina </w:t>
      </w:r>
      <w:proofErr w:type="spellStart"/>
      <w:r w:rsidRPr="003E1D86">
        <w:rPr>
          <w:rFonts w:ascii="Times New Roman" w:hAnsi="Times New Roman" w:cs="Times New Roman"/>
        </w:rPr>
        <w:t>Marler</w:t>
      </w:r>
      <w:proofErr w:type="spellEnd"/>
      <w:r w:rsidRPr="003E1D86">
        <w:rPr>
          <w:rFonts w:ascii="Times New Roman" w:hAnsi="Times New Roman" w:cs="Times New Roman"/>
        </w:rPr>
        <w:t xml:space="preserve"> has written extensively on all aspects of the fascination with Bloomsbury</w:t>
      </w:r>
      <w:r w:rsidR="00377901" w:rsidRPr="003E1D86">
        <w:rPr>
          <w:rFonts w:ascii="Times New Roman" w:hAnsi="Times New Roman" w:cs="Times New Roman"/>
        </w:rPr>
        <w:t xml:space="preserve"> in her book </w:t>
      </w:r>
      <w:r w:rsidR="00377901" w:rsidRPr="003E1D86">
        <w:rPr>
          <w:rFonts w:ascii="Times New Roman" w:hAnsi="Times New Roman" w:cs="Times New Roman"/>
          <w:i/>
        </w:rPr>
        <w:t>Bloomsbury Pie</w:t>
      </w:r>
      <w:r w:rsidR="00377901" w:rsidRPr="003E1D86">
        <w:rPr>
          <w:rFonts w:ascii="Times New Roman" w:hAnsi="Times New Roman" w:cs="Times New Roman"/>
        </w:rPr>
        <w:t xml:space="preserve">: the industry profiting from the Group’s reputation has led to everything </w:t>
      </w:r>
      <w:r w:rsidRPr="003E1D86">
        <w:rPr>
          <w:rFonts w:ascii="Times New Roman" w:hAnsi="Times New Roman" w:cs="Times New Roman"/>
        </w:rPr>
        <w:t xml:space="preserve">from Laura Ashley fabrics based on Vanessa Bell patterns to National Trust museums held at Charleston and Monk’s House. Innumerable exhibitions of Bloomsbury books, paintings, and portraits have appeared in museums </w:t>
      </w:r>
      <w:r w:rsidR="00CE79FC" w:rsidRPr="003E1D86">
        <w:rPr>
          <w:rFonts w:ascii="Times New Roman" w:hAnsi="Times New Roman" w:cs="Times New Roman"/>
        </w:rPr>
        <w:t xml:space="preserve">and libraries </w:t>
      </w:r>
      <w:r w:rsidRPr="003E1D86">
        <w:rPr>
          <w:rFonts w:ascii="Times New Roman" w:hAnsi="Times New Roman" w:cs="Times New Roman"/>
        </w:rPr>
        <w:t xml:space="preserve">since the middle of the twentieth century. Bloomsbury has been so well documented that it is possible to experience it with all the senses: recordings of the writers’ voices can be heard on </w:t>
      </w:r>
      <w:r w:rsidRPr="003E1D86">
        <w:rPr>
          <w:rFonts w:ascii="Times New Roman" w:hAnsi="Times New Roman" w:cs="Times New Roman"/>
          <w:i/>
        </w:rPr>
        <w:t>The Spoken Word: The Bloomsbury Group</w:t>
      </w:r>
      <w:r w:rsidRPr="003E1D86">
        <w:rPr>
          <w:rFonts w:ascii="Times New Roman" w:hAnsi="Times New Roman" w:cs="Times New Roman"/>
        </w:rPr>
        <w:t xml:space="preserve">, a British Library CD, and in 2014, </w:t>
      </w:r>
      <w:proofErr w:type="spellStart"/>
      <w:r w:rsidRPr="003E1D86">
        <w:rPr>
          <w:rFonts w:ascii="Times New Roman" w:hAnsi="Times New Roman" w:cs="Times New Roman"/>
        </w:rPr>
        <w:t>Jans</w:t>
      </w:r>
      <w:proofErr w:type="spellEnd"/>
      <w:r w:rsidRPr="003E1D86">
        <w:rPr>
          <w:rFonts w:ascii="Times New Roman" w:hAnsi="Times New Roman" w:cs="Times New Roman"/>
        </w:rPr>
        <w:t xml:space="preserve"> Ondaatje Rolls’ </w:t>
      </w:r>
      <w:r w:rsidRPr="003E1D86">
        <w:rPr>
          <w:rFonts w:ascii="Times New Roman" w:hAnsi="Times New Roman" w:cs="Times New Roman"/>
          <w:i/>
        </w:rPr>
        <w:t>The Bloomsbury Cookbook</w:t>
      </w:r>
      <w:r w:rsidRPr="003E1D86">
        <w:rPr>
          <w:rFonts w:ascii="Times New Roman" w:hAnsi="Times New Roman" w:cs="Times New Roman"/>
        </w:rPr>
        <w:t xml:space="preserve"> was published, inviting readers to recreate the recipes of this illustrious and quirky group of cultural figures. </w:t>
      </w:r>
    </w:p>
    <w:p w14:paraId="6DD6BBE8" w14:textId="77777777" w:rsidR="004424E1" w:rsidRPr="003E1D86" w:rsidRDefault="004424E1" w:rsidP="009615CD">
      <w:pPr>
        <w:spacing w:line="480" w:lineRule="auto"/>
        <w:rPr>
          <w:rFonts w:ascii="Times New Roman" w:hAnsi="Times New Roman" w:cs="Times New Roman"/>
          <w:b/>
        </w:rPr>
      </w:pPr>
    </w:p>
    <w:p w14:paraId="1C68CE20" w14:textId="3FE0B03B" w:rsidR="00D024BE" w:rsidRPr="003E1D86" w:rsidRDefault="00D024BE" w:rsidP="009615CD">
      <w:pPr>
        <w:spacing w:line="480" w:lineRule="auto"/>
        <w:rPr>
          <w:rFonts w:ascii="Times New Roman" w:hAnsi="Times New Roman" w:cs="Times New Roman"/>
          <w:b/>
        </w:rPr>
      </w:pPr>
      <w:r w:rsidRPr="003E1D86">
        <w:rPr>
          <w:rFonts w:ascii="Times New Roman" w:hAnsi="Times New Roman" w:cs="Times New Roman"/>
          <w:b/>
        </w:rPr>
        <w:t>References and Further Reading</w:t>
      </w:r>
    </w:p>
    <w:p w14:paraId="15FD9A7E" w14:textId="77777777" w:rsidR="009C272E" w:rsidRPr="003E1D86" w:rsidRDefault="00DF7092" w:rsidP="009C272E">
      <w:pPr>
        <w:rPr>
          <w:rFonts w:ascii="Times New Roman" w:eastAsia="Times New Roman" w:hAnsi="Times New Roman" w:cs="Times New Roman"/>
          <w:shd w:val="clear" w:color="auto" w:fill="FFFFFF"/>
          <w:lang w:val="en-GB"/>
        </w:rPr>
      </w:pPr>
      <w:r w:rsidRPr="003E1D86">
        <w:rPr>
          <w:rFonts w:ascii="Times New Roman" w:hAnsi="Times New Roman" w:cs="Times New Roman"/>
        </w:rPr>
        <w:t>Blair, Sarah.</w:t>
      </w:r>
      <w:r w:rsidRPr="003E1D86">
        <w:rPr>
          <w:rFonts w:ascii="Times New Roman" w:hAnsi="Times New Roman" w:cs="Times New Roman"/>
          <w:b/>
        </w:rPr>
        <w:t xml:space="preserve"> </w:t>
      </w:r>
      <w:r w:rsidR="009C272E" w:rsidRPr="003E1D86">
        <w:rPr>
          <w:rFonts w:ascii="Times New Roman" w:eastAsia="Times New Roman" w:hAnsi="Times New Roman" w:cs="Times New Roman"/>
          <w:shd w:val="clear" w:color="auto" w:fill="FFFFFF"/>
          <w:lang w:val="en-GB"/>
        </w:rPr>
        <w:t xml:space="preserve">“Local Modernity, Global Modernism: Bloomsbury and the Places of the </w:t>
      </w:r>
    </w:p>
    <w:p w14:paraId="2A806A34" w14:textId="0AE20F66" w:rsidR="00DF7092" w:rsidRPr="003E1D86" w:rsidRDefault="009C272E" w:rsidP="009C272E">
      <w:pPr>
        <w:ind w:firstLine="720"/>
        <w:rPr>
          <w:rFonts w:ascii="Times New Roman" w:eastAsia="Times New Roman" w:hAnsi="Times New Roman" w:cs="Times New Roman"/>
          <w:shd w:val="clear" w:color="auto" w:fill="FFFFFF"/>
          <w:lang w:val="en-GB"/>
        </w:rPr>
      </w:pPr>
      <w:r w:rsidRPr="003E1D86">
        <w:rPr>
          <w:rFonts w:ascii="Times New Roman" w:eastAsia="Times New Roman" w:hAnsi="Times New Roman" w:cs="Times New Roman"/>
          <w:shd w:val="clear" w:color="auto" w:fill="FFFFFF"/>
          <w:lang w:val="en-GB"/>
        </w:rPr>
        <w:t>Literary,” </w:t>
      </w:r>
      <w:r w:rsidRPr="003E1D86">
        <w:rPr>
          <w:rFonts w:ascii="Times New Roman" w:eastAsia="Times New Roman" w:hAnsi="Times New Roman" w:cs="Times New Roman"/>
          <w:i/>
          <w:iCs/>
          <w:shd w:val="clear" w:color="auto" w:fill="FFFFFF"/>
          <w:lang w:val="en-GB"/>
        </w:rPr>
        <w:t>ELH </w:t>
      </w:r>
      <w:r w:rsidRPr="003E1D86">
        <w:rPr>
          <w:rFonts w:ascii="Times New Roman" w:eastAsia="Times New Roman" w:hAnsi="Times New Roman" w:cs="Times New Roman"/>
          <w:shd w:val="clear" w:color="auto" w:fill="FFFFFF"/>
          <w:lang w:val="en-GB"/>
        </w:rPr>
        <w:t>71:3 (Fall 2004), 813-38.</w:t>
      </w:r>
    </w:p>
    <w:p w14:paraId="4912A0DB" w14:textId="1B7729BB" w:rsidR="009615CD" w:rsidRPr="003E1D86" w:rsidRDefault="00453673" w:rsidP="009615CD">
      <w:pPr>
        <w:rPr>
          <w:rFonts w:ascii="Times New Roman" w:hAnsi="Times New Roman" w:cs="Times New Roman"/>
        </w:rPr>
      </w:pPr>
      <w:proofErr w:type="gramStart"/>
      <w:r w:rsidRPr="003E1D86">
        <w:rPr>
          <w:rFonts w:ascii="Times New Roman" w:hAnsi="Times New Roman" w:cs="Times New Roman"/>
        </w:rPr>
        <w:t>Rosenbaum, S. P. Ed</w:t>
      </w:r>
      <w:r w:rsidR="009615CD" w:rsidRPr="003E1D86">
        <w:rPr>
          <w:rFonts w:ascii="Times New Roman" w:hAnsi="Times New Roman" w:cs="Times New Roman"/>
        </w:rPr>
        <w:t xml:space="preserve"> (1975) </w:t>
      </w:r>
      <w:r w:rsidRPr="003E1D86">
        <w:rPr>
          <w:rFonts w:ascii="Times New Roman" w:hAnsi="Times New Roman" w:cs="Times New Roman"/>
          <w:i/>
        </w:rPr>
        <w:t>The Bloomsbury Group</w:t>
      </w:r>
      <w:r w:rsidRPr="003E1D86">
        <w:rPr>
          <w:rFonts w:ascii="Times New Roman" w:hAnsi="Times New Roman" w:cs="Times New Roman"/>
        </w:rPr>
        <w:t>.</w:t>
      </w:r>
      <w:proofErr w:type="gramEnd"/>
      <w:r w:rsidRPr="003E1D86">
        <w:rPr>
          <w:rFonts w:ascii="Times New Roman" w:hAnsi="Times New Roman" w:cs="Times New Roman"/>
        </w:rPr>
        <w:t xml:space="preserve"> L</w:t>
      </w:r>
      <w:r w:rsidR="009615CD" w:rsidRPr="003E1D86">
        <w:rPr>
          <w:rFonts w:ascii="Times New Roman" w:hAnsi="Times New Roman" w:cs="Times New Roman"/>
        </w:rPr>
        <w:t xml:space="preserve">ondon: University of Toronto </w:t>
      </w:r>
    </w:p>
    <w:p w14:paraId="281950DE" w14:textId="6AB1BE5C" w:rsidR="00453673" w:rsidRPr="003E1D86" w:rsidRDefault="009615CD" w:rsidP="009615CD">
      <w:pPr>
        <w:ind w:firstLine="720"/>
        <w:rPr>
          <w:rFonts w:ascii="Times New Roman" w:hAnsi="Times New Roman" w:cs="Times New Roman"/>
        </w:rPr>
      </w:pPr>
      <w:r w:rsidRPr="003E1D86">
        <w:rPr>
          <w:rFonts w:ascii="Times New Roman" w:hAnsi="Times New Roman" w:cs="Times New Roman"/>
        </w:rPr>
        <w:t>Press.</w:t>
      </w:r>
    </w:p>
    <w:p w14:paraId="4C4398EF" w14:textId="77777777" w:rsidR="004424E1" w:rsidRPr="003E1D86" w:rsidRDefault="004424E1" w:rsidP="004424E1">
      <w:pPr>
        <w:rPr>
          <w:rFonts w:ascii="Times New Roman" w:eastAsia="Times New Roman" w:hAnsi="Times New Roman" w:cs="Times New Roman"/>
          <w:shd w:val="clear" w:color="auto" w:fill="FFFFFF"/>
          <w:lang w:val="en-GB"/>
        </w:rPr>
      </w:pPr>
      <w:r w:rsidRPr="003E1D86">
        <w:rPr>
          <w:rFonts w:ascii="Times New Roman" w:eastAsia="Times New Roman" w:hAnsi="Times New Roman" w:cs="Times New Roman"/>
          <w:shd w:val="clear" w:color="auto" w:fill="FFFFFF"/>
          <w:lang w:val="en-GB"/>
        </w:rPr>
        <w:t>Christopher Reed. </w:t>
      </w:r>
      <w:r w:rsidRPr="003E1D86">
        <w:rPr>
          <w:rFonts w:ascii="Times New Roman" w:eastAsia="Times New Roman" w:hAnsi="Times New Roman" w:cs="Times New Roman"/>
          <w:i/>
          <w:iCs/>
          <w:shd w:val="clear" w:color="auto" w:fill="FFFFFF"/>
          <w:lang w:val="en-GB"/>
        </w:rPr>
        <w:t>Bloomsbury Rooms: Modernism, Subculture, and Domesticity</w:t>
      </w:r>
      <w:r w:rsidRPr="003E1D86">
        <w:rPr>
          <w:rFonts w:ascii="Times New Roman" w:eastAsia="Times New Roman" w:hAnsi="Times New Roman" w:cs="Times New Roman"/>
          <w:shd w:val="clear" w:color="auto" w:fill="FFFFFF"/>
          <w:lang w:val="en-GB"/>
        </w:rPr>
        <w:t xml:space="preserve">. Yale </w:t>
      </w:r>
    </w:p>
    <w:p w14:paraId="1F0FE7E2" w14:textId="584ED95F" w:rsidR="004424E1" w:rsidRPr="003E1D86" w:rsidRDefault="004424E1" w:rsidP="004424E1">
      <w:pPr>
        <w:ind w:firstLine="720"/>
        <w:rPr>
          <w:rFonts w:ascii="Times New Roman" w:eastAsia="Times New Roman" w:hAnsi="Times New Roman" w:cs="Times New Roman"/>
          <w:shd w:val="clear" w:color="auto" w:fill="FFFFFF"/>
          <w:lang w:val="en-GB"/>
        </w:rPr>
      </w:pPr>
      <w:r w:rsidRPr="003E1D86">
        <w:rPr>
          <w:rFonts w:ascii="Times New Roman" w:eastAsia="Times New Roman" w:hAnsi="Times New Roman" w:cs="Times New Roman"/>
          <w:shd w:val="clear" w:color="auto" w:fill="FFFFFF"/>
          <w:lang w:val="en-GB"/>
        </w:rPr>
        <w:t>University Press, 2004</w:t>
      </w:r>
    </w:p>
    <w:p w14:paraId="455CD0AC" w14:textId="77777777" w:rsidR="00070C74" w:rsidRPr="003E1D86" w:rsidRDefault="00070C74" w:rsidP="00070C74">
      <w:pPr>
        <w:rPr>
          <w:rFonts w:ascii="Times New Roman" w:eastAsia="Times New Roman" w:hAnsi="Times New Roman" w:cs="Times New Roman"/>
          <w:shd w:val="clear" w:color="auto" w:fill="FFFFFF"/>
          <w:lang w:val="en-GB"/>
        </w:rPr>
      </w:pPr>
      <w:proofErr w:type="spellStart"/>
      <w:proofErr w:type="gramStart"/>
      <w:r w:rsidRPr="003E1D86">
        <w:rPr>
          <w:rFonts w:ascii="Times New Roman" w:eastAsia="Times New Roman" w:hAnsi="Times New Roman" w:cs="Times New Roman"/>
          <w:shd w:val="clear" w:color="auto" w:fill="FFFFFF"/>
          <w:lang w:val="en-GB"/>
        </w:rPr>
        <w:t>Marler</w:t>
      </w:r>
      <w:proofErr w:type="spellEnd"/>
      <w:r w:rsidRPr="003E1D86">
        <w:rPr>
          <w:rFonts w:ascii="Times New Roman" w:eastAsia="Times New Roman" w:hAnsi="Times New Roman" w:cs="Times New Roman"/>
          <w:shd w:val="clear" w:color="auto" w:fill="FFFFFF"/>
          <w:lang w:val="en-GB"/>
        </w:rPr>
        <w:t>, Regina.</w:t>
      </w:r>
      <w:proofErr w:type="gramEnd"/>
      <w:r w:rsidRPr="003E1D86">
        <w:rPr>
          <w:rFonts w:ascii="Times New Roman" w:eastAsia="Times New Roman" w:hAnsi="Times New Roman" w:cs="Times New Roman"/>
          <w:shd w:val="clear" w:color="auto" w:fill="FFFFFF"/>
          <w:lang w:val="en-GB"/>
        </w:rPr>
        <w:t xml:space="preserve"> (1997) </w:t>
      </w:r>
      <w:r w:rsidRPr="003E1D86">
        <w:rPr>
          <w:rFonts w:ascii="Times New Roman" w:eastAsia="Times New Roman" w:hAnsi="Times New Roman" w:cs="Times New Roman"/>
          <w:i/>
          <w:shd w:val="clear" w:color="auto" w:fill="FFFFFF"/>
          <w:lang w:val="en-GB"/>
        </w:rPr>
        <w:t xml:space="preserve">Bloomsbury Pie: The Making of the Bloomsbury Boom. </w:t>
      </w:r>
      <w:r w:rsidRPr="003E1D86">
        <w:rPr>
          <w:rFonts w:ascii="Times New Roman" w:eastAsia="Times New Roman" w:hAnsi="Times New Roman" w:cs="Times New Roman"/>
          <w:shd w:val="clear" w:color="auto" w:fill="FFFFFF"/>
          <w:lang w:val="en-GB"/>
        </w:rPr>
        <w:t xml:space="preserve">New </w:t>
      </w:r>
    </w:p>
    <w:p w14:paraId="64C0DD6F" w14:textId="14BE36C5" w:rsidR="00070C74" w:rsidRPr="003E1D86" w:rsidRDefault="00070C74" w:rsidP="00070C74">
      <w:pPr>
        <w:ind w:firstLine="720"/>
        <w:rPr>
          <w:rFonts w:ascii="Times New Roman" w:eastAsia="Times New Roman" w:hAnsi="Times New Roman" w:cs="Times New Roman"/>
          <w:shd w:val="clear" w:color="auto" w:fill="FFFFFF"/>
          <w:lang w:val="en-GB"/>
        </w:rPr>
      </w:pPr>
      <w:r w:rsidRPr="003E1D86">
        <w:rPr>
          <w:rFonts w:ascii="Times New Roman" w:eastAsia="Times New Roman" w:hAnsi="Times New Roman" w:cs="Times New Roman"/>
          <w:shd w:val="clear" w:color="auto" w:fill="FFFFFF"/>
          <w:lang w:val="en-GB"/>
        </w:rPr>
        <w:t xml:space="preserve">York: Henry Holt &amp; Co. </w:t>
      </w:r>
      <w:r w:rsidRPr="003E1D86">
        <w:rPr>
          <w:rFonts w:ascii="Times New Roman" w:eastAsia="Times New Roman" w:hAnsi="Times New Roman" w:cs="Times New Roman"/>
          <w:i/>
          <w:shd w:val="clear" w:color="auto" w:fill="FFFFFF"/>
          <w:lang w:val="en-GB"/>
        </w:rPr>
        <w:t xml:space="preserve"> </w:t>
      </w:r>
    </w:p>
    <w:p w14:paraId="00182653" w14:textId="77777777" w:rsidR="009615CD" w:rsidRPr="003E1D86" w:rsidRDefault="009615CD" w:rsidP="009615CD">
      <w:pPr>
        <w:rPr>
          <w:rFonts w:ascii="Times New Roman" w:hAnsi="Times New Roman" w:cs="Times New Roman"/>
          <w:i/>
        </w:rPr>
      </w:pPr>
      <w:proofErr w:type="spellStart"/>
      <w:r w:rsidRPr="003E1D86">
        <w:rPr>
          <w:rFonts w:ascii="Times New Roman" w:hAnsi="Times New Roman" w:cs="Times New Roman"/>
        </w:rPr>
        <w:t>Rosner</w:t>
      </w:r>
      <w:proofErr w:type="spellEnd"/>
      <w:r w:rsidRPr="003E1D86">
        <w:rPr>
          <w:rFonts w:ascii="Times New Roman" w:hAnsi="Times New Roman" w:cs="Times New Roman"/>
        </w:rPr>
        <w:t>, Victoria (2014)</w:t>
      </w:r>
      <w:r w:rsidR="00507935" w:rsidRPr="003E1D86">
        <w:rPr>
          <w:rFonts w:ascii="Times New Roman" w:hAnsi="Times New Roman" w:cs="Times New Roman"/>
        </w:rPr>
        <w:t xml:space="preserve"> </w:t>
      </w:r>
      <w:r w:rsidR="00507935" w:rsidRPr="003E1D86">
        <w:rPr>
          <w:rFonts w:ascii="Times New Roman" w:hAnsi="Times New Roman" w:cs="Times New Roman"/>
          <w:i/>
        </w:rPr>
        <w:t xml:space="preserve">The Cambridge Companion to The Bloomsbury Group. </w:t>
      </w:r>
    </w:p>
    <w:p w14:paraId="2526B0B8" w14:textId="3982F513" w:rsidR="009615CD" w:rsidRPr="003E1D86" w:rsidRDefault="00507935" w:rsidP="009615CD">
      <w:pPr>
        <w:ind w:firstLine="720"/>
        <w:rPr>
          <w:rFonts w:ascii="Times New Roman" w:hAnsi="Times New Roman" w:cs="Times New Roman"/>
        </w:rPr>
      </w:pPr>
      <w:r w:rsidRPr="003E1D86">
        <w:rPr>
          <w:rFonts w:ascii="Times New Roman" w:hAnsi="Times New Roman" w:cs="Times New Roman"/>
        </w:rPr>
        <w:t xml:space="preserve">Cambridge: </w:t>
      </w:r>
      <w:r w:rsidR="009615CD" w:rsidRPr="003E1D86">
        <w:rPr>
          <w:rFonts w:ascii="Times New Roman" w:hAnsi="Times New Roman" w:cs="Times New Roman"/>
        </w:rPr>
        <w:t xml:space="preserve">Cambridge University Press. </w:t>
      </w:r>
    </w:p>
    <w:p w14:paraId="770C3515" w14:textId="77777777" w:rsidR="009615CD" w:rsidRPr="003E1D86" w:rsidRDefault="009615CD" w:rsidP="009615CD">
      <w:pPr>
        <w:rPr>
          <w:rFonts w:ascii="Times New Roman" w:hAnsi="Times New Roman" w:cs="Times New Roman"/>
          <w:i/>
        </w:rPr>
      </w:pPr>
      <w:r w:rsidRPr="003E1D86">
        <w:rPr>
          <w:rFonts w:ascii="Times New Roman" w:hAnsi="Times New Roman" w:cs="Times New Roman"/>
        </w:rPr>
        <w:t xml:space="preserve">Williams, Raymond (2010) “The Bloomsbury Fraction” in </w:t>
      </w:r>
      <w:r w:rsidRPr="003E1D86">
        <w:rPr>
          <w:rFonts w:ascii="Times New Roman" w:hAnsi="Times New Roman" w:cs="Times New Roman"/>
          <w:i/>
        </w:rPr>
        <w:t xml:space="preserve">Culture and Materialism: </w:t>
      </w:r>
    </w:p>
    <w:p w14:paraId="244A9908" w14:textId="0FE7094A" w:rsidR="009615CD" w:rsidRPr="003E1D86" w:rsidRDefault="009615CD" w:rsidP="009615CD">
      <w:pPr>
        <w:ind w:firstLine="720"/>
        <w:rPr>
          <w:rFonts w:ascii="Times New Roman" w:hAnsi="Times New Roman" w:cs="Times New Roman"/>
        </w:rPr>
      </w:pPr>
      <w:r w:rsidRPr="003E1D86">
        <w:rPr>
          <w:rFonts w:ascii="Times New Roman" w:hAnsi="Times New Roman" w:cs="Times New Roman"/>
          <w:i/>
        </w:rPr>
        <w:t>Selected Essays</w:t>
      </w:r>
      <w:r w:rsidRPr="003E1D86">
        <w:rPr>
          <w:rFonts w:ascii="Times New Roman" w:hAnsi="Times New Roman" w:cs="Times New Roman"/>
        </w:rPr>
        <w:t xml:space="preserve">. London: Verso.  </w:t>
      </w:r>
    </w:p>
    <w:p w14:paraId="1AEC8E5E" w14:textId="77777777" w:rsidR="00453673" w:rsidRPr="003E1D86" w:rsidRDefault="00453673" w:rsidP="007742B7">
      <w:pPr>
        <w:spacing w:line="480" w:lineRule="auto"/>
        <w:rPr>
          <w:rFonts w:ascii="Times New Roman" w:hAnsi="Times New Roman" w:cs="Times New Roman"/>
        </w:rPr>
      </w:pPr>
    </w:p>
    <w:p w14:paraId="22EA420F" w14:textId="43AD80B3" w:rsidR="000119BD" w:rsidRPr="003E1D86" w:rsidRDefault="000119BD" w:rsidP="000119BD">
      <w:pPr>
        <w:rPr>
          <w:rFonts w:ascii="Times New Roman" w:hAnsi="Times New Roman" w:cs="Times New Roman"/>
        </w:rPr>
      </w:pPr>
      <w:r w:rsidRPr="003E1D86">
        <w:rPr>
          <w:rFonts w:ascii="Times New Roman" w:hAnsi="Times New Roman" w:cs="Times New Roman"/>
        </w:rPr>
        <w:t xml:space="preserve">Image Information: </w:t>
      </w:r>
    </w:p>
    <w:p w14:paraId="2E7CAD1B" w14:textId="77777777" w:rsidR="000119BD" w:rsidRPr="003E1D86" w:rsidRDefault="000119BD" w:rsidP="000119BD">
      <w:pPr>
        <w:rPr>
          <w:rFonts w:ascii="Times New Roman" w:hAnsi="Times New Roman" w:cs="Times New Roman"/>
        </w:rPr>
      </w:pPr>
      <w:r w:rsidRPr="003E1D86">
        <w:rPr>
          <w:rFonts w:ascii="Times New Roman" w:hAnsi="Times New Roman" w:cs="Times New Roman"/>
        </w:rPr>
        <w:t xml:space="preserve">Images: </w:t>
      </w:r>
    </w:p>
    <w:p w14:paraId="0009C10D" w14:textId="77777777" w:rsidR="000119BD" w:rsidRPr="003E1D86" w:rsidRDefault="000119BD" w:rsidP="000119BD">
      <w:pPr>
        <w:rPr>
          <w:rFonts w:ascii="Times New Roman" w:hAnsi="Times New Roman" w:cs="Times New Roman"/>
        </w:rPr>
      </w:pPr>
    </w:p>
    <w:p w14:paraId="113FB3D7" w14:textId="77777777" w:rsidR="000119BD" w:rsidRPr="003E1D86" w:rsidRDefault="000119BD" w:rsidP="000119BD">
      <w:pPr>
        <w:rPr>
          <w:rFonts w:ascii="Times New Roman" w:hAnsi="Times New Roman" w:cs="Times New Roman"/>
        </w:rPr>
      </w:pPr>
      <w:r w:rsidRPr="003E1D86">
        <w:rPr>
          <w:rFonts w:ascii="Times New Roman" w:hAnsi="Times New Roman" w:cs="Times New Roman"/>
        </w:rPr>
        <w:t>Image 1: Map of Bloomsbury</w:t>
      </w:r>
    </w:p>
    <w:p w14:paraId="53E307B6" w14:textId="77777777" w:rsidR="000119BD" w:rsidRPr="003E1D86" w:rsidRDefault="001524DC" w:rsidP="000119BD">
      <w:pPr>
        <w:rPr>
          <w:rFonts w:ascii="Times New Roman" w:hAnsi="Times New Roman" w:cs="Times New Roman"/>
        </w:rPr>
      </w:pPr>
      <w:hyperlink r:id="rId7" w:history="1">
        <w:r w:rsidR="000119BD" w:rsidRPr="003E1D86">
          <w:rPr>
            <w:rStyle w:val="Hyperlink"/>
            <w:rFonts w:ascii="Times New Roman" w:hAnsi="Times New Roman" w:cs="Times New Roman"/>
            <w:color w:val="auto"/>
          </w:rPr>
          <w:t>http://www.ucl.ac.uk/bloomsbury-project/images/stanford%201897.jpg</w:t>
        </w:r>
      </w:hyperlink>
    </w:p>
    <w:p w14:paraId="47ABB8FD" w14:textId="77777777" w:rsidR="000119BD" w:rsidRPr="003E1D86" w:rsidRDefault="000119BD" w:rsidP="000119BD">
      <w:pPr>
        <w:rPr>
          <w:rFonts w:ascii="Times New Roman" w:hAnsi="Times New Roman" w:cs="Times New Roman"/>
        </w:rPr>
      </w:pPr>
    </w:p>
    <w:p w14:paraId="21E48A71" w14:textId="77777777" w:rsidR="000119BD" w:rsidRPr="003E1D86" w:rsidRDefault="000119BD" w:rsidP="000119BD">
      <w:pPr>
        <w:rPr>
          <w:rFonts w:ascii="Times New Roman" w:hAnsi="Times New Roman" w:cs="Times New Roman"/>
        </w:rPr>
      </w:pPr>
      <w:r w:rsidRPr="003E1D86">
        <w:rPr>
          <w:rFonts w:ascii="Times New Roman" w:hAnsi="Times New Roman" w:cs="Times New Roman"/>
        </w:rPr>
        <w:t>Copyright: should be public domain</w:t>
      </w:r>
    </w:p>
    <w:p w14:paraId="579FE44C" w14:textId="77777777" w:rsidR="000119BD" w:rsidRPr="003E1D86" w:rsidRDefault="000119BD" w:rsidP="000119BD">
      <w:pPr>
        <w:rPr>
          <w:rFonts w:ascii="Times New Roman" w:hAnsi="Times New Roman" w:cs="Times New Roman"/>
        </w:rPr>
      </w:pPr>
    </w:p>
    <w:p w14:paraId="2C0609E2" w14:textId="77777777" w:rsidR="000119BD" w:rsidRPr="003E1D86" w:rsidRDefault="000119BD" w:rsidP="000119BD">
      <w:pPr>
        <w:rPr>
          <w:rFonts w:ascii="Times New Roman" w:hAnsi="Times New Roman" w:cs="Times New Roman"/>
        </w:rPr>
      </w:pPr>
      <w:r w:rsidRPr="003E1D86">
        <w:rPr>
          <w:rFonts w:ascii="Times New Roman" w:hAnsi="Times New Roman" w:cs="Times New Roman"/>
        </w:rPr>
        <w:t>Image 2: 46 Gordon Square</w:t>
      </w:r>
    </w:p>
    <w:p w14:paraId="7EB5E782" w14:textId="77777777" w:rsidR="000119BD" w:rsidRPr="003E1D86" w:rsidRDefault="001524DC" w:rsidP="000119BD">
      <w:pPr>
        <w:rPr>
          <w:rFonts w:ascii="Times New Roman" w:hAnsi="Times New Roman" w:cs="Times New Roman"/>
        </w:rPr>
      </w:pPr>
      <w:hyperlink r:id="rId8" w:anchor="/media/File:46_Gordon_Square_London.jpg" w:history="1">
        <w:r w:rsidR="000119BD" w:rsidRPr="003E1D86">
          <w:rPr>
            <w:rStyle w:val="Hyperlink"/>
            <w:rFonts w:ascii="Times New Roman" w:hAnsi="Times New Roman" w:cs="Times New Roman"/>
            <w:color w:val="auto"/>
          </w:rPr>
          <w:t>http://en.wikipedia.org/wiki/Gordon_Square#/media/File:46_Gordon_Square_London.jpg</w:t>
        </w:r>
      </w:hyperlink>
    </w:p>
    <w:p w14:paraId="237F6036" w14:textId="77777777" w:rsidR="000119BD" w:rsidRPr="003E1D86" w:rsidRDefault="000119BD" w:rsidP="000119BD">
      <w:pPr>
        <w:rPr>
          <w:rFonts w:ascii="Times New Roman" w:hAnsi="Times New Roman" w:cs="Times New Roman"/>
        </w:rPr>
      </w:pPr>
    </w:p>
    <w:p w14:paraId="689AC65D" w14:textId="77777777" w:rsidR="000119BD" w:rsidRPr="003E1D86" w:rsidRDefault="000119BD" w:rsidP="000119BD">
      <w:pPr>
        <w:rPr>
          <w:rFonts w:ascii="Times New Roman" w:hAnsi="Times New Roman" w:cs="Times New Roman"/>
        </w:rPr>
      </w:pPr>
      <w:r w:rsidRPr="003E1D86">
        <w:rPr>
          <w:rFonts w:ascii="Times New Roman" w:hAnsi="Times New Roman" w:cs="Times New Roman"/>
        </w:rPr>
        <w:t>Copyright: Wikimedia Commons</w:t>
      </w:r>
    </w:p>
    <w:p w14:paraId="14B8DA52" w14:textId="77777777" w:rsidR="000119BD" w:rsidRPr="003E1D86" w:rsidRDefault="000119BD" w:rsidP="000119BD">
      <w:pPr>
        <w:rPr>
          <w:rFonts w:ascii="Times New Roman" w:hAnsi="Times New Roman" w:cs="Times New Roman"/>
        </w:rPr>
      </w:pPr>
    </w:p>
    <w:p w14:paraId="129C2AEC" w14:textId="77777777" w:rsidR="000119BD" w:rsidRPr="003E1D86" w:rsidRDefault="000119BD" w:rsidP="000119BD">
      <w:pPr>
        <w:rPr>
          <w:rFonts w:ascii="Times New Roman" w:hAnsi="Times New Roman" w:cs="Times New Roman"/>
        </w:rPr>
      </w:pPr>
      <w:r w:rsidRPr="003E1D86">
        <w:rPr>
          <w:rFonts w:ascii="Times New Roman" w:hAnsi="Times New Roman" w:cs="Times New Roman"/>
        </w:rPr>
        <w:t xml:space="preserve">Image 3: Memoir Club Portrait </w:t>
      </w:r>
    </w:p>
    <w:p w14:paraId="0C275CE1" w14:textId="77777777" w:rsidR="000119BD" w:rsidRPr="003E1D86" w:rsidRDefault="001524DC" w:rsidP="000119BD">
      <w:pPr>
        <w:rPr>
          <w:rFonts w:ascii="Times New Roman" w:hAnsi="Times New Roman" w:cs="Times New Roman"/>
        </w:rPr>
      </w:pPr>
      <w:hyperlink r:id="rId9" w:history="1">
        <w:r w:rsidR="000119BD" w:rsidRPr="003E1D86">
          <w:rPr>
            <w:rStyle w:val="Hyperlink"/>
            <w:rFonts w:ascii="Times New Roman" w:hAnsi="Times New Roman" w:cs="Times New Roman"/>
            <w:color w:val="auto"/>
          </w:rPr>
          <w:t>http://www.npg.org.uk/collections/search/portraitLarge/mw85227/The-Memoir-Club</w:t>
        </w:r>
      </w:hyperlink>
    </w:p>
    <w:p w14:paraId="5D22DF9B" w14:textId="77777777" w:rsidR="000119BD" w:rsidRPr="003E1D86" w:rsidRDefault="000119BD" w:rsidP="000119BD">
      <w:pPr>
        <w:rPr>
          <w:rFonts w:ascii="Times New Roman" w:hAnsi="Times New Roman" w:cs="Times New Roman"/>
        </w:rPr>
      </w:pPr>
    </w:p>
    <w:p w14:paraId="1DE91C2C" w14:textId="77777777" w:rsidR="000119BD" w:rsidRPr="003E1D86" w:rsidRDefault="000119BD" w:rsidP="000119BD">
      <w:pPr>
        <w:rPr>
          <w:rFonts w:ascii="Times New Roman" w:hAnsi="Times New Roman" w:cs="Times New Roman"/>
        </w:rPr>
      </w:pPr>
      <w:r w:rsidRPr="003E1D86">
        <w:rPr>
          <w:rFonts w:ascii="Times New Roman" w:hAnsi="Times New Roman" w:cs="Times New Roman"/>
        </w:rPr>
        <w:t xml:space="preserve">Copyright info: </w:t>
      </w:r>
      <w:hyperlink r:id="rId10" w:history="1">
        <w:r w:rsidRPr="003E1D86">
          <w:rPr>
            <w:rStyle w:val="Hyperlink"/>
            <w:rFonts w:ascii="Times New Roman" w:hAnsi="Times New Roman" w:cs="Times New Roman"/>
            <w:color w:val="auto"/>
          </w:rPr>
          <w:t>http://www.npg.org.uk/collections/search/use-this-image.php?mkey=mw85227</w:t>
        </w:r>
      </w:hyperlink>
    </w:p>
    <w:p w14:paraId="12EA75D1" w14:textId="77777777" w:rsidR="000119BD" w:rsidRPr="003E1D86" w:rsidRDefault="000119BD" w:rsidP="000119BD">
      <w:pPr>
        <w:rPr>
          <w:rFonts w:ascii="Times New Roman" w:hAnsi="Times New Roman" w:cs="Times New Roman"/>
        </w:rPr>
      </w:pPr>
    </w:p>
    <w:p w14:paraId="47B67E62" w14:textId="77777777" w:rsidR="000119BD" w:rsidRPr="003E1D86" w:rsidRDefault="000119BD" w:rsidP="000119BD">
      <w:pPr>
        <w:rPr>
          <w:rFonts w:ascii="Times New Roman" w:hAnsi="Times New Roman" w:cs="Times New Roman"/>
        </w:rPr>
      </w:pPr>
      <w:r w:rsidRPr="003E1D86">
        <w:rPr>
          <w:rFonts w:ascii="Times New Roman" w:hAnsi="Times New Roman" w:cs="Times New Roman"/>
        </w:rPr>
        <w:t>Image 4: Angelica Garnett and Virginia Woolf</w:t>
      </w:r>
    </w:p>
    <w:p w14:paraId="3F1B5CEE" w14:textId="77777777" w:rsidR="000119BD" w:rsidRPr="003E1D86" w:rsidRDefault="001524DC" w:rsidP="000119BD">
      <w:pPr>
        <w:rPr>
          <w:rFonts w:ascii="Times New Roman" w:hAnsi="Times New Roman" w:cs="Times New Roman"/>
        </w:rPr>
      </w:pPr>
      <w:hyperlink r:id="rId11" w:history="1">
        <w:r w:rsidR="000119BD" w:rsidRPr="003E1D86">
          <w:rPr>
            <w:rStyle w:val="Hyperlink"/>
            <w:rFonts w:ascii="Times New Roman" w:hAnsi="Times New Roman" w:cs="Times New Roman"/>
            <w:color w:val="auto"/>
          </w:rPr>
          <w:t>http://www.npg.org.uk/collections/search/portraitLarge/mw08590/Virginia-Woolf-Angelica-Vanessa-Garnett-ne-Bell?LinkID=mp05315&amp;search=sas&amp;sText=angelica+garnett&amp;role=sit&amp;rNo=0</w:t>
        </w:r>
      </w:hyperlink>
    </w:p>
    <w:p w14:paraId="17C8DC72" w14:textId="77777777" w:rsidR="000119BD" w:rsidRPr="003E1D86" w:rsidRDefault="000119BD" w:rsidP="000119BD">
      <w:pPr>
        <w:rPr>
          <w:rFonts w:ascii="Times New Roman" w:hAnsi="Times New Roman" w:cs="Times New Roman"/>
        </w:rPr>
      </w:pPr>
    </w:p>
    <w:p w14:paraId="0FBDCDEB" w14:textId="77777777" w:rsidR="000119BD" w:rsidRPr="003E1D86" w:rsidRDefault="000119BD" w:rsidP="000119BD">
      <w:pPr>
        <w:rPr>
          <w:rFonts w:ascii="Times New Roman" w:hAnsi="Times New Roman" w:cs="Times New Roman"/>
        </w:rPr>
      </w:pPr>
      <w:r w:rsidRPr="003E1D86">
        <w:rPr>
          <w:rFonts w:ascii="Times New Roman" w:hAnsi="Times New Roman" w:cs="Times New Roman"/>
        </w:rPr>
        <w:t xml:space="preserve">Copyright info: </w:t>
      </w:r>
      <w:hyperlink r:id="rId12" w:history="1">
        <w:r w:rsidRPr="003E1D86">
          <w:rPr>
            <w:rStyle w:val="Hyperlink"/>
            <w:rFonts w:ascii="Times New Roman" w:hAnsi="Times New Roman" w:cs="Times New Roman"/>
            <w:color w:val="auto"/>
          </w:rPr>
          <w:t>http://www.npg.org.uk/collections/search/use-this-image.php?mkey=mw08590</w:t>
        </w:r>
      </w:hyperlink>
    </w:p>
    <w:p w14:paraId="7F91754D" w14:textId="77777777" w:rsidR="000119BD" w:rsidRPr="003E1D86" w:rsidRDefault="000119BD" w:rsidP="000119BD">
      <w:pPr>
        <w:rPr>
          <w:rFonts w:ascii="Times New Roman" w:hAnsi="Times New Roman" w:cs="Times New Roman"/>
        </w:rPr>
      </w:pPr>
    </w:p>
    <w:p w14:paraId="0A4E0F60" w14:textId="77777777" w:rsidR="000119BD" w:rsidRPr="003E1D86" w:rsidRDefault="000119BD" w:rsidP="000119BD">
      <w:pPr>
        <w:rPr>
          <w:rFonts w:ascii="Times New Roman" w:hAnsi="Times New Roman" w:cs="Times New Roman"/>
        </w:rPr>
      </w:pPr>
      <w:r w:rsidRPr="003E1D86">
        <w:rPr>
          <w:rFonts w:ascii="Times New Roman" w:hAnsi="Times New Roman" w:cs="Times New Roman"/>
        </w:rPr>
        <w:t>Image 5: Vanessa Bell, "Still Life on the Corner of a Mantelpiece"</w:t>
      </w:r>
    </w:p>
    <w:p w14:paraId="6FB087D9" w14:textId="77777777" w:rsidR="000119BD" w:rsidRPr="003E1D86" w:rsidRDefault="001524DC" w:rsidP="000119BD">
      <w:pPr>
        <w:rPr>
          <w:rFonts w:ascii="Times New Roman" w:hAnsi="Times New Roman" w:cs="Times New Roman"/>
        </w:rPr>
      </w:pPr>
      <w:hyperlink r:id="rId13" w:history="1">
        <w:r w:rsidR="000119BD" w:rsidRPr="003E1D86">
          <w:rPr>
            <w:rStyle w:val="Hyperlink"/>
            <w:rFonts w:ascii="Times New Roman" w:hAnsi="Times New Roman" w:cs="Times New Roman"/>
            <w:color w:val="auto"/>
          </w:rPr>
          <w:t>http://www.tate.org.uk/art/artworks/bell-still-life-on-corner-of-a-mantelpiece-t01133</w:t>
        </w:r>
      </w:hyperlink>
    </w:p>
    <w:p w14:paraId="625895F4" w14:textId="77777777" w:rsidR="000119BD" w:rsidRPr="003E1D86" w:rsidRDefault="000119BD" w:rsidP="000119BD">
      <w:pPr>
        <w:rPr>
          <w:rFonts w:ascii="Times New Roman" w:hAnsi="Times New Roman" w:cs="Times New Roman"/>
        </w:rPr>
      </w:pPr>
    </w:p>
    <w:p w14:paraId="7B7D90DF" w14:textId="77777777" w:rsidR="000119BD" w:rsidRPr="003E1D86" w:rsidRDefault="000119BD" w:rsidP="000119BD">
      <w:pPr>
        <w:rPr>
          <w:rFonts w:ascii="Times New Roman" w:hAnsi="Times New Roman" w:cs="Times New Roman"/>
        </w:rPr>
      </w:pPr>
      <w:r w:rsidRPr="003E1D86">
        <w:rPr>
          <w:rFonts w:ascii="Times New Roman" w:hAnsi="Times New Roman" w:cs="Times New Roman"/>
        </w:rPr>
        <w:t xml:space="preserve">Copyright info: </w:t>
      </w:r>
      <w:hyperlink r:id="rId14" w:history="1">
        <w:r w:rsidRPr="003E1D86">
          <w:rPr>
            <w:rStyle w:val="Hyperlink"/>
            <w:rFonts w:ascii="Times New Roman" w:hAnsi="Times New Roman" w:cs="Times New Roman"/>
            <w:color w:val="auto"/>
          </w:rPr>
          <w:t>http://www.tate-images.com/results.asp?image=T01133</w:t>
        </w:r>
      </w:hyperlink>
    </w:p>
    <w:p w14:paraId="1B2BB60C" w14:textId="77777777" w:rsidR="000119BD" w:rsidRPr="003E1D86" w:rsidRDefault="000119BD" w:rsidP="000119BD">
      <w:pPr>
        <w:rPr>
          <w:rFonts w:ascii="Times New Roman" w:hAnsi="Times New Roman" w:cs="Times New Roman"/>
        </w:rPr>
      </w:pPr>
    </w:p>
    <w:p w14:paraId="76F3A7B9" w14:textId="77777777" w:rsidR="000119BD" w:rsidRPr="003E1D86" w:rsidRDefault="000119BD" w:rsidP="000119BD">
      <w:pPr>
        <w:rPr>
          <w:rFonts w:ascii="Times New Roman" w:hAnsi="Times New Roman" w:cs="Times New Roman"/>
        </w:rPr>
      </w:pPr>
      <w:r w:rsidRPr="003E1D86">
        <w:rPr>
          <w:rFonts w:ascii="Times New Roman" w:hAnsi="Times New Roman" w:cs="Times New Roman"/>
        </w:rPr>
        <w:t>Image 6: Omega Workshops Furniture</w:t>
      </w:r>
    </w:p>
    <w:p w14:paraId="7C765B57" w14:textId="77777777" w:rsidR="000119BD" w:rsidRPr="003E1D86" w:rsidRDefault="001524DC" w:rsidP="000119BD">
      <w:pPr>
        <w:rPr>
          <w:rFonts w:ascii="Times New Roman" w:hAnsi="Times New Roman" w:cs="Times New Roman"/>
        </w:rPr>
      </w:pPr>
      <w:hyperlink r:id="rId15" w:anchor="/media/File:Roubaix_Roger_Fry_mobilier_decor.JPG" w:history="1">
        <w:r w:rsidR="000119BD" w:rsidRPr="003E1D86">
          <w:rPr>
            <w:rStyle w:val="Hyperlink"/>
            <w:rFonts w:ascii="Times New Roman" w:hAnsi="Times New Roman" w:cs="Times New Roman"/>
            <w:color w:val="auto"/>
          </w:rPr>
          <w:t>http://en.wikipedia.org/wiki/Omega_Workshops#/media/File:Roubaix_Roger_Fry_mobilier_decor.JPG</w:t>
        </w:r>
      </w:hyperlink>
    </w:p>
    <w:p w14:paraId="639B119D" w14:textId="77777777" w:rsidR="000119BD" w:rsidRPr="003E1D86" w:rsidRDefault="000119BD" w:rsidP="000119BD">
      <w:pPr>
        <w:rPr>
          <w:rFonts w:ascii="Times New Roman" w:hAnsi="Times New Roman" w:cs="Times New Roman"/>
        </w:rPr>
      </w:pPr>
    </w:p>
    <w:p w14:paraId="4EFF9B5C" w14:textId="77777777" w:rsidR="000119BD" w:rsidRPr="003E1D86" w:rsidRDefault="000119BD" w:rsidP="000119BD">
      <w:pPr>
        <w:rPr>
          <w:rFonts w:ascii="Times New Roman" w:hAnsi="Times New Roman" w:cs="Times New Roman"/>
        </w:rPr>
      </w:pPr>
      <w:r w:rsidRPr="003E1D86">
        <w:rPr>
          <w:rFonts w:ascii="Times New Roman" w:hAnsi="Times New Roman" w:cs="Times New Roman"/>
        </w:rPr>
        <w:t>Copyright info: Wikimedia Commons</w:t>
      </w:r>
    </w:p>
    <w:p w14:paraId="3EF804C5" w14:textId="77777777" w:rsidR="000119BD" w:rsidRPr="003E1D86" w:rsidRDefault="000119BD" w:rsidP="000119BD">
      <w:pPr>
        <w:rPr>
          <w:rFonts w:ascii="Times New Roman" w:hAnsi="Times New Roman" w:cs="Times New Roman"/>
        </w:rPr>
      </w:pPr>
    </w:p>
    <w:p w14:paraId="4BDBC611" w14:textId="77777777" w:rsidR="000119BD" w:rsidRPr="003E1D86" w:rsidRDefault="000119BD" w:rsidP="000119BD">
      <w:pPr>
        <w:rPr>
          <w:rFonts w:ascii="Times New Roman" w:hAnsi="Times New Roman" w:cs="Times New Roman"/>
        </w:rPr>
      </w:pPr>
      <w:r w:rsidRPr="003E1D86">
        <w:rPr>
          <w:rFonts w:ascii="Times New Roman" w:hAnsi="Times New Roman" w:cs="Times New Roman"/>
        </w:rPr>
        <w:t>Image 7: Mrs. Dalloway</w:t>
      </w:r>
    </w:p>
    <w:p w14:paraId="494A6579" w14:textId="77777777" w:rsidR="000119BD" w:rsidRPr="003E1D86" w:rsidRDefault="001524DC" w:rsidP="000119BD">
      <w:pPr>
        <w:rPr>
          <w:rFonts w:ascii="Times New Roman" w:hAnsi="Times New Roman" w:cs="Times New Roman"/>
        </w:rPr>
      </w:pPr>
      <w:hyperlink r:id="rId16" w:history="1">
        <w:r w:rsidR="000119BD" w:rsidRPr="003E1D86">
          <w:rPr>
            <w:rStyle w:val="Hyperlink"/>
            <w:rFonts w:ascii="Times New Roman" w:hAnsi="Times New Roman" w:cs="Times New Roman"/>
            <w:color w:val="auto"/>
          </w:rPr>
          <w:t>http://modernism.research.yale.edu/wiki/index.php/File:Mrs_Dalloway.jpg</w:t>
        </w:r>
      </w:hyperlink>
    </w:p>
    <w:p w14:paraId="4623B0FE" w14:textId="77777777" w:rsidR="000119BD" w:rsidRPr="003E1D86" w:rsidRDefault="000119BD" w:rsidP="000119BD">
      <w:pPr>
        <w:rPr>
          <w:rFonts w:ascii="Times New Roman" w:hAnsi="Times New Roman" w:cs="Times New Roman"/>
        </w:rPr>
      </w:pPr>
    </w:p>
    <w:p w14:paraId="6249D88A" w14:textId="77777777" w:rsidR="000119BD" w:rsidRPr="003E1D86" w:rsidRDefault="000119BD" w:rsidP="000119BD">
      <w:pPr>
        <w:rPr>
          <w:rFonts w:ascii="Times New Roman" w:hAnsi="Times New Roman" w:cs="Times New Roman"/>
        </w:rPr>
      </w:pPr>
      <w:r w:rsidRPr="003E1D86">
        <w:rPr>
          <w:rFonts w:ascii="Times New Roman" w:hAnsi="Times New Roman" w:cs="Times New Roman"/>
        </w:rPr>
        <w:t xml:space="preserve">Copyright: </w:t>
      </w:r>
      <w:hyperlink r:id="rId17" w:history="1">
        <w:r w:rsidRPr="003E1D86">
          <w:rPr>
            <w:rStyle w:val="Hyperlink"/>
            <w:rFonts w:ascii="Times New Roman" w:hAnsi="Times New Roman" w:cs="Times New Roman"/>
            <w:color w:val="auto"/>
          </w:rPr>
          <w:t>http://beinecke.library.yale.edu/research/permissions-copyright</w:t>
        </w:r>
      </w:hyperlink>
    </w:p>
    <w:p w14:paraId="4604FEEC" w14:textId="77777777" w:rsidR="000119BD" w:rsidRPr="003E1D86" w:rsidRDefault="000119BD" w:rsidP="000119BD">
      <w:pPr>
        <w:rPr>
          <w:rFonts w:ascii="Times New Roman" w:hAnsi="Times New Roman" w:cs="Times New Roman"/>
        </w:rPr>
      </w:pPr>
    </w:p>
    <w:p w14:paraId="48B486F0" w14:textId="77777777" w:rsidR="000119BD" w:rsidRPr="003E1D86" w:rsidRDefault="000119BD" w:rsidP="000119BD">
      <w:pPr>
        <w:rPr>
          <w:rFonts w:ascii="Times New Roman" w:hAnsi="Times New Roman" w:cs="Times New Roman"/>
        </w:rPr>
      </w:pPr>
      <w:r w:rsidRPr="003E1D86">
        <w:rPr>
          <w:rFonts w:ascii="Times New Roman" w:hAnsi="Times New Roman" w:cs="Times New Roman"/>
        </w:rPr>
        <w:t xml:space="preserve">Image 8: </w:t>
      </w:r>
      <w:hyperlink r:id="rId18" w:history="1">
        <w:r w:rsidRPr="003E1D86">
          <w:rPr>
            <w:rStyle w:val="Hyperlink"/>
            <w:rFonts w:ascii="Times New Roman" w:hAnsi="Times New Roman" w:cs="Times New Roman"/>
            <w:color w:val="auto"/>
          </w:rPr>
          <w:t>http://www.npg.org.uk/collections/search/portraitLarge/mw112043/Lydia-Lopokova?LinkID=mp05480&amp;search=sas&amp;sText=lydia+lopokova&amp;role=sit&amp;rNo=16</w:t>
        </w:r>
      </w:hyperlink>
    </w:p>
    <w:p w14:paraId="50A991E8" w14:textId="77777777" w:rsidR="000119BD" w:rsidRPr="003E1D86" w:rsidRDefault="000119BD" w:rsidP="000119BD">
      <w:pPr>
        <w:rPr>
          <w:rFonts w:ascii="Times New Roman" w:hAnsi="Times New Roman" w:cs="Times New Roman"/>
        </w:rPr>
      </w:pPr>
    </w:p>
    <w:p w14:paraId="144F60A1" w14:textId="77777777" w:rsidR="000119BD" w:rsidRPr="003E1D86" w:rsidRDefault="000119BD" w:rsidP="000119BD">
      <w:pPr>
        <w:rPr>
          <w:rFonts w:ascii="Times New Roman" w:hAnsi="Times New Roman" w:cs="Times New Roman"/>
        </w:rPr>
      </w:pPr>
      <w:r w:rsidRPr="003E1D86">
        <w:rPr>
          <w:rFonts w:ascii="Times New Roman" w:hAnsi="Times New Roman" w:cs="Times New Roman"/>
        </w:rPr>
        <w:t xml:space="preserve">Copyright: </w:t>
      </w:r>
      <w:hyperlink r:id="rId19" w:history="1">
        <w:r w:rsidRPr="003E1D86">
          <w:rPr>
            <w:rStyle w:val="Hyperlink"/>
            <w:rFonts w:ascii="Times New Roman" w:hAnsi="Times New Roman" w:cs="Times New Roman"/>
            <w:color w:val="auto"/>
          </w:rPr>
          <w:t>http://www.npg.org.uk/collections/search/use-this-image.php?mkey=mw112043</w:t>
        </w:r>
      </w:hyperlink>
    </w:p>
    <w:p w14:paraId="443AB0D1" w14:textId="77777777" w:rsidR="000119BD" w:rsidRPr="003E1D86" w:rsidRDefault="000119BD" w:rsidP="000119BD">
      <w:pPr>
        <w:spacing w:line="480" w:lineRule="auto"/>
        <w:rPr>
          <w:rFonts w:ascii="Times New Roman" w:hAnsi="Times New Roman" w:cs="Times New Roman"/>
        </w:rPr>
      </w:pPr>
    </w:p>
    <w:p w14:paraId="0FF4F6D2" w14:textId="77777777" w:rsidR="000119BD" w:rsidRPr="003E1D86" w:rsidRDefault="000119BD" w:rsidP="007742B7">
      <w:pPr>
        <w:spacing w:line="480" w:lineRule="auto"/>
        <w:rPr>
          <w:rFonts w:ascii="Times New Roman" w:hAnsi="Times New Roman" w:cs="Times New Roman"/>
        </w:rPr>
      </w:pPr>
    </w:p>
    <w:sectPr w:rsidR="000119BD" w:rsidRPr="003E1D86" w:rsidSect="006A59A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90D349" w14:textId="77777777" w:rsidR="000C0D5D" w:rsidRDefault="000C0D5D" w:rsidP="00FF290F">
      <w:r>
        <w:separator/>
      </w:r>
    </w:p>
  </w:endnote>
  <w:endnote w:type="continuationSeparator" w:id="0">
    <w:p w14:paraId="389EA10F" w14:textId="77777777" w:rsidR="000C0D5D" w:rsidRDefault="000C0D5D" w:rsidP="00FF2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8CC44A" w14:textId="77777777" w:rsidR="000C0D5D" w:rsidRDefault="000C0D5D" w:rsidP="00FF290F">
      <w:r>
        <w:separator/>
      </w:r>
    </w:p>
  </w:footnote>
  <w:footnote w:type="continuationSeparator" w:id="0">
    <w:p w14:paraId="78813839" w14:textId="77777777" w:rsidR="000C0D5D" w:rsidRDefault="000C0D5D" w:rsidP="00FF29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90F"/>
    <w:rsid w:val="000119BD"/>
    <w:rsid w:val="00026268"/>
    <w:rsid w:val="0003507F"/>
    <w:rsid w:val="00055EA1"/>
    <w:rsid w:val="00070C74"/>
    <w:rsid w:val="0007570C"/>
    <w:rsid w:val="000B4FD0"/>
    <w:rsid w:val="000C0D5D"/>
    <w:rsid w:val="00117700"/>
    <w:rsid w:val="001524DC"/>
    <w:rsid w:val="00182A6F"/>
    <w:rsid w:val="001C0616"/>
    <w:rsid w:val="0022134C"/>
    <w:rsid w:val="00232066"/>
    <w:rsid w:val="00234E29"/>
    <w:rsid w:val="002535F2"/>
    <w:rsid w:val="00271D40"/>
    <w:rsid w:val="002D7D13"/>
    <w:rsid w:val="002E322B"/>
    <w:rsid w:val="00363246"/>
    <w:rsid w:val="0037313A"/>
    <w:rsid w:val="00377901"/>
    <w:rsid w:val="003D3400"/>
    <w:rsid w:val="003E1D86"/>
    <w:rsid w:val="003E3727"/>
    <w:rsid w:val="0041289F"/>
    <w:rsid w:val="00436FC0"/>
    <w:rsid w:val="004424E1"/>
    <w:rsid w:val="00452234"/>
    <w:rsid w:val="00453673"/>
    <w:rsid w:val="004576A7"/>
    <w:rsid w:val="004809E8"/>
    <w:rsid w:val="004D48FC"/>
    <w:rsid w:val="004D7789"/>
    <w:rsid w:val="00507935"/>
    <w:rsid w:val="0053111E"/>
    <w:rsid w:val="0053677F"/>
    <w:rsid w:val="00596335"/>
    <w:rsid w:val="0060064F"/>
    <w:rsid w:val="006058C2"/>
    <w:rsid w:val="00634FFD"/>
    <w:rsid w:val="00677077"/>
    <w:rsid w:val="00681A45"/>
    <w:rsid w:val="006A59A9"/>
    <w:rsid w:val="006D5084"/>
    <w:rsid w:val="00721B56"/>
    <w:rsid w:val="007742B7"/>
    <w:rsid w:val="007951D9"/>
    <w:rsid w:val="007B7324"/>
    <w:rsid w:val="007D3504"/>
    <w:rsid w:val="0081359C"/>
    <w:rsid w:val="00817F5E"/>
    <w:rsid w:val="00841D54"/>
    <w:rsid w:val="00877914"/>
    <w:rsid w:val="00892B0F"/>
    <w:rsid w:val="008A2B90"/>
    <w:rsid w:val="00944DC6"/>
    <w:rsid w:val="009615CD"/>
    <w:rsid w:val="009A48D3"/>
    <w:rsid w:val="009A4ABB"/>
    <w:rsid w:val="009C272E"/>
    <w:rsid w:val="009D506F"/>
    <w:rsid w:val="00A27CE3"/>
    <w:rsid w:val="00B04AF2"/>
    <w:rsid w:val="00B51FA1"/>
    <w:rsid w:val="00B70923"/>
    <w:rsid w:val="00B714D9"/>
    <w:rsid w:val="00B80FAD"/>
    <w:rsid w:val="00B968C6"/>
    <w:rsid w:val="00C37798"/>
    <w:rsid w:val="00C46A68"/>
    <w:rsid w:val="00C974F8"/>
    <w:rsid w:val="00CE79FC"/>
    <w:rsid w:val="00D024BE"/>
    <w:rsid w:val="00D13D31"/>
    <w:rsid w:val="00D378DE"/>
    <w:rsid w:val="00D55740"/>
    <w:rsid w:val="00D72581"/>
    <w:rsid w:val="00D80420"/>
    <w:rsid w:val="00DB30B3"/>
    <w:rsid w:val="00DC20DD"/>
    <w:rsid w:val="00DF7092"/>
    <w:rsid w:val="00E330D4"/>
    <w:rsid w:val="00F25BF9"/>
    <w:rsid w:val="00F475D5"/>
    <w:rsid w:val="00F75C34"/>
    <w:rsid w:val="00FF290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87B3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90F"/>
    <w:rPr>
      <w:lang w:val="en-US"/>
    </w:rPr>
  </w:style>
  <w:style w:type="paragraph" w:styleId="Heading1">
    <w:name w:val="heading 1"/>
    <w:basedOn w:val="Normal"/>
    <w:link w:val="Heading1Char"/>
    <w:uiPriority w:val="9"/>
    <w:qFormat/>
    <w:rsid w:val="00FF290F"/>
    <w:pPr>
      <w:spacing w:before="100" w:beforeAutospacing="1" w:after="100" w:afterAutospacing="1"/>
      <w:outlineLvl w:val="0"/>
    </w:pPr>
    <w:rPr>
      <w:rFonts w:ascii="Times" w:hAnsi="Times"/>
      <w:b/>
      <w:bCs/>
      <w:kern w:val="36"/>
      <w:sz w:val="48"/>
      <w:szCs w:val="4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90F"/>
    <w:rPr>
      <w:rFonts w:ascii="Times" w:hAnsi="Times"/>
      <w:b/>
      <w:bCs/>
      <w:kern w:val="36"/>
      <w:sz w:val="48"/>
      <w:szCs w:val="48"/>
    </w:rPr>
  </w:style>
  <w:style w:type="character" w:styleId="Emphasis">
    <w:name w:val="Emphasis"/>
    <w:basedOn w:val="DefaultParagraphFont"/>
    <w:uiPriority w:val="20"/>
    <w:qFormat/>
    <w:rsid w:val="00FF290F"/>
    <w:rPr>
      <w:i/>
      <w:iCs/>
    </w:rPr>
  </w:style>
  <w:style w:type="character" w:styleId="Hyperlink">
    <w:name w:val="Hyperlink"/>
    <w:basedOn w:val="DefaultParagraphFont"/>
    <w:uiPriority w:val="99"/>
    <w:unhideWhenUsed/>
    <w:rsid w:val="00FF290F"/>
    <w:rPr>
      <w:color w:val="0000FF"/>
      <w:u w:val="single"/>
    </w:rPr>
  </w:style>
  <w:style w:type="paragraph" w:styleId="FootnoteText">
    <w:name w:val="footnote text"/>
    <w:basedOn w:val="Normal"/>
    <w:link w:val="FootnoteTextChar"/>
    <w:uiPriority w:val="99"/>
    <w:unhideWhenUsed/>
    <w:rsid w:val="00FF290F"/>
  </w:style>
  <w:style w:type="character" w:customStyle="1" w:styleId="FootnoteTextChar">
    <w:name w:val="Footnote Text Char"/>
    <w:basedOn w:val="DefaultParagraphFont"/>
    <w:link w:val="FootnoteText"/>
    <w:uiPriority w:val="99"/>
    <w:rsid w:val="00FF290F"/>
    <w:rPr>
      <w:lang w:val="en-US"/>
    </w:rPr>
  </w:style>
  <w:style w:type="character" w:styleId="FootnoteReference">
    <w:name w:val="footnote reference"/>
    <w:basedOn w:val="DefaultParagraphFont"/>
    <w:uiPriority w:val="99"/>
    <w:unhideWhenUsed/>
    <w:rsid w:val="00FF290F"/>
    <w:rPr>
      <w:vertAlign w:val="superscript"/>
    </w:rPr>
  </w:style>
  <w:style w:type="character" w:styleId="Strong">
    <w:name w:val="Strong"/>
    <w:basedOn w:val="DefaultParagraphFont"/>
    <w:uiPriority w:val="22"/>
    <w:qFormat/>
    <w:rsid w:val="00681A45"/>
    <w:rPr>
      <w:b/>
      <w:bCs/>
    </w:rPr>
  </w:style>
  <w:style w:type="character" w:customStyle="1" w:styleId="apple-converted-space">
    <w:name w:val="apple-converted-space"/>
    <w:basedOn w:val="DefaultParagraphFont"/>
    <w:rsid w:val="004424E1"/>
  </w:style>
  <w:style w:type="character" w:styleId="CommentReference">
    <w:name w:val="annotation reference"/>
    <w:basedOn w:val="DefaultParagraphFont"/>
    <w:uiPriority w:val="99"/>
    <w:semiHidden/>
    <w:unhideWhenUsed/>
    <w:rsid w:val="00C37798"/>
    <w:rPr>
      <w:sz w:val="18"/>
      <w:szCs w:val="18"/>
    </w:rPr>
  </w:style>
  <w:style w:type="paragraph" w:styleId="CommentText">
    <w:name w:val="annotation text"/>
    <w:basedOn w:val="Normal"/>
    <w:link w:val="CommentTextChar"/>
    <w:uiPriority w:val="99"/>
    <w:semiHidden/>
    <w:unhideWhenUsed/>
    <w:rsid w:val="00C37798"/>
  </w:style>
  <w:style w:type="character" w:customStyle="1" w:styleId="CommentTextChar">
    <w:name w:val="Comment Text Char"/>
    <w:basedOn w:val="DefaultParagraphFont"/>
    <w:link w:val="CommentText"/>
    <w:uiPriority w:val="99"/>
    <w:semiHidden/>
    <w:rsid w:val="00C37798"/>
    <w:rPr>
      <w:lang w:val="en-US"/>
    </w:rPr>
  </w:style>
  <w:style w:type="paragraph" w:styleId="CommentSubject">
    <w:name w:val="annotation subject"/>
    <w:basedOn w:val="CommentText"/>
    <w:next w:val="CommentText"/>
    <w:link w:val="CommentSubjectChar"/>
    <w:uiPriority w:val="99"/>
    <w:semiHidden/>
    <w:unhideWhenUsed/>
    <w:rsid w:val="00C37798"/>
    <w:rPr>
      <w:b/>
      <w:bCs/>
      <w:sz w:val="20"/>
      <w:szCs w:val="20"/>
    </w:rPr>
  </w:style>
  <w:style w:type="character" w:customStyle="1" w:styleId="CommentSubjectChar">
    <w:name w:val="Comment Subject Char"/>
    <w:basedOn w:val="CommentTextChar"/>
    <w:link w:val="CommentSubject"/>
    <w:uiPriority w:val="99"/>
    <w:semiHidden/>
    <w:rsid w:val="00C37798"/>
    <w:rPr>
      <w:b/>
      <w:bCs/>
      <w:sz w:val="20"/>
      <w:szCs w:val="20"/>
      <w:lang w:val="en-US"/>
    </w:rPr>
  </w:style>
  <w:style w:type="paragraph" w:styleId="BalloonText">
    <w:name w:val="Balloon Text"/>
    <w:basedOn w:val="Normal"/>
    <w:link w:val="BalloonTextChar"/>
    <w:uiPriority w:val="99"/>
    <w:semiHidden/>
    <w:unhideWhenUsed/>
    <w:rsid w:val="00C377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798"/>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90F"/>
    <w:rPr>
      <w:lang w:val="en-US"/>
    </w:rPr>
  </w:style>
  <w:style w:type="paragraph" w:styleId="Heading1">
    <w:name w:val="heading 1"/>
    <w:basedOn w:val="Normal"/>
    <w:link w:val="Heading1Char"/>
    <w:uiPriority w:val="9"/>
    <w:qFormat/>
    <w:rsid w:val="00FF290F"/>
    <w:pPr>
      <w:spacing w:before="100" w:beforeAutospacing="1" w:after="100" w:afterAutospacing="1"/>
      <w:outlineLvl w:val="0"/>
    </w:pPr>
    <w:rPr>
      <w:rFonts w:ascii="Times" w:hAnsi="Times"/>
      <w:b/>
      <w:bCs/>
      <w:kern w:val="36"/>
      <w:sz w:val="48"/>
      <w:szCs w:val="4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90F"/>
    <w:rPr>
      <w:rFonts w:ascii="Times" w:hAnsi="Times"/>
      <w:b/>
      <w:bCs/>
      <w:kern w:val="36"/>
      <w:sz w:val="48"/>
      <w:szCs w:val="48"/>
    </w:rPr>
  </w:style>
  <w:style w:type="character" w:styleId="Emphasis">
    <w:name w:val="Emphasis"/>
    <w:basedOn w:val="DefaultParagraphFont"/>
    <w:uiPriority w:val="20"/>
    <w:qFormat/>
    <w:rsid w:val="00FF290F"/>
    <w:rPr>
      <w:i/>
      <w:iCs/>
    </w:rPr>
  </w:style>
  <w:style w:type="character" w:styleId="Hyperlink">
    <w:name w:val="Hyperlink"/>
    <w:basedOn w:val="DefaultParagraphFont"/>
    <w:uiPriority w:val="99"/>
    <w:unhideWhenUsed/>
    <w:rsid w:val="00FF290F"/>
    <w:rPr>
      <w:color w:val="0000FF"/>
      <w:u w:val="single"/>
    </w:rPr>
  </w:style>
  <w:style w:type="paragraph" w:styleId="FootnoteText">
    <w:name w:val="footnote text"/>
    <w:basedOn w:val="Normal"/>
    <w:link w:val="FootnoteTextChar"/>
    <w:uiPriority w:val="99"/>
    <w:unhideWhenUsed/>
    <w:rsid w:val="00FF290F"/>
  </w:style>
  <w:style w:type="character" w:customStyle="1" w:styleId="FootnoteTextChar">
    <w:name w:val="Footnote Text Char"/>
    <w:basedOn w:val="DefaultParagraphFont"/>
    <w:link w:val="FootnoteText"/>
    <w:uiPriority w:val="99"/>
    <w:rsid w:val="00FF290F"/>
    <w:rPr>
      <w:lang w:val="en-US"/>
    </w:rPr>
  </w:style>
  <w:style w:type="character" w:styleId="FootnoteReference">
    <w:name w:val="footnote reference"/>
    <w:basedOn w:val="DefaultParagraphFont"/>
    <w:uiPriority w:val="99"/>
    <w:unhideWhenUsed/>
    <w:rsid w:val="00FF290F"/>
    <w:rPr>
      <w:vertAlign w:val="superscript"/>
    </w:rPr>
  </w:style>
  <w:style w:type="character" w:styleId="Strong">
    <w:name w:val="Strong"/>
    <w:basedOn w:val="DefaultParagraphFont"/>
    <w:uiPriority w:val="22"/>
    <w:qFormat/>
    <w:rsid w:val="00681A45"/>
    <w:rPr>
      <w:b/>
      <w:bCs/>
    </w:rPr>
  </w:style>
  <w:style w:type="character" w:customStyle="1" w:styleId="apple-converted-space">
    <w:name w:val="apple-converted-space"/>
    <w:basedOn w:val="DefaultParagraphFont"/>
    <w:rsid w:val="004424E1"/>
  </w:style>
  <w:style w:type="character" w:styleId="CommentReference">
    <w:name w:val="annotation reference"/>
    <w:basedOn w:val="DefaultParagraphFont"/>
    <w:uiPriority w:val="99"/>
    <w:semiHidden/>
    <w:unhideWhenUsed/>
    <w:rsid w:val="00C37798"/>
    <w:rPr>
      <w:sz w:val="18"/>
      <w:szCs w:val="18"/>
    </w:rPr>
  </w:style>
  <w:style w:type="paragraph" w:styleId="CommentText">
    <w:name w:val="annotation text"/>
    <w:basedOn w:val="Normal"/>
    <w:link w:val="CommentTextChar"/>
    <w:uiPriority w:val="99"/>
    <w:semiHidden/>
    <w:unhideWhenUsed/>
    <w:rsid w:val="00C37798"/>
  </w:style>
  <w:style w:type="character" w:customStyle="1" w:styleId="CommentTextChar">
    <w:name w:val="Comment Text Char"/>
    <w:basedOn w:val="DefaultParagraphFont"/>
    <w:link w:val="CommentText"/>
    <w:uiPriority w:val="99"/>
    <w:semiHidden/>
    <w:rsid w:val="00C37798"/>
    <w:rPr>
      <w:lang w:val="en-US"/>
    </w:rPr>
  </w:style>
  <w:style w:type="paragraph" w:styleId="CommentSubject">
    <w:name w:val="annotation subject"/>
    <w:basedOn w:val="CommentText"/>
    <w:next w:val="CommentText"/>
    <w:link w:val="CommentSubjectChar"/>
    <w:uiPriority w:val="99"/>
    <w:semiHidden/>
    <w:unhideWhenUsed/>
    <w:rsid w:val="00C37798"/>
    <w:rPr>
      <w:b/>
      <w:bCs/>
      <w:sz w:val="20"/>
      <w:szCs w:val="20"/>
    </w:rPr>
  </w:style>
  <w:style w:type="character" w:customStyle="1" w:styleId="CommentSubjectChar">
    <w:name w:val="Comment Subject Char"/>
    <w:basedOn w:val="CommentTextChar"/>
    <w:link w:val="CommentSubject"/>
    <w:uiPriority w:val="99"/>
    <w:semiHidden/>
    <w:rsid w:val="00C37798"/>
    <w:rPr>
      <w:b/>
      <w:bCs/>
      <w:sz w:val="20"/>
      <w:szCs w:val="20"/>
      <w:lang w:val="en-US"/>
    </w:rPr>
  </w:style>
  <w:style w:type="paragraph" w:styleId="BalloonText">
    <w:name w:val="Balloon Text"/>
    <w:basedOn w:val="Normal"/>
    <w:link w:val="BalloonTextChar"/>
    <w:uiPriority w:val="99"/>
    <w:semiHidden/>
    <w:unhideWhenUsed/>
    <w:rsid w:val="00C377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798"/>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375205">
      <w:bodyDiv w:val="1"/>
      <w:marLeft w:val="0"/>
      <w:marRight w:val="0"/>
      <w:marTop w:val="0"/>
      <w:marBottom w:val="0"/>
      <w:divBdr>
        <w:top w:val="none" w:sz="0" w:space="0" w:color="auto"/>
        <w:left w:val="none" w:sz="0" w:space="0" w:color="auto"/>
        <w:bottom w:val="none" w:sz="0" w:space="0" w:color="auto"/>
        <w:right w:val="none" w:sz="0" w:space="0" w:color="auto"/>
      </w:divBdr>
    </w:div>
    <w:div w:id="911815323">
      <w:bodyDiv w:val="1"/>
      <w:marLeft w:val="0"/>
      <w:marRight w:val="0"/>
      <w:marTop w:val="0"/>
      <w:marBottom w:val="0"/>
      <w:divBdr>
        <w:top w:val="none" w:sz="0" w:space="0" w:color="auto"/>
        <w:left w:val="none" w:sz="0" w:space="0" w:color="auto"/>
        <w:bottom w:val="none" w:sz="0" w:space="0" w:color="auto"/>
        <w:right w:val="none" w:sz="0" w:space="0" w:color="auto"/>
      </w:divBdr>
    </w:div>
    <w:div w:id="1127311664">
      <w:bodyDiv w:val="1"/>
      <w:marLeft w:val="0"/>
      <w:marRight w:val="0"/>
      <w:marTop w:val="0"/>
      <w:marBottom w:val="0"/>
      <w:divBdr>
        <w:top w:val="none" w:sz="0" w:space="0" w:color="auto"/>
        <w:left w:val="none" w:sz="0" w:space="0" w:color="auto"/>
        <w:bottom w:val="none" w:sz="0" w:space="0" w:color="auto"/>
        <w:right w:val="none" w:sz="0" w:space="0" w:color="auto"/>
      </w:divBdr>
    </w:div>
    <w:div w:id="1435636893">
      <w:bodyDiv w:val="1"/>
      <w:marLeft w:val="0"/>
      <w:marRight w:val="0"/>
      <w:marTop w:val="0"/>
      <w:marBottom w:val="0"/>
      <w:divBdr>
        <w:top w:val="none" w:sz="0" w:space="0" w:color="auto"/>
        <w:left w:val="none" w:sz="0" w:space="0" w:color="auto"/>
        <w:bottom w:val="none" w:sz="0" w:space="0" w:color="auto"/>
        <w:right w:val="none" w:sz="0" w:space="0" w:color="auto"/>
      </w:divBdr>
    </w:div>
    <w:div w:id="14996184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pg.org.uk/collections/search/portraitLarge/mw85227/The-Memoir-Club"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npg.org.uk/collections/search/use-this-image.php?mkey=mw85227" TargetMode="External"/><Relationship Id="rId11" Type="http://schemas.openxmlformats.org/officeDocument/2006/relationships/hyperlink" Target="http://www.npg.org.uk/collections/search/portraitLarge/mw08590/Virginia-Woolf-Angelica-Vanessa-Garnett-ne-Bell?LinkID=mp05315&amp;search=sas&amp;sText=angelica+garnett&amp;role=sit&amp;rNo=0" TargetMode="External"/><Relationship Id="rId12" Type="http://schemas.openxmlformats.org/officeDocument/2006/relationships/hyperlink" Target="http://www.npg.org.uk/collections/search/use-this-image.php?mkey=mw08590" TargetMode="External"/><Relationship Id="rId13" Type="http://schemas.openxmlformats.org/officeDocument/2006/relationships/hyperlink" Target="http://www.tate.org.uk/art/artworks/bell-still-life-on-corner-of-a-mantelpiece-t01133" TargetMode="External"/><Relationship Id="rId14" Type="http://schemas.openxmlformats.org/officeDocument/2006/relationships/hyperlink" Target="http://www.tate-images.com/results.asp?image=T01133" TargetMode="External"/><Relationship Id="rId15" Type="http://schemas.openxmlformats.org/officeDocument/2006/relationships/hyperlink" Target="http://en.wikipedia.org/wiki/Omega_Workshops" TargetMode="External"/><Relationship Id="rId16" Type="http://schemas.openxmlformats.org/officeDocument/2006/relationships/hyperlink" Target="http://modernism.research.yale.edu/wiki/index.php/File:Mrs_Dalloway.jpg" TargetMode="External"/><Relationship Id="rId17" Type="http://schemas.openxmlformats.org/officeDocument/2006/relationships/hyperlink" Target="http://beinecke.library.yale.edu/research/permissions-copyright" TargetMode="External"/><Relationship Id="rId18" Type="http://schemas.openxmlformats.org/officeDocument/2006/relationships/hyperlink" Target="http://www.npg.org.uk/collections/search/portraitLarge/mw112043/Lydia-Lopokova?LinkID=mp05480&amp;search=sas&amp;sText=lydia+lopokova&amp;role=sit&amp;rNo=16" TargetMode="External"/><Relationship Id="rId19" Type="http://schemas.openxmlformats.org/officeDocument/2006/relationships/hyperlink" Target="http://www.npg.org.uk/collections/search/use-this-image.php?mkey=mw112043"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ucl.ac.uk/bloomsbury-project/images/stanford%201897.jpg" TargetMode="External"/><Relationship Id="rId8" Type="http://schemas.openxmlformats.org/officeDocument/2006/relationships/hyperlink" Target="http://en.wikipedia.org/wiki/Gordon_Squ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2317</Words>
  <Characters>13208</Characters>
  <Application>Microsoft Macintosh Word</Application>
  <DocSecurity>0</DocSecurity>
  <Lines>110</Lines>
  <Paragraphs>30</Paragraphs>
  <ScaleCrop>false</ScaleCrop>
  <Company/>
  <LinksUpToDate>false</LinksUpToDate>
  <CharactersWithSpaces>15495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Cillian O'Hogan</dc:creator>
  <cp:keywords/>
  <dc:description/>
  <cp:lastModifiedBy>Stephen Ross</cp:lastModifiedBy>
  <cp:revision>2</cp:revision>
  <dcterms:created xsi:type="dcterms:W3CDTF">2015-06-08T17:45:00Z</dcterms:created>
  <dcterms:modified xsi:type="dcterms:W3CDTF">2015-06-08T17:45:00Z</dcterms:modified>
</cp:coreProperties>
</file>