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4B7E5A7195F5441A02CDB8671D3650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421B99FE248D348AA5700862AA06FC8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2B0E86" w:rsidP="002B0E86">
                <w:proofErr w:type="spellStart"/>
                <w:r>
                  <w:t>Sorcha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88D0D4ABB4E4A45971C8A71DD9D2F5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F7E5F0278012D4CAA00C7213B8FC72C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2B0E86" w:rsidP="002B0E86">
                <w:r>
                  <w:t>O’Brien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C0DEC85E43DAB46BEACA602646ED39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BF0537B249ABC43A977DBF77CB2EB41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505F94D16B8634CAA71DFC74EDC691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B0E86" w:rsidP="003F0D73">
                <w:pPr>
                  <w:rPr>
                    <w:b/>
                  </w:rPr>
                </w:pPr>
                <w:r w:rsidRPr="005138FE">
                  <w:rPr>
                    <w:rFonts w:ascii="Garamond" w:eastAsia="Times New Roman" w:hAnsi="Garamond" w:cs="Arial"/>
                    <w:b/>
                    <w:sz w:val="24"/>
                    <w:szCs w:val="24"/>
                  </w:rPr>
                  <w:t>Fitzgerald, Desmond (1911-1987)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5CE1F3866831744B551B61F5922B3C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11B803782040945938B9F8EF4C37AA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08E8034194F85E498337CD5A98D555C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B0E86" w:rsidRDefault="002B0E86" w:rsidP="002B0E86">
                <w:r>
                  <w:t xml:space="preserve">Coming from a well-known Irish political family, </w:t>
                </w:r>
                <w:r w:rsidRPr="00011458">
                  <w:t xml:space="preserve">Desmond </w:t>
                </w:r>
                <w:r>
                  <w:t xml:space="preserve">Fitzgerald worked for Patrick Abercrombie on </w:t>
                </w:r>
                <w:proofErr w:type="spellStart"/>
                <w:r>
                  <w:t>Mendesohn</w:t>
                </w:r>
                <w:proofErr w:type="spellEnd"/>
                <w:r>
                  <w:t xml:space="preserve"> and </w:t>
                </w:r>
                <w:proofErr w:type="spellStart"/>
                <w:r>
                  <w:t>Chermayeff</w:t>
                </w:r>
                <w:r>
                  <w:t>’S</w:t>
                </w:r>
                <w:proofErr w:type="spellEnd"/>
                <w:r>
                  <w:t xml:space="preserve"> 1936 De La </w:t>
                </w:r>
                <w:proofErr w:type="spellStart"/>
                <w:r>
                  <w:t>Warr</w:t>
                </w:r>
                <w:proofErr w:type="spellEnd"/>
                <w:r>
                  <w:t xml:space="preserve"> Pavilion. After his return to Ireland he led a team of young Irish architects to design the </w:t>
                </w:r>
                <w:r>
                  <w:t>“International Style”</w:t>
                </w:r>
                <w:r>
                  <w:t xml:space="preserve"> Dublin Airport for the Office of Public Works from 1937 to 1940. Influenced by Dutch models, the airport was designed to follow the circulation patterns of passengers, with a curved plan funnelling them out onto the airfield (see Fig. 1). A good example of the glamorous associations of inter-war air travel, the concrete and steel terminal referenced ocean liners with curved ends and stepped balconies, and the airport was awarded the RIAI Gold Medal for 1938-40. After World War II, Fitzgerald taught architecture </w:t>
                </w:r>
                <w:r>
                  <w:t>at</w:t>
                </w:r>
                <w:r>
                  <w:t xml:space="preserve"> UCD and designed several other public buildings, as well as large office buildings in a monumental style.</w:t>
                </w:r>
              </w:p>
              <w:p w:rsidR="002B0E86" w:rsidRDefault="002B0E86" w:rsidP="00C27FAB"/>
              <w:p w:rsidR="002B0E86" w:rsidRDefault="002B0E86" w:rsidP="00C27FAB">
                <w:r w:rsidRPr="002B0E86">
                  <w:rPr>
                    <w:i/>
                  </w:rPr>
                  <w:t>File: DesmondFitz.jpg</w:t>
                </w:r>
              </w:p>
              <w:p w:rsidR="002B0E86" w:rsidRPr="00F36937" w:rsidRDefault="002B0E86" w:rsidP="002B0E86">
                <w:pPr>
                  <w:pStyle w:val="Caption"/>
                </w:pPr>
                <w:r>
                  <w:t xml:space="preserve">Figure </w:t>
                </w: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>:</w:t>
                </w:r>
                <w:r w:rsidRPr="002B0E86">
                  <w:t xml:space="preserve"> </w:t>
                </w:r>
                <w:r>
                  <w:t xml:space="preserve">Desmond Fitzgerald for the Office of Public Works, Dublin Airport, 1940 (IAA: </w:t>
                </w:r>
                <w:proofErr w:type="spellStart"/>
                <w:r>
                  <w:t>Aer</w:t>
                </w:r>
                <w:proofErr w:type="spellEnd"/>
                <w:r>
                  <w:t xml:space="preserve"> Lingus photo from </w:t>
                </w:r>
                <w:proofErr w:type="spellStart"/>
                <w:r>
                  <w:t>Rothery</w:t>
                </w:r>
                <w:proofErr w:type="spellEnd"/>
                <w:r>
                  <w:t>, p. 221)</w:t>
                </w:r>
              </w:p>
              <w:p w:rsidR="002B0E86" w:rsidRDefault="002B0E86" w:rsidP="00C27FAB"/>
              <w:p w:rsidR="002B0E86" w:rsidRPr="00115E06" w:rsidRDefault="002B0E86" w:rsidP="002B0E86">
                <w:pPr>
                  <w:rPr>
                    <w:b/>
                  </w:rPr>
                </w:pPr>
                <w:r w:rsidRPr="00115E06">
                  <w:rPr>
                    <w:b/>
                  </w:rPr>
                  <w:t>List of Works</w:t>
                </w:r>
              </w:p>
              <w:p w:rsidR="002B0E86" w:rsidRDefault="002B0E86" w:rsidP="002B0E86">
                <w:r>
                  <w:t xml:space="preserve">1945 Shannon Airport terminal building, </w:t>
                </w:r>
                <w:proofErr w:type="spellStart"/>
                <w:r>
                  <w:t>Rineanna</w:t>
                </w:r>
                <w:proofErr w:type="spellEnd"/>
                <w:r>
                  <w:t>, Co. Clare</w:t>
                </w:r>
              </w:p>
              <w:p w:rsidR="002B0E86" w:rsidRDefault="002B0E86" w:rsidP="002B0E86"/>
              <w:p w:rsidR="002B0E86" w:rsidRDefault="002B0E86" w:rsidP="002B0E86">
                <w:r>
                  <w:t>1953 Moyne Institute, Trinity College Dublin.</w:t>
                </w:r>
              </w:p>
              <w:p w:rsidR="002B0E86" w:rsidRDefault="002B0E86" w:rsidP="002B0E86"/>
              <w:p w:rsidR="002B0E86" w:rsidRDefault="002B0E86" w:rsidP="002B0E86">
                <w:r>
                  <w:t xml:space="preserve">1951 Cathleen’s Falls </w:t>
                </w:r>
                <w:proofErr w:type="gramStart"/>
                <w:r>
                  <w:t>hydro-electric</w:t>
                </w:r>
                <w:proofErr w:type="gramEnd"/>
                <w:r>
                  <w:t xml:space="preserve"> power station, near </w:t>
                </w:r>
                <w:proofErr w:type="spellStart"/>
                <w:r>
                  <w:t>Ballyshannon</w:t>
                </w:r>
                <w:proofErr w:type="spellEnd"/>
                <w:r>
                  <w:t>, Co. Donegal.</w:t>
                </w:r>
              </w:p>
              <w:p w:rsidR="002B0E86" w:rsidRDefault="002B0E86" w:rsidP="002B0E86"/>
              <w:p w:rsidR="002B0E86" w:rsidRDefault="002B0E86" w:rsidP="002B0E86">
                <w:r>
                  <w:t xml:space="preserve">1965 O’Connell Bridge House, </w:t>
                </w:r>
                <w:proofErr w:type="spellStart"/>
                <w:r>
                  <w:t>D’Olier</w:t>
                </w:r>
                <w:proofErr w:type="spellEnd"/>
                <w:r>
                  <w:t xml:space="preserve"> Street, Dublin.</w:t>
                </w:r>
              </w:p>
              <w:p w:rsidR="002B0E86" w:rsidRDefault="002B0E86" w:rsidP="002B0E86"/>
              <w:p w:rsidR="002B0E86" w:rsidRPr="00913E50" w:rsidRDefault="002B0E86" w:rsidP="002B0E86">
                <w:proofErr w:type="gramStart"/>
                <w:r>
                  <w:t>c1970</w:t>
                </w:r>
                <w:proofErr w:type="gramEnd"/>
                <w:r>
                  <w:t xml:space="preserve"> </w:t>
                </w:r>
                <w:proofErr w:type="spellStart"/>
                <w:r>
                  <w:t>D’Olier</w:t>
                </w:r>
                <w:proofErr w:type="spellEnd"/>
                <w:r>
                  <w:t xml:space="preserve"> House, </w:t>
                </w:r>
                <w:proofErr w:type="spellStart"/>
                <w:r>
                  <w:t>D’Olier</w:t>
                </w:r>
                <w:proofErr w:type="spellEnd"/>
                <w:r>
                  <w:t>, Street, Dublin.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8F6647B7A209A4CBB03EB34D9032830"/>
              </w:placeholder>
            </w:sdtPr>
            <w:sdtEndPr/>
            <w:sdtContent>
              <w:p w:rsidR="002B0E86" w:rsidRDefault="002B0E86" w:rsidP="002B0E86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Larmour</w:t>
                </w:r>
                <w:proofErr w:type="spellEnd"/>
                <w:r>
                  <w:rPr>
                    <w:lang w:val="en-US"/>
                  </w:rPr>
                  <w:t>, P.</w:t>
                </w:r>
                <w:r w:rsidRPr="009603C1">
                  <w:rPr>
                    <w:lang w:val="en-US"/>
                  </w:rPr>
                  <w:t xml:space="preserve"> (2009) </w:t>
                </w:r>
                <w:r w:rsidRPr="00CE13DC">
                  <w:rPr>
                    <w:i/>
                    <w:lang w:val="en-US"/>
                  </w:rPr>
                  <w:t>Free State Architecture:  Modern Movement architecture in Ireland, 1922-1949</w:t>
                </w:r>
                <w:r>
                  <w:rPr>
                    <w:lang w:val="en-US"/>
                  </w:rPr>
                  <w:t xml:space="preserve">, </w:t>
                </w:r>
                <w:proofErr w:type="spellStart"/>
                <w:r>
                  <w:rPr>
                    <w:lang w:val="en-US"/>
                  </w:rPr>
                  <w:t>Kinsale</w:t>
                </w:r>
                <w:proofErr w:type="spellEnd"/>
                <w:r>
                  <w:rPr>
                    <w:lang w:val="en-US"/>
                  </w:rPr>
                  <w:t xml:space="preserve">: </w:t>
                </w:r>
                <w:proofErr w:type="spellStart"/>
                <w:r>
                  <w:rPr>
                    <w:lang w:val="en-US"/>
                  </w:rPr>
                  <w:t>Gandon</w:t>
                </w:r>
                <w:proofErr w:type="spellEnd"/>
                <w:r>
                  <w:rPr>
                    <w:lang w:val="en-US"/>
                  </w:rPr>
                  <w:t xml:space="preserve"> Editions.</w:t>
                </w:r>
              </w:p>
              <w:p w:rsidR="002B0E86" w:rsidRDefault="002B0E86" w:rsidP="002B0E86">
                <w:pPr>
                  <w:rPr>
                    <w:lang w:val="en-US"/>
                  </w:rPr>
                </w:pPr>
              </w:p>
              <w:p w:rsidR="002B0E86" w:rsidRDefault="002B0E86" w:rsidP="002B0E86"/>
              <w:p w:rsidR="002B0E86" w:rsidRDefault="002B0E86" w:rsidP="002B0E86"/>
              <w:p w:rsidR="002B0E86" w:rsidRDefault="002B0E86" w:rsidP="002B0E86">
                <w:proofErr w:type="spellStart"/>
                <w:r>
                  <w:lastRenderedPageBreak/>
                  <w:t>O’Dwyer</w:t>
                </w:r>
                <w:proofErr w:type="spellEnd"/>
                <w:r>
                  <w:t xml:space="preserve">, F. (2012) ‘Ahead of the Curve: Dublin Airport and the Duval Plan’, </w:t>
                </w:r>
                <w:r w:rsidRPr="00CE13DC">
                  <w:rPr>
                    <w:i/>
                  </w:rPr>
                  <w:t>Irish Arts Review</w:t>
                </w:r>
                <w:r>
                  <w:t xml:space="preserve">, </w:t>
                </w:r>
                <w:proofErr w:type="spellStart"/>
                <w:r>
                  <w:t>Vol</w:t>
                </w:r>
                <w:proofErr w:type="spellEnd"/>
                <w:r>
                  <w:t xml:space="preserve"> 29, No. 2, pp. 114-119</w:t>
                </w:r>
                <w:r>
                  <w:t>.</w:t>
                </w:r>
                <w:bookmarkStart w:id="0" w:name="_GoBack"/>
                <w:bookmarkEnd w:id="0"/>
                <w:r>
                  <w:t xml:space="preserve"> Available: </w:t>
                </w:r>
                <w:hyperlink r:id="rId8" w:history="1">
                  <w:r w:rsidRPr="00755A33">
                    <w:rPr>
                      <w:rStyle w:val="Hyperlink"/>
                    </w:rPr>
                    <w:t>http://www.irishartsreview.com/html/features/Airport_29_2.html</w:t>
                  </w:r>
                </w:hyperlink>
              </w:p>
              <w:p w:rsidR="002B0E86" w:rsidRDefault="002B0E86" w:rsidP="002B0E86"/>
              <w:p w:rsidR="002B0E86" w:rsidRDefault="002B0E86" w:rsidP="002B0E86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Oram</w:t>
                </w:r>
                <w:proofErr w:type="spellEnd"/>
                <w:r>
                  <w:rPr>
                    <w:lang w:val="en-US"/>
                  </w:rPr>
                  <w:t xml:space="preserve">, H. (1990) </w:t>
                </w:r>
                <w:r w:rsidRPr="00CE13DC">
                  <w:rPr>
                    <w:i/>
                    <w:lang w:val="en-US"/>
                  </w:rPr>
                  <w:t>Dublin Airport: The History</w:t>
                </w:r>
                <w:r>
                  <w:rPr>
                    <w:lang w:val="en-US"/>
                  </w:rPr>
                  <w:t xml:space="preserve">, Dublin: </w:t>
                </w:r>
                <w:proofErr w:type="spellStart"/>
                <w:r>
                  <w:rPr>
                    <w:lang w:val="en-US"/>
                  </w:rPr>
                  <w:t>Aer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Rianta</w:t>
                </w:r>
                <w:proofErr w:type="spellEnd"/>
                <w:r>
                  <w:rPr>
                    <w:lang w:val="en-US"/>
                  </w:rPr>
                  <w:t>.</w:t>
                </w:r>
              </w:p>
              <w:p w:rsidR="002B0E86" w:rsidRPr="00004C28" w:rsidRDefault="002B0E86" w:rsidP="002B0E86"/>
              <w:p w:rsidR="002B0E86" w:rsidRDefault="002B0E86" w:rsidP="002B0E86">
                <w:pPr>
                  <w:rPr>
                    <w:lang w:val="en-US"/>
                  </w:rPr>
                </w:pPr>
                <w:proofErr w:type="spellStart"/>
                <w:r w:rsidRPr="009603C1">
                  <w:rPr>
                    <w:lang w:val="en-US"/>
                  </w:rPr>
                  <w:t>Rothery</w:t>
                </w:r>
                <w:proofErr w:type="spellEnd"/>
                <w:r w:rsidRPr="009603C1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 xml:space="preserve">S. (1991) </w:t>
                </w:r>
                <w:r w:rsidRPr="00CE13DC">
                  <w:rPr>
                    <w:i/>
                    <w:lang w:val="en-US"/>
                  </w:rPr>
                  <w:t>Ireland and the New Architecture 1900-1940</w:t>
                </w:r>
                <w:r>
                  <w:rPr>
                    <w:lang w:val="en-US"/>
                  </w:rPr>
                  <w:t>, Dublin: Lilliput Press.</w:t>
                </w:r>
              </w:p>
              <w:p w:rsidR="002B0E86" w:rsidRDefault="002B0E86" w:rsidP="002B0E86">
                <w:pPr>
                  <w:rPr>
                    <w:rFonts w:cs="Verdana"/>
                    <w:lang w:val="en-US"/>
                  </w:rPr>
                </w:pPr>
              </w:p>
              <w:p w:rsidR="002B0E86" w:rsidRDefault="002B0E86" w:rsidP="002B0E86">
                <w:pPr>
                  <w:rPr>
                    <w:rFonts w:cs="Verdana"/>
                    <w:lang w:val="en-US"/>
                  </w:rPr>
                </w:pPr>
                <w:r w:rsidRPr="00B666D3">
                  <w:rPr>
                    <w:rFonts w:cs="Verdana"/>
                    <w:lang w:val="en-US"/>
                  </w:rPr>
                  <w:t>Rowley, E. “The Conditions of Twentieth Century Irish Architecture 1900-1970” in Kennedy</w:t>
                </w:r>
                <w:r>
                  <w:rPr>
                    <w:rFonts w:cs="Verdana"/>
                    <w:lang w:val="en-US"/>
                  </w:rPr>
                  <w:t>,</w:t>
                </w:r>
                <w:r w:rsidRPr="00B666D3">
                  <w:rPr>
                    <w:rFonts w:cs="Verdana"/>
                    <w:lang w:val="en-US"/>
                  </w:rPr>
                  <w:t xml:space="preserve"> C. (ed.) (2011) </w:t>
                </w:r>
                <w:r w:rsidRPr="00CE13DC">
                  <w:rPr>
                    <w:rFonts w:cs="Verdana"/>
                    <w:i/>
                    <w:lang w:val="en-US"/>
                  </w:rPr>
                  <w:t>The Moderns: The Arts in Ireland from the 1900s to the 1970s</w:t>
                </w:r>
                <w:r>
                  <w:rPr>
                    <w:rFonts w:cs="Verdana"/>
                    <w:lang w:val="en-US"/>
                  </w:rPr>
                  <w:t>,</w:t>
                </w:r>
                <w:r w:rsidRPr="00B666D3">
                  <w:rPr>
                    <w:rFonts w:cs="Verdana"/>
                    <w:lang w:val="en-US"/>
                  </w:rPr>
                  <w:t xml:space="preserve"> Dublin: Irish Museum of Modern Art, pp. 418-475</w:t>
                </w:r>
                <w:r>
                  <w:rPr>
                    <w:rFonts w:cs="Verdana"/>
                    <w:lang w:val="en-US"/>
                  </w:rPr>
                  <w:t>.</w:t>
                </w:r>
              </w:p>
              <w:p w:rsidR="003235A7" w:rsidRDefault="002B0E86" w:rsidP="002B0E86">
                <w:pPr>
                  <w:keepNext/>
                </w:pPr>
              </w:p>
            </w:sdtContent>
          </w:sdt>
        </w:tc>
      </w:tr>
    </w:tbl>
    <w:p w:rsidR="00C27FAB" w:rsidRPr="00F36937" w:rsidRDefault="00C27FAB" w:rsidP="002B0E86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E86" w:rsidRDefault="002B0E86" w:rsidP="007A0D55">
      <w:pPr>
        <w:spacing w:after="0" w:line="240" w:lineRule="auto"/>
      </w:pPr>
      <w:r>
        <w:separator/>
      </w:r>
    </w:p>
  </w:endnote>
  <w:endnote w:type="continuationSeparator" w:id="0">
    <w:p w:rsidR="002B0E86" w:rsidRDefault="002B0E8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E86" w:rsidRDefault="002B0E86" w:rsidP="007A0D55">
      <w:pPr>
        <w:spacing w:after="0" w:line="240" w:lineRule="auto"/>
      </w:pPr>
      <w:r>
        <w:separator/>
      </w:r>
    </w:p>
  </w:footnote>
  <w:footnote w:type="continuationSeparator" w:id="0">
    <w:p w:rsidR="002B0E86" w:rsidRDefault="002B0E8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E8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0E86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B0E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E8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B0E8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B0E8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B0E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E8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B0E8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B0E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rishartsreview.com/html/features/Airport_29_2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4B7E5A7195F5441A02CDB8671D36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66DF1-F483-0F44-8E9C-EFC5A7A9CF9D}"/>
      </w:docPartPr>
      <w:docPartBody>
        <w:p w:rsidR="00000000" w:rsidRDefault="004E117A">
          <w:pPr>
            <w:pStyle w:val="64B7E5A7195F5441A02CDB8671D3650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421B99FE248D348AA5700862AA06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01950-D0A7-A443-B866-3B7D67A1F8A1}"/>
      </w:docPartPr>
      <w:docPartBody>
        <w:p w:rsidR="00000000" w:rsidRDefault="004E117A">
          <w:pPr>
            <w:pStyle w:val="9421B99FE248D348AA5700862AA06FC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88D0D4ABB4E4A45971C8A71DD9D2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E7BB3-346C-DB40-B034-48F5C606D1D5}"/>
      </w:docPartPr>
      <w:docPartBody>
        <w:p w:rsidR="00000000" w:rsidRDefault="004E117A">
          <w:pPr>
            <w:pStyle w:val="288D0D4ABB4E4A45971C8A71DD9D2F5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F7E5F0278012D4CAA00C7213B8FC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51398-C5D4-E349-B4CA-89470D13474F}"/>
      </w:docPartPr>
      <w:docPartBody>
        <w:p w:rsidR="00000000" w:rsidRDefault="004E117A">
          <w:pPr>
            <w:pStyle w:val="8F7E5F0278012D4CAA00C7213B8FC72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C0DEC85E43DAB46BEACA602646ED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1E760-CE4D-4D48-A5A5-01ED473BC897}"/>
      </w:docPartPr>
      <w:docPartBody>
        <w:p w:rsidR="00000000" w:rsidRDefault="004E117A">
          <w:pPr>
            <w:pStyle w:val="AC0DEC85E43DAB46BEACA602646ED39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BF0537B249ABC43A977DBF77CB2E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A4CE2-8E48-A84E-991A-A24E71F952CA}"/>
      </w:docPartPr>
      <w:docPartBody>
        <w:p w:rsidR="00000000" w:rsidRDefault="004E117A">
          <w:pPr>
            <w:pStyle w:val="2BF0537B249ABC43A977DBF77CB2EB4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505F94D16B8634CAA71DFC74EDC6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9ADA-8AB6-BC45-9A29-DCB282BE61BF}"/>
      </w:docPartPr>
      <w:docPartBody>
        <w:p w:rsidR="00000000" w:rsidRDefault="004E117A">
          <w:pPr>
            <w:pStyle w:val="7505F94D16B8634CAA71DFC74EDC691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5CE1F3866831744B551B61F5922B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FB0D2-91A8-AD41-A25C-91317CAC0A0D}"/>
      </w:docPartPr>
      <w:docPartBody>
        <w:p w:rsidR="00000000" w:rsidRDefault="004E117A">
          <w:pPr>
            <w:pStyle w:val="25CE1F3866831744B551B61F5922B3C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11B803782040945938B9F8EF4C37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35185-787F-6048-A63E-2705F5AF988B}"/>
      </w:docPartPr>
      <w:docPartBody>
        <w:p w:rsidR="00000000" w:rsidRDefault="004E117A">
          <w:pPr>
            <w:pStyle w:val="111B803782040945938B9F8EF4C37AA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8E8034194F85E498337CD5A98D5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B0050-F7C4-4346-B1AA-A8A65555D429}"/>
      </w:docPartPr>
      <w:docPartBody>
        <w:p w:rsidR="00000000" w:rsidRDefault="004E117A">
          <w:pPr>
            <w:pStyle w:val="08E8034194F85E498337CD5A98D555C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8F6647B7A209A4CBB03EB34D9032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077C3-B3BE-A94A-9F70-B17764817337}"/>
      </w:docPartPr>
      <w:docPartBody>
        <w:p w:rsidR="00000000" w:rsidRDefault="004E117A">
          <w:pPr>
            <w:pStyle w:val="68F6647B7A209A4CBB03EB34D903283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4B7E5A7195F5441A02CDB8671D3650A">
    <w:name w:val="64B7E5A7195F5441A02CDB8671D3650A"/>
  </w:style>
  <w:style w:type="paragraph" w:customStyle="1" w:styleId="9421B99FE248D348AA5700862AA06FC8">
    <w:name w:val="9421B99FE248D348AA5700862AA06FC8"/>
  </w:style>
  <w:style w:type="paragraph" w:customStyle="1" w:styleId="288D0D4ABB4E4A45971C8A71DD9D2F5D">
    <w:name w:val="288D0D4ABB4E4A45971C8A71DD9D2F5D"/>
  </w:style>
  <w:style w:type="paragraph" w:customStyle="1" w:styleId="8F7E5F0278012D4CAA00C7213B8FC72C">
    <w:name w:val="8F7E5F0278012D4CAA00C7213B8FC72C"/>
  </w:style>
  <w:style w:type="paragraph" w:customStyle="1" w:styleId="AC0DEC85E43DAB46BEACA602646ED393">
    <w:name w:val="AC0DEC85E43DAB46BEACA602646ED393"/>
  </w:style>
  <w:style w:type="paragraph" w:customStyle="1" w:styleId="2BF0537B249ABC43A977DBF77CB2EB41">
    <w:name w:val="2BF0537B249ABC43A977DBF77CB2EB41"/>
  </w:style>
  <w:style w:type="paragraph" w:customStyle="1" w:styleId="7505F94D16B8634CAA71DFC74EDC691F">
    <w:name w:val="7505F94D16B8634CAA71DFC74EDC691F"/>
  </w:style>
  <w:style w:type="paragraph" w:customStyle="1" w:styleId="25CE1F3866831744B551B61F5922B3C1">
    <w:name w:val="25CE1F3866831744B551B61F5922B3C1"/>
  </w:style>
  <w:style w:type="paragraph" w:customStyle="1" w:styleId="111B803782040945938B9F8EF4C37AAE">
    <w:name w:val="111B803782040945938B9F8EF4C37AAE"/>
  </w:style>
  <w:style w:type="paragraph" w:customStyle="1" w:styleId="08E8034194F85E498337CD5A98D555C8">
    <w:name w:val="08E8034194F85E498337CD5A98D555C8"/>
  </w:style>
  <w:style w:type="paragraph" w:customStyle="1" w:styleId="68F6647B7A209A4CBB03EB34D9032830">
    <w:name w:val="68F6647B7A209A4CBB03EB34D903283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4B7E5A7195F5441A02CDB8671D3650A">
    <w:name w:val="64B7E5A7195F5441A02CDB8671D3650A"/>
  </w:style>
  <w:style w:type="paragraph" w:customStyle="1" w:styleId="9421B99FE248D348AA5700862AA06FC8">
    <w:name w:val="9421B99FE248D348AA5700862AA06FC8"/>
  </w:style>
  <w:style w:type="paragraph" w:customStyle="1" w:styleId="288D0D4ABB4E4A45971C8A71DD9D2F5D">
    <w:name w:val="288D0D4ABB4E4A45971C8A71DD9D2F5D"/>
  </w:style>
  <w:style w:type="paragraph" w:customStyle="1" w:styleId="8F7E5F0278012D4CAA00C7213B8FC72C">
    <w:name w:val="8F7E5F0278012D4CAA00C7213B8FC72C"/>
  </w:style>
  <w:style w:type="paragraph" w:customStyle="1" w:styleId="AC0DEC85E43DAB46BEACA602646ED393">
    <w:name w:val="AC0DEC85E43DAB46BEACA602646ED393"/>
  </w:style>
  <w:style w:type="paragraph" w:customStyle="1" w:styleId="2BF0537B249ABC43A977DBF77CB2EB41">
    <w:name w:val="2BF0537B249ABC43A977DBF77CB2EB41"/>
  </w:style>
  <w:style w:type="paragraph" w:customStyle="1" w:styleId="7505F94D16B8634CAA71DFC74EDC691F">
    <w:name w:val="7505F94D16B8634CAA71DFC74EDC691F"/>
  </w:style>
  <w:style w:type="paragraph" w:customStyle="1" w:styleId="25CE1F3866831744B551B61F5922B3C1">
    <w:name w:val="25CE1F3866831744B551B61F5922B3C1"/>
  </w:style>
  <w:style w:type="paragraph" w:customStyle="1" w:styleId="111B803782040945938B9F8EF4C37AAE">
    <w:name w:val="111B803782040945938B9F8EF4C37AAE"/>
  </w:style>
  <w:style w:type="paragraph" w:customStyle="1" w:styleId="08E8034194F85E498337CD5A98D555C8">
    <w:name w:val="08E8034194F85E498337CD5A98D555C8"/>
  </w:style>
  <w:style w:type="paragraph" w:customStyle="1" w:styleId="68F6647B7A209A4CBB03EB34D9032830">
    <w:name w:val="68F6647B7A209A4CBB03EB34D90328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367</Words>
  <Characters>2095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2014-05-27T23:36:00Z</dcterms:created>
  <dcterms:modified xsi:type="dcterms:W3CDTF">2014-05-27T23:46:00Z</dcterms:modified>
</cp:coreProperties>
</file>