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922950">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EndPr/>
          <w:sdtContent>
            <w:tc>
              <w:tcPr>
                <w:tcW w:w="1259"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EndPr/>
          <w:sdtContent>
            <w:tc>
              <w:tcPr>
                <w:tcW w:w="2073" w:type="dxa"/>
              </w:tcPr>
              <w:p w14:paraId="6EED6C3D" w14:textId="77777777" w:rsidR="00B574C9" w:rsidRPr="00E30179" w:rsidRDefault="00E30179" w:rsidP="00E30179">
                <w:r w:rsidRPr="00E30179">
                  <w:t xml:space="preserve">E.V; </w:t>
                </w:r>
                <w:proofErr w:type="spellStart"/>
                <w:r w:rsidRPr="00E30179">
                  <w:t>Udaya</w:t>
                </w:r>
                <w:proofErr w:type="spellEnd"/>
              </w:p>
            </w:tc>
          </w:sdtContent>
        </w:sdt>
        <w:sdt>
          <w:sdtPr>
            <w:alias w:val="Middle name"/>
            <w:tag w:val="authorMiddleName"/>
            <w:id w:val="-2076034781"/>
            <w:placeholder>
              <w:docPart w:val="F9038DD1D5B5CE4C8A658C7E36A6D713"/>
            </w:placeholder>
            <w:showingPlcHdr/>
            <w:text/>
          </w:sdtPr>
          <w:sdtEnd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EndPr/>
          <w:sdtContent>
            <w:tc>
              <w:tcPr>
                <w:tcW w:w="2642" w:type="dxa"/>
              </w:tcPr>
              <w:p w14:paraId="2C25D544" w14:textId="77777777" w:rsidR="00B574C9" w:rsidRPr="00E30179" w:rsidRDefault="00E30179" w:rsidP="00E30179">
                <w:proofErr w:type="spellStart"/>
                <w:r w:rsidRPr="00E30179">
                  <w:t>Ramakrishnan</w:t>
                </w:r>
                <w:proofErr w:type="spellEnd"/>
                <w:r w:rsidRPr="00E30179">
                  <w:t>; Kumar</w:t>
                </w:r>
              </w:p>
            </w:tc>
          </w:sdtContent>
        </w:sdt>
      </w:tr>
      <w:tr w:rsidR="00B574C9" w:rsidRPr="00E30179" w14:paraId="478DC3E5" w14:textId="77777777" w:rsidTr="001A6A06">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EndPr/>
          <w:sdtContent>
            <w:tc>
              <w:tcPr>
                <w:tcW w:w="8525"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1A6A06">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showingPlcHdr/>
            <w:text/>
          </w:sdtPr>
          <w:sdtEndPr/>
          <w:sdtContent>
            <w:tc>
              <w:tcPr>
                <w:tcW w:w="8525" w:type="dxa"/>
                <w:gridSpan w:val="4"/>
              </w:tcPr>
              <w:p w14:paraId="508156F2" w14:textId="77777777" w:rsidR="00B574C9" w:rsidRPr="00E30179" w:rsidRDefault="00B574C9" w:rsidP="00B574C9">
                <w:r w:rsidRPr="00E30179">
                  <w:rPr>
                    <w:rStyle w:val="PlaceholderText"/>
                  </w:rPr>
                  <w:t>[Enter the institution with which you are affiliated]</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rPr>
              <w:b/>
            </w:rPr>
            <w:alias w:val="Article headword"/>
            <w:tag w:val="articleHeadword"/>
            <w:id w:val="-361440020"/>
            <w:placeholder>
              <w:docPart w:val="9C0796851BB0854DA67489A8ACAB5C28"/>
            </w:placeholder>
            <w:text/>
          </w:sdtPr>
          <w:sdtEndPr/>
          <w:sdtContent>
            <w:tc>
              <w:tcPr>
                <w:tcW w:w="9016" w:type="dxa"/>
                <w:tcMar>
                  <w:top w:w="113" w:type="dxa"/>
                  <w:bottom w:w="113" w:type="dxa"/>
                </w:tcMar>
              </w:tcPr>
              <w:p w14:paraId="5D230423" w14:textId="77777777" w:rsidR="003F0D73" w:rsidRPr="00E30179" w:rsidRDefault="00E30179" w:rsidP="00E30179">
                <w:pPr>
                  <w:rPr>
                    <w:b/>
                  </w:rPr>
                </w:pPr>
                <w:r w:rsidRPr="00E30179">
                  <w:rPr>
                    <w:b/>
                  </w:rPr>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End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howingPlcHdr/>
          </w:sdtPr>
          <w:sdtEndPr/>
          <w:sdtContent>
            <w:tc>
              <w:tcPr>
                <w:tcW w:w="9016" w:type="dxa"/>
                <w:tcMar>
                  <w:top w:w="113" w:type="dxa"/>
                  <w:bottom w:w="113" w:type="dxa"/>
                </w:tcMar>
              </w:tcPr>
              <w:p w14:paraId="2D303B7B" w14:textId="77777777" w:rsidR="00E85A05" w:rsidRPr="00E30179" w:rsidRDefault="00E85A05" w:rsidP="00E85A05">
                <w:r w:rsidRPr="00E30179">
                  <w:rPr>
                    <w:rStyle w:val="PlaceholderText"/>
                  </w:rPr>
                  <w:t xml:space="preserve">[Enter an </w:t>
                </w:r>
                <w:r w:rsidRPr="00E30179">
                  <w:rPr>
                    <w:rStyle w:val="PlaceholderText"/>
                    <w:b/>
                  </w:rPr>
                  <w:t>abstract</w:t>
                </w:r>
                <w:r w:rsidRPr="00E30179">
                  <w:rPr>
                    <w:rStyle w:val="PlaceholderText"/>
                  </w:rPr>
                  <w:t xml:space="preserve"> for your article]</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EndPr/>
          <w:sdtContent>
            <w:tc>
              <w:tcPr>
                <w:tcW w:w="9016" w:type="dxa"/>
                <w:tcMar>
                  <w:top w:w="113" w:type="dxa"/>
                  <w:bottom w:w="113" w:type="dxa"/>
                </w:tcMar>
              </w:tcPr>
              <w:p w14:paraId="351CE70B" w14:textId="77777777" w:rsidR="00E30179" w:rsidRPr="00E30179" w:rsidRDefault="00E30179" w:rsidP="00E30179">
                <w:pPr>
                  <w:spacing w:after="120"/>
                  <w:rPr>
                    <w:szCs w:val="24"/>
                  </w:rPr>
                </w:pPr>
                <w:r w:rsidRPr="00E30179">
                  <w:rPr>
                    <w:szCs w:val="24"/>
                  </w:rPr>
                  <w:t xml:space="preserve">Modernism in Indian literature, like Indian modernity, resists tidy definitions. Just as experiences of modernity outside the Western world have prompted accounts of ‘alternative’, ‘colonial’, or ‘vernacular’ </w:t>
                </w:r>
                <w:proofErr w:type="spellStart"/>
                <w:r w:rsidRPr="00E30179">
                  <w:rPr>
                    <w:szCs w:val="24"/>
                  </w:rPr>
                  <w:t>modernities</w:t>
                </w:r>
                <w:proofErr w:type="spellEnd"/>
                <w:r w:rsidRPr="00E30179">
                  <w:rPr>
                    <w:szCs w:val="24"/>
                  </w:rPr>
                  <w:t xml:space="preserve">,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w:t>
                </w:r>
                <w:proofErr w:type="spellStart"/>
                <w:r w:rsidRPr="00E30179">
                  <w:rPr>
                    <w:szCs w:val="24"/>
                  </w:rPr>
                  <w:t>Lucknow</w:t>
                </w:r>
                <w:proofErr w:type="spellEnd"/>
                <w:r w:rsidRPr="00E30179">
                  <w:rPr>
                    <w:szCs w:val="24"/>
                  </w:rPr>
                  <w:t xml:space="preserve"> in 1936, and similar outfits came up in many regional languages. Incipient modernism and early progressive writing overlapped in their stark estimation of reality and rejection of literary decorum. Urdu modernists like </w:t>
                </w:r>
                <w:proofErr w:type="spellStart"/>
                <w:r w:rsidRPr="00E30179">
                  <w:rPr>
                    <w:szCs w:val="24"/>
                  </w:rPr>
                  <w:t>Sa’adat</w:t>
                </w:r>
                <w:proofErr w:type="spellEnd"/>
                <w:r w:rsidRPr="00E30179">
                  <w:rPr>
                    <w:szCs w:val="24"/>
                  </w:rPr>
                  <w:t xml:space="preserve"> </w:t>
                </w:r>
                <w:proofErr w:type="spellStart"/>
                <w:r w:rsidRPr="00E30179">
                  <w:rPr>
                    <w:szCs w:val="24"/>
                  </w:rPr>
                  <w:t>Hasan</w:t>
                </w:r>
                <w:proofErr w:type="spellEnd"/>
                <w:r w:rsidRPr="00E30179">
                  <w:rPr>
                    <w:szCs w:val="24"/>
                  </w:rPr>
                  <w:t xml:space="preserve"> </w:t>
                </w:r>
                <w:proofErr w:type="spellStart"/>
                <w:r w:rsidRPr="00E30179">
                  <w:rPr>
                    <w:szCs w:val="24"/>
                  </w:rPr>
                  <w:t>Manto</w:t>
                </w:r>
                <w:proofErr w:type="spellEnd"/>
                <w:r w:rsidRPr="00E30179">
                  <w:rPr>
                    <w:szCs w:val="24"/>
                  </w:rPr>
                  <w:t xml:space="preserve"> and </w:t>
                </w:r>
                <w:proofErr w:type="spellStart"/>
                <w:r w:rsidRPr="00E30179">
                  <w:rPr>
                    <w:szCs w:val="24"/>
                  </w:rPr>
                  <w:t>Ismat</w:t>
                </w:r>
                <w:proofErr w:type="spellEnd"/>
                <w:r w:rsidRPr="00E30179">
                  <w:rPr>
                    <w:szCs w:val="24"/>
                  </w:rPr>
                  <w:t xml:space="preserve"> </w:t>
                </w:r>
                <w:proofErr w:type="spellStart"/>
                <w:r w:rsidRPr="00E30179">
                  <w:rPr>
                    <w:szCs w:val="24"/>
                  </w:rPr>
                  <w:t>Chughtai</w:t>
                </w:r>
                <w:proofErr w:type="spellEnd"/>
                <w:r w:rsidRPr="00E30179">
                  <w:rPr>
                    <w:szCs w:val="24"/>
                  </w:rPr>
                  <w:t xml:space="preserve"> had close associations with the progressives before they parted ways. The </w:t>
                </w:r>
                <w:proofErr w:type="spellStart"/>
                <w:r w:rsidRPr="00E30179">
                  <w:rPr>
                    <w:szCs w:val="24"/>
                  </w:rPr>
                  <w:t>Kallol</w:t>
                </w:r>
                <w:proofErr w:type="spellEnd"/>
                <w:r w:rsidRPr="00E30179">
                  <w:rPr>
                    <w:szCs w:val="24"/>
                  </w:rPr>
                  <w:t xml:space="preserve">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w:t>
                </w:r>
                <w:proofErr w:type="spellStart"/>
                <w:r w:rsidRPr="00E30179">
                  <w:rPr>
                    <w:szCs w:val="24"/>
                  </w:rPr>
                  <w:t>Manto’s</w:t>
                </w:r>
                <w:proofErr w:type="spellEnd"/>
                <w:r w:rsidRPr="00E30179">
                  <w:rPr>
                    <w:szCs w:val="24"/>
                  </w:rPr>
                  <w:t xml:space="preserve">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762208DC" w14:textId="77777777" w:rsidR="00E30179" w:rsidRPr="00E30179" w:rsidRDefault="00E30179" w:rsidP="00E30179">
                <w:pPr>
                  <w:spacing w:after="120"/>
                  <w:rPr>
                    <w:szCs w:val="24"/>
                  </w:rPr>
                </w:pPr>
                <w:r w:rsidRPr="00E30179">
                  <w:rPr>
                    <w:szCs w:val="24"/>
                  </w:rPr>
                  <w:t xml:space="preserve">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w:t>
                </w:r>
                <w:proofErr w:type="spellStart"/>
                <w:r w:rsidRPr="00E30179">
                  <w:rPr>
                    <w:szCs w:val="24"/>
                  </w:rPr>
                  <w:t>Gandhi</w:t>
                </w:r>
                <w:r w:rsidR="00F12140">
                  <w:rPr>
                    <w:szCs w:val="24"/>
                  </w:rPr>
                  <w:t>an</w:t>
                </w:r>
                <w:proofErr w:type="spellEnd"/>
                <w:r w:rsidR="00F12140">
                  <w:rPr>
                    <w:szCs w:val="24"/>
                  </w:rPr>
                  <w:t xml:space="preserve">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w:t>
                </w:r>
                <w:proofErr w:type="spellStart"/>
                <w:r w:rsidRPr="00E30179">
                  <w:rPr>
                    <w:szCs w:val="24"/>
                  </w:rPr>
                  <w:lastRenderedPageBreak/>
                  <w:t>Nagaraj</w:t>
                </w:r>
                <w:proofErr w:type="spellEnd"/>
                <w:r w:rsidRPr="00E30179">
                  <w:rPr>
                    <w:szCs w:val="24"/>
                  </w:rPr>
                  <w:t xml:space="preserve">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14:paraId="12BAC441" w14:textId="77777777" w:rsidR="00E30179" w:rsidRPr="00E30179" w:rsidRDefault="00E30179" w:rsidP="00E30179">
                <w:pPr>
                  <w:spacing w:after="120"/>
                  <w:rPr>
                    <w:szCs w:val="24"/>
                  </w:rPr>
                </w:pPr>
              </w:p>
              <w:p w14:paraId="2207AD7C" w14:textId="77777777" w:rsidR="00E30179" w:rsidRPr="00F12140" w:rsidRDefault="00E30179" w:rsidP="000917C8">
                <w:pPr>
                  <w:pStyle w:val="Heading1"/>
                  <w:outlineLvl w:val="0"/>
                </w:pPr>
                <w:r w:rsidRPr="00F12140">
                  <w:t xml:space="preserve">Cosmopolitanism and </w:t>
                </w:r>
                <w:proofErr w:type="spellStart"/>
                <w:r w:rsidRPr="00F12140">
                  <w:t>Indengeneity</w:t>
                </w:r>
                <w:proofErr w:type="spellEnd"/>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77777777"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10A583C3" w14:textId="77777777" w:rsidR="00E30179" w:rsidRPr="00E30179" w:rsidRDefault="00E30179" w:rsidP="00E30179">
                <w:pPr>
                  <w:spacing w:after="120"/>
                  <w:rPr>
                    <w:szCs w:val="24"/>
                  </w:rPr>
                </w:pPr>
                <w:r w:rsidRPr="00E30179">
                  <w:rPr>
                    <w:szCs w:val="24"/>
                  </w:rPr>
                  <w:t xml:space="preserve">In the Indian writer’s engagement with these questions, Western modernisms did play the role of a catalyst; however, the urge to ‘make it new’ came primarily from the depths of the indigenous contexts. </w:t>
                </w:r>
                <w:proofErr w:type="spellStart"/>
                <w:r w:rsidRPr="00E30179">
                  <w:rPr>
                    <w:szCs w:val="24"/>
                  </w:rPr>
                  <w:t>Amiya</w:t>
                </w:r>
                <w:proofErr w:type="spellEnd"/>
                <w:r w:rsidRPr="00E30179">
                  <w:rPr>
                    <w:szCs w:val="24"/>
                  </w:rPr>
                  <w:t xml:space="preserve"> </w:t>
                </w:r>
                <w:proofErr w:type="spellStart"/>
                <w:r w:rsidRPr="00E30179">
                  <w:rPr>
                    <w:szCs w:val="24"/>
                  </w:rPr>
                  <w:t>Dev</w:t>
                </w:r>
                <w:proofErr w:type="spellEnd"/>
                <w:r w:rsidRPr="00E30179">
                  <w:rPr>
                    <w:szCs w:val="24"/>
                  </w:rPr>
                  <w:t xml:space="preserve">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social realities were conceived.  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14:paraId="38BC90CE" w14:textId="77777777" w:rsidR="00F12140" w:rsidRDefault="00F12140" w:rsidP="00E30179">
                <w:pPr>
                  <w:spacing w:after="120"/>
                  <w:rPr>
                    <w:szCs w:val="24"/>
                  </w:rPr>
                </w:pPr>
              </w:p>
              <w:p w14:paraId="350BF4D2" w14:textId="77777777" w:rsidR="00E30179" w:rsidRPr="00F12140" w:rsidRDefault="00E30179" w:rsidP="000917C8">
                <w:pPr>
                  <w:pStyle w:val="Heading1"/>
                  <w:outlineLvl w:val="0"/>
                </w:pPr>
                <w:r w:rsidRPr="00F12140">
                  <w:t>Poetry</w:t>
                </w:r>
              </w:p>
              <w:p w14:paraId="26BBE8CB" w14:textId="77777777"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 xml:space="preserve">was distinguished by the use of everyday idioms as opposed to a highly formalist </w:t>
                </w:r>
                <w:proofErr w:type="spellStart"/>
                <w:r w:rsidRPr="00E30179">
                  <w:rPr>
                    <w:szCs w:val="24"/>
                  </w:rPr>
                  <w:t>Sanskritised</w:t>
                </w:r>
                <w:proofErr w:type="spellEnd"/>
                <w:r w:rsidRPr="00E30179">
                  <w:rPr>
                    <w:szCs w:val="24"/>
                  </w:rPr>
                  <w:t xml:space="preserve">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w:t>
                </w:r>
                <w:proofErr w:type="spellStart"/>
                <w:r w:rsidRPr="00E30179">
                  <w:rPr>
                    <w:szCs w:val="24"/>
                  </w:rPr>
                  <w:t>Budhadeva</w:t>
                </w:r>
                <w:proofErr w:type="spellEnd"/>
                <w:r w:rsidRPr="00E30179">
                  <w:rPr>
                    <w:szCs w:val="24"/>
                  </w:rPr>
                  <w:t xml:space="preserve"> Bose, </w:t>
                </w:r>
                <w:proofErr w:type="spellStart"/>
                <w:r w:rsidRPr="00E30179">
                  <w:rPr>
                    <w:szCs w:val="24"/>
                  </w:rPr>
                  <w:t>Sudhindranath</w:t>
                </w:r>
                <w:proofErr w:type="spellEnd"/>
                <w:r w:rsidRPr="00E30179">
                  <w:rPr>
                    <w:szCs w:val="24"/>
                  </w:rPr>
                  <w:t xml:space="preserve"> </w:t>
                </w:r>
                <w:proofErr w:type="spellStart"/>
                <w:r w:rsidRPr="00E30179">
                  <w:rPr>
                    <w:szCs w:val="24"/>
                  </w:rPr>
                  <w:t>Dutta</w:t>
                </w:r>
                <w:proofErr w:type="spellEnd"/>
                <w:r w:rsidR="00F12140">
                  <w:rPr>
                    <w:szCs w:val="24"/>
                  </w:rPr>
                  <w:t>,</w:t>
                </w:r>
                <w:r w:rsidRPr="00E30179">
                  <w:rPr>
                    <w:szCs w:val="24"/>
                  </w:rPr>
                  <w:t xml:space="preserve"> and </w:t>
                </w:r>
                <w:proofErr w:type="spellStart"/>
                <w:r w:rsidRPr="00E30179">
                  <w:rPr>
                    <w:szCs w:val="24"/>
                  </w:rPr>
                  <w:t>Bishnu</w:t>
                </w:r>
                <w:proofErr w:type="spellEnd"/>
                <w:r w:rsidRPr="00E30179">
                  <w:rPr>
                    <w:szCs w:val="24"/>
                  </w:rPr>
                  <w:t xml:space="preserve"> </w:t>
                </w:r>
                <w:proofErr w:type="spellStart"/>
                <w:r w:rsidRPr="00E30179">
                  <w:rPr>
                    <w:szCs w:val="24"/>
                  </w:rPr>
                  <w:t>Dey</w:t>
                </w:r>
                <w:proofErr w:type="spellEnd"/>
                <w:r w:rsidRPr="00E30179">
                  <w:rPr>
                    <w:szCs w:val="24"/>
                  </w:rPr>
                  <w:t xml:space="preserve"> consciously moved away from Tagore’s legacy while </w:t>
                </w:r>
                <w:proofErr w:type="spellStart"/>
                <w:r w:rsidRPr="00E30179">
                  <w:rPr>
                    <w:szCs w:val="24"/>
                  </w:rPr>
                  <w:t>Jibanananda</w:t>
                </w:r>
                <w:proofErr w:type="spellEnd"/>
                <w:r w:rsidRPr="00E30179">
                  <w:rPr>
                    <w:szCs w:val="24"/>
                  </w:rPr>
                  <w:t xml:space="preserve"> Das valued Rabindranath as a continuing source of inspiration. </w:t>
                </w:r>
              </w:p>
              <w:p w14:paraId="11DE78AF" w14:textId="77777777" w:rsidR="00E30179" w:rsidRPr="00E30179" w:rsidRDefault="00E30179" w:rsidP="00E30179">
                <w:pPr>
                  <w:spacing w:after="120"/>
                  <w:rPr>
                    <w:szCs w:val="24"/>
                  </w:rPr>
                </w:pPr>
                <w:r w:rsidRPr="00E30179">
                  <w:rPr>
                    <w:szCs w:val="24"/>
                  </w:rPr>
                  <w:t xml:space="preserve">G. M. </w:t>
                </w:r>
                <w:proofErr w:type="spellStart"/>
                <w:r w:rsidRPr="00E30179">
                  <w:rPr>
                    <w:szCs w:val="24"/>
                  </w:rPr>
                  <w:t>Mardhekar</w:t>
                </w:r>
                <w:proofErr w:type="spellEnd"/>
                <w:r w:rsidRPr="00E30179">
                  <w:rPr>
                    <w:szCs w:val="24"/>
                  </w:rPr>
                  <w:t xml:space="preserve"> (1909-1956) transformed Marathi poetry’s expressive format and thematic focus. His path-breaking </w:t>
                </w:r>
                <w:proofErr w:type="spellStart"/>
                <w:r w:rsidRPr="00E30179">
                  <w:rPr>
                    <w:i/>
                    <w:iCs/>
                    <w:szCs w:val="24"/>
                  </w:rPr>
                  <w:t>Kahi</w:t>
                </w:r>
                <w:proofErr w:type="spellEnd"/>
                <w:r w:rsidRPr="00E30179">
                  <w:rPr>
                    <w:i/>
                    <w:iCs/>
                    <w:szCs w:val="24"/>
                  </w:rPr>
                  <w:t xml:space="preserve"> </w:t>
                </w:r>
                <w:proofErr w:type="spellStart"/>
                <w:r w:rsidRPr="00E30179">
                  <w:rPr>
                    <w:i/>
                    <w:iCs/>
                    <w:szCs w:val="24"/>
                  </w:rPr>
                  <w:t>Kavita</w:t>
                </w:r>
                <w:proofErr w:type="spellEnd"/>
                <w:r w:rsidRPr="00E30179">
                  <w:rPr>
                    <w:szCs w:val="24"/>
                  </w:rPr>
                  <w:t xml:space="preserve"> (1947) forged a poetic mode which simultaneously reclaimed </w:t>
                </w:r>
                <w:r w:rsidRPr="00E30179">
                  <w:rPr>
                    <w:szCs w:val="24"/>
                  </w:rPr>
                  <w:lastRenderedPageBreak/>
                  <w:t xml:space="preserve">the </w:t>
                </w:r>
                <w:proofErr w:type="spellStart"/>
                <w:r w:rsidRPr="00E30179">
                  <w:rPr>
                    <w:i/>
                    <w:iCs/>
                    <w:szCs w:val="24"/>
                  </w:rPr>
                  <w:t>abhang</w:t>
                </w:r>
                <w:proofErr w:type="spellEnd"/>
                <w:r w:rsidRPr="00E30179">
                  <w:rPr>
                    <w:i/>
                    <w:iCs/>
                    <w:szCs w:val="24"/>
                  </w:rPr>
                  <w:t xml:space="preserve">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w:t>
                </w:r>
                <w:proofErr w:type="spellStart"/>
                <w:r w:rsidRPr="00E30179">
                  <w:rPr>
                    <w:szCs w:val="24"/>
                  </w:rPr>
                  <w:t>Mardhekar</w:t>
                </w:r>
                <w:proofErr w:type="spellEnd"/>
                <w:r w:rsidRPr="00E30179">
                  <w:rPr>
                    <w:szCs w:val="24"/>
                  </w:rPr>
                  <w:t xml:space="preserve"> was followed by a group of accomplished modernists in Marathi, which included P. S. </w:t>
                </w:r>
                <w:proofErr w:type="spellStart"/>
                <w:r w:rsidRPr="00E30179">
                  <w:rPr>
                    <w:szCs w:val="24"/>
                  </w:rPr>
                  <w:t>Rege</w:t>
                </w:r>
                <w:proofErr w:type="spellEnd"/>
                <w:r w:rsidRPr="00E30179">
                  <w:rPr>
                    <w:szCs w:val="24"/>
                  </w:rPr>
                  <w:t xml:space="preserve">, G. V. </w:t>
                </w:r>
                <w:proofErr w:type="spellStart"/>
                <w:r w:rsidRPr="00E30179">
                  <w:rPr>
                    <w:szCs w:val="24"/>
                  </w:rPr>
                  <w:t>Karandikar</w:t>
                </w:r>
                <w:proofErr w:type="spellEnd"/>
                <w:r w:rsidRPr="00E30179">
                  <w:rPr>
                    <w:szCs w:val="24"/>
                  </w:rPr>
                  <w:t xml:space="preserve">, </w:t>
                </w:r>
                <w:proofErr w:type="spellStart"/>
                <w:r w:rsidRPr="00E30179">
                  <w:rPr>
                    <w:szCs w:val="24"/>
                  </w:rPr>
                  <w:t>Sharat</w:t>
                </w:r>
                <w:proofErr w:type="spellEnd"/>
                <w:r w:rsidRPr="00E30179">
                  <w:rPr>
                    <w:szCs w:val="24"/>
                  </w:rPr>
                  <w:t xml:space="preserve"> Chandra </w:t>
                </w:r>
                <w:proofErr w:type="spellStart"/>
                <w:r w:rsidRPr="00E30179">
                  <w:rPr>
                    <w:szCs w:val="24"/>
                  </w:rPr>
                  <w:t>Muktibodh</w:t>
                </w:r>
                <w:proofErr w:type="spellEnd"/>
                <w:r w:rsidRPr="00E30179">
                  <w:rPr>
                    <w:szCs w:val="24"/>
                  </w:rPr>
                  <w:t xml:space="preserve">,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xml:space="preserve">, </w:t>
                </w:r>
                <w:proofErr w:type="spellStart"/>
                <w:r w:rsidRPr="00E30179">
                  <w:rPr>
                    <w:szCs w:val="24"/>
                  </w:rPr>
                  <w:t>Dilip</w:t>
                </w:r>
                <w:proofErr w:type="spellEnd"/>
                <w:r w:rsidRPr="00E30179">
                  <w:rPr>
                    <w:szCs w:val="24"/>
                  </w:rPr>
                  <w:t xml:space="preserve"> </w:t>
                </w:r>
                <w:proofErr w:type="spellStart"/>
                <w:r w:rsidRPr="00E30179">
                  <w:rPr>
                    <w:szCs w:val="24"/>
                  </w:rPr>
                  <w:t>Chitre</w:t>
                </w:r>
                <w:proofErr w:type="spellEnd"/>
                <w:r w:rsidRPr="00E30179">
                  <w:rPr>
                    <w:szCs w:val="24"/>
                  </w:rPr>
                  <w:t xml:space="preserve">, each distinct in his inventiveness. </w:t>
                </w:r>
              </w:p>
              <w:p w14:paraId="1EC88940" w14:textId="77777777" w:rsidR="00E30179" w:rsidRPr="00E30179" w:rsidRDefault="00E30179" w:rsidP="00E30179">
                <w:pPr>
                  <w:spacing w:after="120"/>
                  <w:rPr>
                    <w:iCs/>
                    <w:szCs w:val="24"/>
                  </w:rPr>
                </w:pPr>
                <w:r w:rsidRPr="00E30179">
                  <w:rPr>
                    <w:szCs w:val="24"/>
                  </w:rPr>
                  <w:t xml:space="preserve">In Hindi, </w:t>
                </w:r>
                <w:proofErr w:type="spellStart"/>
                <w:r w:rsidRPr="00E30179">
                  <w:rPr>
                    <w:szCs w:val="24"/>
                  </w:rPr>
                  <w:t>Agyeya</w:t>
                </w:r>
                <w:proofErr w:type="spellEnd"/>
                <w:r w:rsidRPr="00E30179">
                  <w:rPr>
                    <w:szCs w:val="24"/>
                  </w:rPr>
                  <w:t xml:space="preserve"> (S. H. </w:t>
                </w:r>
                <w:proofErr w:type="spellStart"/>
                <w:r w:rsidRPr="00E30179">
                  <w:rPr>
                    <w:szCs w:val="24"/>
                  </w:rPr>
                  <w:t>Vatsyayan</w:t>
                </w:r>
                <w:proofErr w:type="spellEnd"/>
                <w:r w:rsidRPr="00E30179">
                  <w:rPr>
                    <w:szCs w:val="24"/>
                  </w:rPr>
                  <w:t xml:space="preserve">) began his poetic career by countering the poetics of the romantic-nationalist </w:t>
                </w:r>
                <w:proofErr w:type="spellStart"/>
                <w:r w:rsidRPr="00E30179">
                  <w:rPr>
                    <w:i/>
                    <w:iCs/>
                    <w:szCs w:val="24"/>
                  </w:rPr>
                  <w:t>Chhayavadi</w:t>
                </w:r>
                <w:proofErr w:type="spellEnd"/>
                <w:r w:rsidRPr="00E30179">
                  <w:rPr>
                    <w:i/>
                    <w:iCs/>
                    <w:szCs w:val="24"/>
                  </w:rPr>
                  <w:t xml:space="preserve"> </w:t>
                </w:r>
                <w:r w:rsidRPr="00E30179">
                  <w:rPr>
                    <w:szCs w:val="24"/>
                  </w:rPr>
                  <w:t xml:space="preserve">group of poets. He emphasized a poetic of hermetic insularity where art kept self-conscious distance from the domain of the popular, indicated by the title of his 1951 collection, </w:t>
                </w:r>
                <w:proofErr w:type="spellStart"/>
                <w:r w:rsidRPr="00E30179">
                  <w:rPr>
                    <w:i/>
                    <w:iCs/>
                    <w:szCs w:val="24"/>
                  </w:rPr>
                  <w:t>Nadi</w:t>
                </w:r>
                <w:proofErr w:type="spellEnd"/>
                <w:r w:rsidRPr="00E30179">
                  <w:rPr>
                    <w:i/>
                    <w:iCs/>
                    <w:szCs w:val="24"/>
                  </w:rPr>
                  <w:t xml:space="preserve"> </w:t>
                </w:r>
                <w:proofErr w:type="spellStart"/>
                <w:r w:rsidRPr="00E30179">
                  <w:rPr>
                    <w:i/>
                    <w:iCs/>
                    <w:szCs w:val="24"/>
                  </w:rPr>
                  <w:t>ke</w:t>
                </w:r>
                <w:proofErr w:type="spellEnd"/>
                <w:r w:rsidRPr="00E30179">
                  <w:rPr>
                    <w:i/>
                    <w:iCs/>
                    <w:szCs w:val="24"/>
                  </w:rPr>
                  <w:t xml:space="preserve"> </w:t>
                </w:r>
                <w:proofErr w:type="spellStart"/>
                <w:r w:rsidRPr="00E30179">
                  <w:rPr>
                    <w:i/>
                    <w:iCs/>
                    <w:szCs w:val="24"/>
                  </w:rPr>
                  <w:t>Dvip</w:t>
                </w:r>
                <w:proofErr w:type="spellEnd"/>
                <w:r w:rsidRPr="00E30179">
                  <w:rPr>
                    <w:i/>
                    <w:iCs/>
                    <w:szCs w:val="24"/>
                  </w:rPr>
                  <w:t xml:space="preserve"> </w:t>
                </w:r>
                <w:r w:rsidRPr="00E30179">
                  <w:rPr>
                    <w:szCs w:val="24"/>
                  </w:rPr>
                  <w:t xml:space="preserve">(Islands in the Stream, 1951). G. M. </w:t>
                </w:r>
                <w:proofErr w:type="spellStart"/>
                <w:r w:rsidRPr="00E30179">
                  <w:rPr>
                    <w:szCs w:val="24"/>
                  </w:rPr>
                  <w:t>Muktibodh</w:t>
                </w:r>
                <w:proofErr w:type="spellEnd"/>
                <w:r w:rsidRPr="00E30179">
                  <w:rPr>
                    <w:szCs w:val="24"/>
                  </w:rPr>
                  <w:t xml:space="preserve"> was intellectually an optimist who put his faith in the communist movement, but articulated a distraught self entangled in the web of morbidity and dissolution with no redeeming vision to temper his world-view articulated in his </w:t>
                </w:r>
                <w:proofErr w:type="spellStart"/>
                <w:r w:rsidRPr="00E30179">
                  <w:rPr>
                    <w:i/>
                    <w:iCs/>
                    <w:szCs w:val="24"/>
                  </w:rPr>
                  <w:t>Andhere</w:t>
                </w:r>
                <w:proofErr w:type="spellEnd"/>
                <w:r w:rsidRPr="00E30179">
                  <w:rPr>
                    <w:i/>
                    <w:iCs/>
                    <w:szCs w:val="24"/>
                  </w:rPr>
                  <w:t xml:space="preserve"> Main </w:t>
                </w:r>
                <w:r w:rsidRPr="00E30179">
                  <w:rPr>
                    <w:szCs w:val="24"/>
                  </w:rPr>
                  <w:t>(In the Darkness)</w:t>
                </w:r>
                <w:r w:rsidRPr="00E30179">
                  <w:rPr>
                    <w:i/>
                    <w:iCs/>
                    <w:szCs w:val="24"/>
                  </w:rPr>
                  <w:t xml:space="preserve">. </w:t>
                </w:r>
              </w:p>
              <w:p w14:paraId="0E460E28" w14:textId="77777777"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w:t>
                </w:r>
                <w:proofErr w:type="spellStart"/>
                <w:r w:rsidRPr="00E30179">
                  <w:rPr>
                    <w:iCs/>
                    <w:szCs w:val="24"/>
                  </w:rPr>
                  <w:t>Gopalakrishna</w:t>
                </w:r>
                <w:proofErr w:type="spellEnd"/>
                <w:r w:rsidRPr="00E30179">
                  <w:rPr>
                    <w:iCs/>
                    <w:szCs w:val="24"/>
                  </w:rPr>
                  <w:t xml:space="preserve"> </w:t>
                </w:r>
                <w:proofErr w:type="spellStart"/>
                <w:r w:rsidRPr="00E30179">
                  <w:rPr>
                    <w:iCs/>
                    <w:szCs w:val="24"/>
                  </w:rPr>
                  <w:t>Adiga</w:t>
                </w:r>
                <w:proofErr w:type="spellEnd"/>
                <w:r w:rsidRPr="00E30179">
                  <w:rPr>
                    <w:iCs/>
                    <w:szCs w:val="24"/>
                  </w:rPr>
                  <w:t xml:space="preserve"> published his pioneering collection </w:t>
                </w:r>
                <w:proofErr w:type="spellStart"/>
                <w:r w:rsidRPr="00E30179">
                  <w:rPr>
                    <w:i/>
                    <w:szCs w:val="24"/>
                  </w:rPr>
                  <w:t>Nadedubanda</w:t>
                </w:r>
                <w:proofErr w:type="spellEnd"/>
                <w:r w:rsidRPr="00E30179">
                  <w:rPr>
                    <w:i/>
                    <w:szCs w:val="24"/>
                  </w:rPr>
                  <w:t xml:space="preserve"> </w:t>
                </w:r>
                <w:proofErr w:type="spellStart"/>
                <w:r w:rsidRPr="00E30179">
                  <w:rPr>
                    <w:i/>
                    <w:szCs w:val="24"/>
                  </w:rPr>
                  <w:t>Daari</w:t>
                </w:r>
                <w:proofErr w:type="spellEnd"/>
                <w:r w:rsidRPr="00E30179">
                  <w:rPr>
                    <w:szCs w:val="24"/>
                  </w:rPr>
                  <w:t xml:space="preserve"> in 1952</w:t>
                </w:r>
                <w:r w:rsidRPr="00E30179">
                  <w:rPr>
                    <w:iCs/>
                    <w:szCs w:val="24"/>
                  </w:rPr>
                  <w:t xml:space="preserve">, while </w:t>
                </w:r>
                <w:proofErr w:type="spellStart"/>
                <w:r w:rsidRPr="00E30179">
                  <w:rPr>
                    <w:i/>
                    <w:iCs/>
                    <w:szCs w:val="24"/>
                  </w:rPr>
                  <w:t>Mahaprasthanam</w:t>
                </w:r>
                <w:proofErr w:type="spellEnd"/>
                <w:r w:rsidRPr="00E30179">
                  <w:rPr>
                    <w:i/>
                    <w:iCs/>
                    <w:szCs w:val="24"/>
                  </w:rPr>
                  <w:t xml:space="preserve"> </w:t>
                </w:r>
                <w:r w:rsidRPr="00E30179">
                  <w:rPr>
                    <w:iCs/>
                    <w:szCs w:val="24"/>
                  </w:rPr>
                  <w:t xml:space="preserve">by </w:t>
                </w:r>
                <w:proofErr w:type="spellStart"/>
                <w:r w:rsidRPr="00E30179">
                  <w:rPr>
                    <w:iCs/>
                    <w:szCs w:val="24"/>
                  </w:rPr>
                  <w:t>Srirangam</w:t>
                </w:r>
                <w:proofErr w:type="spellEnd"/>
                <w:r w:rsidRPr="00E30179">
                  <w:rPr>
                    <w:iCs/>
                    <w:szCs w:val="24"/>
                  </w:rPr>
                  <w:t xml:space="preserve"> </w:t>
                </w:r>
                <w:proofErr w:type="spellStart"/>
                <w:r w:rsidRPr="00E30179">
                  <w:rPr>
                    <w:iCs/>
                    <w:szCs w:val="24"/>
                  </w:rPr>
                  <w:t>Srinivasa</w:t>
                </w:r>
                <w:proofErr w:type="spellEnd"/>
                <w:r w:rsidRPr="00E30179">
                  <w:rPr>
                    <w:iCs/>
                    <w:szCs w:val="24"/>
                  </w:rPr>
                  <w:t xml:space="preserve"> </w:t>
                </w:r>
                <w:proofErr w:type="spellStart"/>
                <w:r w:rsidRPr="00E30179">
                  <w:rPr>
                    <w:iCs/>
                    <w:szCs w:val="24"/>
                  </w:rPr>
                  <w:t>Rao</w:t>
                </w:r>
                <w:proofErr w:type="spellEnd"/>
                <w:r w:rsidRPr="00E30179">
                  <w:rPr>
                    <w:iCs/>
                    <w:szCs w:val="24"/>
                  </w:rPr>
                  <w:t xml:space="preserve">, widely known as ‘Sri Sri’ announced a new departure in Telugu in 1950. </w:t>
                </w:r>
                <w:proofErr w:type="spellStart"/>
                <w:r w:rsidRPr="00E30179">
                  <w:rPr>
                    <w:i/>
                    <w:iCs/>
                    <w:szCs w:val="24"/>
                  </w:rPr>
                  <w:t>Kurukshetram</w:t>
                </w:r>
                <w:proofErr w:type="spellEnd"/>
                <w:r w:rsidRPr="00E30179">
                  <w:rPr>
                    <w:i/>
                    <w:iCs/>
                    <w:szCs w:val="24"/>
                  </w:rPr>
                  <w:t xml:space="preserve"> </w:t>
                </w:r>
                <w:r w:rsidRPr="00E30179">
                  <w:rPr>
                    <w:iCs/>
                    <w:szCs w:val="24"/>
                  </w:rPr>
                  <w:t xml:space="preserve">(1960), a long poem by </w:t>
                </w:r>
                <w:proofErr w:type="spellStart"/>
                <w:r w:rsidRPr="00E30179">
                  <w:rPr>
                    <w:iCs/>
                    <w:szCs w:val="24"/>
                  </w:rPr>
                  <w:t>Ayyappa</w:t>
                </w:r>
                <w:proofErr w:type="spellEnd"/>
                <w:r w:rsidRPr="00E30179">
                  <w:rPr>
                    <w:iCs/>
                    <w:szCs w:val="24"/>
                  </w:rPr>
                  <w:t xml:space="preserve"> </w:t>
                </w:r>
                <w:proofErr w:type="spellStart"/>
                <w:r w:rsidRPr="00E30179">
                  <w:rPr>
                    <w:iCs/>
                    <w:szCs w:val="24"/>
                  </w:rPr>
                  <w:t>Paniker</w:t>
                </w:r>
                <w:proofErr w:type="spellEnd"/>
                <w:r w:rsidRPr="00E30179">
                  <w:rPr>
                    <w:iCs/>
                    <w:szCs w:val="24"/>
                  </w:rPr>
                  <w:t xml:space="preserve"> became a landmark of modernist poetry in Malayalam. </w:t>
                </w:r>
              </w:p>
              <w:p w14:paraId="3099C6F6" w14:textId="77777777" w:rsidR="00E30179" w:rsidRPr="00E30179" w:rsidRDefault="00E30179" w:rsidP="00E30179">
                <w:pPr>
                  <w:spacing w:after="120"/>
                  <w:rPr>
                    <w:szCs w:val="24"/>
                  </w:rPr>
                </w:pPr>
                <w:r w:rsidRPr="00E30179">
                  <w:rPr>
                    <w:szCs w:val="24"/>
                  </w:rPr>
                  <w:t xml:space="preserve">A significant body of English poetry emerged within Indian modernism, of which </w:t>
                </w:r>
                <w:proofErr w:type="spellStart"/>
                <w:r w:rsidRPr="00E30179">
                  <w:rPr>
                    <w:szCs w:val="24"/>
                  </w:rPr>
                  <w:t>Nissim</w:t>
                </w:r>
                <w:proofErr w:type="spellEnd"/>
                <w:r w:rsidRPr="00E30179">
                  <w:rPr>
                    <w:szCs w:val="24"/>
                  </w:rPr>
                  <w:t xml:space="preserve"> Ezekiel’s explorations of life in Bombay are perhaps the best known. Some of these poets were brilliantly bilingual, like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Translation was vital to the modernist intervention, and several major poets avidly used it as a resource to transform sensibilities and alter poetic idioms.</w:t>
                </w:r>
              </w:p>
              <w:p w14:paraId="16728836" w14:textId="77777777" w:rsidR="00E30179" w:rsidRPr="00E30179" w:rsidRDefault="00E30179" w:rsidP="00E30179">
                <w:pPr>
                  <w:spacing w:after="120"/>
                  <w:rPr>
                    <w:szCs w:val="24"/>
                  </w:rPr>
                </w:pPr>
                <w:r w:rsidRPr="00E30179">
                  <w:rPr>
                    <w:szCs w:val="24"/>
                  </w:rPr>
                  <w:t xml:space="preserve">Experiments in modernist poetry ran parallel to the innovations introduced by avant-garde painters and sculptors: many of them were closely associated with poets, or were poets themselves (such as </w:t>
                </w:r>
                <w:proofErr w:type="spellStart"/>
                <w:r w:rsidRPr="00E30179">
                  <w:rPr>
                    <w:szCs w:val="24"/>
                  </w:rPr>
                  <w:t>Ghulam</w:t>
                </w:r>
                <w:proofErr w:type="spellEnd"/>
                <w:r w:rsidRPr="00E30179">
                  <w:rPr>
                    <w:szCs w:val="24"/>
                  </w:rPr>
                  <w:t xml:space="preserve"> Muhammad Sheikh in Gujarati,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xml:space="preserve"> and </w:t>
                </w:r>
                <w:proofErr w:type="spellStart"/>
                <w:r w:rsidRPr="00E30179">
                  <w:rPr>
                    <w:szCs w:val="24"/>
                  </w:rPr>
                  <w:t>Dilip</w:t>
                </w:r>
                <w:proofErr w:type="spellEnd"/>
                <w:r w:rsidRPr="00E30179">
                  <w:rPr>
                    <w:szCs w:val="24"/>
                  </w:rPr>
                  <w:t xml:space="preserve"> </w:t>
                </w:r>
                <w:proofErr w:type="spellStart"/>
                <w:r w:rsidRPr="00E30179">
                  <w:rPr>
                    <w:szCs w:val="24"/>
                  </w:rPr>
                  <w:t>Chitre</w:t>
                </w:r>
                <w:proofErr w:type="spellEnd"/>
                <w:r w:rsidRPr="00E30179">
                  <w:rPr>
                    <w:szCs w:val="24"/>
                  </w:rPr>
                  <w:t xml:space="preserve"> in Marathi and Kamala Das in Malayalam). They shared an insistent pursuit of abstract images and a personal sense of the morbid and the uncanny unredeemed by faith or ideology. </w:t>
                </w:r>
              </w:p>
              <w:p w14:paraId="42E045FA" w14:textId="77777777" w:rsidR="00E30179" w:rsidRPr="00E30179" w:rsidRDefault="00E30179" w:rsidP="00E30179">
                <w:pPr>
                  <w:spacing w:after="120"/>
                  <w:rPr>
                    <w:szCs w:val="24"/>
                    <w:u w:val="single"/>
                  </w:rPr>
                </w:pPr>
              </w:p>
              <w:p w14:paraId="30E950CD" w14:textId="77777777" w:rsidR="00E30179" w:rsidRPr="00B93B8E" w:rsidRDefault="00E30179" w:rsidP="000917C8">
                <w:pPr>
                  <w:pStyle w:val="Heading1"/>
                  <w:outlineLvl w:val="0"/>
                </w:pPr>
                <w:r w:rsidRPr="00B93B8E">
                  <w:t>Fiction</w:t>
                </w:r>
              </w:p>
              <w:p w14:paraId="01CD9F2B" w14:textId="77777777"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w:t>
                </w:r>
                <w:proofErr w:type="spellStart"/>
                <w:r w:rsidRPr="00E30179">
                  <w:rPr>
                    <w:szCs w:val="24"/>
                  </w:rPr>
                  <w:t>Satinath</w:t>
                </w:r>
                <w:proofErr w:type="spellEnd"/>
                <w:r w:rsidRPr="00E30179">
                  <w:rPr>
                    <w:szCs w:val="24"/>
                  </w:rPr>
                  <w:t xml:space="preserve"> </w:t>
                </w:r>
                <w:proofErr w:type="spellStart"/>
                <w:r w:rsidRPr="00E30179">
                  <w:rPr>
                    <w:szCs w:val="24"/>
                  </w:rPr>
                  <w:t>Bhaduri</w:t>
                </w:r>
                <w:proofErr w:type="spellEnd"/>
                <w:r w:rsidRPr="00E30179">
                  <w:rPr>
                    <w:szCs w:val="24"/>
                  </w:rPr>
                  <w:t xml:space="preserve">, </w:t>
                </w:r>
                <w:proofErr w:type="spellStart"/>
                <w:r w:rsidRPr="00E30179">
                  <w:rPr>
                    <w:szCs w:val="24"/>
                  </w:rPr>
                  <w:t>Advaita</w:t>
                </w:r>
                <w:proofErr w:type="spellEnd"/>
                <w:r w:rsidRPr="00E30179">
                  <w:rPr>
                    <w:szCs w:val="24"/>
                  </w:rPr>
                  <w:t xml:space="preserve"> </w:t>
                </w:r>
                <w:proofErr w:type="spellStart"/>
                <w:r w:rsidRPr="00E30179">
                  <w:rPr>
                    <w:szCs w:val="24"/>
                  </w:rPr>
                  <w:t>Mallabarman</w:t>
                </w:r>
                <w:proofErr w:type="spellEnd"/>
                <w:r w:rsidRPr="00E30179">
                  <w:rPr>
                    <w:szCs w:val="24"/>
                  </w:rPr>
                  <w:t xml:space="preserve">, and Kamal Kumar </w:t>
                </w:r>
                <w:proofErr w:type="spellStart"/>
                <w:r w:rsidRPr="00E30179">
                  <w:rPr>
                    <w:szCs w:val="24"/>
                  </w:rPr>
                  <w:t>Majumdar</w:t>
                </w:r>
                <w:proofErr w:type="spellEnd"/>
                <w:r w:rsidRPr="00E30179">
                  <w:rPr>
                    <w:szCs w:val="24"/>
                  </w:rPr>
                  <w:t xml:space="preserve"> retained their links with the realist tradition even as they extended the scope of the literary expression. </w:t>
                </w:r>
              </w:p>
              <w:p w14:paraId="485FEE2A" w14:textId="77777777"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w:t>
                </w:r>
                <w:proofErr w:type="spellStart"/>
                <w:r w:rsidRPr="00E30179">
                  <w:rPr>
                    <w:szCs w:val="24"/>
                  </w:rPr>
                  <w:t>Agyeya’s</w:t>
                </w:r>
                <w:proofErr w:type="spellEnd"/>
                <w:r w:rsidRPr="00E30179">
                  <w:rPr>
                    <w:szCs w:val="24"/>
                  </w:rPr>
                  <w:t xml:space="preserve"> two-volume Hindi novel </w:t>
                </w:r>
                <w:proofErr w:type="spellStart"/>
                <w:r w:rsidRPr="00E30179">
                  <w:rPr>
                    <w:i/>
                    <w:szCs w:val="24"/>
                  </w:rPr>
                  <w:t>Sekhar</w:t>
                </w:r>
                <w:proofErr w:type="spellEnd"/>
                <w:r w:rsidRPr="00E30179">
                  <w:rPr>
                    <w:i/>
                    <w:szCs w:val="24"/>
                  </w:rPr>
                  <w:t xml:space="preserve">: </w:t>
                </w:r>
                <w:proofErr w:type="spellStart"/>
                <w:r w:rsidRPr="00E30179">
                  <w:rPr>
                    <w:i/>
                    <w:szCs w:val="24"/>
                  </w:rPr>
                  <w:t>Ek</w:t>
                </w:r>
                <w:proofErr w:type="spellEnd"/>
                <w:r w:rsidRPr="00E30179">
                  <w:rPr>
                    <w:i/>
                    <w:szCs w:val="24"/>
                  </w:rPr>
                  <w:t xml:space="preserve"> </w:t>
                </w:r>
                <w:proofErr w:type="spellStart"/>
                <w:r w:rsidRPr="00E30179">
                  <w:rPr>
                    <w:i/>
                    <w:szCs w:val="24"/>
                  </w:rPr>
                  <w:t>Jeevani</w:t>
                </w:r>
                <w:proofErr w:type="spellEnd"/>
                <w:r w:rsidRPr="00E30179">
                  <w:rPr>
                    <w:szCs w:val="24"/>
                  </w:rPr>
                  <w:t xml:space="preserve"> (1941 and 1944) is a seminal example. The modernist legacy in Hindi fiction later produced the intricately crafted novels of </w:t>
                </w:r>
                <w:proofErr w:type="spellStart"/>
                <w:r w:rsidRPr="00E30179">
                  <w:rPr>
                    <w:szCs w:val="24"/>
                  </w:rPr>
                  <w:t>Nirmal</w:t>
                </w:r>
                <w:proofErr w:type="spellEnd"/>
                <w:r w:rsidRPr="00E30179">
                  <w:rPr>
                    <w:szCs w:val="24"/>
                  </w:rPr>
                  <w:t xml:space="preserve"> </w:t>
                </w:r>
                <w:proofErr w:type="spellStart"/>
                <w:r w:rsidRPr="00E30179">
                  <w:rPr>
                    <w:szCs w:val="24"/>
                  </w:rPr>
                  <w:t>Verma</w:t>
                </w:r>
                <w:proofErr w:type="spellEnd"/>
                <w:r w:rsidRPr="00E30179">
                  <w:rPr>
                    <w:szCs w:val="24"/>
                  </w:rPr>
                  <w:t xml:space="preserve"> and Krishna </w:t>
                </w:r>
                <w:proofErr w:type="spellStart"/>
                <w:r w:rsidRPr="00E30179">
                  <w:rPr>
                    <w:szCs w:val="24"/>
                  </w:rPr>
                  <w:t>Baldev</w:t>
                </w:r>
                <w:proofErr w:type="spellEnd"/>
                <w:r w:rsidRPr="00E30179">
                  <w:rPr>
                    <w:szCs w:val="24"/>
                  </w:rPr>
                  <w:t xml:space="preserve"> </w:t>
                </w:r>
                <w:proofErr w:type="spellStart"/>
                <w:r w:rsidRPr="00E30179">
                  <w:rPr>
                    <w:szCs w:val="24"/>
                  </w:rPr>
                  <w:t>Vaid</w:t>
                </w:r>
                <w:proofErr w:type="spellEnd"/>
                <w:r w:rsidRPr="00E30179">
                  <w:rPr>
                    <w:szCs w:val="24"/>
                  </w:rPr>
                  <w:t xml:space="preserve">. In Marathi, </w:t>
                </w:r>
                <w:proofErr w:type="spellStart"/>
                <w:r w:rsidRPr="00E30179">
                  <w:rPr>
                    <w:szCs w:val="24"/>
                  </w:rPr>
                  <w:t>Bhalchandra</w:t>
                </w:r>
                <w:proofErr w:type="spellEnd"/>
                <w:r w:rsidRPr="00E30179">
                  <w:rPr>
                    <w:szCs w:val="24"/>
                  </w:rPr>
                  <w:t xml:space="preserve"> </w:t>
                </w:r>
                <w:proofErr w:type="spellStart"/>
                <w:r w:rsidRPr="00E30179">
                  <w:rPr>
                    <w:szCs w:val="24"/>
                  </w:rPr>
                  <w:t>Nemade’s</w:t>
                </w:r>
                <w:proofErr w:type="spellEnd"/>
                <w:r w:rsidRPr="00E30179">
                  <w:rPr>
                    <w:szCs w:val="24"/>
                  </w:rPr>
                  <w:t xml:space="preserve"> influential novel </w:t>
                </w:r>
                <w:proofErr w:type="spellStart"/>
                <w:r w:rsidRPr="00E30179">
                  <w:rPr>
                    <w:i/>
                    <w:szCs w:val="24"/>
                  </w:rPr>
                  <w:t>Kosala</w:t>
                </w:r>
                <w:proofErr w:type="spellEnd"/>
                <w:r w:rsidRPr="00E30179">
                  <w:rPr>
                    <w:i/>
                    <w:szCs w:val="24"/>
                  </w:rPr>
                  <w:t xml:space="preserve"> </w:t>
                </w:r>
                <w:r w:rsidRPr="00E30179">
                  <w:rPr>
                    <w:szCs w:val="24"/>
                  </w:rPr>
                  <w:t xml:space="preserve">(1963) combined striking innovations in language and narration with a fictitious autobiographical mode. </w:t>
                </w:r>
              </w:p>
              <w:p w14:paraId="2340AE48" w14:textId="77777777"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 xml:space="preserve">the fictional works of Krishna </w:t>
                </w:r>
                <w:proofErr w:type="spellStart"/>
                <w:r w:rsidRPr="00E30179">
                  <w:rPr>
                    <w:szCs w:val="24"/>
                  </w:rPr>
                  <w:t>Baldev</w:t>
                </w:r>
                <w:proofErr w:type="spellEnd"/>
                <w:r w:rsidRPr="00E30179">
                  <w:rPr>
                    <w:szCs w:val="24"/>
                  </w:rPr>
                  <w:t xml:space="preserve"> </w:t>
                </w:r>
                <w:proofErr w:type="spellStart"/>
                <w:r w:rsidRPr="00E30179">
                  <w:rPr>
                    <w:szCs w:val="24"/>
                  </w:rPr>
                  <w:t>Vaid</w:t>
                </w:r>
                <w:proofErr w:type="spellEnd"/>
                <w:r w:rsidRPr="00E30179">
                  <w:rPr>
                    <w:szCs w:val="24"/>
                  </w:rPr>
                  <w:t xml:space="preserve">, M. </w:t>
                </w:r>
                <w:proofErr w:type="spellStart"/>
                <w:r w:rsidRPr="00E30179">
                  <w:rPr>
                    <w:szCs w:val="24"/>
                  </w:rPr>
                  <w:t>Mukundan</w:t>
                </w:r>
                <w:proofErr w:type="spellEnd"/>
                <w:r w:rsidRPr="00E30179">
                  <w:rPr>
                    <w:szCs w:val="24"/>
                  </w:rPr>
                  <w:t xml:space="preserve"> (Malayalam), Suresh Joshi (Gujarati), G. A. </w:t>
                </w:r>
                <w:proofErr w:type="spellStart"/>
                <w:r w:rsidRPr="00E30179">
                  <w:rPr>
                    <w:szCs w:val="24"/>
                  </w:rPr>
                  <w:t>Kulkarni</w:t>
                </w:r>
                <w:proofErr w:type="spellEnd"/>
                <w:r w:rsidRPr="00E30179">
                  <w:rPr>
                    <w:szCs w:val="24"/>
                  </w:rPr>
                  <w:t xml:space="preserve"> (Marathi), </w:t>
                </w:r>
                <w:proofErr w:type="spellStart"/>
                <w:r w:rsidRPr="00E30179">
                  <w:rPr>
                    <w:szCs w:val="24"/>
                  </w:rPr>
                  <w:t>Pudumaipithan</w:t>
                </w:r>
                <w:proofErr w:type="spellEnd"/>
                <w:r w:rsidR="00B93B8E">
                  <w:rPr>
                    <w:szCs w:val="24"/>
                  </w:rPr>
                  <w:t>,</w:t>
                </w:r>
                <w:r w:rsidRPr="00E30179">
                  <w:rPr>
                    <w:szCs w:val="24"/>
                  </w:rPr>
                  <w:t xml:space="preserve"> and </w:t>
                </w:r>
                <w:proofErr w:type="spellStart"/>
                <w:r w:rsidRPr="00E30179">
                  <w:rPr>
                    <w:szCs w:val="24"/>
                  </w:rPr>
                  <w:t>Mauni</w:t>
                </w:r>
                <w:proofErr w:type="spellEnd"/>
                <w:r w:rsidRPr="00E30179">
                  <w:rPr>
                    <w:szCs w:val="24"/>
                  </w:rPr>
                  <w:t xml:space="preserve"> (Tamil). Paperbacks of novels by Kafka, Camus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w:t>
                </w:r>
                <w:r w:rsidRPr="00E30179">
                  <w:rPr>
                    <w:szCs w:val="24"/>
                  </w:rPr>
                  <w:lastRenderedPageBreak/>
                  <w:t xml:space="preserve">as in the novels of U. R. </w:t>
                </w:r>
                <w:proofErr w:type="spellStart"/>
                <w:r w:rsidRPr="00E30179">
                  <w:rPr>
                    <w:szCs w:val="24"/>
                  </w:rPr>
                  <w:t>Ananthamurthy</w:t>
                </w:r>
                <w:proofErr w:type="spellEnd"/>
                <w:r w:rsidRPr="00E30179">
                  <w:rPr>
                    <w:szCs w:val="24"/>
                  </w:rPr>
                  <w:t xml:space="preserve"> (Kannada), O. V. </w:t>
                </w:r>
                <w:proofErr w:type="spellStart"/>
                <w:r w:rsidRPr="00E30179">
                  <w:rPr>
                    <w:szCs w:val="24"/>
                  </w:rPr>
                  <w:t>Vijayan</w:t>
                </w:r>
                <w:proofErr w:type="spellEnd"/>
                <w:r w:rsidRPr="00E30179">
                  <w:rPr>
                    <w:szCs w:val="24"/>
                  </w:rPr>
                  <w:t xml:space="preserve"> (Malayalam) and </w:t>
                </w:r>
                <w:proofErr w:type="spellStart"/>
                <w:r w:rsidRPr="00E30179">
                  <w:rPr>
                    <w:szCs w:val="24"/>
                  </w:rPr>
                  <w:t>Sundara</w:t>
                </w:r>
                <w:proofErr w:type="spellEnd"/>
                <w:r w:rsidRPr="00E30179">
                  <w:rPr>
                    <w:szCs w:val="24"/>
                  </w:rPr>
                  <w:t xml:space="preserve"> </w:t>
                </w:r>
                <w:proofErr w:type="spellStart"/>
                <w:r w:rsidRPr="00E30179">
                  <w:rPr>
                    <w:szCs w:val="24"/>
                  </w:rPr>
                  <w:t>Ramaswamy</w:t>
                </w:r>
                <w:proofErr w:type="spellEnd"/>
                <w:r w:rsidRPr="00E30179">
                  <w:rPr>
                    <w:szCs w:val="24"/>
                  </w:rPr>
                  <w:t xml:space="preserve"> (Tamil). In the 1970s and 80s, </w:t>
                </w:r>
                <w:proofErr w:type="spellStart"/>
                <w:r w:rsidRPr="00E30179">
                  <w:rPr>
                    <w:szCs w:val="24"/>
                  </w:rPr>
                  <w:t>situatedness</w:t>
                </w:r>
                <w:proofErr w:type="spellEnd"/>
                <w:r w:rsidRPr="00E30179">
                  <w:rPr>
                    <w:szCs w:val="24"/>
                  </w:rPr>
                  <w:t xml:space="preserve"> acquired a more pronounced political dimension. The Bengali novelist </w:t>
                </w:r>
                <w:proofErr w:type="spellStart"/>
                <w:r w:rsidRPr="00E30179">
                  <w:rPr>
                    <w:szCs w:val="24"/>
                  </w:rPr>
                  <w:t>Mahasweta</w:t>
                </w:r>
                <w:proofErr w:type="spellEnd"/>
                <w:r w:rsidRPr="00E30179">
                  <w:rPr>
                    <w:szCs w:val="24"/>
                  </w:rPr>
                  <w:t xml:space="preserve"> Devi’s novels and stories, which incisively explore the predicament of </w:t>
                </w:r>
                <w:proofErr w:type="spellStart"/>
                <w:r w:rsidRPr="00E30179">
                  <w:rPr>
                    <w:szCs w:val="24"/>
                  </w:rPr>
                  <w:t>adivasis</w:t>
                </w:r>
                <w:proofErr w:type="spellEnd"/>
                <w:r w:rsidRPr="00E30179">
                  <w:rPr>
                    <w:szCs w:val="24"/>
                  </w:rPr>
                  <w:t xml:space="preserve"> and landless labourers in independent India, is a powerful instance. </w:t>
                </w:r>
              </w:p>
              <w:p w14:paraId="036AD5A7" w14:textId="77777777" w:rsidR="00E30179" w:rsidRPr="00E30179" w:rsidRDefault="00E30179" w:rsidP="00E30179">
                <w:pPr>
                  <w:spacing w:after="120"/>
                  <w:rPr>
                    <w:szCs w:val="24"/>
                  </w:rPr>
                </w:pPr>
              </w:p>
              <w:p w14:paraId="349324CF" w14:textId="77777777" w:rsidR="00E30179" w:rsidRPr="00B93B8E" w:rsidRDefault="00E30179" w:rsidP="000917C8">
                <w:pPr>
                  <w:pStyle w:val="Heading1"/>
                  <w:outlineLvl w:val="0"/>
                </w:pPr>
                <w:r w:rsidRPr="00B93B8E">
                  <w:t>Drama</w:t>
                </w:r>
              </w:p>
              <w:p w14:paraId="0BF7FB6F" w14:textId="77777777"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 however, not to deny the impact of modernist theatre from the West and of political theatre, especially that of </w:t>
                </w:r>
                <w:proofErr w:type="spellStart"/>
                <w:r w:rsidRPr="00E30179">
                  <w:rPr>
                    <w:szCs w:val="24"/>
                  </w:rPr>
                  <w:t>Bertolt</w:t>
                </w:r>
                <w:proofErr w:type="spellEnd"/>
                <w:r w:rsidRPr="00E30179">
                  <w:rPr>
                    <w:szCs w:val="24"/>
                  </w:rPr>
                  <w:t xml:space="preserve"> Brecht. Often these two strands came together in stylized plays with a contemporary, political intent. The Marathi playwright Vijay Tendulkar wrote emotionally intense plays with urban domestic settings as well as the historical play </w:t>
                </w:r>
                <w:proofErr w:type="spellStart"/>
                <w:r w:rsidRPr="00E30179">
                  <w:rPr>
                    <w:i/>
                    <w:szCs w:val="24"/>
                  </w:rPr>
                  <w:t>Ghasiram</w:t>
                </w:r>
                <w:proofErr w:type="spellEnd"/>
                <w:r w:rsidRPr="00E30179">
                  <w:rPr>
                    <w:i/>
                    <w:szCs w:val="24"/>
                  </w:rPr>
                  <w:t xml:space="preserve"> </w:t>
                </w:r>
                <w:proofErr w:type="spellStart"/>
                <w:r w:rsidRPr="00E30179">
                  <w:rPr>
                    <w:i/>
                    <w:szCs w:val="24"/>
                  </w:rPr>
                  <w:t>Kotwal</w:t>
                </w:r>
                <w:proofErr w:type="spellEnd"/>
                <w:r w:rsidRPr="00E30179">
                  <w:rPr>
                    <w:szCs w:val="24"/>
                  </w:rPr>
                  <w:t xml:space="preserve"> (1972), which used the resources of the </w:t>
                </w:r>
                <w:proofErr w:type="spellStart"/>
                <w:r w:rsidRPr="00E30179">
                  <w:rPr>
                    <w:szCs w:val="24"/>
                  </w:rPr>
                  <w:t>Tamasha</w:t>
                </w:r>
                <w:proofErr w:type="spellEnd"/>
                <w:r w:rsidRPr="00E30179">
                  <w:rPr>
                    <w:szCs w:val="24"/>
                  </w:rPr>
                  <w:t xml:space="preserve"> form for political satire. </w:t>
                </w:r>
              </w:p>
              <w:p w14:paraId="437589D2" w14:textId="77777777" w:rsidR="00E30179" w:rsidRPr="00E30179" w:rsidRDefault="00E30179" w:rsidP="00E30179">
                <w:pPr>
                  <w:spacing w:after="120"/>
                  <w:rPr>
                    <w:szCs w:val="24"/>
                  </w:rPr>
                </w:pPr>
                <w:r w:rsidRPr="00E30179">
                  <w:rPr>
                    <w:szCs w:val="24"/>
                  </w:rPr>
                  <w:t xml:space="preserve">The renowned Kannada playwright </w:t>
                </w:r>
                <w:proofErr w:type="spellStart"/>
                <w:r w:rsidRPr="00E30179">
                  <w:rPr>
                    <w:szCs w:val="24"/>
                  </w:rPr>
                  <w:t>Girish</w:t>
                </w:r>
                <w:proofErr w:type="spellEnd"/>
                <w:r w:rsidRPr="00E30179">
                  <w:rPr>
                    <w:szCs w:val="24"/>
                  </w:rPr>
                  <w:t xml:space="preserve"> </w:t>
                </w:r>
                <w:proofErr w:type="spellStart"/>
                <w:r w:rsidRPr="00E30179">
                  <w:rPr>
                    <w:szCs w:val="24"/>
                  </w:rPr>
                  <w:t>Karnad</w:t>
                </w:r>
                <w:proofErr w:type="spellEnd"/>
                <w:r w:rsidRPr="00E30179">
                  <w:rPr>
                    <w:szCs w:val="24"/>
                  </w:rPr>
                  <w:t xml:space="preserve"> also turned to history, indigenous narrative traditions, and performance forms such as the </w:t>
                </w:r>
                <w:proofErr w:type="spellStart"/>
                <w:r w:rsidRPr="00E30179">
                  <w:rPr>
                    <w:szCs w:val="24"/>
                  </w:rPr>
                  <w:t>Yakshagana</w:t>
                </w:r>
                <w:proofErr w:type="spellEnd"/>
                <w:r w:rsidRPr="00E30179">
                  <w:rPr>
                    <w:szCs w:val="24"/>
                  </w:rPr>
                  <w:t xml:space="preserve"> to write plays that explored questions of selfhood and politics in contemporary India. Problems of identity remained central to the work of Mohan </w:t>
                </w:r>
                <w:proofErr w:type="spellStart"/>
                <w:r w:rsidRPr="00E30179">
                  <w:rPr>
                    <w:szCs w:val="24"/>
                  </w:rPr>
                  <w:t>Rakesh</w:t>
                </w:r>
                <w:proofErr w:type="spellEnd"/>
                <w:r w:rsidRPr="00E30179">
                  <w:rPr>
                    <w:szCs w:val="24"/>
                  </w:rPr>
                  <w:t xml:space="preserve">, whose play </w:t>
                </w:r>
                <w:proofErr w:type="spellStart"/>
                <w:r w:rsidRPr="00E30179">
                  <w:rPr>
                    <w:i/>
                    <w:szCs w:val="24"/>
                  </w:rPr>
                  <w:t>Ashadh</w:t>
                </w:r>
                <w:proofErr w:type="spellEnd"/>
                <w:r w:rsidRPr="00E30179">
                  <w:rPr>
                    <w:i/>
                    <w:szCs w:val="24"/>
                  </w:rPr>
                  <w:t xml:space="preserve"> </w:t>
                </w:r>
                <w:proofErr w:type="spellStart"/>
                <w:r w:rsidRPr="00E30179">
                  <w:rPr>
                    <w:i/>
                    <w:szCs w:val="24"/>
                  </w:rPr>
                  <w:t>ka</w:t>
                </w:r>
                <w:proofErr w:type="spellEnd"/>
                <w:r w:rsidRPr="00E30179">
                  <w:rPr>
                    <w:i/>
                    <w:szCs w:val="24"/>
                  </w:rPr>
                  <w:t xml:space="preserve"> </w:t>
                </w:r>
                <w:proofErr w:type="spellStart"/>
                <w:r w:rsidRPr="00E30179">
                  <w:rPr>
                    <w:i/>
                    <w:szCs w:val="24"/>
                  </w:rPr>
                  <w:t>Ek</w:t>
                </w:r>
                <w:proofErr w:type="spellEnd"/>
                <w:r w:rsidRPr="00E30179">
                  <w:rPr>
                    <w:i/>
                    <w:szCs w:val="24"/>
                  </w:rPr>
                  <w:t xml:space="preserve"> Din</w:t>
                </w:r>
                <w:r w:rsidRPr="00E30179">
                  <w:rPr>
                    <w:szCs w:val="24"/>
                  </w:rPr>
                  <w:t xml:space="preserve"> (1958) is regarded as the first modernist play in Hindi. The Bengali writer and theatre director </w:t>
                </w:r>
                <w:proofErr w:type="spellStart"/>
                <w:r w:rsidRPr="00E30179">
                  <w:rPr>
                    <w:szCs w:val="24"/>
                  </w:rPr>
                  <w:t>Badal</w:t>
                </w:r>
                <w:proofErr w:type="spellEnd"/>
                <w:r w:rsidRPr="00E30179">
                  <w:rPr>
                    <w:szCs w:val="24"/>
                  </w:rPr>
                  <w:t xml:space="preserve"> </w:t>
                </w:r>
                <w:proofErr w:type="spellStart"/>
                <w:r w:rsidRPr="00E30179">
                  <w:rPr>
                    <w:szCs w:val="24"/>
                  </w:rPr>
                  <w:t>Sarkar</w:t>
                </w:r>
                <w:proofErr w:type="spellEnd"/>
                <w:r w:rsidRPr="00E30179">
                  <w:rPr>
                    <w:szCs w:val="24"/>
                  </w:rPr>
                  <w:t xml:space="preserve"> wrote and produced plays such as </w:t>
                </w:r>
                <w:proofErr w:type="spellStart"/>
                <w:r w:rsidRPr="00E30179">
                  <w:rPr>
                    <w:i/>
                    <w:szCs w:val="24"/>
                  </w:rPr>
                  <w:t>Ebom</w:t>
                </w:r>
                <w:proofErr w:type="spellEnd"/>
                <w:r w:rsidRPr="00E30179">
                  <w:rPr>
                    <w:i/>
                    <w:szCs w:val="24"/>
                  </w:rPr>
                  <w:t xml:space="preserve"> </w:t>
                </w:r>
                <w:proofErr w:type="spellStart"/>
                <w:r w:rsidRPr="00E30179">
                  <w:rPr>
                    <w:i/>
                    <w:szCs w:val="24"/>
                  </w:rPr>
                  <w:t>Indrajit</w:t>
                </w:r>
                <w:proofErr w:type="spellEnd"/>
                <w:r w:rsidRPr="00E30179">
                  <w:rPr>
                    <w:i/>
                    <w:szCs w:val="24"/>
                  </w:rPr>
                  <w:t xml:space="preserve"> </w:t>
                </w:r>
                <w:r w:rsidRPr="00E30179">
                  <w:rPr>
                    <w:szCs w:val="24"/>
                  </w:rPr>
                  <w:t xml:space="preserve">with a radical anti-establishment politics. </w:t>
                </w:r>
              </w:p>
              <w:p w14:paraId="0F35157C" w14:textId="77777777" w:rsidR="00E30179" w:rsidRPr="00E30179" w:rsidRDefault="00E30179" w:rsidP="00E30179">
                <w:pPr>
                  <w:spacing w:after="120"/>
                  <w:rPr>
                    <w:szCs w:val="24"/>
                  </w:rPr>
                </w:pPr>
                <w:r w:rsidRPr="00E30179">
                  <w:rPr>
                    <w:szCs w:val="24"/>
                  </w:rPr>
                  <w:t xml:space="preserve">The work of </w:t>
                </w:r>
                <w:proofErr w:type="spellStart"/>
                <w:r w:rsidRPr="00E30179">
                  <w:rPr>
                    <w:szCs w:val="24"/>
                  </w:rPr>
                  <w:t>Kavalam</w:t>
                </w:r>
                <w:proofErr w:type="spellEnd"/>
                <w:r w:rsidRPr="00E30179">
                  <w:rPr>
                    <w:szCs w:val="24"/>
                  </w:rPr>
                  <w:t xml:space="preserve"> </w:t>
                </w:r>
                <w:proofErr w:type="spellStart"/>
                <w:r w:rsidRPr="00E30179">
                  <w:rPr>
                    <w:szCs w:val="24"/>
                  </w:rPr>
                  <w:t>Narayana</w:t>
                </w:r>
                <w:proofErr w:type="spellEnd"/>
                <w:r w:rsidRPr="00E30179">
                  <w:rPr>
                    <w:szCs w:val="24"/>
                  </w:rPr>
                  <w:t xml:space="preserve"> </w:t>
                </w:r>
                <w:proofErr w:type="spellStart"/>
                <w:r w:rsidRPr="00E30179">
                  <w:rPr>
                    <w:szCs w:val="24"/>
                  </w:rPr>
                  <w:t>Paniker</w:t>
                </w:r>
                <w:proofErr w:type="spellEnd"/>
                <w:r w:rsidRPr="00E30179">
                  <w:rPr>
                    <w:szCs w:val="24"/>
                  </w:rPr>
                  <w:t xml:space="preserve"> from Kerala turned to local performance forms as well as to classical Sanskrit theatrical traditions. </w:t>
                </w:r>
                <w:proofErr w:type="spellStart"/>
                <w:r w:rsidRPr="00E30179">
                  <w:rPr>
                    <w:szCs w:val="24"/>
                  </w:rPr>
                  <w:t>Rat</w:t>
                </w:r>
                <w:r w:rsidR="007664DE">
                  <w:rPr>
                    <w:szCs w:val="24"/>
                  </w:rPr>
                  <w:t>an</w:t>
                </w:r>
                <w:proofErr w:type="spellEnd"/>
                <w:r w:rsidR="007664DE">
                  <w:rPr>
                    <w:szCs w:val="24"/>
                  </w:rPr>
                  <w:t xml:space="preserve"> </w:t>
                </w:r>
                <w:proofErr w:type="spellStart"/>
                <w:r w:rsidR="007664DE">
                  <w:rPr>
                    <w:szCs w:val="24"/>
                  </w:rPr>
                  <w:t>Thiyam</w:t>
                </w:r>
                <w:proofErr w:type="spellEnd"/>
                <w:r w:rsidR="007664DE">
                  <w:rPr>
                    <w:szCs w:val="24"/>
                  </w:rPr>
                  <w:t xml:space="preserve">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w:t>
                </w:r>
                <w:proofErr w:type="spellStart"/>
                <w:r w:rsidRPr="00E30179">
                  <w:rPr>
                    <w:szCs w:val="24"/>
                  </w:rPr>
                  <w:t>Heisnam</w:t>
                </w:r>
                <w:proofErr w:type="spellEnd"/>
                <w:r w:rsidRPr="00E30179">
                  <w:rPr>
                    <w:szCs w:val="24"/>
                  </w:rPr>
                  <w:t xml:space="preserve"> </w:t>
                </w:r>
                <w:proofErr w:type="spellStart"/>
                <w:r w:rsidRPr="00E30179">
                  <w:rPr>
                    <w:szCs w:val="24"/>
                  </w:rPr>
                  <w:t>Kanhailal</w:t>
                </w:r>
                <w:proofErr w:type="spellEnd"/>
                <w:r w:rsidRPr="00E30179">
                  <w:rPr>
                    <w:szCs w:val="24"/>
                  </w:rPr>
                  <w:t xml:space="preserve">. </w:t>
                </w:r>
              </w:p>
              <w:p w14:paraId="0285E182" w14:textId="77777777" w:rsidR="00E30179" w:rsidRPr="00E30179" w:rsidRDefault="00E30179" w:rsidP="00E30179">
                <w:pPr>
                  <w:spacing w:after="120"/>
                  <w:rPr>
                    <w:szCs w:val="24"/>
                  </w:rPr>
                </w:pPr>
                <w:r w:rsidRPr="00E30179">
                  <w:rPr>
                    <w:szCs w:val="24"/>
                  </w:rPr>
                  <w:t xml:space="preserve">While English translations of modernist plays in Indian languages brought them recognition at the national level, it was their production in Hindi by highly talented directors like </w:t>
                </w:r>
                <w:proofErr w:type="spellStart"/>
                <w:r w:rsidRPr="00E30179">
                  <w:rPr>
                    <w:szCs w:val="24"/>
                  </w:rPr>
                  <w:t>Ebrahim</w:t>
                </w:r>
                <w:proofErr w:type="spellEnd"/>
                <w:r w:rsidRPr="00E30179">
                  <w:rPr>
                    <w:szCs w:val="24"/>
                  </w:rPr>
                  <w:t xml:space="preserve"> </w:t>
                </w:r>
                <w:proofErr w:type="spellStart"/>
                <w:r w:rsidRPr="00E30179">
                  <w:rPr>
                    <w:szCs w:val="24"/>
                  </w:rPr>
                  <w:t>Alkazi</w:t>
                </w:r>
                <w:proofErr w:type="spellEnd"/>
                <w:r w:rsidRPr="00E30179">
                  <w:rPr>
                    <w:szCs w:val="24"/>
                  </w:rPr>
                  <w:t xml:space="preserve"> that made them landmarks in the national history of Indian performing arts.</w:t>
                </w:r>
              </w:p>
              <w:p w14:paraId="6528F930" w14:textId="77777777" w:rsidR="00E30179" w:rsidRPr="00E30179" w:rsidRDefault="00E30179" w:rsidP="00E30179">
                <w:pPr>
                  <w:spacing w:after="120"/>
                  <w:rPr>
                    <w:szCs w:val="24"/>
                  </w:rPr>
                </w:pPr>
              </w:p>
              <w:p w14:paraId="6FEC92C9" w14:textId="77777777" w:rsidR="00E30179" w:rsidRPr="007664DE" w:rsidRDefault="00E30179" w:rsidP="000917C8">
                <w:pPr>
                  <w:pStyle w:val="Heading1"/>
                  <w:outlineLvl w:val="0"/>
                </w:pPr>
                <w:r w:rsidRPr="007664DE">
                  <w:t>Little Magazines</w:t>
                </w:r>
              </w:p>
              <w:p w14:paraId="61C80C86" w14:textId="77777777"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proofErr w:type="spellStart"/>
                <w:r w:rsidRPr="00E30179">
                  <w:rPr>
                    <w:i/>
                    <w:iCs/>
                    <w:szCs w:val="24"/>
                  </w:rPr>
                  <w:t>Kallol</w:t>
                </w:r>
                <w:proofErr w:type="spellEnd"/>
                <w:r w:rsidRPr="00E30179">
                  <w:rPr>
                    <w:i/>
                    <w:iCs/>
                    <w:szCs w:val="24"/>
                  </w:rPr>
                  <w:t xml:space="preserve"> </w:t>
                </w:r>
                <w:r w:rsidRPr="00E30179">
                  <w:rPr>
                    <w:szCs w:val="24"/>
                  </w:rPr>
                  <w:t xml:space="preserve">(1923-1930), </w:t>
                </w:r>
                <w:r w:rsidRPr="00E30179">
                  <w:rPr>
                    <w:i/>
                    <w:iCs/>
                    <w:szCs w:val="24"/>
                  </w:rPr>
                  <w:t xml:space="preserve">Kali O </w:t>
                </w:r>
                <w:proofErr w:type="spellStart"/>
                <w:r w:rsidRPr="00E30179">
                  <w:rPr>
                    <w:i/>
                    <w:iCs/>
                    <w:szCs w:val="24"/>
                  </w:rPr>
                  <w:t>Kalam</w:t>
                </w:r>
                <w:proofErr w:type="spellEnd"/>
                <w:r w:rsidRPr="00E30179">
                  <w:rPr>
                    <w:szCs w:val="24"/>
                  </w:rPr>
                  <w:t xml:space="preserve"> (1926-29), </w:t>
                </w:r>
                <w:proofErr w:type="spellStart"/>
                <w:r w:rsidRPr="00E30179">
                  <w:rPr>
                    <w:i/>
                    <w:iCs/>
                    <w:szCs w:val="24"/>
                  </w:rPr>
                  <w:t>Pragati</w:t>
                </w:r>
                <w:proofErr w:type="spellEnd"/>
                <w:r w:rsidRPr="00E30179">
                  <w:rPr>
                    <w:i/>
                    <w:iCs/>
                    <w:szCs w:val="24"/>
                  </w:rPr>
                  <w:t xml:space="preserve"> </w:t>
                </w:r>
                <w:r w:rsidRPr="00E30179">
                  <w:rPr>
                    <w:szCs w:val="24"/>
                  </w:rPr>
                  <w:t>(1927),</w:t>
                </w:r>
                <w:r w:rsidR="007664DE">
                  <w:rPr>
                    <w:szCs w:val="24"/>
                  </w:rPr>
                  <w:t xml:space="preserve"> and</w:t>
                </w:r>
                <w:r w:rsidRPr="00E30179">
                  <w:rPr>
                    <w:szCs w:val="24"/>
                  </w:rPr>
                  <w:t xml:space="preserve"> </w:t>
                </w:r>
                <w:proofErr w:type="spellStart"/>
                <w:r w:rsidRPr="00E30179">
                  <w:rPr>
                    <w:i/>
                    <w:iCs/>
                    <w:szCs w:val="24"/>
                  </w:rPr>
                  <w:t>Parichay</w:t>
                </w:r>
                <w:proofErr w:type="spellEnd"/>
                <w:r w:rsidRPr="00E30179">
                  <w:rPr>
                    <w:i/>
                    <w:iCs/>
                    <w:szCs w:val="24"/>
                  </w:rPr>
                  <w:t xml:space="preserve"> </w:t>
                </w:r>
                <w:r w:rsidRPr="00E30179">
                  <w:rPr>
                    <w:szCs w:val="24"/>
                  </w:rPr>
                  <w:t xml:space="preserve">(1931) brought about a shift in prevailing poetic themes and modes of expression. The next generation of avant-garde poets like Shakti </w:t>
                </w:r>
                <w:proofErr w:type="spellStart"/>
                <w:r w:rsidRPr="00E30179">
                  <w:rPr>
                    <w:szCs w:val="24"/>
                  </w:rPr>
                  <w:t>Chattopadhyay</w:t>
                </w:r>
                <w:proofErr w:type="spellEnd"/>
                <w:r w:rsidRPr="00E30179">
                  <w:rPr>
                    <w:szCs w:val="24"/>
                  </w:rPr>
                  <w:t xml:space="preserve"> were associated with </w:t>
                </w:r>
                <w:proofErr w:type="spellStart"/>
                <w:r w:rsidRPr="00E30179">
                  <w:rPr>
                    <w:i/>
                    <w:szCs w:val="24"/>
                  </w:rPr>
                  <w:t>Krittibas</w:t>
                </w:r>
                <w:proofErr w:type="spellEnd"/>
                <w:r w:rsidRPr="00E30179">
                  <w:rPr>
                    <w:szCs w:val="24"/>
                  </w:rPr>
                  <w:t>.</w:t>
                </w:r>
                <w:r w:rsidRPr="00E30179">
                  <w:rPr>
                    <w:i/>
                    <w:szCs w:val="24"/>
                  </w:rPr>
                  <w:t xml:space="preserve"> </w:t>
                </w:r>
                <w:r w:rsidRPr="00E30179">
                  <w:rPr>
                    <w:szCs w:val="24"/>
                  </w:rPr>
                  <w:t xml:space="preserve">In Hindi, </w:t>
                </w:r>
                <w:proofErr w:type="spellStart"/>
                <w:r w:rsidRPr="00E30179">
                  <w:rPr>
                    <w:szCs w:val="24"/>
                  </w:rPr>
                  <w:t>Agyeya</w:t>
                </w:r>
                <w:proofErr w:type="spellEnd"/>
                <w:r w:rsidRPr="00E30179">
                  <w:rPr>
                    <w:szCs w:val="24"/>
                  </w:rPr>
                  <w:t xml:space="preserve"> edited the little magazines </w:t>
                </w:r>
                <w:r w:rsidRPr="00E30179">
                  <w:rPr>
                    <w:i/>
                    <w:iCs/>
                    <w:szCs w:val="24"/>
                  </w:rPr>
                  <w:t xml:space="preserve">Pratik </w:t>
                </w:r>
                <w:r w:rsidRPr="00E30179">
                  <w:rPr>
                    <w:szCs w:val="24"/>
                  </w:rPr>
                  <w:t xml:space="preserve">(1947 onwards) and </w:t>
                </w:r>
                <w:proofErr w:type="spellStart"/>
                <w:r w:rsidRPr="00E30179">
                  <w:rPr>
                    <w:i/>
                    <w:iCs/>
                    <w:szCs w:val="24"/>
                  </w:rPr>
                  <w:t>Nayi</w:t>
                </w:r>
                <w:proofErr w:type="spellEnd"/>
                <w:r w:rsidRPr="00E30179">
                  <w:rPr>
                    <w:i/>
                    <w:iCs/>
                    <w:szCs w:val="24"/>
                  </w:rPr>
                  <w:t xml:space="preserve"> </w:t>
                </w:r>
                <w:proofErr w:type="spellStart"/>
                <w:r w:rsidRPr="00E30179">
                  <w:rPr>
                    <w:i/>
                    <w:iCs/>
                    <w:szCs w:val="24"/>
                  </w:rPr>
                  <w:t>Kavita</w:t>
                </w:r>
                <w:proofErr w:type="spellEnd"/>
                <w:r w:rsidRPr="00E30179">
                  <w:rPr>
                    <w:i/>
                    <w:iCs/>
                    <w:szCs w:val="24"/>
                  </w:rPr>
                  <w:t xml:space="preserve"> </w:t>
                </w:r>
                <w:r w:rsidRPr="00E30179">
                  <w:rPr>
                    <w:szCs w:val="24"/>
                  </w:rPr>
                  <w:t xml:space="preserve">(1954 onwards), in addition to the path-breaking anthology, </w:t>
                </w:r>
                <w:r w:rsidRPr="00E30179">
                  <w:rPr>
                    <w:i/>
                    <w:iCs/>
                    <w:szCs w:val="24"/>
                  </w:rPr>
                  <w:t>Tar-</w:t>
                </w:r>
                <w:proofErr w:type="spellStart"/>
                <w:r w:rsidRPr="00E30179">
                  <w:rPr>
                    <w:i/>
                    <w:iCs/>
                    <w:szCs w:val="24"/>
                  </w:rPr>
                  <w:t>Saptak</w:t>
                </w:r>
                <w:proofErr w:type="spellEnd"/>
                <w:r w:rsidRPr="00E30179">
                  <w:rPr>
                    <w:szCs w:val="24"/>
                  </w:rPr>
                  <w:t xml:space="preserve">. In Malayalam, </w:t>
                </w:r>
                <w:r w:rsidRPr="00E30179">
                  <w:rPr>
                    <w:i/>
                    <w:iCs/>
                    <w:szCs w:val="24"/>
                  </w:rPr>
                  <w:t xml:space="preserve">Kerala </w:t>
                </w:r>
                <w:proofErr w:type="spellStart"/>
                <w:r w:rsidRPr="00E30179">
                  <w:rPr>
                    <w:i/>
                    <w:iCs/>
                    <w:szCs w:val="24"/>
                  </w:rPr>
                  <w:t>Kavita</w:t>
                </w:r>
                <w:proofErr w:type="spellEnd"/>
                <w:r w:rsidRPr="00E30179">
                  <w:rPr>
                    <w:i/>
                    <w:iCs/>
                    <w:szCs w:val="24"/>
                  </w:rPr>
                  <w:t xml:space="preserve">, </w:t>
                </w:r>
                <w:proofErr w:type="spellStart"/>
                <w:r w:rsidRPr="00E30179">
                  <w:rPr>
                    <w:i/>
                    <w:iCs/>
                    <w:szCs w:val="24"/>
                  </w:rPr>
                  <w:t>Sameeksha</w:t>
                </w:r>
                <w:proofErr w:type="spellEnd"/>
                <w:r w:rsidRPr="00E30179">
                  <w:rPr>
                    <w:i/>
                    <w:iCs/>
                    <w:szCs w:val="24"/>
                  </w:rPr>
                  <w:t xml:space="preserve"> </w:t>
                </w:r>
                <w:r w:rsidRPr="00E30179">
                  <w:rPr>
                    <w:szCs w:val="24"/>
                  </w:rPr>
                  <w:t xml:space="preserve">and </w:t>
                </w:r>
                <w:proofErr w:type="spellStart"/>
                <w:r w:rsidRPr="00E30179">
                  <w:rPr>
                    <w:i/>
                    <w:iCs/>
                    <w:szCs w:val="24"/>
                  </w:rPr>
                  <w:t>Anweshanam</w:t>
                </w:r>
                <w:proofErr w:type="spellEnd"/>
                <w:r w:rsidRPr="00E30179">
                  <w:rPr>
                    <w:i/>
                    <w:iCs/>
                    <w:szCs w:val="24"/>
                  </w:rPr>
                  <w:t xml:space="preserve"> </w:t>
                </w:r>
                <w:r w:rsidRPr="00E30179">
                  <w:rPr>
                    <w:szCs w:val="24"/>
                  </w:rPr>
                  <w:t xml:space="preserve">played a crucial role in creating a modernist sensibility in the initial phase. Major modernist poets M. </w:t>
                </w:r>
                <w:proofErr w:type="spellStart"/>
                <w:r w:rsidRPr="00E30179">
                  <w:rPr>
                    <w:szCs w:val="24"/>
                  </w:rPr>
                  <w:t>Govindan</w:t>
                </w:r>
                <w:proofErr w:type="spellEnd"/>
                <w:r w:rsidRPr="00E30179">
                  <w:rPr>
                    <w:szCs w:val="24"/>
                  </w:rPr>
                  <w:t xml:space="preserve">, </w:t>
                </w:r>
                <w:proofErr w:type="spellStart"/>
                <w:r w:rsidRPr="00E30179">
                  <w:rPr>
                    <w:szCs w:val="24"/>
                  </w:rPr>
                  <w:t>Ayyappa</w:t>
                </w:r>
                <w:proofErr w:type="spellEnd"/>
                <w:r w:rsidRPr="00E30179">
                  <w:rPr>
                    <w:szCs w:val="24"/>
                  </w:rPr>
                  <w:t xml:space="preserve"> </w:t>
                </w:r>
                <w:proofErr w:type="spellStart"/>
                <w:r w:rsidRPr="00E30179">
                  <w:rPr>
                    <w:szCs w:val="24"/>
                  </w:rPr>
                  <w:t>Paniker</w:t>
                </w:r>
                <w:proofErr w:type="spellEnd"/>
                <w:r w:rsidRPr="00E30179">
                  <w:rPr>
                    <w:szCs w:val="24"/>
                  </w:rPr>
                  <w:t xml:space="preserve">, </w:t>
                </w:r>
                <w:proofErr w:type="spellStart"/>
                <w:r w:rsidRPr="00E30179">
                  <w:rPr>
                    <w:szCs w:val="24"/>
                  </w:rPr>
                  <w:t>Madhavn</w:t>
                </w:r>
                <w:proofErr w:type="spellEnd"/>
                <w:r w:rsidRPr="00E30179">
                  <w:rPr>
                    <w:szCs w:val="24"/>
                  </w:rPr>
                  <w:t xml:space="preserve"> </w:t>
                </w:r>
                <w:proofErr w:type="spellStart"/>
                <w:r w:rsidRPr="00E30179">
                  <w:rPr>
                    <w:szCs w:val="24"/>
                  </w:rPr>
                  <w:t>Ayyapath</w:t>
                </w:r>
                <w:proofErr w:type="spellEnd"/>
                <w:r w:rsidRPr="00E30179">
                  <w:rPr>
                    <w:szCs w:val="24"/>
                  </w:rPr>
                  <w:t xml:space="preserve">, </w:t>
                </w:r>
                <w:proofErr w:type="spellStart"/>
                <w:r w:rsidRPr="00E30179">
                  <w:rPr>
                    <w:szCs w:val="24"/>
                  </w:rPr>
                  <w:t>Kadammanitta</w:t>
                </w:r>
                <w:proofErr w:type="spellEnd"/>
                <w:r w:rsidRPr="00E30179">
                  <w:rPr>
                    <w:szCs w:val="24"/>
                  </w:rPr>
                  <w:t xml:space="preserve"> </w:t>
                </w:r>
                <w:proofErr w:type="spellStart"/>
                <w:r w:rsidRPr="00E30179">
                  <w:rPr>
                    <w:szCs w:val="24"/>
                  </w:rPr>
                  <w:t>Ramakrishnan</w:t>
                </w:r>
                <w:proofErr w:type="spellEnd"/>
                <w:r w:rsidRPr="00E30179">
                  <w:rPr>
                    <w:szCs w:val="24"/>
                  </w:rPr>
                  <w:t xml:space="preserve">, N. N. </w:t>
                </w:r>
                <w:proofErr w:type="spellStart"/>
                <w:r w:rsidRPr="00E30179">
                  <w:rPr>
                    <w:szCs w:val="24"/>
                  </w:rPr>
                  <w:t>Kakkad</w:t>
                </w:r>
                <w:proofErr w:type="spellEnd"/>
                <w:r w:rsidRPr="00E30179">
                  <w:rPr>
                    <w:szCs w:val="24"/>
                  </w:rPr>
                  <w:t xml:space="preserve">, K. </w:t>
                </w:r>
                <w:proofErr w:type="spellStart"/>
                <w:r w:rsidRPr="00E30179">
                  <w:rPr>
                    <w:szCs w:val="24"/>
                  </w:rPr>
                  <w:t>Satchidanandan</w:t>
                </w:r>
                <w:proofErr w:type="spellEnd"/>
                <w:r w:rsidRPr="00E30179">
                  <w:rPr>
                    <w:szCs w:val="24"/>
                  </w:rPr>
                  <w:t xml:space="preserve">, and K. G. </w:t>
                </w:r>
                <w:proofErr w:type="spellStart"/>
                <w:r w:rsidRPr="00E30179">
                  <w:rPr>
                    <w:szCs w:val="24"/>
                  </w:rPr>
                  <w:t>Sankara</w:t>
                </w:r>
                <w:proofErr w:type="spellEnd"/>
                <w:r w:rsidRPr="00E30179">
                  <w:rPr>
                    <w:szCs w:val="24"/>
                  </w:rPr>
                  <w:t xml:space="preserve"> </w:t>
                </w:r>
                <w:proofErr w:type="spellStart"/>
                <w:r w:rsidRPr="00E30179">
                  <w:rPr>
                    <w:szCs w:val="24"/>
                  </w:rPr>
                  <w:t>Pillai</w:t>
                </w:r>
                <w:proofErr w:type="spellEnd"/>
                <w:r w:rsidRPr="00E30179">
                  <w:rPr>
                    <w:szCs w:val="24"/>
                  </w:rPr>
                  <w:t xml:space="preserve">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77777777"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w:t>
                </w:r>
                <w:r w:rsidRPr="00E30179">
                  <w:rPr>
                    <w:szCs w:val="24"/>
                  </w:rPr>
                  <w:lastRenderedPageBreak/>
                  <w:t xml:space="preserve">co-existed, as evidenced by </w:t>
                </w:r>
                <w:proofErr w:type="spellStart"/>
                <w:r w:rsidRPr="008D3E8C">
                  <w:rPr>
                    <w:szCs w:val="24"/>
                  </w:rPr>
                  <w:t>Agyeya</w:t>
                </w:r>
                <w:proofErr w:type="spellEnd"/>
                <w:r w:rsidRPr="00E30179">
                  <w:rPr>
                    <w:szCs w:val="24"/>
                  </w:rPr>
                  <w:t xml:space="preserve">, a humanist committed to universal values in life and art, and </w:t>
                </w:r>
                <w:proofErr w:type="spellStart"/>
                <w:r w:rsidRPr="00E30179">
                  <w:rPr>
                    <w:szCs w:val="24"/>
                  </w:rPr>
                  <w:t>Muktibodh</w:t>
                </w:r>
                <w:proofErr w:type="spellEnd"/>
                <w:r w:rsidRPr="00E30179">
                  <w:rPr>
                    <w:szCs w:val="24"/>
                  </w:rPr>
                  <w:t xml:space="preserve">, a committed Marxist who had no use for the baggage of tradition. </w:t>
                </w:r>
                <w:proofErr w:type="spellStart"/>
                <w:r w:rsidRPr="00E30179">
                  <w:rPr>
                    <w:szCs w:val="24"/>
                  </w:rPr>
                  <w:t>Gopala</w:t>
                </w:r>
                <w:proofErr w:type="spellEnd"/>
                <w:r w:rsidRPr="00E30179">
                  <w:rPr>
                    <w:szCs w:val="24"/>
                  </w:rPr>
                  <w:t xml:space="preserve"> Krishna </w:t>
                </w:r>
                <w:proofErr w:type="spellStart"/>
                <w:r w:rsidRPr="00E30179">
                  <w:rPr>
                    <w:szCs w:val="24"/>
                  </w:rPr>
                  <w:t>Adiga</w:t>
                </w:r>
                <w:proofErr w:type="spellEnd"/>
                <w:r w:rsidRPr="00E30179">
                  <w:rPr>
                    <w:szCs w:val="24"/>
                  </w:rPr>
                  <w:t xml:space="preserve"> in Kannada satirised romantic poe</w:t>
                </w:r>
                <w:r w:rsidR="00241D33">
                  <w:rPr>
                    <w:szCs w:val="24"/>
                  </w:rPr>
                  <w:t xml:space="preserve">ts of the </w:t>
                </w:r>
                <w:proofErr w:type="spellStart"/>
                <w:r w:rsidR="00241D33">
                  <w:rPr>
                    <w:szCs w:val="24"/>
                  </w:rPr>
                  <w:t>Navodaya</w:t>
                </w:r>
                <w:proofErr w:type="spellEnd"/>
                <w:r w:rsidR="00241D33">
                  <w:rPr>
                    <w:szCs w:val="24"/>
                  </w:rPr>
                  <w:t xml:space="preserve"> movement as ‘</w:t>
                </w:r>
                <w:r w:rsidRPr="00E30179">
                  <w:rPr>
                    <w:szCs w:val="24"/>
                  </w:rPr>
                  <w:t xml:space="preserve">inmates of an ancient </w:t>
                </w:r>
                <w:r w:rsidR="00241D33">
                  <w:rPr>
                    <w:szCs w:val="24"/>
                  </w:rPr>
                  <w:t xml:space="preserve">house’ full of ‘stale stench’ and </w:t>
                </w:r>
                <w:proofErr w:type="gramStart"/>
                <w:r w:rsidR="00241D33">
                  <w:rPr>
                    <w:szCs w:val="24"/>
                  </w:rPr>
                  <w:t>an ‘excess</w:t>
                </w:r>
                <w:proofErr w:type="gramEnd"/>
                <w:r w:rsidR="00241D33">
                  <w:rPr>
                    <w:szCs w:val="24"/>
                  </w:rPr>
                  <w:t xml:space="preserve"> of incense and smoke’</w:t>
                </w:r>
                <w:r w:rsidRPr="00E30179">
                  <w:rPr>
                    <w:szCs w:val="24"/>
                  </w:rPr>
                  <w:t xml:space="preserve">; however, the sixties saw him become a staunch supporter of the political right. Samar </w:t>
                </w:r>
                <w:proofErr w:type="spellStart"/>
                <w:r w:rsidRPr="00E30179">
                  <w:rPr>
                    <w:szCs w:val="24"/>
                  </w:rPr>
                  <w:t>Sen</w:t>
                </w:r>
                <w:proofErr w:type="spellEnd"/>
                <w:r w:rsidRPr="00E30179">
                  <w:rPr>
                    <w:szCs w:val="24"/>
                  </w:rPr>
                  <w:t xml:space="preserve">, a communist and </w:t>
                </w:r>
                <w:proofErr w:type="spellStart"/>
                <w:r w:rsidRPr="00E30179">
                  <w:rPr>
                    <w:szCs w:val="24"/>
                  </w:rPr>
                  <w:t>Jibanananda</w:t>
                </w:r>
                <w:proofErr w:type="spellEnd"/>
                <w:r w:rsidRPr="00E30179">
                  <w:rPr>
                    <w:szCs w:val="24"/>
                  </w:rPr>
                  <w:t xml:space="preserve">, a formalist of exceptional craftsmanship, were both Bengali modernists. Such paradoxes arguably reflected the self-contradictions of Indian middle classes. </w:t>
                </w:r>
              </w:p>
              <w:p w14:paraId="2E51AEE9" w14:textId="77777777" w:rsidR="00E30179" w:rsidRPr="00E30179" w:rsidRDefault="00E30179" w:rsidP="00E30179">
                <w:pPr>
                  <w:spacing w:after="120"/>
                  <w:rPr>
                    <w:szCs w:val="24"/>
                    <w:lang w:val="en-US"/>
                  </w:rPr>
                </w:pPr>
                <w:r w:rsidRPr="00E30179">
                  <w:rPr>
                    <w:szCs w:val="24"/>
                    <w:lang w:val="en-US"/>
                  </w:rPr>
                  <w:t>The relationship between modernist writing and social identities is complex: in Kannada, for instance, modernism developed a distinctively anti-</w:t>
                </w:r>
                <w:proofErr w:type="spellStart"/>
                <w:r w:rsidRPr="00E30179">
                  <w:rPr>
                    <w:szCs w:val="24"/>
                    <w:lang w:val="en-US"/>
                  </w:rPr>
                  <w:t>Brahmanical</w:t>
                </w:r>
                <w:proofErr w:type="spellEnd"/>
                <w:r w:rsidRPr="00E30179">
                  <w:rPr>
                    <w:szCs w:val="24"/>
                    <w:lang w:val="en-US"/>
                  </w:rPr>
                  <w:t xml:space="preserve">, lower caste strand, drawing its energies from contemporary social and political criticism. Curiously, in </w:t>
                </w:r>
                <w:proofErr w:type="spellStart"/>
                <w:r w:rsidRPr="00E30179">
                  <w:rPr>
                    <w:szCs w:val="24"/>
                    <w:lang w:val="en-US"/>
                  </w:rPr>
                  <w:t>neighbouring</w:t>
                </w:r>
                <w:proofErr w:type="spellEnd"/>
                <w:r w:rsidRPr="00E30179">
                  <w:rPr>
                    <w:szCs w:val="24"/>
                    <w:lang w:val="en-US"/>
                  </w:rPr>
                  <w:t xml:space="preserve"> Tamil literary culture, in spite of the strength of the anti-</w:t>
                </w:r>
                <w:proofErr w:type="spellStart"/>
                <w:r w:rsidRPr="00E30179">
                  <w:rPr>
                    <w:szCs w:val="24"/>
                    <w:lang w:val="en-US"/>
                  </w:rPr>
                  <w:t>Brahmanical</w:t>
                </w:r>
                <w:proofErr w:type="spellEnd"/>
                <w:r w:rsidRPr="00E30179">
                  <w:rPr>
                    <w:szCs w:val="24"/>
                    <w:lang w:val="en-US"/>
                  </w:rPr>
                  <w:t xml:space="preserve">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14:paraId="0EAFE19C" w14:textId="77777777"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w:t>
                </w:r>
                <w:proofErr w:type="spellStart"/>
                <w:r w:rsidRPr="00E30179">
                  <w:rPr>
                    <w:szCs w:val="24"/>
                    <w:lang w:val="en-US"/>
                  </w:rPr>
                  <w:t>Rammanohar</w:t>
                </w:r>
                <w:proofErr w:type="spellEnd"/>
                <w:r w:rsidRPr="00E30179">
                  <w:rPr>
                    <w:szCs w:val="24"/>
                    <w:lang w:val="en-US"/>
                  </w:rPr>
                  <w:t xml:space="preserve"> </w:t>
                </w:r>
                <w:proofErr w:type="spellStart"/>
                <w:r w:rsidRPr="00E30179">
                  <w:rPr>
                    <w:szCs w:val="24"/>
                    <w:lang w:val="en-US"/>
                  </w:rPr>
                  <w:t>Lohya’s</w:t>
                </w:r>
                <w:proofErr w:type="spellEnd"/>
                <w:r w:rsidRPr="00E30179">
                  <w:rPr>
                    <w:szCs w:val="24"/>
                    <w:lang w:val="en-US"/>
                  </w:rPr>
                  <w:t xml:space="preserve"> thought, with its attempt to forge a distinctively Indian idiom of socialism, was influential </w:t>
                </w:r>
                <w:r w:rsidR="00241D33">
                  <w:rPr>
                    <w:szCs w:val="24"/>
                    <w:lang w:val="en-US"/>
                  </w:rPr>
                  <w:t>to</w:t>
                </w:r>
                <w:r w:rsidRPr="00E30179">
                  <w:rPr>
                    <w:szCs w:val="24"/>
                    <w:lang w:val="en-US"/>
                  </w:rPr>
                  <w:t xml:space="preserve"> several writers of </w:t>
                </w:r>
                <w:proofErr w:type="spellStart"/>
                <w:r w:rsidRPr="00E30179">
                  <w:rPr>
                    <w:szCs w:val="24"/>
                    <w:lang w:val="en-US"/>
                  </w:rPr>
                  <w:t>Ananthamurthy’s</w:t>
                </w:r>
                <w:proofErr w:type="spellEnd"/>
                <w:r w:rsidRPr="00E30179">
                  <w:rPr>
                    <w:szCs w:val="24"/>
                    <w:lang w:val="en-US"/>
                  </w:rPr>
                  <w:t xml:space="preserve">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w:t>
                </w:r>
                <w:proofErr w:type="spellStart"/>
                <w:r w:rsidRPr="00E30179">
                  <w:rPr>
                    <w:rFonts w:cs="Georgia"/>
                    <w:color w:val="1A1A1A"/>
                    <w:szCs w:val="24"/>
                    <w:lang w:val="en-US"/>
                  </w:rPr>
                  <w:t>Dhoomil</w:t>
                </w:r>
                <w:proofErr w:type="spellEnd"/>
                <w:r w:rsidRPr="00E30179">
                  <w:rPr>
                    <w:rFonts w:cs="Georgia"/>
                    <w:color w:val="1A1A1A"/>
                    <w:szCs w:val="24"/>
                    <w:lang w:val="en-US"/>
                  </w:rPr>
                  <w:t xml:space="preserve"> (Hindi), K. </w:t>
                </w:r>
                <w:proofErr w:type="spellStart"/>
                <w:r w:rsidRPr="00E30179">
                  <w:rPr>
                    <w:rFonts w:cs="Georgia"/>
                    <w:color w:val="1A1A1A"/>
                    <w:szCs w:val="24"/>
                    <w:lang w:val="en-US"/>
                  </w:rPr>
                  <w:t>Satchidanandan</w:t>
                </w:r>
                <w:proofErr w:type="spellEnd"/>
                <w:r w:rsidRPr="00E30179">
                  <w:rPr>
                    <w:rFonts w:cs="Georgia"/>
                    <w:color w:val="1A1A1A"/>
                    <w:szCs w:val="24"/>
                    <w:lang w:val="en-US"/>
                  </w:rPr>
                  <w:t xml:space="preserve"> and K. G. </w:t>
                </w:r>
                <w:proofErr w:type="spellStart"/>
                <w:r w:rsidRPr="00E30179">
                  <w:rPr>
                    <w:rFonts w:cs="Georgia"/>
                    <w:color w:val="1A1A1A"/>
                    <w:szCs w:val="24"/>
                    <w:lang w:val="en-US"/>
                  </w:rPr>
                  <w:t>Sankara</w:t>
                </w:r>
                <w:proofErr w:type="spellEnd"/>
                <w:r w:rsidRPr="00E30179">
                  <w:rPr>
                    <w:rFonts w:cs="Georgia"/>
                    <w:color w:val="1A1A1A"/>
                    <w:szCs w:val="24"/>
                    <w:lang w:val="en-US"/>
                  </w:rPr>
                  <w:t xml:space="preserve"> </w:t>
                </w:r>
                <w:proofErr w:type="spellStart"/>
                <w:r w:rsidRPr="00E30179">
                  <w:rPr>
                    <w:rFonts w:cs="Georgia"/>
                    <w:color w:val="1A1A1A"/>
                    <w:szCs w:val="24"/>
                    <w:lang w:val="en-US"/>
                  </w:rPr>
                  <w:t>Pillai</w:t>
                </w:r>
                <w:proofErr w:type="spellEnd"/>
                <w:r w:rsidRPr="00E30179">
                  <w:rPr>
                    <w:rFonts w:cs="Georgia"/>
                    <w:color w:val="1A1A1A"/>
                    <w:szCs w:val="24"/>
                    <w:lang w:val="en-US"/>
                  </w:rPr>
                  <w:t xml:space="preserve"> (Malayalam), </w:t>
                </w:r>
                <w:proofErr w:type="spellStart"/>
                <w:r w:rsidRPr="00E30179">
                  <w:rPr>
                    <w:rFonts w:cs="Georgia"/>
                    <w:color w:val="1A1A1A"/>
                    <w:szCs w:val="24"/>
                    <w:lang w:val="en-US"/>
                  </w:rPr>
                  <w:t>Pash</w:t>
                </w:r>
                <w:proofErr w:type="spellEnd"/>
                <w:r w:rsidRPr="00E30179">
                  <w:rPr>
                    <w:rFonts w:cs="Georgia"/>
                    <w:color w:val="1A1A1A"/>
                    <w:szCs w:val="24"/>
                    <w:lang w:val="en-US"/>
                  </w:rPr>
                  <w:t xml:space="preserve"> (Punjabi) and the Hungry generation poets of Bengal who were influenced by Allen Ginsberg, as well as fiction writers like </w:t>
                </w:r>
                <w:proofErr w:type="spellStart"/>
                <w:r w:rsidRPr="00E30179">
                  <w:rPr>
                    <w:rFonts w:cs="Georgia"/>
                    <w:color w:val="1A1A1A"/>
                    <w:szCs w:val="24"/>
                    <w:lang w:val="en-US"/>
                  </w:rPr>
                  <w:t>Pattathuvila</w:t>
                </w:r>
                <w:proofErr w:type="spellEnd"/>
                <w:r w:rsidRPr="00E30179">
                  <w:rPr>
                    <w:rFonts w:cs="Georgia"/>
                    <w:color w:val="1A1A1A"/>
                    <w:szCs w:val="24"/>
                    <w:lang w:val="en-US"/>
                  </w:rPr>
                  <w:t xml:space="preserve"> </w:t>
                </w:r>
                <w:proofErr w:type="spellStart"/>
                <w:r w:rsidRPr="00E30179">
                  <w:rPr>
                    <w:rFonts w:cs="Georgia"/>
                    <w:color w:val="1A1A1A"/>
                    <w:szCs w:val="24"/>
                    <w:lang w:val="en-US"/>
                  </w:rPr>
                  <w:t>Karunakaran</w:t>
                </w:r>
                <w:proofErr w:type="spellEnd"/>
                <w:r w:rsidRPr="00E30179">
                  <w:rPr>
                    <w:rFonts w:cs="Georgia"/>
                    <w:color w:val="1A1A1A"/>
                    <w:szCs w:val="24"/>
                    <w:lang w:val="en-US"/>
                  </w:rPr>
                  <w:t xml:space="preserve"> and M. </w:t>
                </w:r>
                <w:proofErr w:type="spellStart"/>
                <w:r w:rsidRPr="00E30179">
                  <w:rPr>
                    <w:rFonts w:cs="Georgia"/>
                    <w:color w:val="1A1A1A"/>
                    <w:szCs w:val="24"/>
                    <w:lang w:val="en-US"/>
                  </w:rPr>
                  <w:t>Sukumaran</w:t>
                </w:r>
                <w:proofErr w:type="spellEnd"/>
                <w:r w:rsidRPr="00E30179">
                  <w:rPr>
                    <w:rFonts w:cs="Georgia"/>
                    <w:color w:val="1A1A1A"/>
                    <w:szCs w:val="24"/>
                    <w:lang w:val="en-US"/>
                  </w:rPr>
                  <w:t xml:space="preserve"> (Malayalam). </w:t>
                </w:r>
              </w:p>
              <w:p w14:paraId="0C6EE3A9" w14:textId="77777777" w:rsidR="00E30179" w:rsidRPr="00E30179" w:rsidRDefault="00E30179" w:rsidP="00E30179">
                <w:pPr>
                  <w:spacing w:after="120"/>
                  <w:rPr>
                    <w:szCs w:val="24"/>
                    <w:lang w:val="en-US"/>
                  </w:rPr>
                </w:pP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77777777" w:rsidR="00E30179" w:rsidRPr="00E30179" w:rsidRDefault="00E30179" w:rsidP="00E30179">
                <w:pPr>
                  <w:spacing w:after="120"/>
                  <w:rPr>
                    <w:szCs w:val="24"/>
                    <w:lang w:val="en-US"/>
                  </w:rPr>
                </w:pPr>
                <w:r w:rsidRPr="00E30179">
                  <w:rPr>
                    <w:szCs w:val="24"/>
                    <w:lang w:val="en-US"/>
                  </w:rPr>
                  <w:t xml:space="preserve">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xml:space="preserve">. Distinctive strands of women writing and feminist critique of patriarchy and modern domesticity appeared with Amrita </w:t>
                </w:r>
                <w:proofErr w:type="spellStart"/>
                <w:r w:rsidRPr="00E30179">
                  <w:rPr>
                    <w:szCs w:val="24"/>
                    <w:lang w:val="en-US"/>
                  </w:rPr>
                  <w:t>Pritam</w:t>
                </w:r>
                <w:proofErr w:type="spellEnd"/>
                <w:r w:rsidRPr="00E30179">
                  <w:rPr>
                    <w:szCs w:val="24"/>
                    <w:lang w:val="en-US"/>
                  </w:rPr>
                  <w:t xml:space="preserve"> (Punjabi), </w:t>
                </w:r>
                <w:proofErr w:type="spellStart"/>
                <w:r w:rsidRPr="00E30179">
                  <w:rPr>
                    <w:szCs w:val="24"/>
                    <w:lang w:val="en-US"/>
                  </w:rPr>
                  <w:t>Qurratulain</w:t>
                </w:r>
                <w:proofErr w:type="spellEnd"/>
                <w:r w:rsidRPr="00E30179">
                  <w:rPr>
                    <w:szCs w:val="24"/>
                    <w:lang w:val="en-US"/>
                  </w:rPr>
                  <w:t xml:space="preserve"> </w:t>
                </w:r>
                <w:proofErr w:type="spellStart"/>
                <w:r w:rsidRPr="00E30179">
                  <w:rPr>
                    <w:szCs w:val="24"/>
                    <w:lang w:val="en-US"/>
                  </w:rPr>
                  <w:t>Hyder</w:t>
                </w:r>
                <w:proofErr w:type="spellEnd"/>
                <w:r w:rsidRPr="00E30179">
                  <w:rPr>
                    <w:szCs w:val="24"/>
                    <w:lang w:val="en-US"/>
                  </w:rPr>
                  <w:t xml:space="preserve">, </w:t>
                </w:r>
                <w:proofErr w:type="spellStart"/>
                <w:r w:rsidRPr="00E30179">
                  <w:rPr>
                    <w:szCs w:val="24"/>
                    <w:lang w:val="en-US"/>
                  </w:rPr>
                  <w:t>Ismat</w:t>
                </w:r>
                <w:proofErr w:type="spellEnd"/>
                <w:r w:rsidRPr="00E30179">
                  <w:rPr>
                    <w:szCs w:val="24"/>
                    <w:lang w:val="en-US"/>
                  </w:rPr>
                  <w:t xml:space="preserve"> </w:t>
                </w:r>
                <w:proofErr w:type="spellStart"/>
                <w:r w:rsidRPr="00E30179">
                  <w:rPr>
                    <w:szCs w:val="24"/>
                    <w:lang w:val="en-US"/>
                  </w:rPr>
                  <w:t>Chughtai</w:t>
                </w:r>
                <w:proofErr w:type="spellEnd"/>
                <w:r w:rsidRPr="00E30179">
                  <w:rPr>
                    <w:szCs w:val="24"/>
                    <w:lang w:val="en-US"/>
                  </w:rPr>
                  <w:t xml:space="preserve"> (Urdu), </w:t>
                </w:r>
                <w:proofErr w:type="spellStart"/>
                <w:r w:rsidRPr="00E30179">
                  <w:rPr>
                    <w:szCs w:val="24"/>
                    <w:lang w:val="en-US"/>
                  </w:rPr>
                  <w:t>Mahasweta</w:t>
                </w:r>
                <w:proofErr w:type="spellEnd"/>
                <w:r w:rsidRPr="00E30179">
                  <w:rPr>
                    <w:szCs w:val="24"/>
                    <w:lang w:val="en-US"/>
                  </w:rPr>
                  <w:t xml:space="preserve"> Devi (Bengali), Kamala Das</w:t>
                </w:r>
                <w:r w:rsidR="00241D33">
                  <w:rPr>
                    <w:szCs w:val="24"/>
                    <w:lang w:val="en-US"/>
                  </w:rPr>
                  <w:t>,</w:t>
                </w:r>
                <w:r w:rsidRPr="00E30179">
                  <w:rPr>
                    <w:szCs w:val="24"/>
                    <w:lang w:val="en-US"/>
                  </w:rPr>
                  <w:t xml:space="preserve"> and Sara Joseph (Malayalam). </w:t>
                </w:r>
              </w:p>
              <w:p w14:paraId="00B0636E" w14:textId="77777777"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w:t>
                </w:r>
                <w:proofErr w:type="spellStart"/>
                <w:r w:rsidR="00241D33">
                  <w:rPr>
                    <w:szCs w:val="24"/>
                    <w:lang w:val="en-US"/>
                  </w:rPr>
                  <w:t>uttar-adhunikata</w:t>
                </w:r>
                <w:proofErr w:type="spellEnd"/>
                <w:r w:rsidR="00241D33">
                  <w:rPr>
                    <w:szCs w:val="24"/>
                    <w:lang w:val="en-US"/>
                  </w:rPr>
                  <w:t>’</w:t>
                </w:r>
                <w:r w:rsidRPr="00E30179">
                  <w:rPr>
                    <w:szCs w:val="24"/>
                    <w:lang w:val="en-US"/>
                  </w:rPr>
                  <w:t xml:space="preserve"> (post-modernism), but the term does not stand in the same relationship to modernism as in Anglo-American or European literatures. In Bengali, </w:t>
                </w:r>
                <w:proofErr w:type="gramStart"/>
                <w:r w:rsidRPr="00E30179">
                  <w:rPr>
                    <w:szCs w:val="24"/>
                    <w:lang w:val="en-US"/>
                  </w:rPr>
                  <w:t xml:space="preserve">the term was coined by </w:t>
                </w:r>
                <w:proofErr w:type="spellStart"/>
                <w:r w:rsidRPr="00E30179">
                  <w:rPr>
                    <w:szCs w:val="24"/>
                    <w:lang w:val="en-US"/>
                  </w:rPr>
                  <w:t>Amitabha</w:t>
                </w:r>
                <w:proofErr w:type="spellEnd"/>
                <w:r w:rsidRPr="00E30179">
                  <w:rPr>
                    <w:szCs w:val="24"/>
                    <w:lang w:val="en-US"/>
                  </w:rPr>
                  <w:t xml:space="preserve"> Gupta</w:t>
                </w:r>
                <w:proofErr w:type="gramEnd"/>
                <w:r w:rsidRPr="00E30179">
                  <w:rPr>
                    <w:szCs w:val="24"/>
                    <w:lang w:val="en-US"/>
                  </w:rPr>
                  <w:t xml:space="preserve"> in 1985 in the sense of a successor rather than an antagonist of </w:t>
                </w:r>
                <w:proofErr w:type="spellStart"/>
                <w:r w:rsidRPr="00E30179">
                  <w:rPr>
                    <w:szCs w:val="24"/>
                    <w:lang w:val="en-US"/>
                  </w:rPr>
                  <w:t>adhunikata</w:t>
                </w:r>
                <w:proofErr w:type="spellEnd"/>
                <w:r w:rsidRPr="00E30179">
                  <w:rPr>
                    <w:szCs w:val="24"/>
                    <w:lang w:val="en-US"/>
                  </w:rPr>
                  <w:t xml:space="preserve"> (modernism), characterized by a distancing from Eurocentric conceptions of modernism and a more pronounced orientation towards the indigenously historical and the socio-cultural. </w:t>
                </w:r>
                <w:proofErr w:type="spellStart"/>
                <w:r w:rsidRPr="00E30179">
                  <w:rPr>
                    <w:szCs w:val="24"/>
                    <w:lang w:val="en-US"/>
                  </w:rPr>
                  <w:t>Ayyappa</w:t>
                </w:r>
                <w:proofErr w:type="spellEnd"/>
                <w:r w:rsidR="00241D33">
                  <w:rPr>
                    <w:szCs w:val="24"/>
                    <w:lang w:val="en-US"/>
                  </w:rPr>
                  <w:t xml:space="preserve"> </w:t>
                </w:r>
                <w:proofErr w:type="spellStart"/>
                <w:r w:rsidR="00241D33">
                  <w:rPr>
                    <w:szCs w:val="24"/>
                    <w:lang w:val="en-US"/>
                  </w:rPr>
                  <w:t>Paniker</w:t>
                </w:r>
                <w:proofErr w:type="spellEnd"/>
                <w:r w:rsidR="00241D33">
                  <w:rPr>
                    <w:szCs w:val="24"/>
                    <w:lang w:val="en-US"/>
                  </w:rPr>
                  <w:t xml:space="preserve"> identified ‘</w:t>
                </w:r>
                <w:proofErr w:type="spellStart"/>
                <w:r w:rsidR="00241D33">
                  <w:rPr>
                    <w:szCs w:val="24"/>
                    <w:lang w:val="en-US"/>
                  </w:rPr>
                  <w:t>adhunika-uttara</w:t>
                </w:r>
                <w:proofErr w:type="spellEnd"/>
                <w:r w:rsidR="00241D33">
                  <w:rPr>
                    <w:szCs w:val="24"/>
                    <w:lang w:val="en-US"/>
                  </w:rPr>
                  <w:t>’</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14:paraId="6A0A0B13" w14:textId="53605B0F" w:rsidR="003F0D73" w:rsidRPr="00924F4E" w:rsidRDefault="00E30179" w:rsidP="00924F4E">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w:t>
                </w:r>
                <w:proofErr w:type="spellStart"/>
                <w:r w:rsidRPr="00E30179">
                  <w:rPr>
                    <w:szCs w:val="24"/>
                  </w:rPr>
                  <w:t>Namdeo</w:t>
                </w:r>
                <w:proofErr w:type="spellEnd"/>
                <w:r w:rsidRPr="00E30179">
                  <w:rPr>
                    <w:szCs w:val="24"/>
                  </w:rPr>
                  <w:t xml:space="preserve"> </w:t>
                </w:r>
                <w:proofErr w:type="spellStart"/>
                <w:r w:rsidRPr="00E30179">
                  <w:rPr>
                    <w:szCs w:val="24"/>
                    <w:lang w:val="en-US"/>
                  </w:rPr>
                  <w:t>Dhasal</w:t>
                </w:r>
                <w:proofErr w:type="spellEnd"/>
                <w:r w:rsidRPr="00E30179">
                  <w:rPr>
                    <w:szCs w:val="24"/>
                    <w:lang w:val="en-US"/>
                  </w:rPr>
                  <w:t xml:space="preserve">, in </w:t>
                </w:r>
                <w:proofErr w:type="spellStart"/>
                <w:r w:rsidRPr="00E30179">
                  <w:rPr>
                    <w:i/>
                    <w:szCs w:val="24"/>
                    <w:lang w:val="en-US"/>
                  </w:rPr>
                  <w:t>Golpeetha</w:t>
                </w:r>
                <w:proofErr w:type="spellEnd"/>
                <w:r w:rsidRPr="00E30179">
                  <w:rPr>
                    <w:szCs w:val="24"/>
                    <w:lang w:val="en-US"/>
                  </w:rPr>
                  <w:t xml:space="preserve"> (1973), used the language of the urban slum to </w:t>
                </w:r>
                <w:r w:rsidRPr="00E30179">
                  <w:rPr>
                    <w:szCs w:val="24"/>
                    <w:lang w:val="en-US"/>
                  </w:rPr>
                  <w:lastRenderedPageBreak/>
                  <w:t>devastating effect</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w:t>
                </w:r>
                <w:proofErr w:type="spellStart"/>
                <w:r w:rsidRPr="00E30179">
                  <w:rPr>
                    <w:szCs w:val="24"/>
                    <w:lang w:val="en-US"/>
                  </w:rPr>
                  <w:t>Kannda</w:t>
                </w:r>
                <w:proofErr w:type="spellEnd"/>
                <w:r w:rsidRPr="00E30179">
                  <w:rPr>
                    <w:szCs w:val="24"/>
                    <w:lang w:val="en-US"/>
                  </w:rPr>
                  <w:t xml:space="preserve"> and Tamil has drawn on fresh sources for formal experimentation, deriving its energies f</w:t>
                </w:r>
                <w:r w:rsidR="00241D33">
                  <w:rPr>
                    <w:szCs w:val="24"/>
                    <w:lang w:val="en-US"/>
                  </w:rPr>
                  <w:t xml:space="preserve">rom indigenous subaltern forms — </w:t>
                </w:r>
                <w:r w:rsidRPr="00E30179">
                  <w:rPr>
                    <w:szCs w:val="24"/>
                    <w:lang w:val="en-US"/>
                  </w:rPr>
                  <w:t>the mode of the testimony and a reassessment of realism.</w:t>
                </w:r>
              </w:p>
            </w:tc>
            <w:bookmarkStart w:id="0" w:name="_GoBack" w:displacedByCustomXml="next"/>
            <w:bookmarkEnd w:id="0" w:displacedByCustomXml="next"/>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B25A7E" w:rsidP="008A5B87">
            <w:sdt>
              <w:sdtPr>
                <w:id w:val="640468696"/>
                <w:citation/>
              </w:sdtPr>
              <w:sdtEndPr/>
              <w:sdtContent>
                <w:r w:rsidR="00352FA3">
                  <w:fldChar w:fldCharType="begin"/>
                </w:r>
                <w:r w:rsidR="00352FA3">
                  <w:rPr>
                    <w:lang w:val="en-US"/>
                  </w:rPr>
                  <w:instrText xml:space="preserve"> CITATION URA92 \l 1033 </w:instrText>
                </w:r>
                <w:r w:rsidR="00352FA3">
                  <w:fldChar w:fldCharType="separate"/>
                </w:r>
                <w:r w:rsidR="00352FA3" w:rsidRPr="00352FA3">
                  <w:rPr>
                    <w:noProof/>
                    <w:lang w:val="en-US"/>
                  </w:rPr>
                  <w:t>(Ananthamurthy, Sharma and Nagari)</w:t>
                </w:r>
                <w:r w:rsidR="00352FA3">
                  <w:fldChar w:fldCharType="end"/>
                </w:r>
              </w:sdtContent>
            </w:sdt>
          </w:p>
          <w:sdt>
            <w:sdtPr>
              <w:alias w:val="Further reading"/>
              <w:tag w:val="furtherReading"/>
              <w:id w:val="-1516217107"/>
            </w:sdtPr>
            <w:sdtEndPr/>
            <w:sdtContent>
              <w:p w14:paraId="5214736A" w14:textId="7470BB42" w:rsidR="00352FA3" w:rsidRPr="002D0C9C" w:rsidRDefault="00B25A7E" w:rsidP="00352FA3">
                <w:pPr>
                  <w:spacing w:after="120"/>
                  <w:ind w:left="720" w:hanging="720"/>
                  <w:rPr>
                    <w:szCs w:val="24"/>
                    <w:lang w:val="en-US"/>
                  </w:rPr>
                </w:pPr>
                <w:sdt>
                  <w:sdtPr>
                    <w:id w:val="1615795082"/>
                    <w:citation/>
                  </w:sdtPr>
                  <w:sdtEndPr/>
                  <w:sdtContent>
                    <w:r w:rsidR="00352FA3">
                      <w:fldChar w:fldCharType="begin"/>
                    </w:r>
                    <w:r w:rsidR="00352FA3">
                      <w:rPr>
                        <w:szCs w:val="24"/>
                        <w:lang w:val="en-US"/>
                      </w:rPr>
                      <w:instrText xml:space="preserve"> CITATION Vas12 \l 1033 </w:instrText>
                    </w:r>
                    <w:r w:rsidR="00352FA3">
                      <w:fldChar w:fldCharType="separate"/>
                    </w:r>
                    <w:r w:rsidR="00352FA3">
                      <w:rPr>
                        <w:noProof/>
                        <w:szCs w:val="24"/>
                        <w:lang w:val="en-US"/>
                      </w:rPr>
                      <w:t xml:space="preserve"> </w:t>
                    </w:r>
                    <w:r w:rsidR="00352FA3" w:rsidRPr="00352FA3">
                      <w:rPr>
                        <w:noProof/>
                        <w:szCs w:val="24"/>
                        <w:lang w:val="en-US"/>
                      </w:rPr>
                      <w:t>(Dalmia)</w:t>
                    </w:r>
                    <w:r w:rsidR="00352FA3">
                      <w:fldChar w:fldCharType="end"/>
                    </w:r>
                  </w:sdtContent>
                </w:sdt>
                <w:r w:rsidR="00241D33">
                  <w:rPr>
                    <w:szCs w:val="24"/>
                    <w:lang w:val="en-US"/>
                  </w:rPr>
                  <w:t xml:space="preserve"> </w:t>
                </w:r>
              </w:p>
              <w:p w14:paraId="7DC444B8" w14:textId="5DA83A67" w:rsidR="00352FA3" w:rsidRDefault="00B25A7E" w:rsidP="00241D33">
                <w:pPr>
                  <w:spacing w:after="120"/>
                  <w:ind w:left="720" w:hanging="720"/>
                  <w:rPr>
                    <w:szCs w:val="24"/>
                    <w:lang w:val="en-US"/>
                  </w:rPr>
                </w:pPr>
                <w:sdt>
                  <w:sdtPr>
                    <w:rPr>
                      <w:szCs w:val="24"/>
                      <w:lang w:val="en-US"/>
                    </w:rPr>
                    <w:id w:val="-179592041"/>
                    <w:citation/>
                  </w:sdtPr>
                  <w:sdtEndPr/>
                  <w:sdtContent>
                    <w:r w:rsidR="00352FA3">
                      <w:rPr>
                        <w:szCs w:val="24"/>
                        <w:lang w:val="en-US"/>
                      </w:rPr>
                      <w:fldChar w:fldCharType="begin"/>
                    </w:r>
                    <w:r w:rsidR="00352FA3">
                      <w:rPr>
                        <w:szCs w:val="24"/>
                        <w:lang w:val="en-US"/>
                      </w:rPr>
                      <w:instrText xml:space="preserve"> CITATION Ari92 \l 1033 </w:instrText>
                    </w:r>
                    <w:r w:rsidR="00352FA3">
                      <w:rPr>
                        <w:szCs w:val="24"/>
                        <w:lang w:val="en-US"/>
                      </w:rPr>
                      <w:fldChar w:fldCharType="separate"/>
                    </w:r>
                    <w:r w:rsidR="00352FA3" w:rsidRPr="00352FA3">
                      <w:rPr>
                        <w:noProof/>
                        <w:szCs w:val="24"/>
                        <w:lang w:val="en-US"/>
                      </w:rPr>
                      <w:t>(Dangle)</w:t>
                    </w:r>
                    <w:r w:rsidR="00352FA3">
                      <w:rPr>
                        <w:szCs w:val="24"/>
                        <w:lang w:val="en-US"/>
                      </w:rPr>
                      <w:fldChar w:fldCharType="end"/>
                    </w:r>
                  </w:sdtContent>
                </w:sdt>
              </w:p>
              <w:p w14:paraId="23CCB728" w14:textId="2F4720CF" w:rsidR="00352FA3" w:rsidRDefault="00B25A7E" w:rsidP="00241D33">
                <w:pPr>
                  <w:spacing w:after="120"/>
                  <w:ind w:left="720" w:hanging="720"/>
                  <w:rPr>
                    <w:szCs w:val="24"/>
                    <w:lang w:val="en-US"/>
                  </w:rPr>
                </w:pPr>
                <w:sdt>
                  <w:sdtPr>
                    <w:rPr>
                      <w:szCs w:val="24"/>
                      <w:lang w:val="en-US"/>
                    </w:rPr>
                    <w:id w:val="1929764862"/>
                    <w:citation/>
                  </w:sdtPr>
                  <w:sdtEndPr/>
                  <w:sdtContent>
                    <w:r w:rsidR="00352FA3">
                      <w:rPr>
                        <w:szCs w:val="24"/>
                        <w:lang w:val="en-US"/>
                      </w:rPr>
                      <w:fldChar w:fldCharType="begin"/>
                    </w:r>
                    <w:r w:rsidR="00352FA3">
                      <w:rPr>
                        <w:szCs w:val="24"/>
                        <w:lang w:val="en-US"/>
                      </w:rPr>
                      <w:instrText xml:space="preserve"> CITATION Sis95 \l 1033 </w:instrText>
                    </w:r>
                    <w:r w:rsidR="00352FA3">
                      <w:rPr>
                        <w:szCs w:val="24"/>
                        <w:lang w:val="en-US"/>
                      </w:rPr>
                      <w:fldChar w:fldCharType="separate"/>
                    </w:r>
                    <w:r w:rsidR="00352FA3" w:rsidRPr="00352FA3">
                      <w:rPr>
                        <w:noProof/>
                        <w:szCs w:val="24"/>
                        <w:lang w:val="en-US"/>
                      </w:rPr>
                      <w:t>(Das)</w:t>
                    </w:r>
                    <w:r w:rsidR="00352FA3">
                      <w:rPr>
                        <w:szCs w:val="24"/>
                        <w:lang w:val="en-US"/>
                      </w:rPr>
                      <w:fldChar w:fldCharType="end"/>
                    </w:r>
                  </w:sdtContent>
                </w:sdt>
              </w:p>
              <w:p w14:paraId="0A88C0ED" w14:textId="605830CF" w:rsidR="00352FA3" w:rsidRDefault="00B25A7E" w:rsidP="00241D33">
                <w:pPr>
                  <w:spacing w:after="120"/>
                  <w:ind w:left="720" w:hanging="720"/>
                  <w:rPr>
                    <w:szCs w:val="24"/>
                    <w:lang w:val="en-US"/>
                  </w:rPr>
                </w:pPr>
                <w:sdt>
                  <w:sdtPr>
                    <w:rPr>
                      <w:szCs w:val="24"/>
                      <w:lang w:val="en-US"/>
                    </w:rPr>
                    <w:id w:val="-621527188"/>
                    <w:citation/>
                  </w:sdtPr>
                  <w:sdtEndPr/>
                  <w:sdtContent>
                    <w:r w:rsidR="00352FA3">
                      <w:rPr>
                        <w:szCs w:val="24"/>
                        <w:lang w:val="en-US"/>
                      </w:rPr>
                      <w:fldChar w:fldCharType="begin"/>
                    </w:r>
                    <w:r w:rsidR="00352FA3">
                      <w:rPr>
                        <w:szCs w:val="24"/>
                        <w:lang w:val="en-US"/>
                      </w:rPr>
                      <w:instrText xml:space="preserve"> CITATION Eng90 \l 1033 </w:instrText>
                    </w:r>
                    <w:r w:rsidR="00352FA3">
                      <w:rPr>
                        <w:szCs w:val="24"/>
                        <w:lang w:val="en-US"/>
                      </w:rPr>
                      <w:fldChar w:fldCharType="separate"/>
                    </w:r>
                    <w:r w:rsidR="00352FA3" w:rsidRPr="00352FA3">
                      <w:rPr>
                        <w:noProof/>
                        <w:szCs w:val="24"/>
                        <w:lang w:val="en-US"/>
                      </w:rPr>
                      <w:t>(Engblom)</w:t>
                    </w:r>
                    <w:r w:rsidR="00352FA3">
                      <w:rPr>
                        <w:szCs w:val="24"/>
                        <w:lang w:val="en-US"/>
                      </w:rPr>
                      <w:fldChar w:fldCharType="end"/>
                    </w:r>
                  </w:sdtContent>
                </w:sdt>
              </w:p>
              <w:p w14:paraId="0087458C" w14:textId="407C865C" w:rsidR="00352FA3" w:rsidRDefault="00B25A7E" w:rsidP="00241D33">
                <w:pPr>
                  <w:spacing w:after="120"/>
                  <w:ind w:left="720" w:hanging="720"/>
                  <w:rPr>
                    <w:szCs w:val="24"/>
                    <w:lang w:val="en-US"/>
                  </w:rPr>
                </w:pPr>
                <w:sdt>
                  <w:sdtPr>
                    <w:rPr>
                      <w:szCs w:val="24"/>
                      <w:lang w:val="en-US"/>
                    </w:rPr>
                    <w:id w:val="2103757245"/>
                    <w:citation/>
                  </w:sdtPr>
                  <w:sdtEndPr/>
                  <w:sdtContent>
                    <w:r w:rsidR="00352FA3">
                      <w:rPr>
                        <w:szCs w:val="24"/>
                        <w:lang w:val="en-US"/>
                      </w:rPr>
                      <w:fldChar w:fldCharType="begin"/>
                    </w:r>
                    <w:r w:rsidR="00352FA3">
                      <w:rPr>
                        <w:szCs w:val="24"/>
                        <w:lang w:val="en-US"/>
                      </w:rPr>
                      <w:instrText xml:space="preserve"> CITATION Sus06 \l 1033 </w:instrText>
                    </w:r>
                    <w:r w:rsidR="00352FA3">
                      <w:rPr>
                        <w:szCs w:val="24"/>
                        <w:lang w:val="en-US"/>
                      </w:rPr>
                      <w:fldChar w:fldCharType="separate"/>
                    </w:r>
                    <w:r w:rsidR="00352FA3" w:rsidRPr="00352FA3">
                      <w:rPr>
                        <w:noProof/>
                        <w:szCs w:val="24"/>
                        <w:lang w:val="en-US"/>
                      </w:rPr>
                      <w:t>(Friedman)</w:t>
                    </w:r>
                    <w:r w:rsidR="00352FA3">
                      <w:rPr>
                        <w:szCs w:val="24"/>
                        <w:lang w:val="en-US"/>
                      </w:rPr>
                      <w:fldChar w:fldCharType="end"/>
                    </w:r>
                  </w:sdtContent>
                </w:sdt>
              </w:p>
              <w:p w14:paraId="1222C730" w14:textId="4D2F8231" w:rsidR="00352FA3" w:rsidRDefault="00B25A7E" w:rsidP="00352FA3">
                <w:pPr>
                  <w:spacing w:after="120"/>
                  <w:rPr>
                    <w:szCs w:val="24"/>
                    <w:lang w:val="en-US"/>
                  </w:rPr>
                </w:pPr>
                <w:sdt>
                  <w:sdtPr>
                    <w:rPr>
                      <w:szCs w:val="24"/>
                      <w:lang w:val="en-US"/>
                    </w:rPr>
                    <w:id w:val="-1710567533"/>
                    <w:citation/>
                  </w:sdtPr>
                  <w:sdtEndPr/>
                  <w:sdtContent>
                    <w:r w:rsidR="00352FA3">
                      <w:rPr>
                        <w:szCs w:val="24"/>
                        <w:lang w:val="en-US"/>
                      </w:rPr>
                      <w:fldChar w:fldCharType="begin"/>
                    </w:r>
                    <w:r w:rsidR="00352FA3">
                      <w:rPr>
                        <w:szCs w:val="24"/>
                        <w:lang w:val="en-US"/>
                      </w:rPr>
                      <w:instrText xml:space="preserve"> CITATION Gop05 \l 1033 </w:instrText>
                    </w:r>
                    <w:r w:rsidR="00352FA3">
                      <w:rPr>
                        <w:szCs w:val="24"/>
                        <w:lang w:val="en-US"/>
                      </w:rPr>
                      <w:fldChar w:fldCharType="separate"/>
                    </w:r>
                    <w:r w:rsidR="00352FA3" w:rsidRPr="00352FA3">
                      <w:rPr>
                        <w:noProof/>
                        <w:szCs w:val="24"/>
                        <w:lang w:val="en-US"/>
                      </w:rPr>
                      <w:t>(Gopal)</w:t>
                    </w:r>
                    <w:r w:rsidR="00352FA3">
                      <w:rPr>
                        <w:szCs w:val="24"/>
                        <w:lang w:val="en-US"/>
                      </w:rPr>
                      <w:fldChar w:fldCharType="end"/>
                    </w:r>
                  </w:sdtContent>
                </w:sdt>
              </w:p>
              <w:p w14:paraId="1398AE75" w14:textId="06E52BEE" w:rsidR="00352FA3" w:rsidRDefault="00B25A7E" w:rsidP="00241D33">
                <w:pPr>
                  <w:spacing w:after="120"/>
                  <w:ind w:left="720" w:hanging="720"/>
                  <w:rPr>
                    <w:szCs w:val="24"/>
                    <w:lang w:val="en-US"/>
                  </w:rPr>
                </w:pPr>
                <w:sdt>
                  <w:sdtPr>
                    <w:rPr>
                      <w:szCs w:val="24"/>
                      <w:lang w:val="en-US"/>
                    </w:rPr>
                    <w:id w:val="359858029"/>
                    <w:citation/>
                  </w:sdtPr>
                  <w:sdtEndPr/>
                  <w:sdtContent>
                    <w:r w:rsidR="00352FA3">
                      <w:rPr>
                        <w:szCs w:val="24"/>
                        <w:lang w:val="en-US"/>
                      </w:rPr>
                      <w:fldChar w:fldCharType="begin"/>
                    </w:r>
                    <w:r w:rsidR="00352FA3">
                      <w:rPr>
                        <w:szCs w:val="24"/>
                        <w:lang w:val="en-US"/>
                      </w:rPr>
                      <w:instrText xml:space="preserve"> CITATION Nal96 \l 1033 </w:instrText>
                    </w:r>
                    <w:r w:rsidR="00352FA3">
                      <w:rPr>
                        <w:szCs w:val="24"/>
                        <w:lang w:val="en-US"/>
                      </w:rPr>
                      <w:fldChar w:fldCharType="separate"/>
                    </w:r>
                    <w:r w:rsidR="00352FA3" w:rsidRPr="00352FA3">
                      <w:rPr>
                        <w:noProof/>
                        <w:szCs w:val="24"/>
                        <w:lang w:val="en-US"/>
                      </w:rPr>
                      <w:t>(Natarajan)</w:t>
                    </w:r>
                    <w:r w:rsidR="00352FA3">
                      <w:rPr>
                        <w:szCs w:val="24"/>
                        <w:lang w:val="en-US"/>
                      </w:rPr>
                      <w:fldChar w:fldCharType="end"/>
                    </w:r>
                  </w:sdtContent>
                </w:sdt>
              </w:p>
              <w:p w14:paraId="5529ECE0" w14:textId="6318BB73" w:rsidR="00352FA3" w:rsidRDefault="00B25A7E" w:rsidP="00241D33">
                <w:pPr>
                  <w:spacing w:after="120"/>
                  <w:ind w:left="720" w:hanging="720"/>
                  <w:rPr>
                    <w:szCs w:val="24"/>
                    <w:lang w:val="en-US"/>
                  </w:rPr>
                </w:pPr>
                <w:sdt>
                  <w:sdtPr>
                    <w:rPr>
                      <w:szCs w:val="24"/>
                      <w:lang w:val="en-US"/>
                    </w:rPr>
                    <w:id w:val="2101669148"/>
                    <w:citation/>
                  </w:sdtPr>
                  <w:sdtEndPr/>
                  <w:sdtContent>
                    <w:r w:rsidR="00352FA3">
                      <w:rPr>
                        <w:szCs w:val="24"/>
                        <w:lang w:val="en-US"/>
                      </w:rPr>
                      <w:fldChar w:fldCharType="begin"/>
                    </w:r>
                    <w:r w:rsidR="00352FA3">
                      <w:rPr>
                        <w:szCs w:val="24"/>
                        <w:lang w:val="en-US"/>
                      </w:rPr>
                      <w:instrText xml:space="preserve"> CITATION KSa01 \l 1033 </w:instrText>
                    </w:r>
                    <w:r w:rsidR="00352FA3">
                      <w:rPr>
                        <w:szCs w:val="24"/>
                        <w:lang w:val="en-US"/>
                      </w:rPr>
                      <w:fldChar w:fldCharType="separate"/>
                    </w:r>
                    <w:r w:rsidR="00352FA3" w:rsidRPr="00352FA3">
                      <w:rPr>
                        <w:noProof/>
                        <w:szCs w:val="24"/>
                        <w:lang w:val="en-US"/>
                      </w:rPr>
                      <w:t>(Sachidanandan)</w:t>
                    </w:r>
                    <w:r w:rsidR="00352FA3">
                      <w:rPr>
                        <w:szCs w:val="24"/>
                        <w:lang w:val="en-US"/>
                      </w:rPr>
                      <w:fldChar w:fldCharType="end"/>
                    </w:r>
                  </w:sdtContent>
                </w:sdt>
              </w:p>
              <w:p w14:paraId="1A9B687B" w14:textId="27DABB53" w:rsidR="003235A7" w:rsidRPr="00352FA3" w:rsidRDefault="00B25A7E" w:rsidP="00352FA3">
                <w:pPr>
                  <w:spacing w:after="120"/>
                  <w:ind w:left="720" w:hanging="720"/>
                  <w:rPr>
                    <w:szCs w:val="24"/>
                    <w:lang w:val="en-US"/>
                  </w:rPr>
                </w:pPr>
                <w:sdt>
                  <w:sdtPr>
                    <w:rPr>
                      <w:szCs w:val="24"/>
                      <w:lang w:val="en-US"/>
                    </w:rPr>
                    <w:id w:val="-148058803"/>
                    <w:citation/>
                  </w:sdtPr>
                  <w:sdtEndPr/>
                  <w:sdtContent>
                    <w:r w:rsidR="00352FA3">
                      <w:rPr>
                        <w:szCs w:val="24"/>
                        <w:lang w:val="en-US"/>
                      </w:rPr>
                      <w:fldChar w:fldCharType="begin"/>
                    </w:r>
                    <w:r w:rsidR="00352FA3">
                      <w:rPr>
                        <w:szCs w:val="24"/>
                        <w:lang w:val="en-US"/>
                      </w:rPr>
                      <w:instrText xml:space="preserve"> CITATION Sus93 \l 1033 </w:instrText>
                    </w:r>
                    <w:r w:rsidR="00352FA3">
                      <w:rPr>
                        <w:szCs w:val="24"/>
                        <w:lang w:val="en-US"/>
                      </w:rPr>
                      <w:fldChar w:fldCharType="separate"/>
                    </w:r>
                    <w:r w:rsidR="00352FA3" w:rsidRPr="00352FA3">
                      <w:rPr>
                        <w:noProof/>
                        <w:szCs w:val="24"/>
                        <w:lang w:val="en-US"/>
                      </w:rPr>
                      <w:t>(Tharu and Lalita)</w:t>
                    </w:r>
                    <w:r w:rsidR="00352FA3">
                      <w:rPr>
                        <w:szCs w:val="24"/>
                        <w:lang w:val="en-US"/>
                      </w:rPr>
                      <w:fldChar w:fldCharType="end"/>
                    </w:r>
                  </w:sdtContent>
                </w:sdt>
              </w:p>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241D33" w:rsidRDefault="00241D33" w:rsidP="007A0D55">
      <w:pPr>
        <w:spacing w:after="0" w:line="240" w:lineRule="auto"/>
      </w:pPr>
      <w:r>
        <w:separator/>
      </w:r>
    </w:p>
  </w:endnote>
  <w:endnote w:type="continuationSeparator" w:id="0">
    <w:p w14:paraId="75A633D1" w14:textId="77777777" w:rsidR="00241D33" w:rsidRDefault="00241D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241D33" w:rsidRDefault="00241D33" w:rsidP="007A0D55">
      <w:pPr>
        <w:spacing w:after="0" w:line="240" w:lineRule="auto"/>
      </w:pPr>
      <w:r>
        <w:separator/>
      </w:r>
    </w:p>
  </w:footnote>
  <w:footnote w:type="continuationSeparator" w:id="0">
    <w:p w14:paraId="18746798" w14:textId="77777777" w:rsidR="00241D33" w:rsidRDefault="00241D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241D33" w:rsidRDefault="00241D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1C1321" w14:textId="77777777" w:rsidR="00241D33" w:rsidRDefault="00241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9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52FA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E5F44"/>
    <w:rsid w:val="00821DE3"/>
    <w:rsid w:val="00846CE1"/>
    <w:rsid w:val="008A5B87"/>
    <w:rsid w:val="008D3E8C"/>
    <w:rsid w:val="00922950"/>
    <w:rsid w:val="00924F4E"/>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8D4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00D3E1C7-94FF-DA43-9985-F5BB84F4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2901</Words>
  <Characters>16536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2014-10-09T22:10:00Z</dcterms:created>
  <dcterms:modified xsi:type="dcterms:W3CDTF">2014-10-09T22:10:00Z</dcterms:modified>
</cp:coreProperties>
</file>