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7811D9" w14:textId="77777777" w:rsidTr="00922950">
        <w:tc>
          <w:tcPr>
            <w:tcW w:w="491" w:type="dxa"/>
            <w:vMerge w:val="restart"/>
            <w:shd w:val="clear" w:color="auto" w:fill="A6A6A6" w:themeFill="background1" w:themeFillShade="A6"/>
            <w:textDirection w:val="btLr"/>
          </w:tcPr>
          <w:p w14:paraId="02A8E6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3CABA4D30D294BB5E9A5CCF8729764"/>
            </w:placeholder>
            <w:showingPlcHdr/>
            <w:dropDownList>
              <w:listItem w:displayText="Dr." w:value="Dr."/>
              <w:listItem w:displayText="Prof." w:value="Prof."/>
            </w:dropDownList>
          </w:sdtPr>
          <w:sdtContent>
            <w:tc>
              <w:tcPr>
                <w:tcW w:w="1259" w:type="dxa"/>
              </w:tcPr>
              <w:p w14:paraId="24932D9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E74EF30D25BF438E1B22C329ABBFA1"/>
            </w:placeholder>
            <w:text/>
          </w:sdtPr>
          <w:sdtContent>
            <w:tc>
              <w:tcPr>
                <w:tcW w:w="2073" w:type="dxa"/>
              </w:tcPr>
              <w:p w14:paraId="3D49644F" w14:textId="77777777" w:rsidR="00B574C9" w:rsidRDefault="00656C04" w:rsidP="00656C04">
                <w:r>
                  <w:t xml:space="preserve">Antonia </w:t>
                </w:r>
              </w:p>
            </w:tc>
          </w:sdtContent>
        </w:sdt>
        <w:sdt>
          <w:sdtPr>
            <w:alias w:val="Middle name"/>
            <w:tag w:val="authorMiddleName"/>
            <w:id w:val="-2076034781"/>
            <w:placeholder>
              <w:docPart w:val="75AB24B1FBE17E4AAB75887140F0A5E2"/>
            </w:placeholder>
            <w:showingPlcHdr/>
            <w:text/>
          </w:sdtPr>
          <w:sdtContent>
            <w:tc>
              <w:tcPr>
                <w:tcW w:w="2551" w:type="dxa"/>
              </w:tcPr>
              <w:p w14:paraId="439A02BD" w14:textId="77777777" w:rsidR="00B574C9" w:rsidRDefault="00B574C9" w:rsidP="00922950">
                <w:r>
                  <w:rPr>
                    <w:rStyle w:val="PlaceholderText"/>
                  </w:rPr>
                  <w:t>[Middle name]</w:t>
                </w:r>
              </w:p>
            </w:tc>
          </w:sdtContent>
        </w:sdt>
        <w:sdt>
          <w:sdtPr>
            <w:alias w:val="Last name"/>
            <w:tag w:val="authorLastName"/>
            <w:id w:val="-1088529830"/>
            <w:placeholder>
              <w:docPart w:val="50878BC154F3494ABC981D84C7B8A2EA"/>
            </w:placeholder>
            <w:text/>
          </w:sdtPr>
          <w:sdtContent>
            <w:tc>
              <w:tcPr>
                <w:tcW w:w="2642" w:type="dxa"/>
              </w:tcPr>
              <w:p w14:paraId="0667F6EA" w14:textId="77777777" w:rsidR="00B574C9" w:rsidRDefault="00656C04" w:rsidP="00656C04">
                <w:proofErr w:type="spellStart"/>
                <w:r>
                  <w:t>Pocock</w:t>
                </w:r>
                <w:proofErr w:type="spellEnd"/>
              </w:p>
            </w:tc>
          </w:sdtContent>
        </w:sdt>
      </w:tr>
      <w:tr w:rsidR="00B574C9" w14:paraId="647D3B02" w14:textId="77777777" w:rsidTr="001A6A06">
        <w:trPr>
          <w:trHeight w:val="986"/>
        </w:trPr>
        <w:tc>
          <w:tcPr>
            <w:tcW w:w="491" w:type="dxa"/>
            <w:vMerge/>
            <w:shd w:val="clear" w:color="auto" w:fill="A6A6A6" w:themeFill="background1" w:themeFillShade="A6"/>
          </w:tcPr>
          <w:p w14:paraId="62519D6D" w14:textId="77777777" w:rsidR="00B574C9" w:rsidRPr="001A6A06" w:rsidRDefault="00B574C9" w:rsidP="00CF1542">
            <w:pPr>
              <w:jc w:val="center"/>
              <w:rPr>
                <w:b/>
                <w:color w:val="FFFFFF" w:themeColor="background1"/>
              </w:rPr>
            </w:pPr>
          </w:p>
        </w:tc>
        <w:sdt>
          <w:sdtPr>
            <w:alias w:val="Biography"/>
            <w:tag w:val="authorBiography"/>
            <w:id w:val="938807824"/>
            <w:placeholder>
              <w:docPart w:val="B5B4F90ABAC04947B8C7F5E881E459DA"/>
            </w:placeholder>
            <w:showingPlcHdr/>
          </w:sdtPr>
          <w:sdtContent>
            <w:tc>
              <w:tcPr>
                <w:tcW w:w="8525" w:type="dxa"/>
                <w:gridSpan w:val="4"/>
              </w:tcPr>
              <w:p w14:paraId="70115881" w14:textId="77777777" w:rsidR="00B574C9" w:rsidRDefault="00B574C9" w:rsidP="00922950">
                <w:r>
                  <w:rPr>
                    <w:rStyle w:val="PlaceholderText"/>
                  </w:rPr>
                  <w:t>[Enter your biography]</w:t>
                </w:r>
              </w:p>
            </w:tc>
          </w:sdtContent>
        </w:sdt>
      </w:tr>
      <w:tr w:rsidR="00B574C9" w14:paraId="438D57D9" w14:textId="77777777" w:rsidTr="001A6A06">
        <w:trPr>
          <w:trHeight w:val="986"/>
        </w:trPr>
        <w:tc>
          <w:tcPr>
            <w:tcW w:w="491" w:type="dxa"/>
            <w:vMerge/>
            <w:shd w:val="clear" w:color="auto" w:fill="A6A6A6" w:themeFill="background1" w:themeFillShade="A6"/>
          </w:tcPr>
          <w:p w14:paraId="334D962B" w14:textId="77777777" w:rsidR="00B574C9" w:rsidRPr="001A6A06" w:rsidRDefault="00B574C9" w:rsidP="00CF1542">
            <w:pPr>
              <w:jc w:val="center"/>
              <w:rPr>
                <w:b/>
                <w:color w:val="FFFFFF" w:themeColor="background1"/>
              </w:rPr>
            </w:pPr>
          </w:p>
        </w:tc>
        <w:sdt>
          <w:sdtPr>
            <w:alias w:val="Affiliation"/>
            <w:tag w:val="affiliation"/>
            <w:id w:val="2012937915"/>
            <w:placeholder>
              <w:docPart w:val="6A121935578EA04483C675A661432674"/>
            </w:placeholder>
            <w:showingPlcHdr/>
            <w:text/>
          </w:sdtPr>
          <w:sdtContent>
            <w:tc>
              <w:tcPr>
                <w:tcW w:w="8525" w:type="dxa"/>
                <w:gridSpan w:val="4"/>
              </w:tcPr>
              <w:p w14:paraId="4286AC50" w14:textId="77777777" w:rsidR="00B574C9" w:rsidRDefault="00B574C9" w:rsidP="00B574C9">
                <w:r>
                  <w:rPr>
                    <w:rStyle w:val="PlaceholderText"/>
                  </w:rPr>
                  <w:t>[Enter the institution with which you are affiliated]</w:t>
                </w:r>
              </w:p>
            </w:tc>
          </w:sdtContent>
        </w:sdt>
      </w:tr>
    </w:tbl>
    <w:p w14:paraId="206FF10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C5FF7F" w14:textId="77777777" w:rsidTr="00244BB0">
        <w:tc>
          <w:tcPr>
            <w:tcW w:w="9016" w:type="dxa"/>
            <w:shd w:val="clear" w:color="auto" w:fill="A6A6A6" w:themeFill="background1" w:themeFillShade="A6"/>
            <w:tcMar>
              <w:top w:w="113" w:type="dxa"/>
              <w:bottom w:w="113" w:type="dxa"/>
            </w:tcMar>
          </w:tcPr>
          <w:p w14:paraId="017F7C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72A42F" w14:textId="77777777" w:rsidTr="003F0D73">
        <w:sdt>
          <w:sdtPr>
            <w:rPr>
              <w:b/>
            </w:rPr>
            <w:alias w:val="Article headword"/>
            <w:tag w:val="articleHeadword"/>
            <w:id w:val="-361440020"/>
            <w:placeholder>
              <w:docPart w:val="3DD7DB88585DF148B688A41B73DDBFFA"/>
            </w:placeholder>
            <w:text/>
          </w:sdtPr>
          <w:sdtContent>
            <w:tc>
              <w:tcPr>
                <w:tcW w:w="9016" w:type="dxa"/>
                <w:tcMar>
                  <w:top w:w="113" w:type="dxa"/>
                  <w:bottom w:w="113" w:type="dxa"/>
                </w:tcMar>
              </w:tcPr>
              <w:p w14:paraId="50E774A4" w14:textId="77777777" w:rsidR="003F0D73" w:rsidRPr="00FB589A" w:rsidRDefault="00656C04" w:rsidP="00656C04">
                <w:pPr>
                  <w:rPr>
                    <w:b/>
                  </w:rPr>
                </w:pPr>
                <w:r>
                  <w:rPr>
                    <w:b/>
                  </w:rPr>
                  <w:t>Federal Art Project</w:t>
                </w:r>
              </w:p>
            </w:tc>
          </w:sdtContent>
        </w:sdt>
      </w:tr>
      <w:tr w:rsidR="00464699" w14:paraId="6CDEE68F" w14:textId="77777777" w:rsidTr="00656C04">
        <w:sdt>
          <w:sdtPr>
            <w:alias w:val="Variant headwords"/>
            <w:tag w:val="variantHeadwords"/>
            <w:id w:val="173464402"/>
            <w:placeholder>
              <w:docPart w:val="80345830D61BF648BD7EAA0AB16C86C8"/>
            </w:placeholder>
            <w:showingPlcHdr/>
          </w:sdtPr>
          <w:sdtContent>
            <w:tc>
              <w:tcPr>
                <w:tcW w:w="9016" w:type="dxa"/>
                <w:tcMar>
                  <w:top w:w="113" w:type="dxa"/>
                  <w:bottom w:w="113" w:type="dxa"/>
                </w:tcMar>
              </w:tcPr>
              <w:p w14:paraId="7B1197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FE89D5" w14:textId="77777777" w:rsidTr="003F0D73">
        <w:sdt>
          <w:sdtPr>
            <w:alias w:val="Abstract"/>
            <w:tag w:val="abstract"/>
            <w:id w:val="-635871867"/>
            <w:placeholder>
              <w:docPart w:val="1FA7A42495AAB542929D4878BBCB77C6"/>
            </w:placeholder>
            <w:showingPlcHdr/>
          </w:sdtPr>
          <w:sdtContent>
            <w:tc>
              <w:tcPr>
                <w:tcW w:w="9016" w:type="dxa"/>
                <w:tcMar>
                  <w:top w:w="113" w:type="dxa"/>
                  <w:bottom w:w="113" w:type="dxa"/>
                </w:tcMar>
              </w:tcPr>
              <w:p w14:paraId="3E3FF09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199BA7D" w14:textId="77777777" w:rsidTr="003F0D73">
        <w:sdt>
          <w:sdtPr>
            <w:alias w:val="Article text"/>
            <w:tag w:val="articleText"/>
            <w:id w:val="634067588"/>
            <w:placeholder>
              <w:docPart w:val="A7707EA38CB0344CB42C9A4B69D474E8"/>
            </w:placeholder>
          </w:sdtPr>
          <w:sdtContent>
            <w:tc>
              <w:tcPr>
                <w:tcW w:w="9016" w:type="dxa"/>
                <w:tcMar>
                  <w:top w:w="113" w:type="dxa"/>
                  <w:bottom w:w="113" w:type="dxa"/>
                </w:tcMar>
              </w:tcPr>
              <w:p w14:paraId="00FA7F35" w14:textId="77777777" w:rsidR="00656C04" w:rsidRPr="00AA046C" w:rsidRDefault="00656C04" w:rsidP="00656C04">
                <w:pPr>
                  <w:spacing w:line="300" w:lineRule="auto"/>
                  <w:rPr>
                    <w:rFonts w:ascii="Constantia" w:hAnsi="Constantia"/>
                  </w:rPr>
                </w:pPr>
                <w:r w:rsidRPr="00D835BE">
                  <w:rPr>
                    <w:rFonts w:ascii="Constantia" w:hAnsi="Constantia"/>
                  </w:rPr>
                  <w:t>The Federal Art Project (FAP) was a branch of the Works Progress Administration (WPA), a work relief agency established in 1935 by President Franklin D</w:t>
                </w:r>
                <w:r>
                  <w:rPr>
                    <w:rFonts w:ascii="Constantia" w:hAnsi="Constantia"/>
                  </w:rPr>
                  <w:t>elano</w:t>
                </w:r>
                <w:r w:rsidRPr="00D835BE">
                  <w:rPr>
                    <w:rFonts w:ascii="Constantia" w:hAnsi="Constantia"/>
                  </w:rPr>
                  <w:t xml:space="preserve"> Roosevelt’s Second New Deal. Aimed </w:t>
                </w:r>
                <w:r>
                  <w:rPr>
                    <w:rFonts w:ascii="Constantia" w:hAnsi="Constantia"/>
                  </w:rPr>
                  <w:t>at</w:t>
                </w:r>
                <w:r w:rsidRPr="00D835BE">
                  <w:rPr>
                    <w:rFonts w:ascii="Constantia" w:hAnsi="Constantia"/>
                  </w:rPr>
                  <w:t xml:space="preserve"> mitigat</w:t>
                </w:r>
                <w:r>
                  <w:rPr>
                    <w:rFonts w:ascii="Constantia" w:hAnsi="Constantia"/>
                  </w:rPr>
                  <w:t>ing</w:t>
                </w:r>
                <w:r w:rsidRPr="00D835BE">
                  <w:rPr>
                    <w:rFonts w:ascii="Constantia" w:hAnsi="Constantia"/>
                  </w:rPr>
                  <w:t xml:space="preserve"> unemployment during the Great Depression, the WPA hired 8.5 million Americans for public works projects,</w:t>
                </w:r>
                <w:r>
                  <w:rPr>
                    <w:rFonts w:ascii="Constantia" w:hAnsi="Constantia"/>
                  </w:rPr>
                  <w:t xml:space="preserve"> focused</w:t>
                </w:r>
                <w:r w:rsidRPr="00D835BE">
                  <w:rPr>
                    <w:rFonts w:ascii="Constantia" w:hAnsi="Constantia"/>
                  </w:rPr>
                  <w:t xml:space="preserve"> mainly</w:t>
                </w:r>
                <w:r>
                  <w:rPr>
                    <w:rFonts w:ascii="Constantia" w:hAnsi="Constantia"/>
                  </w:rPr>
                  <w:t xml:space="preserve"> on</w:t>
                </w:r>
                <w:r w:rsidRPr="00D835BE">
                  <w:rPr>
                    <w:rFonts w:ascii="Constantia" w:hAnsi="Constantia"/>
                  </w:rPr>
                  <w:t xml:space="preserve"> infrastructure improvements. The WPA’s Federal Project Number One</w:t>
                </w:r>
                <w:r>
                  <w:rPr>
                    <w:rFonts w:ascii="Constantia" w:hAnsi="Constantia"/>
                  </w:rPr>
                  <w:t xml:space="preserve"> </w:t>
                </w:r>
                <w:r w:rsidRPr="00D835BE">
                  <w:rPr>
                    <w:rFonts w:ascii="Constantia" w:hAnsi="Constantia"/>
                  </w:rPr>
                  <w:t>—</w:t>
                </w:r>
                <w:r>
                  <w:rPr>
                    <w:rFonts w:ascii="Constantia" w:hAnsi="Constantia"/>
                  </w:rPr>
                  <w:t xml:space="preserve"> </w:t>
                </w:r>
                <w:r w:rsidRPr="00D835BE">
                  <w:rPr>
                    <w:rFonts w:ascii="Constantia" w:hAnsi="Constantia"/>
                  </w:rPr>
                  <w:t xml:space="preserve">which comprised the FAP, the </w:t>
                </w:r>
                <w:r w:rsidRPr="009A729F">
                  <w:rPr>
                    <w:rFonts w:ascii="Constantia" w:hAnsi="Constantia"/>
                  </w:rPr>
                  <w:t>Federal Writers’ Project</w:t>
                </w:r>
                <w:r w:rsidRPr="00D835BE">
                  <w:rPr>
                    <w:rFonts w:ascii="Constantia" w:hAnsi="Constantia"/>
                  </w:rPr>
                  <w:t xml:space="preserve">, </w:t>
                </w:r>
                <w:r w:rsidRPr="009A729F">
                  <w:rPr>
                    <w:rFonts w:ascii="Constantia" w:hAnsi="Constantia"/>
                  </w:rPr>
                  <w:t>Federal</w:t>
                </w:r>
                <w:r w:rsidRPr="00D835BE">
                  <w:rPr>
                    <w:rFonts w:ascii="Constantia" w:hAnsi="Constantia"/>
                    <w:u w:val="single"/>
                  </w:rPr>
                  <w:t xml:space="preserve"> </w:t>
                </w:r>
                <w:r w:rsidRPr="009A729F">
                  <w:rPr>
                    <w:rFonts w:ascii="Constantia" w:hAnsi="Constantia"/>
                  </w:rPr>
                  <w:t>Theatre Project</w:t>
                </w:r>
                <w:r w:rsidRPr="00D835BE">
                  <w:rPr>
                    <w:rFonts w:ascii="Constantia" w:hAnsi="Constantia"/>
                  </w:rPr>
                  <w:t xml:space="preserve">, </w:t>
                </w:r>
                <w:r w:rsidRPr="009A729F">
                  <w:rPr>
                    <w:rFonts w:ascii="Constantia" w:hAnsi="Constantia"/>
                  </w:rPr>
                  <w:t>Federal Music Project</w:t>
                </w:r>
                <w:r>
                  <w:rPr>
                    <w:rFonts w:ascii="Constantia" w:hAnsi="Constantia"/>
                  </w:rPr>
                  <w:t xml:space="preserve">, and Historical Records Survey — </w:t>
                </w:r>
                <w:r w:rsidRPr="00D835BE">
                  <w:rPr>
                    <w:rFonts w:ascii="Constantia" w:hAnsi="Constantia"/>
                  </w:rPr>
                  <w:t>su</w:t>
                </w:r>
                <w:r>
                  <w:rPr>
                    <w:rFonts w:ascii="Constantia" w:hAnsi="Constantia"/>
                  </w:rPr>
                  <w:t>bsidis</w:t>
                </w:r>
                <w:r w:rsidRPr="00D835BE">
                  <w:rPr>
                    <w:rFonts w:ascii="Constantia" w:hAnsi="Constantia"/>
                  </w:rPr>
                  <w:t xml:space="preserve">ed the creative activities </w:t>
                </w:r>
                <w:r>
                  <w:rPr>
                    <w:rFonts w:ascii="Constantia" w:hAnsi="Constantia"/>
                  </w:rPr>
                  <w:t xml:space="preserve">of </w:t>
                </w:r>
                <w:r w:rsidRPr="00D835BE">
                  <w:rPr>
                    <w:rFonts w:ascii="Constantia" w:hAnsi="Constantia"/>
                  </w:rPr>
                  <w:t xml:space="preserve">40,000 artists, writers, actors, and musicians. The FAP commissioned 5000 visual artists to paint murals in public buildings; create easel paintings, sculptures, prints, and drawings that were displayed in travelling exhibitions; teach in newly established Community Art </w:t>
                </w:r>
                <w:r w:rsidR="00F5693B" w:rsidRPr="00D835BE">
                  <w:rPr>
                    <w:rFonts w:ascii="Constantia" w:hAnsi="Constantia"/>
                  </w:rPr>
                  <w:t>Centres</w:t>
                </w:r>
                <w:r w:rsidRPr="00D835BE">
                  <w:rPr>
                    <w:rFonts w:ascii="Constantia" w:hAnsi="Constantia"/>
                  </w:rPr>
                  <w:t xml:space="preserve">; document the activities of the WPA photographically; and design posters promoting New Deal policies. In addition to providing financial aid to destitute artists, the FAP aimed to preserve their skills and encourage a thriving American artistic tradition at a time when there were few private commissions. Though it operated nationwide, the FAP was concentrated in New York City, where 3000 artists participated in the project, including many who went on to achieve international recognition after World War Two as part of the </w:t>
                </w:r>
                <w:r w:rsidRPr="009A729F">
                  <w:rPr>
                    <w:rFonts w:ascii="Constantia" w:hAnsi="Constantia"/>
                  </w:rPr>
                  <w:t>Abstract Expressionist</w:t>
                </w:r>
                <w:r w:rsidRPr="00D835BE">
                  <w:rPr>
                    <w:rFonts w:ascii="Constantia" w:hAnsi="Constantia"/>
                  </w:rPr>
                  <w:t xml:space="preserve"> movement. By 1941, the FAP was limited to the production of war propaganda and training aids, and in 1943, President Roosevelt terminated all WPA projects.</w:t>
                </w:r>
              </w:p>
              <w:p w14:paraId="24EECB07" w14:textId="77777777" w:rsidR="00656C04" w:rsidRPr="00D835BE" w:rsidRDefault="00656C04" w:rsidP="00656C04">
                <w:pPr>
                  <w:spacing w:line="300" w:lineRule="auto"/>
                  <w:rPr>
                    <w:rFonts w:ascii="Constantia" w:hAnsi="Constantia"/>
                  </w:rPr>
                </w:pPr>
              </w:p>
              <w:p w14:paraId="77EF9CEA" w14:textId="77777777" w:rsidR="00656C04" w:rsidRPr="00D835BE" w:rsidRDefault="00656C04" w:rsidP="00656C04">
                <w:pPr>
                  <w:spacing w:line="300" w:lineRule="auto"/>
                  <w:rPr>
                    <w:rFonts w:ascii="Constantia" w:hAnsi="Constantia"/>
                    <w:color w:val="7F7F7F" w:themeColor="text1" w:themeTint="80"/>
                  </w:rPr>
                </w:pPr>
                <w:proofErr w:type="gramStart"/>
                <w:r w:rsidRPr="00D835BE">
                  <w:rPr>
                    <w:rFonts w:ascii="Constantia" w:hAnsi="Constantia"/>
                  </w:rPr>
                  <w:t>The FAP was preceded by two government sponsored art programs housed within the Treasury Department</w:t>
                </w:r>
                <w:proofErr w:type="gramEnd"/>
                <w:r w:rsidRPr="00D835BE">
                  <w:rPr>
                    <w:rFonts w:ascii="Constantia" w:hAnsi="Constantia"/>
                  </w:rPr>
                  <w:t xml:space="preserve">: the Public Works of Art Project (PWAP, 1933–1934) and the Section of Painting and Sculpture (1934–1943). The impetus for these programs was a </w:t>
                </w:r>
                <w:r w:rsidRPr="00656C04">
                  <w:rPr>
                    <w:rFonts w:ascii="Constantia" w:hAnsi="Constantia"/>
                    <w:u w:val="single"/>
                  </w:rPr>
                  <w:t xml:space="preserve">letter that President Roosevelt received from the painter George Biddle </w:t>
                </w:r>
                <w:r w:rsidRPr="00D835BE">
                  <w:rPr>
                    <w:rFonts w:ascii="Constantia" w:hAnsi="Constantia"/>
                    <w:color w:val="7F7F7F" w:themeColor="text1" w:themeTint="80"/>
                  </w:rPr>
                  <w:t xml:space="preserve">[hyperlink to: </w:t>
                </w:r>
                <w:r w:rsidRPr="00656C04">
                  <w:rPr>
                    <w:rFonts w:ascii="Constantia" w:hAnsi="Constantia"/>
                    <w:szCs w:val="20"/>
                  </w:rPr>
                  <w:t>http://www.aaa.si.edu/collections/viewer/george-biddle-diary-transcript-14231</w:t>
                </w:r>
                <w:r w:rsidRPr="00D835BE">
                  <w:rPr>
                    <w:rFonts w:ascii="Constantia" w:hAnsi="Constantia"/>
                    <w:color w:val="7F7F7F" w:themeColor="text1" w:themeTint="80"/>
                  </w:rPr>
                  <w:t>]</w:t>
                </w:r>
                <w:r w:rsidRPr="00D835BE">
                  <w:rPr>
                    <w:rFonts w:ascii="Constantia" w:hAnsi="Constantia"/>
                  </w:rPr>
                  <w:t xml:space="preserve">, with whom he had attended the Groton School and Harvard. Inspired by the </w:t>
                </w:r>
                <w:r w:rsidRPr="009A729F">
                  <w:rPr>
                    <w:rFonts w:ascii="Constantia" w:hAnsi="Constantia"/>
                  </w:rPr>
                  <w:t>Mexican mural movement</w:t>
                </w:r>
                <w:r w:rsidRPr="00D835BE">
                  <w:rPr>
                    <w:rFonts w:ascii="Constantia" w:hAnsi="Constantia"/>
                  </w:rPr>
                  <w:t xml:space="preserve"> of the 1920s, Biddle suggested that the United States government hire young artists to </w:t>
                </w:r>
                <w:r w:rsidRPr="00D835BE">
                  <w:rPr>
                    <w:rFonts w:ascii="Constantia" w:hAnsi="Constantia"/>
                  </w:rPr>
                  <w:lastRenderedPageBreak/>
                  <w:t>decorate public buildings with murals expressing the social ideals of the new administration</w:t>
                </w:r>
                <w:r w:rsidRPr="00D835BE">
                  <w:rPr>
                    <w:rFonts w:ascii="Constantia" w:hAnsi="Constantia"/>
                    <w:i/>
                  </w:rPr>
                  <w:t xml:space="preserve">. </w:t>
                </w:r>
                <w:r w:rsidRPr="00D835BE">
                  <w:rPr>
                    <w:rFonts w:ascii="Constantia" w:hAnsi="Constantia"/>
                  </w:rPr>
                  <w:t>Roosevelt</w:t>
                </w:r>
                <w:r>
                  <w:rPr>
                    <w:rFonts w:ascii="Constantia" w:hAnsi="Constantia"/>
                  </w:rPr>
                  <w:t xml:space="preserve">, who </w:t>
                </w:r>
                <w:r w:rsidRPr="00D835BE">
                  <w:rPr>
                    <w:rFonts w:ascii="Constantia" w:hAnsi="Constantia"/>
                  </w:rPr>
                  <w:t xml:space="preserve">oversaw a state </w:t>
                </w:r>
                <w:r>
                  <w:rPr>
                    <w:rFonts w:ascii="Constantia" w:hAnsi="Constantia"/>
                  </w:rPr>
                  <w:t>relief program for artists when he was governor of New York</w:t>
                </w:r>
                <w:r w:rsidRPr="00D835BE">
                  <w:rPr>
                    <w:rFonts w:ascii="Constantia" w:hAnsi="Constantia"/>
                  </w:rPr>
                  <w:t xml:space="preserve">, was receptive to the idea. He encouraged Biddle to meet with officials in the Treasury Department, which controlled funds for the </w:t>
                </w:r>
                <w:r w:rsidRPr="00C57812">
                  <w:rPr>
                    <w:rFonts w:ascii="Constantia" w:hAnsi="Constantia"/>
                  </w:rPr>
                  <w:t>embellishment of public buildings. Treasury advisor Edward Bruce was enthusiastic about Biddle’s plan, which he implemented through PWAP and the Section, programs that commissioned art in newly erected public buildings. Though partially</w:t>
                </w:r>
                <w:r w:rsidRPr="00D835BE">
                  <w:rPr>
                    <w:rFonts w:ascii="Constantia" w:hAnsi="Constantia"/>
                  </w:rPr>
                  <w:t xml:space="preserve"> supported with relief funds from </w:t>
                </w:r>
                <w:r>
                  <w:rPr>
                    <w:rFonts w:ascii="Constantia" w:hAnsi="Constantia"/>
                  </w:rPr>
                  <w:t xml:space="preserve">the </w:t>
                </w:r>
                <w:r w:rsidRPr="00D835BE">
                  <w:rPr>
                    <w:rFonts w:ascii="Constantia" w:hAnsi="Constantia"/>
                  </w:rPr>
                  <w:t xml:space="preserve">Civil Works Administration (precursor of the WPA), the Treasury Department art programs did </w:t>
                </w:r>
                <w:r>
                  <w:rPr>
                    <w:rFonts w:ascii="Constantia" w:hAnsi="Constantia"/>
                  </w:rPr>
                  <w:t>not select artists on the basis of</w:t>
                </w:r>
                <w:r w:rsidRPr="00D835BE">
                  <w:rPr>
                    <w:rFonts w:ascii="Constantia" w:hAnsi="Constantia"/>
                  </w:rPr>
                  <w:t xml:space="preserve"> need, but </w:t>
                </w:r>
                <w:r>
                  <w:rPr>
                    <w:rFonts w:ascii="Constantia" w:hAnsi="Constantia"/>
                  </w:rPr>
                  <w:t>rather on the basis of</w:t>
                </w:r>
                <w:r w:rsidRPr="00D835BE">
                  <w:rPr>
                    <w:rFonts w:ascii="Constantia" w:hAnsi="Constantia"/>
                  </w:rPr>
                  <w:t xml:space="preserve"> Bruce’s aesthetic </w:t>
                </w:r>
                <w:r>
                  <w:rPr>
                    <w:rFonts w:ascii="Constantia" w:hAnsi="Constantia"/>
                  </w:rPr>
                  <w:t>values</w:t>
                </w:r>
                <w:r w:rsidRPr="00D835BE">
                  <w:rPr>
                    <w:rFonts w:ascii="Constantia" w:hAnsi="Constantia"/>
                  </w:rPr>
                  <w:t xml:space="preserve">. </w:t>
                </w:r>
              </w:p>
              <w:p w14:paraId="3E63AC64" w14:textId="77777777" w:rsidR="00656C04" w:rsidRPr="00D835BE" w:rsidRDefault="00656C04" w:rsidP="00656C04">
                <w:pPr>
                  <w:spacing w:line="300" w:lineRule="auto"/>
                  <w:ind w:firstLine="720"/>
                  <w:rPr>
                    <w:rFonts w:ascii="Constantia" w:hAnsi="Constantia"/>
                    <w:color w:val="7F7F7F" w:themeColor="text1" w:themeTint="80"/>
                    <w:szCs w:val="20"/>
                  </w:rPr>
                </w:pPr>
              </w:p>
              <w:p w14:paraId="10D93F70" w14:textId="77777777" w:rsidR="00656C04" w:rsidRDefault="00656C04" w:rsidP="00656C04">
                <w:pPr>
                  <w:spacing w:line="300" w:lineRule="auto"/>
                  <w:rPr>
                    <w:rFonts w:ascii="Constantia" w:hAnsi="Constantia"/>
                  </w:rPr>
                </w:pPr>
                <w:r w:rsidRPr="00D835BE">
                  <w:rPr>
                    <w:rFonts w:ascii="Constantia" w:hAnsi="Constantia"/>
                  </w:rPr>
                  <w:t xml:space="preserve">In contrast to the quality standards upheld by the Treasury Department art programs, the WPA’s FAP employed artists on the basis of need alone. </w:t>
                </w:r>
                <w:r>
                  <w:rPr>
                    <w:rFonts w:ascii="Constantia" w:hAnsi="Constantia"/>
                  </w:rPr>
                  <w:t xml:space="preserve">WPA director Harry </w:t>
                </w:r>
                <w:r w:rsidRPr="00D835BE">
                  <w:rPr>
                    <w:rFonts w:ascii="Constantia" w:hAnsi="Constantia"/>
                  </w:rPr>
                  <w:t xml:space="preserve">Hopkins enlisted </w:t>
                </w:r>
                <w:proofErr w:type="spellStart"/>
                <w:r w:rsidRPr="00D835BE">
                  <w:rPr>
                    <w:rFonts w:ascii="Constantia" w:hAnsi="Constantia"/>
                  </w:rPr>
                  <w:t>Holger</w:t>
                </w:r>
                <w:proofErr w:type="spellEnd"/>
                <w:r w:rsidRPr="00D835BE">
                  <w:rPr>
                    <w:rFonts w:ascii="Constantia" w:hAnsi="Constantia"/>
                  </w:rPr>
                  <w:t xml:space="preserve"> Cahill, specialist in American Folk Art and acting director of the M</w:t>
                </w:r>
                <w:r>
                  <w:rPr>
                    <w:rFonts w:ascii="Constantia" w:hAnsi="Constantia"/>
                  </w:rPr>
                  <w:t>useum of Modern Art (</w:t>
                </w:r>
                <w:proofErr w:type="spellStart"/>
                <w:r>
                  <w:rPr>
                    <w:rFonts w:ascii="Constantia" w:hAnsi="Constantia"/>
                  </w:rPr>
                  <w:t>MoMA</w:t>
                </w:r>
                <w:proofErr w:type="spellEnd"/>
                <w:r>
                  <w:rPr>
                    <w:rFonts w:ascii="Constantia" w:hAnsi="Constantia"/>
                  </w:rPr>
                  <w:t>) in New York</w:t>
                </w:r>
                <w:r w:rsidRPr="00D835BE">
                  <w:rPr>
                    <w:rFonts w:ascii="Constantia" w:hAnsi="Constantia"/>
                  </w:rPr>
                  <w:t>, to head the FAP. Unlike Bruce,</w:t>
                </w:r>
                <w:r>
                  <w:rPr>
                    <w:rFonts w:ascii="Constantia" w:hAnsi="Constantia"/>
                  </w:rPr>
                  <w:t xml:space="preserve"> who required that artists portray the “</w:t>
                </w:r>
                <w:r w:rsidRPr="009A729F">
                  <w:rPr>
                    <w:rFonts w:ascii="Constantia" w:hAnsi="Constantia"/>
                  </w:rPr>
                  <w:t>American Scene</w:t>
                </w:r>
                <w:r>
                  <w:rPr>
                    <w:rFonts w:ascii="Constantia" w:hAnsi="Constantia"/>
                  </w:rPr>
                  <w:t>,”</w:t>
                </w:r>
                <w:r w:rsidRPr="00D835BE">
                  <w:rPr>
                    <w:rFonts w:ascii="Constantia" w:hAnsi="Constantia"/>
                  </w:rPr>
                  <w:t xml:space="preserve"> Cahill allowed artists the freedom to explore any theme or style they w</w:t>
                </w:r>
                <w:r>
                  <w:rPr>
                    <w:rFonts w:ascii="Constantia" w:hAnsi="Constantia"/>
                  </w:rPr>
                  <w:t>ishe</w:t>
                </w:r>
                <w:r w:rsidRPr="00D835BE">
                  <w:rPr>
                    <w:rFonts w:ascii="Constantia" w:hAnsi="Constantia"/>
                  </w:rPr>
                  <w:t>d. With a focus on mass-participation, the FAP supported more artists than did the Treasury</w:t>
                </w:r>
                <w:r>
                  <w:rPr>
                    <w:rFonts w:ascii="Constantia" w:hAnsi="Constantia"/>
                  </w:rPr>
                  <w:t xml:space="preserve"> art</w:t>
                </w:r>
                <w:r w:rsidRPr="00D835BE">
                  <w:rPr>
                    <w:rFonts w:ascii="Constantia" w:hAnsi="Constantia"/>
                  </w:rPr>
                  <w:t xml:space="preserve"> programs. </w:t>
                </w:r>
                <w:r>
                  <w:rPr>
                    <w:rFonts w:ascii="Constantia" w:hAnsi="Constantia"/>
                    <w:szCs w:val="20"/>
                  </w:rPr>
                  <w:t>In addition to its</w:t>
                </w:r>
                <w:r w:rsidRPr="00D835BE">
                  <w:rPr>
                    <w:rFonts w:ascii="Constantia" w:hAnsi="Constantia"/>
                  </w:rPr>
                  <w:t xml:space="preserve"> </w:t>
                </w:r>
                <w:r>
                  <w:rPr>
                    <w:rFonts w:ascii="Constantia" w:hAnsi="Constantia"/>
                  </w:rPr>
                  <w:t>mural division, the FAP included divisions for easel painting, sculpture, graphic arts, and photography</w:t>
                </w:r>
                <w:r w:rsidRPr="00D835BE">
                  <w:rPr>
                    <w:rFonts w:ascii="Constantia" w:hAnsi="Constantia"/>
                  </w:rPr>
                  <w:t>.</w:t>
                </w:r>
                <w:r w:rsidRPr="00D835BE">
                  <w:rPr>
                    <w:rFonts w:ascii="Constantia" w:hAnsi="Constantia"/>
                    <w:i/>
                  </w:rPr>
                  <w:t xml:space="preserve"> </w:t>
                </w:r>
                <w:r>
                  <w:rPr>
                    <w:rFonts w:ascii="Constantia" w:hAnsi="Constantia"/>
                  </w:rPr>
                  <w:t xml:space="preserve">The FAP also promoted art education in public schools through its Art Teaching Division, sent New York artists to other cities as part of its Loan Artists Program, supported traveling exhibitions via its Exhibitions Division, and offered free lectures and workshops at its Community Art </w:t>
                </w:r>
                <w:r w:rsidR="00F5693B">
                  <w:rPr>
                    <w:rFonts w:ascii="Constantia" w:hAnsi="Constantia"/>
                  </w:rPr>
                  <w:t>Centres</w:t>
                </w:r>
                <w:r>
                  <w:rPr>
                    <w:rFonts w:ascii="Constantia" w:hAnsi="Constantia"/>
                  </w:rPr>
                  <w:t xml:space="preserve">. </w:t>
                </w:r>
              </w:p>
              <w:p w14:paraId="79636D9F" w14:textId="77777777" w:rsidR="00656C04" w:rsidRPr="00D835BE" w:rsidRDefault="00656C04" w:rsidP="00656C04">
                <w:pPr>
                  <w:spacing w:line="300" w:lineRule="auto"/>
                  <w:ind w:firstLine="720"/>
                  <w:rPr>
                    <w:rFonts w:ascii="Constantia" w:hAnsi="Constantia"/>
                  </w:rPr>
                </w:pPr>
              </w:p>
              <w:p w14:paraId="767166F7" w14:textId="77777777" w:rsidR="00656C04" w:rsidRDefault="00656C04" w:rsidP="00656C04">
                <w:pPr>
                  <w:spacing w:line="300" w:lineRule="auto"/>
                  <w:rPr>
                    <w:rFonts w:ascii="Constantia" w:hAnsi="Constantia"/>
                  </w:rPr>
                </w:pPr>
                <w:r>
                  <w:rPr>
                    <w:rFonts w:ascii="Constantia" w:hAnsi="Constantia"/>
                  </w:rPr>
                  <w:t>Notable a</w:t>
                </w:r>
                <w:r w:rsidRPr="00D835BE">
                  <w:rPr>
                    <w:rFonts w:ascii="Constantia" w:hAnsi="Constantia"/>
                  </w:rPr>
                  <w:t xml:space="preserve">rtists </w:t>
                </w:r>
                <w:r>
                  <w:rPr>
                    <w:rFonts w:ascii="Constantia" w:hAnsi="Constantia"/>
                  </w:rPr>
                  <w:t>enrolled in the project include</w:t>
                </w:r>
                <w:r w:rsidRPr="00D835BE">
                  <w:rPr>
                    <w:rFonts w:ascii="Constantia" w:hAnsi="Constantia"/>
                  </w:rPr>
                  <w:t xml:space="preserve"> </w:t>
                </w:r>
                <w:r w:rsidRPr="00A7375B">
                  <w:rPr>
                    <w:rFonts w:ascii="Constantia" w:hAnsi="Constantia"/>
                  </w:rPr>
                  <w:t>those established within the early</w:t>
                </w:r>
                <w:r>
                  <w:rPr>
                    <w:rFonts w:ascii="Constantia" w:hAnsi="Constantia"/>
                  </w:rPr>
                  <w:t xml:space="preserve"> twentieth century</w:t>
                </w:r>
                <w:r w:rsidRPr="00A7375B">
                  <w:rPr>
                    <w:rFonts w:ascii="Constantia" w:hAnsi="Constantia"/>
                  </w:rPr>
                  <w:t xml:space="preserve"> American avant-garde, such as </w:t>
                </w:r>
                <w:r w:rsidRPr="001B210D">
                  <w:rPr>
                    <w:rFonts w:ascii="Constantia" w:hAnsi="Constantia"/>
                  </w:rPr>
                  <w:t>Stuart Davis, Marsden Hartley, Stanton Macdonald-Wright,</w:t>
                </w:r>
                <w:r w:rsidRPr="001B210D">
                  <w:rPr>
                    <w:rFonts w:ascii="Constantia" w:hAnsi="Constantia"/>
                    <w:b/>
                  </w:rPr>
                  <w:t xml:space="preserve"> </w:t>
                </w:r>
                <w:r w:rsidRPr="001B210D">
                  <w:rPr>
                    <w:rFonts w:ascii="Constantia" w:hAnsi="Constantia"/>
                  </w:rPr>
                  <w:t xml:space="preserve">and Jacob Lawrence, </w:t>
                </w:r>
                <w:r w:rsidRPr="00D835BE">
                  <w:rPr>
                    <w:rFonts w:ascii="Constantia" w:hAnsi="Constantia"/>
                  </w:rPr>
                  <w:t xml:space="preserve">as well as </w:t>
                </w:r>
                <w:r>
                  <w:rPr>
                    <w:rFonts w:ascii="Constantia" w:hAnsi="Constantia"/>
                  </w:rPr>
                  <w:t>a</w:t>
                </w:r>
                <w:r w:rsidRPr="00D835BE">
                  <w:rPr>
                    <w:rFonts w:ascii="Constantia" w:hAnsi="Constantia"/>
                  </w:rPr>
                  <w:t xml:space="preserve"> younger generation</w:t>
                </w:r>
                <w:r>
                  <w:rPr>
                    <w:rFonts w:ascii="Constantia" w:hAnsi="Constantia"/>
                  </w:rPr>
                  <w:t xml:space="preserve"> who went on to form the </w:t>
                </w:r>
                <w:r w:rsidRPr="001B210D">
                  <w:rPr>
                    <w:rFonts w:ascii="Constantia" w:hAnsi="Constantia"/>
                  </w:rPr>
                  <w:t xml:space="preserve">New York School, including </w:t>
                </w:r>
                <w:proofErr w:type="spellStart"/>
                <w:r w:rsidRPr="001B210D">
                  <w:rPr>
                    <w:rFonts w:ascii="Constantia" w:hAnsi="Constantia"/>
                  </w:rPr>
                  <w:t>Arshile</w:t>
                </w:r>
                <w:proofErr w:type="spellEnd"/>
                <w:r w:rsidRPr="001B210D">
                  <w:rPr>
                    <w:rFonts w:ascii="Constantia" w:hAnsi="Constantia"/>
                  </w:rPr>
                  <w:t xml:space="preserve"> Gorky, Willem de </w:t>
                </w:r>
                <w:proofErr w:type="spellStart"/>
                <w:r w:rsidRPr="001B210D">
                  <w:rPr>
                    <w:rFonts w:ascii="Constantia" w:hAnsi="Constantia"/>
                  </w:rPr>
                  <w:t>Kooning</w:t>
                </w:r>
                <w:proofErr w:type="spellEnd"/>
                <w:r w:rsidRPr="001B210D">
                  <w:rPr>
                    <w:rFonts w:ascii="Constantia" w:hAnsi="Constantia"/>
                  </w:rPr>
                  <w:t xml:space="preserve">, Mark Rothko, Philip </w:t>
                </w:r>
                <w:proofErr w:type="spellStart"/>
                <w:r w:rsidRPr="001B210D">
                  <w:rPr>
                    <w:rFonts w:ascii="Constantia" w:hAnsi="Constantia"/>
                  </w:rPr>
                  <w:t>Guston</w:t>
                </w:r>
                <w:proofErr w:type="spellEnd"/>
                <w:r w:rsidRPr="001B210D">
                  <w:rPr>
                    <w:rFonts w:ascii="Constantia" w:hAnsi="Constantia"/>
                  </w:rPr>
                  <w:t xml:space="preserve">, Jackson Pollock, Lee Krasner, and David Smith. FAP </w:t>
                </w:r>
                <w:r>
                  <w:rPr>
                    <w:rFonts w:ascii="Constantia" w:hAnsi="Constantia"/>
                  </w:rPr>
                  <w:t>artists produced</w:t>
                </w:r>
                <w:r w:rsidRPr="00D835BE">
                  <w:rPr>
                    <w:rFonts w:ascii="Constantia" w:hAnsi="Constantia"/>
                    <w:i/>
                  </w:rPr>
                  <w:t xml:space="preserve"> </w:t>
                </w:r>
                <w:r w:rsidRPr="00D835BE">
                  <w:rPr>
                    <w:rFonts w:ascii="Constantia" w:hAnsi="Constantia"/>
                  </w:rPr>
                  <w:t>over 2500 murals in public buildings; 17,000 sculptures; 108,000 easel paintings; 11,000 graphic works; and a 22</w:t>
                </w:r>
                <w:proofErr w:type="gramStart"/>
                <w:r w:rsidRPr="00D835BE">
                  <w:rPr>
                    <w:rFonts w:ascii="Constantia" w:hAnsi="Constantia"/>
                  </w:rPr>
                  <w:t>,000 piece</w:t>
                </w:r>
                <w:proofErr w:type="gramEnd"/>
                <w:r w:rsidRPr="00D835BE">
                  <w:rPr>
                    <w:rFonts w:ascii="Constantia" w:hAnsi="Constantia"/>
                  </w:rPr>
                  <w:t xml:space="preserve"> Index of American Design, which recorded traditional American design, craft, and decorative objects. </w:t>
                </w:r>
                <w:r>
                  <w:rPr>
                    <w:rFonts w:ascii="Constantia" w:hAnsi="Constantia"/>
                  </w:rPr>
                  <w:t>They also staffed</w:t>
                </w:r>
                <w:r w:rsidRPr="00D835BE">
                  <w:rPr>
                    <w:rFonts w:ascii="Constantia" w:hAnsi="Constantia"/>
                  </w:rPr>
                  <w:t xml:space="preserve"> over 100 Community Art </w:t>
                </w:r>
                <w:r w:rsidR="00F5693B" w:rsidRPr="00D835BE">
                  <w:rPr>
                    <w:rFonts w:ascii="Constantia" w:hAnsi="Constantia"/>
                  </w:rPr>
                  <w:t>Centres</w:t>
                </w:r>
                <w:r w:rsidRPr="00D835BE">
                  <w:rPr>
                    <w:rFonts w:ascii="Constantia" w:hAnsi="Constantia"/>
                  </w:rPr>
                  <w:t xml:space="preserve"> nationwide, including the still extant Walker Art </w:t>
                </w:r>
                <w:r w:rsidR="00F5693B" w:rsidRPr="00D835BE">
                  <w:rPr>
                    <w:rFonts w:ascii="Constantia" w:hAnsi="Constantia"/>
                  </w:rPr>
                  <w:t>Centre</w:t>
                </w:r>
                <w:r w:rsidRPr="00D835BE">
                  <w:rPr>
                    <w:rFonts w:ascii="Constantia" w:hAnsi="Constantia"/>
                  </w:rPr>
                  <w:t xml:space="preserve">. Government sponsorship of the arts on such a large scale was unprecedented in the United </w:t>
                </w:r>
                <w:r>
                  <w:rPr>
                    <w:rFonts w:ascii="Constantia" w:hAnsi="Constantia"/>
                  </w:rPr>
                  <w:t>States.</w:t>
                </w:r>
              </w:p>
              <w:p w14:paraId="77881BD2" w14:textId="77777777" w:rsidR="00656C04" w:rsidRDefault="00656C04" w:rsidP="00656C04">
                <w:pPr>
                  <w:spacing w:line="300" w:lineRule="auto"/>
                  <w:rPr>
                    <w:rFonts w:ascii="Constantia" w:hAnsi="Constantia"/>
                  </w:rPr>
                </w:pPr>
              </w:p>
              <w:p w14:paraId="3BA03E80" w14:textId="77777777" w:rsidR="00656C04" w:rsidRPr="007718DE" w:rsidRDefault="00656C04" w:rsidP="00656C04">
                <w:pPr>
                  <w:spacing w:line="300" w:lineRule="auto"/>
                  <w:rPr>
                    <w:rFonts w:ascii="Constantia" w:hAnsi="Constantia"/>
                    <w:color w:val="FF0000"/>
                  </w:rPr>
                </w:pPr>
                <w:r>
                  <w:rPr>
                    <w:rFonts w:ascii="Constantia" w:hAnsi="Constantia"/>
                  </w:rPr>
                  <w:t>Mural art was at the core of</w:t>
                </w:r>
                <w:r w:rsidRPr="00D835BE">
                  <w:rPr>
                    <w:rFonts w:ascii="Constantia" w:hAnsi="Constantia"/>
                  </w:rPr>
                  <w:t xml:space="preserve"> FAP philosophy and </w:t>
                </w:r>
                <w:r>
                  <w:rPr>
                    <w:rFonts w:ascii="Constantia" w:hAnsi="Constantia"/>
                  </w:rPr>
                  <w:t>constituted</w:t>
                </w:r>
                <w:r w:rsidRPr="00D835BE">
                  <w:rPr>
                    <w:rFonts w:ascii="Constantia" w:hAnsi="Constantia"/>
                  </w:rPr>
                  <w:t xml:space="preserve"> its most iconic </w:t>
                </w:r>
                <w:r>
                  <w:rPr>
                    <w:rFonts w:ascii="Constantia" w:hAnsi="Constantia"/>
                  </w:rPr>
                  <w:t>works</w:t>
                </w:r>
                <w:r w:rsidRPr="00D835BE">
                  <w:rPr>
                    <w:rFonts w:ascii="Constantia" w:hAnsi="Constantia"/>
                  </w:rPr>
                  <w:t>. Cahill wrote in the catalogue of a</w:t>
                </w:r>
                <w:r>
                  <w:rPr>
                    <w:rFonts w:ascii="Constantia" w:hAnsi="Constantia"/>
                  </w:rPr>
                  <w:t xml:space="preserve">n </w:t>
                </w:r>
                <w:r w:rsidRPr="00D835BE">
                  <w:rPr>
                    <w:rFonts w:ascii="Constantia" w:hAnsi="Constantia"/>
                  </w:rPr>
                  <w:t xml:space="preserve">exhibition of WPA art held at </w:t>
                </w:r>
                <w:proofErr w:type="spellStart"/>
                <w:r w:rsidRPr="00D835BE">
                  <w:rPr>
                    <w:rFonts w:ascii="Constantia" w:hAnsi="Constantia"/>
                  </w:rPr>
                  <w:t>MoMA</w:t>
                </w:r>
                <w:proofErr w:type="spellEnd"/>
                <w:r w:rsidRPr="00D835BE">
                  <w:rPr>
                    <w:rFonts w:ascii="Constantia" w:hAnsi="Constantia"/>
                  </w:rPr>
                  <w:t xml:space="preserve"> in 1936</w:t>
                </w:r>
                <w:r w:rsidR="00F5693B">
                  <w:rPr>
                    <w:rFonts w:ascii="Constantia" w:hAnsi="Constantia"/>
                  </w:rPr>
                  <w:t>: ‘</w:t>
                </w:r>
                <w:r>
                  <w:rPr>
                    <w:rFonts w:ascii="Constantia" w:hAnsi="Constantia"/>
                  </w:rPr>
                  <w:t>Mural painting…</w:t>
                </w:r>
                <w:r w:rsidRPr="00D835BE">
                  <w:rPr>
                    <w:rFonts w:ascii="Constantia" w:hAnsi="Constantia"/>
                  </w:rPr>
                  <w:t>b</w:t>
                </w:r>
                <w:r w:rsidR="00F5693B">
                  <w:rPr>
                    <w:rFonts w:ascii="Constantia" w:hAnsi="Constantia"/>
                  </w:rPr>
                  <w:t>y its very nature it is social…</w:t>
                </w:r>
                <w:r w:rsidRPr="00D835BE">
                  <w:rPr>
                    <w:rFonts w:ascii="Constantia" w:hAnsi="Constantia"/>
                  </w:rPr>
                  <w:t>this work, as it develops, gives promise of a truly monumental art which will express with honesty, clarity, and power the experience and ideas of American communities”</w:t>
                </w:r>
                <w:r>
                  <w:rPr>
                    <w:rFonts w:ascii="Constantia" w:hAnsi="Constantia"/>
                  </w:rPr>
                  <w:t xml:space="preserve"> (Cahill 1936).</w:t>
                </w:r>
                <w:r w:rsidRPr="00D835BE">
                  <w:rPr>
                    <w:rFonts w:ascii="Constantia" w:hAnsi="Constantia"/>
                  </w:rPr>
                  <w:t xml:space="preserve"> </w:t>
                </w:r>
                <w:r>
                  <w:rPr>
                    <w:rFonts w:ascii="Constantia" w:hAnsi="Constantia"/>
                  </w:rPr>
                  <w:t xml:space="preserve">The majority of FAP murals were influenced by larger artistic movements in the 1930s, primarily </w:t>
                </w:r>
                <w:r w:rsidRPr="009A729F">
                  <w:rPr>
                    <w:rFonts w:ascii="Constantia" w:hAnsi="Constantia"/>
                  </w:rPr>
                  <w:t>Regionalism</w:t>
                </w:r>
                <w:r w:rsidRPr="001B210D">
                  <w:rPr>
                    <w:rFonts w:ascii="Constantia" w:hAnsi="Constantia"/>
                  </w:rPr>
                  <w:t xml:space="preserve"> </w:t>
                </w:r>
                <w:r>
                  <w:rPr>
                    <w:rFonts w:ascii="Constantia" w:hAnsi="Constantia"/>
                  </w:rPr>
                  <w:t xml:space="preserve">and </w:t>
                </w:r>
                <w:r w:rsidRPr="009A729F">
                  <w:rPr>
                    <w:rFonts w:ascii="Constantia" w:hAnsi="Constantia"/>
                  </w:rPr>
                  <w:t>Social Realism</w:t>
                </w:r>
                <w:r>
                  <w:rPr>
                    <w:rFonts w:ascii="Constantia" w:hAnsi="Constantia"/>
                  </w:rPr>
                  <w:t xml:space="preserve">, both of which portrayed everyday scenes of American life, especially industrial and agricultural </w:t>
                </w:r>
                <w:r w:rsidRPr="007718DE">
                  <w:rPr>
                    <w:rFonts w:ascii="Constantia" w:hAnsi="Constantia"/>
                  </w:rPr>
                  <w:lastRenderedPageBreak/>
                  <w:t>labo</w:t>
                </w:r>
                <w:r w:rsidR="00F5693B">
                  <w:rPr>
                    <w:rFonts w:ascii="Constantia" w:hAnsi="Constantia"/>
                  </w:rPr>
                  <w:t>u</w:t>
                </w:r>
                <w:r w:rsidRPr="007718DE">
                  <w:rPr>
                    <w:rFonts w:ascii="Constantia" w:hAnsi="Constantia"/>
                  </w:rPr>
                  <w:t>r. Edward</w:t>
                </w:r>
                <w:r>
                  <w:rPr>
                    <w:rFonts w:ascii="Constantia" w:hAnsi="Constantia"/>
                  </w:rPr>
                  <w:t xml:space="preserve"> </w:t>
                </w:r>
                <w:proofErr w:type="spellStart"/>
                <w:r>
                  <w:rPr>
                    <w:rFonts w:ascii="Constantia" w:hAnsi="Constantia"/>
                  </w:rPr>
                  <w:t>Laning’s</w:t>
                </w:r>
                <w:proofErr w:type="spellEnd"/>
                <w:r>
                  <w:rPr>
                    <w:rFonts w:ascii="Constantia" w:hAnsi="Constantia"/>
                  </w:rPr>
                  <w:t xml:space="preserve"> Ellis Island mural, depicting</w:t>
                </w:r>
                <w:r w:rsidRPr="00D835BE">
                  <w:rPr>
                    <w:rFonts w:ascii="Constantia" w:hAnsi="Constantia"/>
                  </w:rPr>
                  <w:t xml:space="preserve"> </w:t>
                </w:r>
                <w:r>
                  <w:rPr>
                    <w:rFonts w:ascii="Constantia" w:hAnsi="Constantia"/>
                  </w:rPr>
                  <w:t xml:space="preserve">the </w:t>
                </w:r>
                <w:r w:rsidRPr="00D835BE">
                  <w:rPr>
                    <w:rFonts w:ascii="Constantia" w:hAnsi="Constantia"/>
                  </w:rPr>
                  <w:t>construction of the Central and Union Pacific</w:t>
                </w:r>
                <w:r>
                  <w:rPr>
                    <w:rFonts w:ascii="Constantia" w:hAnsi="Constantia"/>
                  </w:rPr>
                  <w:t xml:space="preserve"> Railroads</w:t>
                </w:r>
                <w:r w:rsidRPr="00D835BE">
                  <w:rPr>
                    <w:rFonts w:ascii="Constantia" w:hAnsi="Constantia"/>
                  </w:rPr>
                  <w:t xml:space="preserve">, </w:t>
                </w:r>
                <w:r>
                  <w:rPr>
                    <w:rFonts w:ascii="Constantia" w:hAnsi="Constantia"/>
                  </w:rPr>
                  <w:t>drew particular attention for the accuracy of its historic details, down</w:t>
                </w:r>
                <w:r w:rsidRPr="00D835BE">
                  <w:rPr>
                    <w:rFonts w:ascii="Constantia" w:hAnsi="Constantia"/>
                  </w:rPr>
                  <w:t xml:space="preserve"> </w:t>
                </w:r>
                <w:r>
                  <w:rPr>
                    <w:rFonts w:ascii="Constantia" w:hAnsi="Constantia"/>
                  </w:rPr>
                  <w:t xml:space="preserve">to </w:t>
                </w:r>
                <w:r w:rsidRPr="00D835BE">
                  <w:rPr>
                    <w:rFonts w:ascii="Constantia" w:hAnsi="Constantia"/>
                  </w:rPr>
                  <w:t xml:space="preserve">the height of boots on army officers, </w:t>
                </w:r>
                <w:r>
                  <w:rPr>
                    <w:rFonts w:ascii="Constantia" w:hAnsi="Constantia"/>
                  </w:rPr>
                  <w:t>and the round rather than square shape of</w:t>
                </w:r>
                <w:r w:rsidRPr="00D835BE">
                  <w:rPr>
                    <w:rFonts w:ascii="Constantia" w:hAnsi="Constantia"/>
                  </w:rPr>
                  <w:t xml:space="preserve"> rail ties </w:t>
                </w:r>
                <w:r>
                  <w:rPr>
                    <w:rFonts w:ascii="Constantia" w:hAnsi="Constantia"/>
                  </w:rPr>
                  <w:t>appropriate to nineteenth century technology.</w:t>
                </w:r>
                <w:r w:rsidRPr="00D835BE">
                  <w:rPr>
                    <w:rFonts w:ascii="Constantia" w:hAnsi="Constantia"/>
                  </w:rPr>
                  <w:t xml:space="preserve"> Such a documentary impulse</w:t>
                </w:r>
                <w:r>
                  <w:rPr>
                    <w:rFonts w:ascii="Constantia" w:hAnsi="Constantia"/>
                  </w:rPr>
                  <w:t xml:space="preserve"> reflected a widespread craze</w:t>
                </w:r>
                <w:r w:rsidRPr="00D835BE">
                  <w:rPr>
                    <w:rFonts w:ascii="Constantia" w:hAnsi="Constantia"/>
                  </w:rPr>
                  <w:t xml:space="preserve"> f</w:t>
                </w:r>
                <w:r>
                  <w:rPr>
                    <w:rFonts w:ascii="Constantia" w:hAnsi="Constantia"/>
                  </w:rPr>
                  <w:t xml:space="preserve">or historical heroes and events. This same </w:t>
                </w:r>
                <w:r w:rsidRPr="00D835BE">
                  <w:rPr>
                    <w:rFonts w:ascii="Constantia" w:hAnsi="Constantia"/>
                  </w:rPr>
                  <w:t>urge to gather factual information guided the Index of American Design</w:t>
                </w:r>
                <w:r>
                  <w:rPr>
                    <w:rFonts w:ascii="Constantia" w:hAnsi="Constantia"/>
                  </w:rPr>
                  <w:t>,</w:t>
                </w:r>
                <w:r w:rsidRPr="00D835BE">
                  <w:rPr>
                    <w:rFonts w:ascii="Constantia" w:hAnsi="Constantia"/>
                  </w:rPr>
                  <w:t xml:space="preserve"> as well as</w:t>
                </w:r>
                <w:r>
                  <w:rPr>
                    <w:rFonts w:ascii="Constantia" w:hAnsi="Constantia"/>
                  </w:rPr>
                  <w:t xml:space="preserve"> the</w:t>
                </w:r>
                <w:r w:rsidRPr="00D835BE">
                  <w:rPr>
                    <w:rFonts w:ascii="Constantia" w:hAnsi="Constantia"/>
                  </w:rPr>
                  <w:t xml:space="preserve"> </w:t>
                </w:r>
                <w:r>
                  <w:rPr>
                    <w:rFonts w:ascii="Constantia" w:hAnsi="Constantia"/>
                  </w:rPr>
                  <w:t>Library of Congress, which recorded oral histories of sharecroppers</w:t>
                </w:r>
                <w:r w:rsidRPr="00D835BE">
                  <w:rPr>
                    <w:rFonts w:ascii="Constantia" w:hAnsi="Constantia"/>
                  </w:rPr>
                  <w:t xml:space="preserve"> and </w:t>
                </w:r>
                <w:r>
                  <w:rPr>
                    <w:rFonts w:ascii="Constantia" w:hAnsi="Constantia"/>
                  </w:rPr>
                  <w:t>regional folk songs</w:t>
                </w:r>
                <w:r w:rsidRPr="00D835BE">
                  <w:rPr>
                    <w:rFonts w:ascii="Constantia" w:hAnsi="Constantia"/>
                  </w:rPr>
                  <w:t xml:space="preserve">. </w:t>
                </w:r>
              </w:p>
              <w:p w14:paraId="0D8A8E0B" w14:textId="77777777" w:rsidR="00656C04" w:rsidRDefault="00656C04" w:rsidP="00656C04">
                <w:pPr>
                  <w:spacing w:line="300" w:lineRule="auto"/>
                  <w:ind w:firstLine="720"/>
                  <w:rPr>
                    <w:rFonts w:ascii="Constantia" w:hAnsi="Constantia"/>
                  </w:rPr>
                </w:pPr>
              </w:p>
              <w:p w14:paraId="1777F1CC" w14:textId="77777777" w:rsidR="00656C04" w:rsidRPr="00D835BE" w:rsidRDefault="00656C04" w:rsidP="00656C04">
                <w:pPr>
                  <w:spacing w:line="300" w:lineRule="auto"/>
                  <w:rPr>
                    <w:rFonts w:ascii="Constantia" w:hAnsi="Constantia"/>
                    <w:b/>
                  </w:rPr>
                </w:pPr>
                <w:r>
                  <w:rPr>
                    <w:rFonts w:ascii="Constantia" w:hAnsi="Constantia"/>
                  </w:rPr>
                  <w:t>Unlike the Section, the FAP supported experiments in abstraction</w:t>
                </w:r>
                <w:r w:rsidRPr="00D835BE">
                  <w:rPr>
                    <w:rFonts w:ascii="Constantia" w:hAnsi="Constantia"/>
                  </w:rPr>
                  <w:t>.</w:t>
                </w:r>
                <w:r>
                  <w:rPr>
                    <w:rFonts w:ascii="Constantia" w:hAnsi="Constantia"/>
                  </w:rPr>
                  <w:t xml:space="preserve"> Among the first abstract mural cycles created under the aegis of the WPA was </w:t>
                </w:r>
                <w:r w:rsidRPr="004008C1">
                  <w:rPr>
                    <w:rFonts w:ascii="Constantia" w:hAnsi="Constantia"/>
                  </w:rPr>
                  <w:t>Gorky</w:t>
                </w:r>
                <w:r>
                  <w:rPr>
                    <w:rFonts w:ascii="Constantia" w:hAnsi="Constantia"/>
                  </w:rPr>
                  <w:t xml:space="preserve">’s </w:t>
                </w:r>
                <w:r w:rsidRPr="00D835BE">
                  <w:rPr>
                    <w:rFonts w:ascii="Constantia" w:hAnsi="Constantia"/>
                    <w:i/>
                  </w:rPr>
                  <w:t>Aviation: Evolution of Forms under Aerodynamic Limitations</w:t>
                </w:r>
                <w:r>
                  <w:rPr>
                    <w:rFonts w:ascii="Constantia" w:hAnsi="Constantia"/>
                    <w:i/>
                  </w:rPr>
                  <w:t>,</w:t>
                </w:r>
                <w:r>
                  <w:rPr>
                    <w:rFonts w:ascii="Constantia" w:hAnsi="Constantia"/>
                  </w:rPr>
                  <w:t xml:space="preserve"> executed between 1935 and 1937 for the</w:t>
                </w:r>
                <w:r w:rsidRPr="00D835BE">
                  <w:rPr>
                    <w:rFonts w:ascii="Constantia" w:hAnsi="Constantia"/>
                  </w:rPr>
                  <w:t xml:space="preserve"> newly constructed</w:t>
                </w:r>
                <w:r>
                  <w:rPr>
                    <w:rFonts w:ascii="Constantia" w:hAnsi="Constantia"/>
                  </w:rPr>
                  <w:t xml:space="preserve"> </w:t>
                </w:r>
                <w:r w:rsidRPr="00D835BE">
                  <w:rPr>
                    <w:rFonts w:ascii="Constantia" w:hAnsi="Constantia"/>
                  </w:rPr>
                  <w:t>Newark Airport Administration Building</w:t>
                </w:r>
                <w:r>
                  <w:rPr>
                    <w:rFonts w:ascii="Constantia" w:hAnsi="Constantia"/>
                  </w:rPr>
                  <w:t>. Gorky’s</w:t>
                </w:r>
                <w:r w:rsidRPr="00D835BE">
                  <w:rPr>
                    <w:rFonts w:ascii="Constantia" w:hAnsi="Constantia"/>
                  </w:rPr>
                  <w:t xml:space="preserve"> </w:t>
                </w:r>
                <w:r>
                  <w:rPr>
                    <w:rFonts w:ascii="Constantia" w:hAnsi="Constantia"/>
                  </w:rPr>
                  <w:t>murals</w:t>
                </w:r>
                <w:r w:rsidRPr="00D835BE">
                  <w:rPr>
                    <w:rFonts w:ascii="Constantia" w:hAnsi="Constantia"/>
                  </w:rPr>
                  <w:t xml:space="preserve"> explored the theme of aviation in a </w:t>
                </w:r>
                <w:r w:rsidRPr="009A729F">
                  <w:rPr>
                    <w:rFonts w:ascii="Constantia" w:hAnsi="Constantia"/>
                  </w:rPr>
                  <w:t>Cubist</w:t>
                </w:r>
                <w:r w:rsidRPr="00D835BE">
                  <w:rPr>
                    <w:rFonts w:ascii="Constantia" w:hAnsi="Constantia"/>
                  </w:rPr>
                  <w:t xml:space="preserve"> vocabulary </w:t>
                </w:r>
                <w:r>
                  <w:rPr>
                    <w:rFonts w:ascii="Constantia" w:hAnsi="Constantia"/>
                  </w:rPr>
                  <w:t xml:space="preserve">inspired French artists </w:t>
                </w:r>
                <w:r w:rsidRPr="009A729F">
                  <w:rPr>
                    <w:rFonts w:ascii="Constantia" w:hAnsi="Constantia"/>
                  </w:rPr>
                  <w:t>Pablo Picasso</w:t>
                </w:r>
                <w:r>
                  <w:rPr>
                    <w:rFonts w:ascii="Constantia" w:hAnsi="Constantia"/>
                  </w:rPr>
                  <w:t xml:space="preserve"> and </w:t>
                </w:r>
                <w:r w:rsidRPr="009A729F">
                  <w:rPr>
                    <w:rFonts w:ascii="Constantia" w:hAnsi="Constantia"/>
                  </w:rPr>
                  <w:t>Georges Braque</w:t>
                </w:r>
                <w:r w:rsidRPr="00D835BE">
                  <w:rPr>
                    <w:rFonts w:ascii="Constantia" w:hAnsi="Constantia"/>
                  </w:rPr>
                  <w:t>.</w:t>
                </w:r>
                <w:r w:rsidRPr="00D835BE">
                  <w:rPr>
                    <w:rFonts w:ascii="Constantia" w:hAnsi="Constantia"/>
                    <w:i/>
                  </w:rPr>
                  <w:t xml:space="preserve"> </w:t>
                </w:r>
                <w:r>
                  <w:rPr>
                    <w:rFonts w:ascii="Constantia" w:hAnsi="Constantia"/>
                  </w:rPr>
                  <w:t xml:space="preserve">Gorky’s bold, modernist style echoed the </w:t>
                </w:r>
                <w:r w:rsidRPr="009A729F">
                  <w:rPr>
                    <w:rFonts w:ascii="Constantia" w:hAnsi="Constantia"/>
                  </w:rPr>
                  <w:t>Art Deco</w:t>
                </w:r>
                <w:r>
                  <w:rPr>
                    <w:rFonts w:ascii="Constantia" w:hAnsi="Constantia"/>
                  </w:rPr>
                  <w:t xml:space="preserve"> building in which they were installed. </w:t>
                </w:r>
                <w:r w:rsidRPr="00D835BE">
                  <w:rPr>
                    <w:rFonts w:ascii="Constantia" w:hAnsi="Constantia"/>
                  </w:rPr>
                  <w:t xml:space="preserve">Like most WPA murals, </w:t>
                </w:r>
                <w:r>
                  <w:rPr>
                    <w:rFonts w:ascii="Constantia" w:hAnsi="Constantia"/>
                  </w:rPr>
                  <w:t>Gorky’s</w:t>
                </w:r>
                <w:r w:rsidRPr="00D835BE">
                  <w:rPr>
                    <w:rFonts w:ascii="Constantia" w:hAnsi="Constantia"/>
                  </w:rPr>
                  <w:t xml:space="preserve"> </w:t>
                </w:r>
                <w:r>
                  <w:rPr>
                    <w:rFonts w:ascii="Constantia" w:hAnsi="Constantia"/>
                  </w:rPr>
                  <w:t xml:space="preserve">Newark Airport murals </w:t>
                </w:r>
                <w:r w:rsidRPr="00D835BE">
                  <w:rPr>
                    <w:rFonts w:ascii="Constantia" w:hAnsi="Constantia"/>
                  </w:rPr>
                  <w:t>were not painted directly on the wall, but on large-scale canvases</w:t>
                </w:r>
                <w:r w:rsidRPr="00D835BE">
                  <w:rPr>
                    <w:rFonts w:ascii="Constantia" w:hAnsi="Constantia"/>
                    <w:i/>
                  </w:rPr>
                  <w:t xml:space="preserve">. </w:t>
                </w:r>
                <w:r w:rsidRPr="00D835BE">
                  <w:rPr>
                    <w:rFonts w:ascii="Constantia" w:hAnsi="Constantia"/>
                  </w:rPr>
                  <w:t xml:space="preserve">Only two of </w:t>
                </w:r>
                <w:r>
                  <w:rPr>
                    <w:rFonts w:ascii="Constantia" w:hAnsi="Constantia"/>
                  </w:rPr>
                  <w:t>the</w:t>
                </w:r>
                <w:r w:rsidRPr="00D835BE">
                  <w:rPr>
                    <w:rFonts w:ascii="Constantia" w:hAnsi="Constantia"/>
                  </w:rPr>
                  <w:t xml:space="preserve"> original ten panels </w:t>
                </w:r>
                <w:r>
                  <w:rPr>
                    <w:rFonts w:ascii="Constantia" w:hAnsi="Constantia"/>
                  </w:rPr>
                  <w:t xml:space="preserve">survive, </w:t>
                </w:r>
                <w:r w:rsidRPr="00D835BE">
                  <w:rPr>
                    <w:rFonts w:ascii="Constantia" w:hAnsi="Constantia"/>
                    <w:i/>
                  </w:rPr>
                  <w:t>Aerial Map</w:t>
                </w:r>
                <w:r w:rsidRPr="00D835BE">
                  <w:rPr>
                    <w:rFonts w:ascii="Constantia" w:hAnsi="Constantia"/>
                  </w:rPr>
                  <w:t xml:space="preserve"> and </w:t>
                </w:r>
                <w:r w:rsidRPr="00D835BE">
                  <w:rPr>
                    <w:rFonts w:ascii="Constantia" w:hAnsi="Constantia"/>
                    <w:i/>
                  </w:rPr>
                  <w:t>Mechanics of Flying</w:t>
                </w:r>
                <w:r>
                  <w:rPr>
                    <w:rFonts w:ascii="Constantia" w:hAnsi="Constantia"/>
                  </w:rPr>
                  <w:t>, both</w:t>
                </w:r>
                <w:r w:rsidRPr="00D835BE">
                  <w:rPr>
                    <w:rFonts w:ascii="Constantia" w:hAnsi="Constantia"/>
                  </w:rPr>
                  <w:t xml:space="preserve"> rediscovered in 1973 beneath layers of paint</w:t>
                </w:r>
                <w:r>
                  <w:rPr>
                    <w:rFonts w:ascii="Constantia" w:hAnsi="Constantia"/>
                  </w:rPr>
                  <w:t xml:space="preserve">. </w:t>
                </w:r>
              </w:p>
              <w:p w14:paraId="6F83E29E" w14:textId="77777777" w:rsidR="003F0D73" w:rsidRDefault="003F0D73" w:rsidP="00C27FAB"/>
            </w:tc>
          </w:sdtContent>
        </w:sdt>
      </w:tr>
      <w:tr w:rsidR="003235A7" w14:paraId="7EE745B2" w14:textId="77777777" w:rsidTr="003235A7">
        <w:tc>
          <w:tcPr>
            <w:tcW w:w="9016" w:type="dxa"/>
          </w:tcPr>
          <w:p w14:paraId="7194273F" w14:textId="77777777" w:rsidR="003235A7" w:rsidRDefault="003235A7" w:rsidP="008A5B87">
            <w:r w:rsidRPr="0015114C">
              <w:rPr>
                <w:u w:val="single"/>
              </w:rPr>
              <w:lastRenderedPageBreak/>
              <w:t>Further reading</w:t>
            </w:r>
            <w:r>
              <w:t>:</w:t>
            </w:r>
          </w:p>
          <w:p w14:paraId="5BB293EC" w14:textId="77777777" w:rsidR="00656C04" w:rsidRDefault="00656C04" w:rsidP="008A5B87"/>
          <w:sdt>
            <w:sdtPr>
              <w:alias w:val="Further reading"/>
              <w:tag w:val="furtherReading"/>
              <w:id w:val="-1516217107"/>
              <w:placeholder>
                <w:docPart w:val="02407E0BDB20334288211A31CE219ECE"/>
              </w:placeholder>
            </w:sdtPr>
            <w:sdtContent>
              <w:p w14:paraId="6CE19E45" w14:textId="77777777" w:rsidR="00656C04" w:rsidRPr="009A729F" w:rsidRDefault="00656C04" w:rsidP="00656C04">
                <w:pPr>
                  <w:rPr>
                    <w:rFonts w:ascii="Constantia" w:hAnsi="Constantia"/>
                    <w:color w:val="000000" w:themeColor="text1"/>
                    <w:sz w:val="20"/>
                  </w:rPr>
                </w:pPr>
                <w:hyperlink r:id="rId8" w:history="1">
                  <w:r w:rsidRPr="009A729F">
                    <w:rPr>
                      <w:rStyle w:val="Hyperlink"/>
                      <w:rFonts w:ascii="Constantia" w:hAnsi="Constantia"/>
                      <w:color w:val="000000" w:themeColor="text1"/>
                    </w:rPr>
                    <w:t>http://livingnewdeal.berkeley.edu/</w:t>
                  </w:r>
                </w:hyperlink>
                <w:r>
                  <w:rPr>
                    <w:rStyle w:val="Hyperlink"/>
                    <w:rFonts w:ascii="Constantia" w:hAnsi="Constantia"/>
                    <w:color w:val="000000" w:themeColor="text1"/>
                  </w:rPr>
                  <w:t xml:space="preserve"> </w:t>
                </w:r>
                <w:r w:rsidRPr="009A729F">
                  <w:rPr>
                    <w:rStyle w:val="Hyperlink"/>
                    <w:rFonts w:ascii="Constantia" w:hAnsi="Constantia"/>
                    <w:color w:val="000000" w:themeColor="text1"/>
                  </w:rPr>
                  <w:t xml:space="preserve"> </w:t>
                </w:r>
                <w:r>
                  <w:rPr>
                    <w:rStyle w:val="Hyperlink"/>
                    <w:rFonts w:ascii="Constantia" w:hAnsi="Constantia"/>
                    <w:color w:val="000000" w:themeColor="text1"/>
                  </w:rPr>
                  <w:t xml:space="preserve"> </w:t>
                </w:r>
              </w:p>
              <w:p w14:paraId="2681BF98" w14:textId="77777777" w:rsidR="00656C04" w:rsidRDefault="00656C04" w:rsidP="00656C04">
                <w:pPr>
                  <w:rPr>
                    <w:rFonts w:ascii="Constantia" w:hAnsi="Constantia"/>
                    <w:sz w:val="20"/>
                  </w:rPr>
                </w:pPr>
              </w:p>
              <w:p w14:paraId="5A9FEDE1" w14:textId="77777777" w:rsidR="00656C04" w:rsidRDefault="00651E84" w:rsidP="00656C04">
                <w:pPr>
                  <w:rPr>
                    <w:rFonts w:ascii="Constantia" w:hAnsi="Constantia"/>
                  </w:rPr>
                </w:pPr>
                <w:r>
                  <w:rPr>
                    <w:rFonts w:ascii="Constantia" w:hAnsi="Constantia"/>
                    <w:sz w:val="20"/>
                  </w:rPr>
                  <w:t xml:space="preserve">Cahill, H. </w:t>
                </w:r>
                <w:r w:rsidR="00656C04" w:rsidRPr="00D835BE">
                  <w:rPr>
                    <w:rFonts w:ascii="Constantia" w:hAnsi="Constantia"/>
                    <w:i/>
                  </w:rPr>
                  <w:t>New Horizons In American Art</w:t>
                </w:r>
                <w:r>
                  <w:rPr>
                    <w:rFonts w:ascii="Constantia" w:hAnsi="Constantia"/>
                  </w:rPr>
                  <w:t>. New York: Museum of Modern Art</w:t>
                </w:r>
                <w:r w:rsidR="00656C04">
                  <w:rPr>
                    <w:rFonts w:ascii="Constantia" w:hAnsi="Constantia"/>
                  </w:rPr>
                  <w:t>,</w:t>
                </w:r>
                <w:r>
                  <w:rPr>
                    <w:rFonts w:ascii="Constantia" w:hAnsi="Constantia"/>
                  </w:rPr>
                  <w:t xml:space="preserve"> 1936. 32-33.  Print.</w:t>
                </w:r>
                <w:r w:rsidR="00656C04">
                  <w:rPr>
                    <w:rFonts w:ascii="Constantia" w:hAnsi="Constantia"/>
                  </w:rPr>
                  <w:t xml:space="preserve"> </w:t>
                </w:r>
              </w:p>
              <w:p w14:paraId="4475AB67" w14:textId="77777777" w:rsidR="00656C04" w:rsidRDefault="00656C04" w:rsidP="00656C04">
                <w:pPr>
                  <w:rPr>
                    <w:rFonts w:ascii="Constantia" w:hAnsi="Constantia"/>
                  </w:rPr>
                </w:pPr>
              </w:p>
              <w:p w14:paraId="713D6003" w14:textId="4FBABFDD" w:rsidR="00656C04" w:rsidRPr="00D835BE" w:rsidRDefault="00656C04" w:rsidP="00656C04">
                <w:pPr>
                  <w:rPr>
                    <w:rFonts w:ascii="Constantia" w:hAnsi="Constantia"/>
                  </w:rPr>
                </w:pPr>
                <w:r w:rsidRPr="00D835BE">
                  <w:rPr>
                    <w:rFonts w:ascii="Constantia" w:hAnsi="Constantia"/>
                  </w:rPr>
                  <w:t>O’Connor, F</w:t>
                </w:r>
                <w:r>
                  <w:rPr>
                    <w:rFonts w:ascii="Constantia" w:hAnsi="Constantia"/>
                  </w:rPr>
                  <w:t>.</w:t>
                </w:r>
                <w:r w:rsidRPr="00D835BE">
                  <w:rPr>
                    <w:rFonts w:ascii="Constantia" w:hAnsi="Constantia"/>
                  </w:rPr>
                  <w:t xml:space="preserve"> ed</w:t>
                </w:r>
                <w:r w:rsidRPr="00D835BE">
                  <w:rPr>
                    <w:rFonts w:ascii="Constantia" w:hAnsi="Constantia"/>
                    <w:i/>
                  </w:rPr>
                  <w:t>.</w:t>
                </w:r>
                <w:r w:rsidR="006D3C34">
                  <w:rPr>
                    <w:rFonts w:ascii="Constantia" w:hAnsi="Constantia"/>
                  </w:rPr>
                  <w:t xml:space="preserve"> </w:t>
                </w:r>
                <w:r w:rsidRPr="00D835BE">
                  <w:rPr>
                    <w:rFonts w:ascii="Constantia" w:hAnsi="Constantia"/>
                    <w:i/>
                  </w:rPr>
                  <w:t>New Deal Art Projects: An Anthology of Memoirs.</w:t>
                </w:r>
                <w:r w:rsidRPr="00D835BE">
                  <w:rPr>
                    <w:rFonts w:ascii="Constantia" w:hAnsi="Constantia"/>
                  </w:rPr>
                  <w:t xml:space="preserve"> Washington</w:t>
                </w:r>
                <w:r w:rsidR="006D3C34">
                  <w:rPr>
                    <w:rFonts w:ascii="Constantia" w:hAnsi="Constantia"/>
                  </w:rPr>
                  <w:t xml:space="preserve">: Smithsonian Institution, 1972. Print. </w:t>
                </w:r>
              </w:p>
              <w:p w14:paraId="5A994BDF" w14:textId="77777777" w:rsidR="00656C04" w:rsidRPr="00D835BE" w:rsidRDefault="00656C04" w:rsidP="00656C04">
                <w:pPr>
                  <w:rPr>
                    <w:rFonts w:ascii="Constantia" w:hAnsi="Constantia"/>
                    <w:szCs w:val="20"/>
                  </w:rPr>
                </w:pPr>
              </w:p>
              <w:p w14:paraId="4600A2B9" w14:textId="78480687" w:rsidR="00656C04" w:rsidRPr="00D835BE" w:rsidRDefault="00656C04" w:rsidP="00656C04">
                <w:pPr>
                  <w:rPr>
                    <w:rFonts w:ascii="Constantia" w:hAnsi="Constantia"/>
                    <w:szCs w:val="20"/>
                  </w:rPr>
                </w:pPr>
                <w:r w:rsidRPr="00D835BE">
                  <w:rPr>
                    <w:rFonts w:ascii="Constantia" w:hAnsi="Constantia"/>
                    <w:szCs w:val="20"/>
                  </w:rPr>
                  <w:t>Harris, J.</w:t>
                </w:r>
                <w:r>
                  <w:rPr>
                    <w:rFonts w:ascii="Constantia" w:hAnsi="Constantia"/>
                    <w:szCs w:val="20"/>
                  </w:rPr>
                  <w:t xml:space="preserve"> </w:t>
                </w:r>
                <w:r w:rsidRPr="00D835BE">
                  <w:rPr>
                    <w:rFonts w:ascii="Constantia" w:hAnsi="Constantia"/>
                    <w:i/>
                    <w:szCs w:val="20"/>
                  </w:rPr>
                  <w:t>Federal Art and National Culture: the Politics of Identity in New Deal America.</w:t>
                </w:r>
                <w:r w:rsidRPr="00D835BE">
                  <w:rPr>
                    <w:rFonts w:ascii="Constantia" w:hAnsi="Constantia"/>
                    <w:szCs w:val="20"/>
                  </w:rPr>
                  <w:t xml:space="preserve"> Cam</w:t>
                </w:r>
                <w:bookmarkStart w:id="0" w:name="_GoBack"/>
                <w:bookmarkEnd w:id="0"/>
                <w:r w:rsidRPr="00D835BE">
                  <w:rPr>
                    <w:rFonts w:ascii="Constantia" w:hAnsi="Constantia"/>
                    <w:szCs w:val="20"/>
                  </w:rPr>
                  <w:t>bri</w:t>
                </w:r>
                <w:r w:rsidR="006D3C34">
                  <w:rPr>
                    <w:rFonts w:ascii="Constantia" w:hAnsi="Constantia"/>
                    <w:szCs w:val="20"/>
                  </w:rPr>
                  <w:t xml:space="preserve">dge: Cambridge UP, 1995. </w:t>
                </w:r>
              </w:p>
              <w:p w14:paraId="216F5E96" w14:textId="77777777" w:rsidR="00656C04" w:rsidRPr="00D835BE" w:rsidRDefault="00656C04" w:rsidP="00656C04">
                <w:pPr>
                  <w:rPr>
                    <w:rFonts w:ascii="Constantia" w:hAnsi="Constantia"/>
                  </w:rPr>
                </w:pPr>
              </w:p>
              <w:p w14:paraId="488C6FFE" w14:textId="30B55DD0" w:rsidR="00656C04" w:rsidRDefault="003D02F3" w:rsidP="00656C04">
                <w:pPr>
                  <w:rPr>
                    <w:rFonts w:ascii="Constantia" w:hAnsi="Constantia"/>
                  </w:rPr>
                </w:pPr>
                <w:r>
                  <w:rPr>
                    <w:rFonts w:ascii="Constantia" w:hAnsi="Constantia"/>
                    <w:szCs w:val="20"/>
                  </w:rPr>
                  <w:t>Grieve, V.</w:t>
                </w:r>
                <w:r w:rsidR="00656C04">
                  <w:rPr>
                    <w:rFonts w:ascii="Constantia" w:hAnsi="Constantia"/>
                    <w:szCs w:val="20"/>
                  </w:rPr>
                  <w:t xml:space="preserve"> </w:t>
                </w:r>
                <w:r w:rsidR="00656C04" w:rsidRPr="00D835BE">
                  <w:rPr>
                    <w:rFonts w:ascii="Constantia" w:hAnsi="Constantia"/>
                    <w:i/>
                    <w:szCs w:val="20"/>
                  </w:rPr>
                  <w:t>The Federal Art Project and the Creation of Middlebrow Culture</w:t>
                </w:r>
                <w:r w:rsidR="00656C04">
                  <w:rPr>
                    <w:rFonts w:ascii="Constantia" w:hAnsi="Constantia"/>
                    <w:i/>
                    <w:szCs w:val="20"/>
                  </w:rPr>
                  <w:t xml:space="preserve">. </w:t>
                </w:r>
                <w:r w:rsidR="00656C04">
                  <w:rPr>
                    <w:rFonts w:ascii="Constantia" w:hAnsi="Constantia"/>
                    <w:szCs w:val="20"/>
                  </w:rPr>
                  <w:t>Urbana, IL:</w:t>
                </w:r>
                <w:r w:rsidR="00656C04" w:rsidRPr="00D835BE">
                  <w:rPr>
                    <w:rFonts w:ascii="Constantia" w:hAnsi="Constantia"/>
                    <w:szCs w:val="20"/>
                  </w:rPr>
                  <w:t xml:space="preserve"> University of Illinois Press, 2009.</w:t>
                </w:r>
                <w:r w:rsidR="00656C04" w:rsidRPr="00D835BE">
                  <w:rPr>
                    <w:rFonts w:ascii="Constantia" w:hAnsi="Constantia"/>
                  </w:rPr>
                  <w:t xml:space="preserve"> </w:t>
                </w:r>
              </w:p>
              <w:p w14:paraId="4EB13266" w14:textId="77777777" w:rsidR="003235A7" w:rsidRDefault="00656C04" w:rsidP="00FB11DE"/>
            </w:sdtContent>
          </w:sdt>
        </w:tc>
      </w:tr>
    </w:tbl>
    <w:p w14:paraId="0969CB4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63A85" w14:textId="77777777" w:rsidR="00F5693B" w:rsidRDefault="00F5693B" w:rsidP="007A0D55">
      <w:pPr>
        <w:spacing w:after="0" w:line="240" w:lineRule="auto"/>
      </w:pPr>
      <w:r>
        <w:separator/>
      </w:r>
    </w:p>
  </w:endnote>
  <w:endnote w:type="continuationSeparator" w:id="0">
    <w:p w14:paraId="30568C08" w14:textId="77777777" w:rsidR="00F5693B" w:rsidRDefault="00F569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84852" w14:textId="77777777" w:rsidR="00F5693B" w:rsidRDefault="00F5693B" w:rsidP="007A0D55">
      <w:pPr>
        <w:spacing w:after="0" w:line="240" w:lineRule="auto"/>
      </w:pPr>
      <w:r>
        <w:separator/>
      </w:r>
    </w:p>
  </w:footnote>
  <w:footnote w:type="continuationSeparator" w:id="0">
    <w:p w14:paraId="32764904" w14:textId="77777777" w:rsidR="00F5693B" w:rsidRDefault="00F569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BEEF8" w14:textId="77777777" w:rsidR="00F5693B" w:rsidRDefault="00F569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4B9150" w14:textId="77777777" w:rsidR="00F5693B" w:rsidRDefault="00F569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C04"/>
    <w:rsid w:val="00032559"/>
    <w:rsid w:val="00052040"/>
    <w:rsid w:val="000609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02F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1E84"/>
    <w:rsid w:val="00656C04"/>
    <w:rsid w:val="006D0412"/>
    <w:rsid w:val="006D3C3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693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C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6C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C04"/>
    <w:rPr>
      <w:rFonts w:ascii="Lucida Grande" w:hAnsi="Lucida Grande" w:cs="Lucida Grande"/>
      <w:sz w:val="18"/>
      <w:szCs w:val="18"/>
    </w:rPr>
  </w:style>
  <w:style w:type="character" w:styleId="Hyperlink">
    <w:name w:val="Hyperlink"/>
    <w:basedOn w:val="DefaultParagraphFont"/>
    <w:rsid w:val="00656C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6C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C04"/>
    <w:rPr>
      <w:rFonts w:ascii="Lucida Grande" w:hAnsi="Lucida Grande" w:cs="Lucida Grande"/>
      <w:sz w:val="18"/>
      <w:szCs w:val="18"/>
    </w:rPr>
  </w:style>
  <w:style w:type="character" w:styleId="Hyperlink">
    <w:name w:val="Hyperlink"/>
    <w:basedOn w:val="DefaultParagraphFont"/>
    <w:rsid w:val="00656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vingnewdeal.berkeley.edu/about/"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3CABA4D30D294BB5E9A5CCF8729764"/>
        <w:category>
          <w:name w:val="General"/>
          <w:gallery w:val="placeholder"/>
        </w:category>
        <w:types>
          <w:type w:val="bbPlcHdr"/>
        </w:types>
        <w:behaviors>
          <w:behavior w:val="content"/>
        </w:behaviors>
        <w:guid w:val="{46186F93-87ED-EF47-B366-F9712D12F104}"/>
      </w:docPartPr>
      <w:docPartBody>
        <w:p w:rsidR="00000000" w:rsidRDefault="004E117A">
          <w:pPr>
            <w:pStyle w:val="B93CABA4D30D294BB5E9A5CCF8729764"/>
          </w:pPr>
          <w:r w:rsidRPr="00CC586D">
            <w:rPr>
              <w:rStyle w:val="PlaceholderText"/>
              <w:b/>
              <w:color w:val="FFFFFF" w:themeColor="background1"/>
            </w:rPr>
            <w:t>[Salutation]</w:t>
          </w:r>
        </w:p>
      </w:docPartBody>
    </w:docPart>
    <w:docPart>
      <w:docPartPr>
        <w:name w:val="1DE74EF30D25BF438E1B22C329ABBFA1"/>
        <w:category>
          <w:name w:val="General"/>
          <w:gallery w:val="placeholder"/>
        </w:category>
        <w:types>
          <w:type w:val="bbPlcHdr"/>
        </w:types>
        <w:behaviors>
          <w:behavior w:val="content"/>
        </w:behaviors>
        <w:guid w:val="{EBF9BA8E-338E-844B-9BC5-9B48F3766E3D}"/>
      </w:docPartPr>
      <w:docPartBody>
        <w:p w:rsidR="00000000" w:rsidRDefault="004E117A">
          <w:pPr>
            <w:pStyle w:val="1DE74EF30D25BF438E1B22C329ABBFA1"/>
          </w:pPr>
          <w:r>
            <w:rPr>
              <w:rStyle w:val="PlaceholderText"/>
            </w:rPr>
            <w:t>[First name]</w:t>
          </w:r>
        </w:p>
      </w:docPartBody>
    </w:docPart>
    <w:docPart>
      <w:docPartPr>
        <w:name w:val="75AB24B1FBE17E4AAB75887140F0A5E2"/>
        <w:category>
          <w:name w:val="General"/>
          <w:gallery w:val="placeholder"/>
        </w:category>
        <w:types>
          <w:type w:val="bbPlcHdr"/>
        </w:types>
        <w:behaviors>
          <w:behavior w:val="content"/>
        </w:behaviors>
        <w:guid w:val="{8B8A8D96-4DD2-3342-96E2-F7381410DA55}"/>
      </w:docPartPr>
      <w:docPartBody>
        <w:p w:rsidR="00000000" w:rsidRDefault="004E117A">
          <w:pPr>
            <w:pStyle w:val="75AB24B1FBE17E4AAB75887140F0A5E2"/>
          </w:pPr>
          <w:r>
            <w:rPr>
              <w:rStyle w:val="PlaceholderText"/>
            </w:rPr>
            <w:t>[Middle name]</w:t>
          </w:r>
        </w:p>
      </w:docPartBody>
    </w:docPart>
    <w:docPart>
      <w:docPartPr>
        <w:name w:val="50878BC154F3494ABC981D84C7B8A2EA"/>
        <w:category>
          <w:name w:val="General"/>
          <w:gallery w:val="placeholder"/>
        </w:category>
        <w:types>
          <w:type w:val="bbPlcHdr"/>
        </w:types>
        <w:behaviors>
          <w:behavior w:val="content"/>
        </w:behaviors>
        <w:guid w:val="{A504A2F8-3E98-CD40-A92D-66B90C30D884}"/>
      </w:docPartPr>
      <w:docPartBody>
        <w:p w:rsidR="00000000" w:rsidRDefault="004E117A">
          <w:pPr>
            <w:pStyle w:val="50878BC154F3494ABC981D84C7B8A2EA"/>
          </w:pPr>
          <w:r>
            <w:rPr>
              <w:rStyle w:val="PlaceholderText"/>
            </w:rPr>
            <w:t>[Last name]</w:t>
          </w:r>
        </w:p>
      </w:docPartBody>
    </w:docPart>
    <w:docPart>
      <w:docPartPr>
        <w:name w:val="B5B4F90ABAC04947B8C7F5E881E459DA"/>
        <w:category>
          <w:name w:val="General"/>
          <w:gallery w:val="placeholder"/>
        </w:category>
        <w:types>
          <w:type w:val="bbPlcHdr"/>
        </w:types>
        <w:behaviors>
          <w:behavior w:val="content"/>
        </w:behaviors>
        <w:guid w:val="{A380FB9D-ED03-1F43-8892-3BE723DDF36A}"/>
      </w:docPartPr>
      <w:docPartBody>
        <w:p w:rsidR="00000000" w:rsidRDefault="004E117A">
          <w:pPr>
            <w:pStyle w:val="B5B4F90ABAC04947B8C7F5E881E459DA"/>
          </w:pPr>
          <w:r>
            <w:rPr>
              <w:rStyle w:val="PlaceholderText"/>
            </w:rPr>
            <w:t>[Enter your biography]</w:t>
          </w:r>
        </w:p>
      </w:docPartBody>
    </w:docPart>
    <w:docPart>
      <w:docPartPr>
        <w:name w:val="6A121935578EA04483C675A661432674"/>
        <w:category>
          <w:name w:val="General"/>
          <w:gallery w:val="placeholder"/>
        </w:category>
        <w:types>
          <w:type w:val="bbPlcHdr"/>
        </w:types>
        <w:behaviors>
          <w:behavior w:val="content"/>
        </w:behaviors>
        <w:guid w:val="{8F8221F0-0477-174F-AA0F-D0C15AC36797}"/>
      </w:docPartPr>
      <w:docPartBody>
        <w:p w:rsidR="00000000" w:rsidRDefault="004E117A">
          <w:pPr>
            <w:pStyle w:val="6A121935578EA04483C675A661432674"/>
          </w:pPr>
          <w:r>
            <w:rPr>
              <w:rStyle w:val="PlaceholderText"/>
            </w:rPr>
            <w:t>[Enter the institution with which you are affiliated]</w:t>
          </w:r>
        </w:p>
      </w:docPartBody>
    </w:docPart>
    <w:docPart>
      <w:docPartPr>
        <w:name w:val="3DD7DB88585DF148B688A41B73DDBFFA"/>
        <w:category>
          <w:name w:val="General"/>
          <w:gallery w:val="placeholder"/>
        </w:category>
        <w:types>
          <w:type w:val="bbPlcHdr"/>
        </w:types>
        <w:behaviors>
          <w:behavior w:val="content"/>
        </w:behaviors>
        <w:guid w:val="{7B2F923F-9B58-D14D-B6DB-5572F01AC518}"/>
      </w:docPartPr>
      <w:docPartBody>
        <w:p w:rsidR="00000000" w:rsidRDefault="004E117A">
          <w:pPr>
            <w:pStyle w:val="3DD7DB88585DF148B688A41B73DDBFFA"/>
          </w:pPr>
          <w:r w:rsidRPr="00EF74F7">
            <w:rPr>
              <w:b/>
              <w:color w:val="808080" w:themeColor="background1" w:themeShade="80"/>
            </w:rPr>
            <w:t>[Enter the headword for your article]</w:t>
          </w:r>
        </w:p>
      </w:docPartBody>
    </w:docPart>
    <w:docPart>
      <w:docPartPr>
        <w:name w:val="80345830D61BF648BD7EAA0AB16C86C8"/>
        <w:category>
          <w:name w:val="General"/>
          <w:gallery w:val="placeholder"/>
        </w:category>
        <w:types>
          <w:type w:val="bbPlcHdr"/>
        </w:types>
        <w:behaviors>
          <w:behavior w:val="content"/>
        </w:behaviors>
        <w:guid w:val="{8AEE8C06-50B0-B541-9628-D6AB7E2E0F71}"/>
      </w:docPartPr>
      <w:docPartBody>
        <w:p w:rsidR="00000000" w:rsidRDefault="004E117A">
          <w:pPr>
            <w:pStyle w:val="80345830D61BF648BD7EAA0AB16C86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A7A42495AAB542929D4878BBCB77C6"/>
        <w:category>
          <w:name w:val="General"/>
          <w:gallery w:val="placeholder"/>
        </w:category>
        <w:types>
          <w:type w:val="bbPlcHdr"/>
        </w:types>
        <w:behaviors>
          <w:behavior w:val="content"/>
        </w:behaviors>
        <w:guid w:val="{1858DE3A-2BB0-624B-9002-FA487D0E947D}"/>
      </w:docPartPr>
      <w:docPartBody>
        <w:p w:rsidR="00000000" w:rsidRDefault="004E117A">
          <w:pPr>
            <w:pStyle w:val="1FA7A42495AAB542929D4878BBCB77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707EA38CB0344CB42C9A4B69D474E8"/>
        <w:category>
          <w:name w:val="General"/>
          <w:gallery w:val="placeholder"/>
        </w:category>
        <w:types>
          <w:type w:val="bbPlcHdr"/>
        </w:types>
        <w:behaviors>
          <w:behavior w:val="content"/>
        </w:behaviors>
        <w:guid w:val="{8F0EC739-BDBB-5A4F-B83B-08CE73B5E318}"/>
      </w:docPartPr>
      <w:docPartBody>
        <w:p w:rsidR="00000000" w:rsidRDefault="004E117A">
          <w:pPr>
            <w:pStyle w:val="A7707EA38CB0344CB42C9A4B69D474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407E0BDB20334288211A31CE219ECE"/>
        <w:category>
          <w:name w:val="General"/>
          <w:gallery w:val="placeholder"/>
        </w:category>
        <w:types>
          <w:type w:val="bbPlcHdr"/>
        </w:types>
        <w:behaviors>
          <w:behavior w:val="content"/>
        </w:behaviors>
        <w:guid w:val="{D3B620C5-CE4C-D44A-BFC9-AA694AE728DB}"/>
      </w:docPartPr>
      <w:docPartBody>
        <w:p w:rsidR="00000000" w:rsidRDefault="004E117A">
          <w:pPr>
            <w:pStyle w:val="02407E0BDB20334288211A31CE219E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CABA4D30D294BB5E9A5CCF8729764">
    <w:name w:val="B93CABA4D30D294BB5E9A5CCF8729764"/>
  </w:style>
  <w:style w:type="paragraph" w:customStyle="1" w:styleId="1DE74EF30D25BF438E1B22C329ABBFA1">
    <w:name w:val="1DE74EF30D25BF438E1B22C329ABBFA1"/>
  </w:style>
  <w:style w:type="paragraph" w:customStyle="1" w:styleId="75AB24B1FBE17E4AAB75887140F0A5E2">
    <w:name w:val="75AB24B1FBE17E4AAB75887140F0A5E2"/>
  </w:style>
  <w:style w:type="paragraph" w:customStyle="1" w:styleId="50878BC154F3494ABC981D84C7B8A2EA">
    <w:name w:val="50878BC154F3494ABC981D84C7B8A2EA"/>
  </w:style>
  <w:style w:type="paragraph" w:customStyle="1" w:styleId="B5B4F90ABAC04947B8C7F5E881E459DA">
    <w:name w:val="B5B4F90ABAC04947B8C7F5E881E459DA"/>
  </w:style>
  <w:style w:type="paragraph" w:customStyle="1" w:styleId="6A121935578EA04483C675A661432674">
    <w:name w:val="6A121935578EA04483C675A661432674"/>
  </w:style>
  <w:style w:type="paragraph" w:customStyle="1" w:styleId="3DD7DB88585DF148B688A41B73DDBFFA">
    <w:name w:val="3DD7DB88585DF148B688A41B73DDBFFA"/>
  </w:style>
  <w:style w:type="paragraph" w:customStyle="1" w:styleId="80345830D61BF648BD7EAA0AB16C86C8">
    <w:name w:val="80345830D61BF648BD7EAA0AB16C86C8"/>
  </w:style>
  <w:style w:type="paragraph" w:customStyle="1" w:styleId="1FA7A42495AAB542929D4878BBCB77C6">
    <w:name w:val="1FA7A42495AAB542929D4878BBCB77C6"/>
  </w:style>
  <w:style w:type="paragraph" w:customStyle="1" w:styleId="A7707EA38CB0344CB42C9A4B69D474E8">
    <w:name w:val="A7707EA38CB0344CB42C9A4B69D474E8"/>
  </w:style>
  <w:style w:type="paragraph" w:customStyle="1" w:styleId="02407E0BDB20334288211A31CE219ECE">
    <w:name w:val="02407E0BDB20334288211A31CE219E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3CABA4D30D294BB5E9A5CCF8729764">
    <w:name w:val="B93CABA4D30D294BB5E9A5CCF8729764"/>
  </w:style>
  <w:style w:type="paragraph" w:customStyle="1" w:styleId="1DE74EF30D25BF438E1B22C329ABBFA1">
    <w:name w:val="1DE74EF30D25BF438E1B22C329ABBFA1"/>
  </w:style>
  <w:style w:type="paragraph" w:customStyle="1" w:styleId="75AB24B1FBE17E4AAB75887140F0A5E2">
    <w:name w:val="75AB24B1FBE17E4AAB75887140F0A5E2"/>
  </w:style>
  <w:style w:type="paragraph" w:customStyle="1" w:styleId="50878BC154F3494ABC981D84C7B8A2EA">
    <w:name w:val="50878BC154F3494ABC981D84C7B8A2EA"/>
  </w:style>
  <w:style w:type="paragraph" w:customStyle="1" w:styleId="B5B4F90ABAC04947B8C7F5E881E459DA">
    <w:name w:val="B5B4F90ABAC04947B8C7F5E881E459DA"/>
  </w:style>
  <w:style w:type="paragraph" w:customStyle="1" w:styleId="6A121935578EA04483C675A661432674">
    <w:name w:val="6A121935578EA04483C675A661432674"/>
  </w:style>
  <w:style w:type="paragraph" w:customStyle="1" w:styleId="3DD7DB88585DF148B688A41B73DDBFFA">
    <w:name w:val="3DD7DB88585DF148B688A41B73DDBFFA"/>
  </w:style>
  <w:style w:type="paragraph" w:customStyle="1" w:styleId="80345830D61BF648BD7EAA0AB16C86C8">
    <w:name w:val="80345830D61BF648BD7EAA0AB16C86C8"/>
  </w:style>
  <w:style w:type="paragraph" w:customStyle="1" w:styleId="1FA7A42495AAB542929D4878BBCB77C6">
    <w:name w:val="1FA7A42495AAB542929D4878BBCB77C6"/>
  </w:style>
  <w:style w:type="paragraph" w:customStyle="1" w:styleId="A7707EA38CB0344CB42C9A4B69D474E8">
    <w:name w:val="A7707EA38CB0344CB42C9A4B69D474E8"/>
  </w:style>
  <w:style w:type="paragraph" w:customStyle="1" w:styleId="02407E0BDB20334288211A31CE219ECE">
    <w:name w:val="02407E0BDB20334288211A31CE219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1139</Words>
  <Characters>6496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2014-07-22T18:30:00Z</dcterms:created>
  <dcterms:modified xsi:type="dcterms:W3CDTF">2014-07-22T19:02:00Z</dcterms:modified>
</cp:coreProperties>
</file>