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B574C9" w14:paraId="269A3E9C" w14:textId="77777777" w:rsidTr="00922950">
        <w:tc>
          <w:tcPr>
            <w:tcW w:w="491" w:type="dxa"/>
            <w:vMerge w:val="restart"/>
            <w:shd w:val="clear" w:color="auto" w:fill="A6A6A6" w:themeFill="background1" w:themeFillShade="A6"/>
            <w:textDirection w:val="btLr"/>
          </w:tcPr>
          <w:p w14:paraId="14CA1FE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9BAEF5084CBEB5763F9765664217"/>
            </w:placeholder>
            <w:showingPlcHdr/>
            <w:dropDownList>
              <w:listItem w:displayText="Dr." w:value="Dr."/>
              <w:listItem w:displayText="Prof." w:value="Prof."/>
            </w:dropDownList>
          </w:sdtPr>
          <w:sdtEndPr/>
          <w:sdtContent>
            <w:tc>
              <w:tcPr>
                <w:tcW w:w="1259" w:type="dxa"/>
              </w:tcPr>
              <w:p w14:paraId="29361CE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891DDF629FA4AD2BC94486F1D00301C"/>
            </w:placeholder>
            <w15:appearance w15:val="hidden"/>
            <w:text/>
          </w:sdtPr>
          <w:sdtEndPr/>
          <w:sdtContent>
            <w:tc>
              <w:tcPr>
                <w:tcW w:w="2073" w:type="dxa"/>
              </w:tcPr>
              <w:p w14:paraId="1BFEE6A4" w14:textId="77777777" w:rsidR="00B574C9" w:rsidRDefault="00CC50E3" w:rsidP="00CC50E3">
                <w:r>
                  <w:t>Dustin</w:t>
                </w:r>
              </w:p>
            </w:tc>
          </w:sdtContent>
        </w:sdt>
        <w:sdt>
          <w:sdtPr>
            <w:alias w:val="Middle name"/>
            <w:tag w:val="authorMiddleName"/>
            <w:id w:val="-2076034781"/>
            <w:placeholder>
              <w:docPart w:val="0465B3A4497C4F43B0FB41C71D913DE5"/>
            </w:placeholder>
            <w:showingPlcHdr/>
            <w15:appearance w15:val="hidden"/>
            <w:text/>
          </w:sdtPr>
          <w:sdtEndPr/>
          <w:sdtContent>
            <w:tc>
              <w:tcPr>
                <w:tcW w:w="2551" w:type="dxa"/>
              </w:tcPr>
              <w:p w14:paraId="1CE2E192" w14:textId="77777777" w:rsidR="00B574C9" w:rsidRDefault="00B574C9" w:rsidP="00922950">
                <w:r>
                  <w:rPr>
                    <w:rStyle w:val="PlaceholderText"/>
                  </w:rPr>
                  <w:t>[Middle name]</w:t>
                </w:r>
              </w:p>
            </w:tc>
          </w:sdtContent>
        </w:sdt>
        <w:sdt>
          <w:sdtPr>
            <w:alias w:val="Last name"/>
            <w:tag w:val="authorLastName"/>
            <w:id w:val="-1088529830"/>
            <w:placeholder>
              <w:docPart w:val="11F21307D6D748B7A09A10DE9C094BD7"/>
            </w:placeholder>
            <w15:appearance w15:val="hidden"/>
            <w:text/>
          </w:sdtPr>
          <w:sdtEndPr/>
          <w:sdtContent>
            <w:tc>
              <w:tcPr>
                <w:tcW w:w="2642" w:type="dxa"/>
              </w:tcPr>
              <w:p w14:paraId="46F45629" w14:textId="77777777" w:rsidR="00B574C9" w:rsidRDefault="00CC50E3" w:rsidP="00CC50E3">
                <w:r>
                  <w:t>Garlitz</w:t>
                </w:r>
              </w:p>
            </w:tc>
          </w:sdtContent>
        </w:sdt>
      </w:tr>
      <w:tr w:rsidR="00B574C9" w14:paraId="480B2057" w14:textId="77777777" w:rsidTr="001A6A06">
        <w:trPr>
          <w:trHeight w:val="986"/>
        </w:trPr>
        <w:tc>
          <w:tcPr>
            <w:tcW w:w="491" w:type="dxa"/>
            <w:vMerge/>
            <w:shd w:val="clear" w:color="auto" w:fill="A6A6A6" w:themeFill="background1" w:themeFillShade="A6"/>
          </w:tcPr>
          <w:p w14:paraId="0660A6BD" w14:textId="77777777" w:rsidR="00B574C9" w:rsidRPr="001A6A06" w:rsidRDefault="00B574C9" w:rsidP="00CF1542">
            <w:pPr>
              <w:jc w:val="center"/>
              <w:rPr>
                <w:b/>
                <w:color w:val="FFFFFF" w:themeColor="background1"/>
              </w:rPr>
            </w:pPr>
          </w:p>
        </w:tc>
        <w:sdt>
          <w:sdtPr>
            <w:alias w:val="Biography"/>
            <w:tag w:val="authorBiography"/>
            <w:id w:val="938807824"/>
            <w:placeholder>
              <w:docPart w:val="AA00D25E34174F019738938E78801BC7"/>
            </w:placeholder>
            <w:showingPlcHdr/>
            <w15:appearance w15:val="hidden"/>
          </w:sdtPr>
          <w:sdtEndPr/>
          <w:sdtContent>
            <w:tc>
              <w:tcPr>
                <w:tcW w:w="8525" w:type="dxa"/>
                <w:gridSpan w:val="4"/>
              </w:tcPr>
              <w:p w14:paraId="44E95FC0" w14:textId="77777777" w:rsidR="00B574C9" w:rsidRDefault="00B574C9" w:rsidP="00922950">
                <w:r>
                  <w:rPr>
                    <w:rStyle w:val="PlaceholderText"/>
                  </w:rPr>
                  <w:t>[Enter your biography]</w:t>
                </w:r>
              </w:p>
            </w:tc>
          </w:sdtContent>
        </w:sdt>
      </w:tr>
      <w:tr w:rsidR="00B574C9" w14:paraId="24EE7A8B" w14:textId="77777777" w:rsidTr="001A6A06">
        <w:trPr>
          <w:trHeight w:val="986"/>
        </w:trPr>
        <w:tc>
          <w:tcPr>
            <w:tcW w:w="491" w:type="dxa"/>
            <w:vMerge/>
            <w:shd w:val="clear" w:color="auto" w:fill="A6A6A6" w:themeFill="background1" w:themeFillShade="A6"/>
          </w:tcPr>
          <w:p w14:paraId="6DE49068" w14:textId="77777777" w:rsidR="00B574C9" w:rsidRPr="001A6A06" w:rsidRDefault="00B574C9" w:rsidP="00CF1542">
            <w:pPr>
              <w:jc w:val="center"/>
              <w:rPr>
                <w:b/>
                <w:color w:val="FFFFFF" w:themeColor="background1"/>
              </w:rPr>
            </w:pPr>
          </w:p>
        </w:tc>
        <w:sdt>
          <w:sdtPr>
            <w:alias w:val="Affiliation"/>
            <w:tag w:val="affiliation"/>
            <w:id w:val="2012937915"/>
            <w:placeholder>
              <w:docPart w:val="9B90203AC73C4B458C9B456809853E9E"/>
            </w:placeholder>
            <w:text/>
          </w:sdtPr>
          <w:sdtEndPr/>
          <w:sdtContent>
            <w:tc>
              <w:tcPr>
                <w:tcW w:w="8525" w:type="dxa"/>
                <w:gridSpan w:val="4"/>
              </w:tcPr>
              <w:p w14:paraId="7484C7B6" w14:textId="77777777" w:rsidR="00B574C9" w:rsidRDefault="00CC50E3" w:rsidP="00CC50E3">
                <w:r>
                  <w:t xml:space="preserve">University of South Florida </w:t>
                </w:r>
              </w:p>
            </w:tc>
          </w:sdtContent>
        </w:sdt>
      </w:tr>
    </w:tbl>
    <w:p w14:paraId="6BDFEF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9B4E9B" w14:textId="77777777" w:rsidTr="00244BB0">
        <w:tc>
          <w:tcPr>
            <w:tcW w:w="9016" w:type="dxa"/>
            <w:shd w:val="clear" w:color="auto" w:fill="A6A6A6" w:themeFill="background1" w:themeFillShade="A6"/>
            <w:tcMar>
              <w:top w:w="113" w:type="dxa"/>
              <w:bottom w:w="113" w:type="dxa"/>
            </w:tcMar>
          </w:tcPr>
          <w:p w14:paraId="0901515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6AED83" w14:textId="77777777" w:rsidTr="003F0D73">
        <w:sdt>
          <w:sdtPr>
            <w:rPr>
              <w:b/>
            </w:rPr>
            <w:alias w:val="Article headword"/>
            <w:tag w:val="articleHeadword"/>
            <w:id w:val="-361440020"/>
            <w:placeholder>
              <w:docPart w:val="E95AB1C16A184B3E93723780A72E85CC"/>
            </w:placeholder>
            <w15:appearance w15:val="hidden"/>
            <w:text/>
          </w:sdtPr>
          <w:sdtEndPr/>
          <w:sdtContent>
            <w:tc>
              <w:tcPr>
                <w:tcW w:w="9016" w:type="dxa"/>
                <w:tcMar>
                  <w:top w:w="113" w:type="dxa"/>
                  <w:bottom w:w="113" w:type="dxa"/>
                </w:tcMar>
              </w:tcPr>
              <w:p w14:paraId="6B234069" w14:textId="77777777" w:rsidR="003F0D73" w:rsidRPr="00FB589A" w:rsidRDefault="00CC50E3" w:rsidP="00CC50E3">
                <w:pPr>
                  <w:rPr>
                    <w:b/>
                  </w:rPr>
                </w:pPr>
                <w:r>
                  <w:rPr>
                    <w:b/>
                  </w:rPr>
                  <w:t>Jazz and Modernism</w:t>
                </w:r>
              </w:p>
            </w:tc>
          </w:sdtContent>
        </w:sdt>
      </w:tr>
      <w:tr w:rsidR="00464699" w14:paraId="31165D46" w14:textId="77777777" w:rsidTr="007821B0">
        <w:sdt>
          <w:sdtPr>
            <w:alias w:val="Variant headwords"/>
            <w:tag w:val="variantHeadwords"/>
            <w:id w:val="173464402"/>
            <w:placeholder>
              <w:docPart w:val="181AE2E99DB74D74A1E905BE40CC6FD2"/>
            </w:placeholder>
            <w:showingPlcHdr/>
            <w15:appearance w15:val="hidden"/>
          </w:sdtPr>
          <w:sdtEndPr/>
          <w:sdtContent>
            <w:tc>
              <w:tcPr>
                <w:tcW w:w="9016" w:type="dxa"/>
                <w:tcMar>
                  <w:top w:w="113" w:type="dxa"/>
                  <w:bottom w:w="113" w:type="dxa"/>
                </w:tcMar>
              </w:tcPr>
              <w:p w14:paraId="1B268DB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B9DF80" w14:textId="77777777" w:rsidTr="003F0D73">
        <w:sdt>
          <w:sdtPr>
            <w:alias w:val="Abstract"/>
            <w:tag w:val="abstract"/>
            <w:id w:val="-635871867"/>
            <w:placeholder>
              <w:docPart w:val="5F8D5177A0C340879A3ACBBBA154FA60"/>
            </w:placeholder>
            <w:showingPlcHdr/>
            <w15:appearance w15:val="hidden"/>
          </w:sdtPr>
          <w:sdtEndPr/>
          <w:sdtContent>
            <w:tc>
              <w:tcPr>
                <w:tcW w:w="9016" w:type="dxa"/>
                <w:tcMar>
                  <w:top w:w="113" w:type="dxa"/>
                  <w:bottom w:w="113" w:type="dxa"/>
                </w:tcMar>
              </w:tcPr>
              <w:p w14:paraId="4205131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EBD55BD" w14:textId="77777777" w:rsidTr="003F0D73">
        <w:sdt>
          <w:sdtPr>
            <w:alias w:val="Article text"/>
            <w:tag w:val="articleText"/>
            <w:id w:val="634067588"/>
            <w:placeholder>
              <w:docPart w:val="BD506B4229C141389C6FAAC240D70C8D"/>
            </w:placeholder>
            <w15:appearance w15:val="hidden"/>
          </w:sdtPr>
          <w:sdtEndPr/>
          <w:sdtContent>
            <w:tc>
              <w:tcPr>
                <w:tcW w:w="9016" w:type="dxa"/>
                <w:tcMar>
                  <w:top w:w="113" w:type="dxa"/>
                  <w:bottom w:w="113" w:type="dxa"/>
                </w:tcMar>
              </w:tcPr>
              <w:p w14:paraId="10C0074C" w14:textId="4AA19A1F" w:rsidR="00CC50E3" w:rsidRDefault="00CC50E3" w:rsidP="00CC50E3">
                <w:r>
                  <w:t xml:space="preserve">Jazz is the </w:t>
                </w:r>
                <w:r>
                  <w:t>music of modernism.</w:t>
                </w:r>
                <w:r>
                  <w:t xml:space="preserve"> </w:t>
                </w:r>
                <w:r w:rsidR="00F25BF6">
                  <w:t xml:space="preserve">As a musical </w:t>
                </w:r>
                <w:r>
                  <w:t>art form, it rests heavily on improvisation</w:t>
                </w:r>
                <w:r>
                  <w:t xml:space="preserve">, and </w:t>
                </w:r>
                <w:r>
                  <w:t xml:space="preserve">employs a multitude of rhythms, harmonies, </w:t>
                </w:r>
                <w:r>
                  <w:t>and melodic motifs.</w:t>
                </w:r>
                <w:r>
                  <w:t xml:space="preserve"> Early modern </w:t>
                </w:r>
                <w:r w:rsidR="008E4543">
                  <w:t>j</w:t>
                </w:r>
                <w:r>
                  <w:t>azz</w:t>
                </w:r>
                <w:r>
                  <w:t xml:space="preserve"> includes the </w:t>
                </w:r>
                <w:r>
                  <w:t>Jazz Age</w:t>
                </w:r>
                <w:r>
                  <w:t xml:space="preserve"> of the 1920s, </w:t>
                </w:r>
                <w:r>
                  <w:t xml:space="preserve">and </w:t>
                </w:r>
                <w:r>
                  <w:t>Swing and Big Band m</w:t>
                </w:r>
                <w:r>
                  <w:t xml:space="preserve">usic from the 1930s. </w:t>
                </w:r>
                <w:r>
                  <w:t xml:space="preserve">High modern </w:t>
                </w:r>
                <w:r w:rsidR="003356B6">
                  <w:t>j</w:t>
                </w:r>
                <w:r>
                  <w:t>azz</w:t>
                </w:r>
                <w:r>
                  <w:t xml:space="preserve"> styles include, bebop, cool, </w:t>
                </w:r>
                <w:r>
                  <w:t>Avant-Garde</w:t>
                </w:r>
                <w:r>
                  <w:t>, free, modal, Afro-Cuban, hard-bop, and post-</w:t>
                </w:r>
                <w:r>
                  <w:t xml:space="preserve">bop — all </w:t>
                </w:r>
                <w:r>
                  <w:t xml:space="preserve">spanning </w:t>
                </w:r>
                <w:r w:rsidR="005C6DCC">
                  <w:t xml:space="preserve">from </w:t>
                </w:r>
                <w:r>
                  <w:t>the 1940s (bebop) to the 1960s (</w:t>
                </w:r>
                <w:r>
                  <w:t>Avant-Garde</w:t>
                </w:r>
                <w:r w:rsidR="00FF5C51">
                  <w:t>)</w:t>
                </w:r>
                <w:r>
                  <w:t xml:space="preserve">. </w:t>
                </w:r>
                <w:r>
                  <w:t xml:space="preserve">In the early modern </w:t>
                </w:r>
                <w:r w:rsidR="008E4543">
                  <w:t>j</w:t>
                </w:r>
                <w:r>
                  <w:t>azz</w:t>
                </w:r>
                <w:r>
                  <w:t xml:space="preserve"> of the 1920s</w:t>
                </w:r>
                <w:r w:rsidR="004D38B4">
                  <w:t xml:space="preserve"> and the Jazz Age</w:t>
                </w:r>
                <w:r>
                  <w:t xml:space="preserve">, musicians and composers </w:t>
                </w:r>
                <w:r w:rsidR="004D38B4">
                  <w:t xml:space="preserve">including Duke Ellington </w:t>
                </w:r>
                <w:r>
                  <w:t xml:space="preserve">began making significant </w:t>
                </w:r>
                <w:r w:rsidR="005C6DCC">
                  <w:t xml:space="preserve">musical </w:t>
                </w:r>
                <w:r>
                  <w:t xml:space="preserve">contributions to nightclubs in </w:t>
                </w:r>
                <w:r w:rsidR="004D38B4">
                  <w:t>New York City</w:t>
                </w:r>
                <w:r>
                  <w:t xml:space="preserve"> such as the Cotton Club in </w:t>
                </w:r>
                <w:r w:rsidR="000F5923">
                  <w:t xml:space="preserve">Harlem </w:t>
                </w:r>
                <w:r w:rsidR="00D143F4">
                  <w:t>(</w:t>
                </w:r>
                <w:r w:rsidR="000F5923">
                  <w:t>Ellington’s</w:t>
                </w:r>
                <w:r>
                  <w:t xml:space="preserve"> contributions </w:t>
                </w:r>
                <w:r w:rsidR="00D143F4">
                  <w:t>were significant during</w:t>
                </w:r>
                <w:r>
                  <w:t xml:space="preserve"> the </w:t>
                </w:r>
                <w:r w:rsidR="000F5923">
                  <w:t>Harlem</w:t>
                </w:r>
                <w:r>
                  <w:t xml:space="preserve"> </w:t>
                </w:r>
                <w:r w:rsidR="000F5923">
                  <w:t>Renaissance</w:t>
                </w:r>
                <w:r w:rsidR="00D143F4">
                  <w:t>)</w:t>
                </w:r>
                <w:r w:rsidR="000F5923">
                  <w:t xml:space="preserve">. </w:t>
                </w:r>
                <w:r>
                  <w:t xml:space="preserve">Giddins and DeVeaux (2009) claim that the most commonly performed composer in </w:t>
                </w:r>
                <w:r w:rsidR="003E62F0">
                  <w:t>j</w:t>
                </w:r>
                <w:r w:rsidR="000F5923">
                  <w:t>azz</w:t>
                </w:r>
                <w:r>
                  <w:t xml:space="preserve"> is </w:t>
                </w:r>
                <w:r w:rsidR="000F5923">
                  <w:t>Duke</w:t>
                </w:r>
                <w:r>
                  <w:t xml:space="preserve"> </w:t>
                </w:r>
                <w:r w:rsidR="000F5923">
                  <w:t>Ellington</w:t>
                </w:r>
                <w:r>
                  <w:t>, who wrote over 1000 compositio</w:t>
                </w:r>
                <w:r w:rsidR="000F5923">
                  <w:t xml:space="preserve">ns </w:t>
                </w:r>
                <w:r w:rsidR="00892F23">
                  <w:t>throughout</w:t>
                </w:r>
                <w:r w:rsidR="000F5923">
                  <w:t xml:space="preserve"> the course of his career. Thelonious</w:t>
                </w:r>
                <w:r>
                  <w:t xml:space="preserve"> </w:t>
                </w:r>
                <w:r w:rsidR="000F5923">
                  <w:t>Monk</w:t>
                </w:r>
                <w:r>
                  <w:t xml:space="preserve"> is </w:t>
                </w:r>
                <w:r w:rsidR="00892F23">
                  <w:t xml:space="preserve">considered </w:t>
                </w:r>
                <w:r>
                  <w:t xml:space="preserve">the second most performed composer, with approximately </w:t>
                </w:r>
                <w:r w:rsidR="000F5923">
                  <w:t>seventy</w:t>
                </w:r>
                <w:r>
                  <w:t xml:space="preserve"> original compositions </w:t>
                </w:r>
                <w:r w:rsidR="005C6DCC">
                  <w:t>written during his</w:t>
                </w:r>
                <w:r>
                  <w:t xml:space="preserve"> career. </w:t>
                </w:r>
                <w:r>
                  <w:t xml:space="preserve">Notable </w:t>
                </w:r>
                <w:r w:rsidR="00082E22">
                  <w:t>j</w:t>
                </w:r>
                <w:r w:rsidR="000F5923">
                  <w:t>azz</w:t>
                </w:r>
                <w:r>
                  <w:t xml:space="preserve"> musicians of modernism include </w:t>
                </w:r>
                <w:r w:rsidR="000F5923">
                  <w:t>Duke Ellington</w:t>
                </w:r>
                <w:r>
                  <w:t xml:space="preserve"> (1899-1974), </w:t>
                </w:r>
                <w:r w:rsidR="000F5923">
                  <w:t xml:space="preserve">Thelonious </w:t>
                </w:r>
                <w:r w:rsidR="000F5923">
                  <w:t>Monk</w:t>
                </w:r>
                <w:r>
                  <w:t xml:space="preserve"> (1917-1982), </w:t>
                </w:r>
                <w:r w:rsidR="000F5923">
                  <w:t>Dizzy Gillespie</w:t>
                </w:r>
                <w:r>
                  <w:t xml:space="preserve"> (1917-1993), </w:t>
                </w:r>
                <w:r w:rsidR="000F5923">
                  <w:t>Charlie</w:t>
                </w:r>
                <w:r>
                  <w:t xml:space="preserve"> </w:t>
                </w:r>
                <w:r w:rsidR="000F5923">
                  <w:t>Parker</w:t>
                </w:r>
                <w:r>
                  <w:t xml:space="preserve"> (1920-1955),</w:t>
                </w:r>
                <w:r w:rsidRPr="000A76B9">
                  <w:t xml:space="preserve"> </w:t>
                </w:r>
                <w:r w:rsidR="000F5923">
                  <w:t>Charles</w:t>
                </w:r>
                <w:r>
                  <w:t xml:space="preserve"> </w:t>
                </w:r>
                <w:r w:rsidR="000F5923">
                  <w:t>Mingus</w:t>
                </w:r>
                <w:r>
                  <w:t xml:space="preserve"> (1922-1979), </w:t>
                </w:r>
                <w:r w:rsidR="000F5923">
                  <w:t>Miles Davis</w:t>
                </w:r>
                <w:r>
                  <w:t xml:space="preserve"> (1926-1991), </w:t>
                </w:r>
                <w:r w:rsidR="000F5923">
                  <w:t>John Coltrane</w:t>
                </w:r>
                <w:r>
                  <w:t xml:space="preserve"> (1926-1967), </w:t>
                </w:r>
                <w:r w:rsidR="000F5923">
                  <w:t>Ornette</w:t>
                </w:r>
                <w:r>
                  <w:t xml:space="preserve"> </w:t>
                </w:r>
                <w:r w:rsidR="000F5923">
                  <w:t>Coleman</w:t>
                </w:r>
                <w:r>
                  <w:t xml:space="preserve"> (1930-</w:t>
                </w:r>
                <w:r w:rsidR="005C6DCC">
                  <w:t xml:space="preserve"> </w:t>
                </w:r>
                <w:r>
                  <w:t xml:space="preserve">), and </w:t>
                </w:r>
                <w:r w:rsidR="000F5923">
                  <w:t xml:space="preserve">John Zorn </w:t>
                </w:r>
                <w:r>
                  <w:t>(1953-</w:t>
                </w:r>
                <w:r w:rsidR="005C6DCC">
                  <w:t xml:space="preserve"> </w:t>
                </w:r>
                <w:r>
                  <w:t xml:space="preserve">).  </w:t>
                </w:r>
              </w:p>
              <w:p w14:paraId="31E4A143" w14:textId="77777777" w:rsidR="00CC50E3" w:rsidRDefault="00CC50E3" w:rsidP="00CC50E3"/>
              <w:p w14:paraId="2B0B5917" w14:textId="7D779F2D" w:rsidR="00CC50E3" w:rsidRDefault="00CC50E3" w:rsidP="00CC50E3">
                <w:r>
                  <w:t xml:space="preserve">The origins of </w:t>
                </w:r>
                <w:r w:rsidR="009E46F4">
                  <w:t>j</w:t>
                </w:r>
                <w:r w:rsidR="000F5923">
                  <w:t>azz</w:t>
                </w:r>
                <w:r>
                  <w:t xml:space="preserve"> lie in the late 19</w:t>
                </w:r>
                <w:r w:rsidRPr="003E688B">
                  <w:rPr>
                    <w:vertAlign w:val="superscript"/>
                  </w:rPr>
                  <w:t>th</w:t>
                </w:r>
                <w:r>
                  <w:t xml:space="preserve"> and early 20</w:t>
                </w:r>
                <w:r w:rsidRPr="003E688B">
                  <w:rPr>
                    <w:vertAlign w:val="superscript"/>
                  </w:rPr>
                  <w:t>th</w:t>
                </w:r>
                <w:r>
                  <w:t xml:space="preserve"> centur</w:t>
                </w:r>
                <w:r w:rsidR="00B13082">
                  <w:t xml:space="preserve">y African American experience. </w:t>
                </w:r>
                <w:r w:rsidR="00765249">
                  <w:t>Jazz</w:t>
                </w:r>
                <w:r>
                  <w:t xml:space="preserve"> culture started in New Orleans, and </w:t>
                </w:r>
                <w:r w:rsidR="005C6DCC">
                  <w:t>spread</w:t>
                </w:r>
                <w:r>
                  <w:t xml:space="preserve"> to </w:t>
                </w:r>
                <w:r w:rsidR="00576A90">
                  <w:t>cities</w:t>
                </w:r>
                <w:r>
                  <w:t xml:space="preserve"> </w:t>
                </w:r>
                <w:r w:rsidR="005C6DCC">
                  <w:t>across the</w:t>
                </w:r>
                <w:r>
                  <w:t xml:space="preserve"> U.S. </w:t>
                </w:r>
                <w:r w:rsidR="005C6DCC">
                  <w:t xml:space="preserve">including </w:t>
                </w:r>
                <w:r>
                  <w:t xml:space="preserve">Kansas City, Chicago, and </w:t>
                </w:r>
                <w:r w:rsidR="00765249">
                  <w:t>New York City</w:t>
                </w:r>
                <w:r>
                  <w:t>.</w:t>
                </w:r>
                <w:r w:rsidR="00877D29">
                  <w:t xml:space="preserve"> </w:t>
                </w:r>
                <w:r w:rsidR="00576A90">
                  <w:t>Widely</w:t>
                </w:r>
                <w:r>
                  <w:t xml:space="preserve"> considered the </w:t>
                </w:r>
                <w:r w:rsidR="00765249">
                  <w:t>centre</w:t>
                </w:r>
                <w:r>
                  <w:t xml:space="preserve"> of the </w:t>
                </w:r>
                <w:r w:rsidR="00CF757B">
                  <w:t>j</w:t>
                </w:r>
                <w:r w:rsidR="00877D29">
                  <w:t xml:space="preserve">azz world </w:t>
                </w:r>
                <w:r>
                  <w:t>from</w:t>
                </w:r>
                <w:r w:rsidR="004D38B4">
                  <w:t xml:space="preserve"> the early </w:t>
                </w:r>
                <w:r w:rsidR="00765249">
                  <w:t xml:space="preserve">twentieth century </w:t>
                </w:r>
                <w:r w:rsidR="00576A90">
                  <w:t>through to present, New York City featured a number of jazz neighbourhoods, including Harlem and</w:t>
                </w:r>
                <w:r w:rsidR="00765249">
                  <w:t xml:space="preserve"> Greenwich Village</w:t>
                </w:r>
                <w:r w:rsidR="00576A90">
                  <w:t xml:space="preserve">, </w:t>
                </w:r>
                <w:r>
                  <w:t xml:space="preserve">with musicians </w:t>
                </w:r>
                <w:r w:rsidR="00765249">
                  <w:t>Thelonious Monk</w:t>
                </w:r>
                <w:r>
                  <w:t xml:space="preserve"> and </w:t>
                </w:r>
                <w:r w:rsidR="00765249">
                  <w:t>John Coltrane</w:t>
                </w:r>
                <w:r>
                  <w:t xml:space="preserve"> performing modern </w:t>
                </w:r>
                <w:r w:rsidR="00CF757B">
                  <w:t>j</w:t>
                </w:r>
                <w:r w:rsidR="00765249">
                  <w:t>azz</w:t>
                </w:r>
                <w:r w:rsidR="00EA1A4F">
                  <w:t xml:space="preserve"> </w:t>
                </w:r>
                <w:r>
                  <w:t>at the Five Spot Café in 1957</w:t>
                </w:r>
                <w:r w:rsidR="00F9027E">
                  <w:t>,</w:t>
                </w:r>
                <w:r w:rsidR="00765249">
                  <w:t xml:space="preserve"> Charles Mingus</w:t>
                </w:r>
                <w:r>
                  <w:t xml:space="preserve"> at t</w:t>
                </w:r>
                <w:r w:rsidR="00FF02DC">
                  <w:t>he Café Bohemia in 1955, Ornette Coleman</w:t>
                </w:r>
                <w:r>
                  <w:t xml:space="preserve"> at the Five Spot Café in 1959</w:t>
                </w:r>
                <w:r w:rsidR="00F9027E">
                  <w:t>,</w:t>
                </w:r>
                <w:r>
                  <w:t xml:space="preserve"> and </w:t>
                </w:r>
                <w:r w:rsidR="00FF02DC">
                  <w:t>John Coltrane</w:t>
                </w:r>
                <w:r>
                  <w:t xml:space="preserve"> at the Village Vanguard in 1961.  </w:t>
                </w:r>
              </w:p>
              <w:p w14:paraId="17FA5EAB" w14:textId="77777777" w:rsidR="009E1595" w:rsidRDefault="009E1595" w:rsidP="00CC50E3"/>
              <w:p w14:paraId="6A2023CC" w14:textId="549CE6DC" w:rsidR="00CC50E3" w:rsidRDefault="00FF02DC" w:rsidP="00CC50E3">
                <w:r>
                  <w:t>Dizzy Gillespie</w:t>
                </w:r>
                <w:r w:rsidR="00CC50E3">
                  <w:t xml:space="preserve"> became a cultural ambassador of </w:t>
                </w:r>
                <w:r w:rsidR="00CE3E04">
                  <w:t>j</w:t>
                </w:r>
                <w:r>
                  <w:t>azz</w:t>
                </w:r>
                <w:r w:rsidR="00CC50E3">
                  <w:t xml:space="preserve">, representing the music of the Americas by performing Afro-Cuban </w:t>
                </w:r>
                <w:r w:rsidR="00CE3E04">
                  <w:t>j</w:t>
                </w:r>
                <w:r>
                  <w:t>azz</w:t>
                </w:r>
                <w:r w:rsidR="00863830">
                  <w:t xml:space="preserve"> and bebop</w:t>
                </w:r>
                <w:r w:rsidR="00CC50E3">
                  <w:t xml:space="preserve"> founded </w:t>
                </w:r>
                <w:r w:rsidR="00863830">
                  <w:t xml:space="preserve">by himself along </w:t>
                </w:r>
                <w:r w:rsidR="00CC50E3">
                  <w:t>with others.</w:t>
                </w:r>
                <w:r w:rsidR="0030638C">
                  <w:t xml:space="preserve"> </w:t>
                </w:r>
                <w:r w:rsidR="00CC50E3">
                  <w:t>His international tours were supported by the U.S. Depa</w:t>
                </w:r>
                <w:r w:rsidR="00F9027E">
                  <w:t xml:space="preserve">rtment of State. </w:t>
                </w:r>
                <w:r>
                  <w:t>Duke</w:t>
                </w:r>
                <w:r w:rsidR="00CC50E3">
                  <w:t xml:space="preserve"> </w:t>
                </w:r>
                <w:r>
                  <w:t>Ellington</w:t>
                </w:r>
                <w:r w:rsidR="00CC50E3">
                  <w:t xml:space="preserve"> toured Soviet Russia during the Cold War, </w:t>
                </w:r>
                <w:r w:rsidR="004800FB">
                  <w:t>and</w:t>
                </w:r>
                <w:r w:rsidR="00CC50E3">
                  <w:t xml:space="preserve"> diplomatically </w:t>
                </w:r>
                <w:r w:rsidR="004800FB">
                  <w:t>promoted</w:t>
                </w:r>
                <w:r w:rsidR="00CC50E3">
                  <w:t xml:space="preserve"> </w:t>
                </w:r>
                <w:r w:rsidR="00CE3E04">
                  <w:t>j</w:t>
                </w:r>
                <w:r>
                  <w:t>azz</w:t>
                </w:r>
                <w:r w:rsidR="00F9027E">
                  <w:t xml:space="preserve"> as American foreign policy. </w:t>
                </w:r>
                <w:r w:rsidR="00462C56">
                  <w:t>B</w:t>
                </w:r>
                <w:r w:rsidR="00CC50E3">
                  <w:t xml:space="preserve">oth </w:t>
                </w:r>
                <w:r>
                  <w:t>Ellington</w:t>
                </w:r>
                <w:r w:rsidR="00CC50E3">
                  <w:t xml:space="preserve"> and </w:t>
                </w:r>
                <w:r>
                  <w:t>Gillespie</w:t>
                </w:r>
                <w:r w:rsidR="00CC50E3">
                  <w:t xml:space="preserve"> played a role in the U.S.’s jazz diplomacy </w:t>
                </w:r>
                <w:r w:rsidR="0030638C">
                  <w:t>undertaken</w:t>
                </w:r>
                <w:r w:rsidR="00CC50E3">
                  <w:t xml:space="preserve"> in the Soviet Union and other regions of the world from 1954 to 1968, in which </w:t>
                </w:r>
                <w:r w:rsidR="00CF757B">
                  <w:t>j</w:t>
                </w:r>
                <w:r>
                  <w:t>azz</w:t>
                </w:r>
                <w:r w:rsidR="00CC50E3">
                  <w:t xml:space="preserve"> </w:t>
                </w:r>
                <w:r w:rsidR="005F03C2">
                  <w:t>functioned as</w:t>
                </w:r>
                <w:r w:rsidR="00CC50E3">
                  <w:t xml:space="preserve"> a device to practice global diplomacy in a manner that reshaped democracy’s image worldwide.</w:t>
                </w:r>
              </w:p>
              <w:p w14:paraId="6E0A3BAC" w14:textId="77777777" w:rsidR="00CC50E3" w:rsidRDefault="00CC50E3" w:rsidP="00CC50E3"/>
              <w:p w14:paraId="19A02B46" w14:textId="5B1BADE6" w:rsidR="00CC50E3" w:rsidRDefault="00CC50E3" w:rsidP="00CC50E3">
                <w:r>
                  <w:lastRenderedPageBreak/>
                  <w:t xml:space="preserve">Many notable jazz musicians have expressed social, cultural, and political views </w:t>
                </w:r>
                <w:r w:rsidR="00F16039">
                  <w:t>through</w:t>
                </w:r>
                <w:r w:rsidR="004F60E9">
                  <w:t xml:space="preserve"> their music. </w:t>
                </w:r>
                <w:r>
                  <w:t xml:space="preserve">Bassist </w:t>
                </w:r>
                <w:r w:rsidR="00874560">
                  <w:t>Charles Mingus composed and recorded ‘Fables of Faubus,’</w:t>
                </w:r>
                <w:r>
                  <w:t xml:space="preserve"> released on his modern </w:t>
                </w:r>
                <w:r w:rsidR="00CE3E04">
                  <w:t>j</w:t>
                </w:r>
                <w:r w:rsidR="00874560">
                  <w:t>azz</w:t>
                </w:r>
                <w:r>
                  <w:t xml:space="preserve"> album </w:t>
                </w:r>
                <w:r w:rsidRPr="0062695A">
                  <w:rPr>
                    <w:i/>
                  </w:rPr>
                  <w:t>Mingus Ah Um</w:t>
                </w:r>
                <w:r>
                  <w:t xml:space="preserve"> (1959), which he wrote in protest of Arkansas’s segregationist Governor Orval Faubus, who attempted to prevent the court-ordered desegregation of Little Rock Central High School in 1957.</w:t>
                </w:r>
                <w:r w:rsidRPr="00033B8F">
                  <w:t xml:space="preserve"> </w:t>
                </w:r>
                <w:r w:rsidR="00874560">
                  <w:t>Mingus’s</w:t>
                </w:r>
                <w:r>
                  <w:t xml:space="preserve"> composition </w:t>
                </w:r>
                <w:r w:rsidR="00874560">
                  <w:t>‘</w:t>
                </w:r>
                <w:r>
                  <w:t>Me</w:t>
                </w:r>
                <w:r w:rsidR="00874560">
                  <w:t>ditations on Integration,’</w:t>
                </w:r>
                <w:r>
                  <w:t xml:space="preserve"> was performed internationally at a renowned Paris Concert in 1964, and </w:t>
                </w:r>
                <w:r w:rsidR="00874560">
                  <w:t>Avant-Garde</w:t>
                </w:r>
                <w:r>
                  <w:t xml:space="preserve"> jazz instrumentalist Eric Dolphy was a band member featured there.</w:t>
                </w:r>
                <w:r w:rsidR="00874560">
                  <w:t xml:space="preserve"> </w:t>
                </w:r>
                <w:r w:rsidR="00E5222C">
                  <w:t>John Coltrane’s</w:t>
                </w:r>
                <w:r>
                  <w:t xml:space="preserve"> </w:t>
                </w:r>
                <w:r w:rsidR="00CE3E04">
                  <w:t>j</w:t>
                </w:r>
                <w:r w:rsidR="00E5222C">
                  <w:t>azz</w:t>
                </w:r>
                <w:r>
                  <w:t xml:space="preserve"> composition</w:t>
                </w:r>
                <w:r w:rsidR="00E5222C">
                  <w:t xml:space="preserve"> titled ‘</w:t>
                </w:r>
                <w:r>
                  <w:t>Alabama</w:t>
                </w:r>
                <w:r w:rsidR="00E5222C">
                  <w:t>’</w:t>
                </w:r>
                <w:r>
                  <w:t xml:space="preserve"> was written as a response to a Ku Klux Klan bombing of a Baptist church in Birmingham in 1963</w:t>
                </w:r>
                <w:r w:rsidR="00D712BE">
                  <w:t xml:space="preserve">. </w:t>
                </w:r>
                <w:r w:rsidR="00E5222C">
                  <w:t>Coltrane</w:t>
                </w:r>
                <w:r>
                  <w:t xml:space="preserve"> performed the composition during a live recording of an </w:t>
                </w:r>
                <w:r w:rsidR="00E5222C">
                  <w:t>Avant-Garde</w:t>
                </w:r>
                <w:r>
                  <w:t xml:space="preserve"> album at the famed Bir</w:t>
                </w:r>
                <w:r w:rsidR="00CF757B">
                  <w:t>dland jazz c</w:t>
                </w:r>
                <w:r>
                  <w:t xml:space="preserve">lub in </w:t>
                </w:r>
                <w:r w:rsidR="00E5222C">
                  <w:t>New York City</w:t>
                </w:r>
                <w:r w:rsidR="00D712BE">
                  <w:t xml:space="preserve">. </w:t>
                </w:r>
                <w:r>
                  <w:t>In 1961</w:t>
                </w:r>
                <w:r w:rsidR="00E5222C">
                  <w:t>, Coltrane</w:t>
                </w:r>
                <w:r>
                  <w:t xml:space="preserve"> wrote the</w:t>
                </w:r>
                <w:r w:rsidR="00E5222C">
                  <w:t xml:space="preserve"> composition ‘</w:t>
                </w:r>
                <w:r>
                  <w:t>S</w:t>
                </w:r>
                <w:r w:rsidR="00E5222C">
                  <w:t>ong of the Underground Railroad’</w:t>
                </w:r>
                <w:r>
                  <w:t xml:space="preserve"> for his </w:t>
                </w:r>
                <w:r w:rsidRPr="008F0474">
                  <w:rPr>
                    <w:i/>
                  </w:rPr>
                  <w:t>Africa/Brass</w:t>
                </w:r>
                <w:r>
                  <w:t xml:space="preserve"> recording sessions, which reflected a social engagement with African American history and the Civil Rights movement</w:t>
                </w:r>
                <w:r w:rsidR="009A69AB">
                  <w:t xml:space="preserve">. </w:t>
                </w:r>
                <w:r w:rsidR="00E5222C">
                  <w:t>Duke Ellington</w:t>
                </w:r>
                <w:r w:rsidR="009667EE">
                  <w:t xml:space="preserve"> </w:t>
                </w:r>
                <w:r>
                  <w:t xml:space="preserve">composed the jazz symphony </w:t>
                </w:r>
                <w:r w:rsidRPr="001E6032">
                  <w:rPr>
                    <w:i/>
                  </w:rPr>
                  <w:t>Black, Brown, and Beige</w:t>
                </w:r>
                <w:r>
                  <w:t xml:space="preserve">, which premiered at Carnegie Hall in the 1940s, with the same type of social conscience.  </w:t>
                </w:r>
              </w:p>
              <w:p w14:paraId="002AC43E" w14:textId="77777777" w:rsidR="00AD4962" w:rsidRDefault="00AD4962" w:rsidP="00CC50E3"/>
              <w:p w14:paraId="6A9868DE" w14:textId="2785E1D6" w:rsidR="00F23672" w:rsidRDefault="00CF757B" w:rsidP="00F23672">
                <w:r>
                  <w:t>Since its fruition, j</w:t>
                </w:r>
                <w:r w:rsidR="00AD4962">
                  <w:t xml:space="preserve">azz has been a source of inquiry, inspiration, and critique for important intellectuals, writers, and artists across the world. </w:t>
                </w:r>
                <w:r w:rsidR="00CC50E3">
                  <w:t xml:space="preserve">LeRoi Jones (Amiri Baraka) wrote about alto saxophonist and bebop progenitor </w:t>
                </w:r>
                <w:r w:rsidR="00BD6813">
                  <w:t>Charlie Parker</w:t>
                </w:r>
                <w:r w:rsidR="00CC50E3">
                  <w:t xml:space="preserve"> in his work </w:t>
                </w:r>
                <w:r w:rsidR="00CC50E3" w:rsidRPr="00F75523">
                  <w:rPr>
                    <w:i/>
                  </w:rPr>
                  <w:t>Dutchman</w:t>
                </w:r>
                <w:r w:rsidR="00CC50E3">
                  <w:t xml:space="preserve"> (1964) and </w:t>
                </w:r>
                <w:r w:rsidR="00BD6813">
                  <w:t>Avant-Garde</w:t>
                </w:r>
                <w:r w:rsidR="00CC50E3">
                  <w:t xml:space="preserve"> tenor saxophonist </w:t>
                </w:r>
                <w:r w:rsidR="00BD6813">
                  <w:t>John Coltrane</w:t>
                </w:r>
                <w:r w:rsidR="00CC50E3">
                  <w:t xml:space="preserve"> in his musical and cultural criticism, including </w:t>
                </w:r>
                <w:r w:rsidR="00BD6813">
                  <w:t>Coltrane’s</w:t>
                </w:r>
                <w:r w:rsidR="00CC50E3">
                  <w:t xml:space="preserve"> performance on the album </w:t>
                </w:r>
                <w:r w:rsidR="00CC50E3" w:rsidRPr="00F75523">
                  <w:rPr>
                    <w:i/>
                  </w:rPr>
                  <w:t>My Favorite Things</w:t>
                </w:r>
                <w:r w:rsidR="00CC50E3">
                  <w:t xml:space="preserve"> (1961).</w:t>
                </w:r>
                <w:r w:rsidR="00AD4962">
                  <w:t xml:space="preserve"> </w:t>
                </w:r>
                <w:r w:rsidR="001057B2">
                  <w:t>Cool j</w:t>
                </w:r>
                <w:r w:rsidR="00BD6813">
                  <w:t>azz</w:t>
                </w:r>
                <w:r w:rsidR="00CC50E3">
                  <w:t xml:space="preserve"> was popular in cities such as Los Angeles in the 1940s and 1950s, but modal jazz soon emerged with </w:t>
                </w:r>
                <w:r w:rsidR="00BD6813">
                  <w:t>Davis’s</w:t>
                </w:r>
                <w:r w:rsidR="00CC50E3">
                  <w:t xml:space="preserve"> output in the second half of the 1950s, most notably his album </w:t>
                </w:r>
                <w:r w:rsidR="00CC50E3" w:rsidRPr="00FC0A70">
                  <w:rPr>
                    <w:i/>
                  </w:rPr>
                  <w:t>Kind of Blue</w:t>
                </w:r>
                <w:r w:rsidR="00CC50E3">
                  <w:t xml:space="preserve"> (1959), featuring tenor saxophonist </w:t>
                </w:r>
                <w:r w:rsidR="009667EE">
                  <w:t xml:space="preserve">John Coltrane. </w:t>
                </w:r>
                <w:r w:rsidR="00CC50E3">
                  <w:t xml:space="preserve">The tenor saxophonist performed at cultural institutions such as New York City’s Museum of Modern Art (an establishment that continues to present jazz concerts today), and spent time reading </w:t>
                </w:r>
                <w:r w:rsidR="00E01E23">
                  <w:t>writers</w:t>
                </w:r>
                <w:r w:rsidR="00CC50E3">
                  <w:t xml:space="preserve"> such as French philosopher, sociologist</w:t>
                </w:r>
                <w:r w:rsidR="00057510">
                  <w:t>,</w:t>
                </w:r>
                <w:r w:rsidR="00CC50E3">
                  <w:t xml:space="preserve"> and political thinker Raymond Aron’s </w:t>
                </w:r>
                <w:r w:rsidR="00CC50E3" w:rsidRPr="003E688B">
                  <w:rPr>
                    <w:i/>
                  </w:rPr>
                  <w:t>The Opium of the Intellectuals</w:t>
                </w:r>
                <w:r w:rsidR="00CC50E3">
                  <w:t xml:space="preserve"> (1955), which</w:t>
                </w:r>
                <w:r w:rsidR="0069217D">
                  <w:t>,</w:t>
                </w:r>
                <w:r w:rsidR="00CC50E3">
                  <w:t xml:space="preserve"> in part</w:t>
                </w:r>
                <w:r w:rsidR="0069217D">
                  <w:t>,</w:t>
                </w:r>
                <w:r w:rsidR="00CC50E3">
                  <w:t xml:space="preserve"> influenced his </w:t>
                </w:r>
                <w:r w:rsidR="00BD6813">
                  <w:t>Avant-Garde</w:t>
                </w:r>
                <w:r w:rsidR="00CC50E3">
                  <w:t xml:space="preserve"> musical liberation of the </w:t>
                </w:r>
                <w:r>
                  <w:t>j</w:t>
                </w:r>
                <w:r w:rsidR="00BD6813">
                  <w:t>azz</w:t>
                </w:r>
                <w:r w:rsidR="00CC50E3">
                  <w:t xml:space="preserve"> establishment in the 1960s, alongside </w:t>
                </w:r>
                <w:r w:rsidR="00FC3570">
                  <w:t xml:space="preserve">the work of </w:t>
                </w:r>
                <w:r w:rsidR="00BD6813">
                  <w:t>Ornette</w:t>
                </w:r>
                <w:r w:rsidR="00CC50E3">
                  <w:t xml:space="preserve"> </w:t>
                </w:r>
                <w:r w:rsidR="00BD6813">
                  <w:t>Coleman</w:t>
                </w:r>
                <w:r w:rsidR="00CC50E3">
                  <w:t>.</w:t>
                </w:r>
                <w:r w:rsidR="00725931">
                  <w:t xml:space="preserve"> Frankfurt</w:t>
                </w:r>
                <w:r w:rsidR="00CC50E3">
                  <w:t xml:space="preserve"> </w:t>
                </w:r>
                <w:r w:rsidR="00725931">
                  <w:t>School philosopher Theodor W. Ador</w:t>
                </w:r>
                <w:r>
                  <w:t>no was critical of j</w:t>
                </w:r>
                <w:r w:rsidR="00725931">
                  <w:t xml:space="preserve">azz, </w:t>
                </w:r>
                <w:r w:rsidR="00353505">
                  <w:t>producing</w:t>
                </w:r>
                <w:r w:rsidR="00725931">
                  <w:t xml:space="preserve"> </w:t>
                </w:r>
                <w:r w:rsidR="00CE3EFF">
                  <w:t>critiques</w:t>
                </w:r>
                <w:r w:rsidR="00AE034C">
                  <w:t xml:space="preserve"> including ‘</w:t>
                </w:r>
                <w:r w:rsidR="008436FA">
                  <w:t>Farewell to Jazz</w:t>
                </w:r>
                <w:r w:rsidR="00AE034C">
                  <w:t>’ (1933)</w:t>
                </w:r>
                <w:r w:rsidR="008436FA">
                  <w:t>,</w:t>
                </w:r>
                <w:r w:rsidR="00AE034C">
                  <w:t xml:space="preserve"> ‘</w:t>
                </w:r>
                <w:r w:rsidR="00CE3EFF">
                  <w:t>On Jazz</w:t>
                </w:r>
                <w:r w:rsidR="00AE034C">
                  <w:t>’ (1936)</w:t>
                </w:r>
                <w:r w:rsidR="00CE3EFF">
                  <w:t>,</w:t>
                </w:r>
                <w:r w:rsidR="004B2E2A">
                  <w:t xml:space="preserve"> </w:t>
                </w:r>
                <w:r w:rsidR="00AE034C">
                  <w:t>‘</w:t>
                </w:r>
                <w:r w:rsidR="00CE3EFF">
                  <w:t>Perennial Fashion-Jazz</w:t>
                </w:r>
                <w:r w:rsidR="00AE034C">
                  <w:t>’</w:t>
                </w:r>
                <w:r w:rsidR="00CE3EFF">
                  <w:t xml:space="preserve"> (1953)</w:t>
                </w:r>
                <w:r w:rsidR="00CC50E3">
                  <w:t xml:space="preserve">, </w:t>
                </w:r>
                <w:r w:rsidR="004B2E2A">
                  <w:t>and</w:t>
                </w:r>
                <w:r w:rsidR="009C5ECA">
                  <w:t xml:space="preserve"> his negative remarks</w:t>
                </w:r>
                <w:r w:rsidR="00AE034C">
                  <w:t xml:space="preserve"> in the chapter ‘</w:t>
                </w:r>
                <w:r w:rsidR="00CC50E3">
                  <w:t xml:space="preserve">The Culture Industry: </w:t>
                </w:r>
                <w:r w:rsidR="00AE034C">
                  <w:t>Enlightenment as Mass Deception</w:t>
                </w:r>
                <w:r w:rsidR="00CC50E3">
                  <w:t>,</w:t>
                </w:r>
                <w:r w:rsidR="00AE034C">
                  <w:t>’</w:t>
                </w:r>
                <w:r w:rsidR="00CC50E3">
                  <w:t xml:space="preserve"> from </w:t>
                </w:r>
                <w:r w:rsidR="00CC50E3" w:rsidRPr="00F04F70">
                  <w:rPr>
                    <w:i/>
                  </w:rPr>
                  <w:t>Dialectic of Enlightenment</w:t>
                </w:r>
                <w:r w:rsidR="0011639F">
                  <w:t xml:space="preserve"> (1944)</w:t>
                </w:r>
                <w:r w:rsidR="003629AD">
                  <w:t xml:space="preserve">. </w:t>
                </w:r>
                <w:r w:rsidR="00CC50E3">
                  <w:t xml:space="preserve">In the visual arts, </w:t>
                </w:r>
                <w:r w:rsidR="00533692">
                  <w:t>Robert Rauschenberg</w:t>
                </w:r>
                <w:r w:rsidR="00CC50E3">
                  <w:t xml:space="preserve"> created </w:t>
                </w:r>
                <w:r w:rsidR="00F80125">
                  <w:t xml:space="preserve">and titled </w:t>
                </w:r>
                <w:r w:rsidR="00B134D7">
                  <w:t>an art</w:t>
                </w:r>
                <w:r w:rsidR="00CC50E3">
                  <w:t xml:space="preserve">work for </w:t>
                </w:r>
                <w:r w:rsidR="00533692">
                  <w:t>Thelonious Monk</w:t>
                </w:r>
                <w:r w:rsidR="003C558B">
                  <w:t xml:space="preserve"> (‘Monk’ [1955])</w:t>
                </w:r>
                <w:r w:rsidR="00B110B2">
                  <w:t>, while</w:t>
                </w:r>
                <w:r w:rsidR="003B197C">
                  <w:t xml:space="preserve"> </w:t>
                </w:r>
                <w:r w:rsidR="00CC50E3">
                  <w:t xml:space="preserve">French artist </w:t>
                </w:r>
                <w:r w:rsidR="00AE034C">
                  <w:t>Henri Matisse</w:t>
                </w:r>
                <w:r w:rsidR="00CC50E3">
                  <w:t xml:space="preserve">’s works titled </w:t>
                </w:r>
                <w:r w:rsidR="00CC50E3" w:rsidRPr="00F04F70">
                  <w:rPr>
                    <w:i/>
                  </w:rPr>
                  <w:t>Jazz</w:t>
                </w:r>
                <w:r w:rsidR="00CC50E3">
                  <w:t xml:space="preserve"> (1947) celebrated the musical genre that was characterized by its spontaneity and improvisatory disposition. </w:t>
                </w:r>
                <w:r w:rsidR="00F23672">
                  <w:t xml:space="preserve">Ornette Coleman’s album </w:t>
                </w:r>
                <w:r w:rsidR="00F23672" w:rsidRPr="00033B8F">
                  <w:rPr>
                    <w:i/>
                  </w:rPr>
                  <w:t>Free Jazz</w:t>
                </w:r>
                <w:r w:rsidR="00F23672">
                  <w:t xml:space="preserve"> (1961) features a print of a painting by artist Jackson Pollock in its album art. Coleman composed music for the film adaptation of William S. Borrough’s novel </w:t>
                </w:r>
                <w:r w:rsidR="00F23672" w:rsidRPr="00F04F70">
                  <w:rPr>
                    <w:i/>
                  </w:rPr>
                  <w:t>Naked Lunch</w:t>
                </w:r>
                <w:r w:rsidR="00F23672">
                  <w:t xml:space="preserve"> (1991). </w:t>
                </w:r>
                <w:r w:rsidR="008F0833">
                  <w:t xml:space="preserve">Jack Kerouac and Allen Ginsberg were enthused primarily by bepop </w:t>
                </w:r>
                <w:r>
                  <w:t>j</w:t>
                </w:r>
                <w:r w:rsidR="008F0833">
                  <w:t>azz</w:t>
                </w:r>
                <w:r w:rsidR="008F0833">
                  <w:t xml:space="preserve">. </w:t>
                </w:r>
                <w:r w:rsidR="00F23672">
                  <w:t>The beats</w:t>
                </w:r>
                <w:r w:rsidR="00B110B2">
                  <w:t>,</w:t>
                </w:r>
                <w:r w:rsidR="008F0833">
                  <w:t xml:space="preserve"> more generally</w:t>
                </w:r>
                <w:r w:rsidR="00B110B2">
                  <w:t>,</w:t>
                </w:r>
                <w:r w:rsidR="00F23672">
                  <w:t xml:space="preserve"> had been attracted to bebop, post-bop, and early </w:t>
                </w:r>
                <w:r>
                  <w:t>Avant-Garde j</w:t>
                </w:r>
                <w:r w:rsidR="00F23672">
                  <w:t>azz performed at Greenwich Village establishments in the 1950s, with the music there inspiring many writers</w:t>
                </w:r>
                <w:r w:rsidR="003A7F0F">
                  <w:t>, poets, and artists</w:t>
                </w:r>
                <w:r w:rsidR="00F23672">
                  <w:t>.</w:t>
                </w:r>
                <w:r w:rsidR="008F0833">
                  <w:t xml:space="preserve"> </w:t>
                </w:r>
                <w:r w:rsidR="00F23672">
                  <w:t xml:space="preserve">Playwright Edward Albee’s </w:t>
                </w:r>
                <w:r w:rsidR="00F23672" w:rsidRPr="00B5605F">
                  <w:rPr>
                    <w:i/>
                  </w:rPr>
                  <w:t>The Death of Bessie Smith</w:t>
                </w:r>
                <w:r w:rsidR="00F23672">
                  <w:t xml:space="preserve"> (1959) showed the influence of </w:t>
                </w:r>
                <w:r w:rsidR="005051E0">
                  <w:t>1920s and 1930s j</w:t>
                </w:r>
                <w:r w:rsidR="00F23672">
                  <w:t>azz and blues-centred music on 20</w:t>
                </w:r>
                <w:r w:rsidR="00F23672" w:rsidRPr="00B5605F">
                  <w:rPr>
                    <w:vertAlign w:val="superscript"/>
                  </w:rPr>
                  <w:t>th</w:t>
                </w:r>
                <w:r w:rsidR="00F23672">
                  <w:t xml:space="preserve"> century </w:t>
                </w:r>
                <w:r w:rsidR="001A1275">
                  <w:t>American culture and beyond (</w:t>
                </w:r>
                <w:r w:rsidR="00F23672">
                  <w:t>Albee’s play originally premiered in the Berlin theatre</w:t>
                </w:r>
                <w:r w:rsidR="001A1275">
                  <w:t>)</w:t>
                </w:r>
                <w:r w:rsidR="00F23672">
                  <w:t>.</w:t>
                </w:r>
                <w:r w:rsidR="008F0833">
                  <w:t xml:space="preserve"> E</w:t>
                </w:r>
                <w:r w:rsidR="008F0833">
                  <w:t>lsewhere</w:t>
                </w:r>
                <w:r w:rsidR="008F0833">
                  <w:t>,</w:t>
                </w:r>
                <w:r w:rsidR="008F0833">
                  <w:t xml:space="preserve"> French existentialist philosopher Jean-Paul Sartre was found sitting at Cafes in Paris’s Left Bank in intellectual and aesthetic dialogue with Miles Davis during the trumpeter</w:t>
                </w:r>
                <w:r w:rsidR="0046286C">
                  <w:t>’</w:t>
                </w:r>
                <w:r w:rsidR="008F0833">
                  <w:t>s attendance at the</w:t>
                </w:r>
                <w:r>
                  <w:t xml:space="preserve"> first I</w:t>
                </w:r>
                <w:r w:rsidR="008F0833">
                  <w:t xml:space="preserve">nternational </w:t>
                </w:r>
                <w:r>
                  <w:t>J</w:t>
                </w:r>
                <w:r w:rsidR="008F0833">
                  <w:t>azz</w:t>
                </w:r>
                <w:r>
                  <w:t xml:space="preserve"> F</w:t>
                </w:r>
                <w:r w:rsidR="008F0833">
                  <w:t>estival in 1949.</w:t>
                </w:r>
                <w:r w:rsidR="00F23672">
                  <w:t xml:space="preserve">         </w:t>
                </w:r>
              </w:p>
              <w:p w14:paraId="5A562542" w14:textId="1D265BEC" w:rsidR="00CC50E3" w:rsidRDefault="00CC50E3" w:rsidP="00CC50E3"/>
              <w:p w14:paraId="76650318" w14:textId="3DAC9555" w:rsidR="00CC50E3" w:rsidRDefault="00CC50E3" w:rsidP="00CC50E3">
                <w:r>
                  <w:t xml:space="preserve">After the </w:t>
                </w:r>
                <w:r w:rsidR="003C558B">
                  <w:t>Jazz Age</w:t>
                </w:r>
                <w:r>
                  <w:t xml:space="preserve"> of the 1920s, </w:t>
                </w:r>
                <w:r w:rsidR="00CF757B">
                  <w:t>Swing j</w:t>
                </w:r>
                <w:r>
                  <w:t>azz and Big-Band’s became popular in the 1930s</w:t>
                </w:r>
                <w:r w:rsidR="003C558B">
                  <w:t xml:space="preserve">. Following this </w:t>
                </w:r>
                <w:r>
                  <w:t xml:space="preserve">came the bebop revolution of the 1940s with </w:t>
                </w:r>
                <w:r w:rsidR="002E3AEF">
                  <w:t>Charlie</w:t>
                </w:r>
                <w:r>
                  <w:t xml:space="preserve"> </w:t>
                </w:r>
                <w:r w:rsidR="002E3AEF">
                  <w:t>Parker</w:t>
                </w:r>
                <w:r>
                  <w:t xml:space="preserve"> and </w:t>
                </w:r>
                <w:r w:rsidR="002E3AEF">
                  <w:t>Dizzy</w:t>
                </w:r>
                <w:r>
                  <w:t xml:space="preserve"> </w:t>
                </w:r>
                <w:r w:rsidR="002E3AEF">
                  <w:t>Gillespie</w:t>
                </w:r>
                <w:r>
                  <w:t>, the first fully modern style of jazz, which resulted in the performance and recording of music that rested heavily on improvis</w:t>
                </w:r>
                <w:r w:rsidR="005C398B">
                  <w:t xml:space="preserve">ation in small group settings. </w:t>
                </w:r>
                <w:r>
                  <w:t xml:space="preserve">By the end of the 1950s, the avant-garde movement had emerged, and rose to the forefront of jazz in the 1960s with the triumph of musicians </w:t>
                </w:r>
                <w:r w:rsidR="008D4697">
                  <w:t>like</w:t>
                </w:r>
                <w:r>
                  <w:t xml:space="preserve"> </w:t>
                </w:r>
                <w:r w:rsidR="002E3AEF">
                  <w:t>John</w:t>
                </w:r>
                <w:r>
                  <w:t xml:space="preserve"> </w:t>
                </w:r>
                <w:r w:rsidR="002E3AEF">
                  <w:t>Coltrane</w:t>
                </w:r>
                <w:r>
                  <w:t xml:space="preserve"> and </w:t>
                </w:r>
                <w:r w:rsidR="002E3AEF">
                  <w:t>Ornette</w:t>
                </w:r>
                <w:r>
                  <w:t xml:space="preserve"> </w:t>
                </w:r>
                <w:r w:rsidR="002E3AEF">
                  <w:t>Coleman</w:t>
                </w:r>
                <w:r w:rsidR="00E10606">
                  <w:t>.</w:t>
                </w:r>
                <w:r>
                  <w:t xml:space="preserve"> </w:t>
                </w:r>
                <w:r w:rsidR="002E3AEF">
                  <w:t>Avant</w:t>
                </w:r>
                <w:r>
                  <w:t>-</w:t>
                </w:r>
                <w:r w:rsidR="00CF757B">
                  <w:t>Garde j</w:t>
                </w:r>
                <w:r w:rsidR="002E3AEF">
                  <w:t>azz</w:t>
                </w:r>
                <w:r>
                  <w:t xml:space="preserve"> rested even more so on </w:t>
                </w:r>
                <w:r>
                  <w:lastRenderedPageBreak/>
                  <w:t xml:space="preserve">improvisation, </w:t>
                </w:r>
                <w:r w:rsidR="00E10606">
                  <w:t xml:space="preserve">while </w:t>
                </w:r>
                <w:r w:rsidR="00A77985">
                  <w:t>f</w:t>
                </w:r>
                <w:r w:rsidR="00081F9F">
                  <w:t>ree j</w:t>
                </w:r>
                <w:r w:rsidR="006C4113">
                  <w:t>azz rested e</w:t>
                </w:r>
                <w:r>
                  <w:t xml:space="preserve">ntirely on improvisation in collective settings of small groups </w:t>
                </w:r>
                <w:r w:rsidR="00E10606">
                  <w:t>and occasionally large ensembles</w:t>
                </w:r>
                <w:r>
                  <w:t xml:space="preserve">. Harmonically, the music was much more loosely structured, and was liberated from standard chord progressions for improvisators to develop themes of their own that were abstract, intricate, or singular. In other cases, </w:t>
                </w:r>
                <w:r w:rsidR="002E3AEF">
                  <w:t>Avant-Garde</w:t>
                </w:r>
                <w:r w:rsidR="00002BB2">
                  <w:t xml:space="preserve"> and f</w:t>
                </w:r>
                <w:r w:rsidR="004F650F">
                  <w:t>ree j</w:t>
                </w:r>
                <w:r>
                  <w:t xml:space="preserve">azz improvisers sonically transcended the very notion of the thematic itself.                    </w:t>
                </w:r>
              </w:p>
              <w:p w14:paraId="7CB8CA72" w14:textId="77777777" w:rsidR="00672AE3" w:rsidRDefault="00672AE3" w:rsidP="005D1E16"/>
              <w:p w14:paraId="671EAC1A" w14:textId="3E76BF55" w:rsidR="003F0D73" w:rsidRDefault="00CC50E3" w:rsidP="006E17FB">
                <w:r>
                  <w:t xml:space="preserve">Musicians of </w:t>
                </w:r>
                <w:r w:rsidR="005D1E16">
                  <w:t>Modernism</w:t>
                </w:r>
                <w:r>
                  <w:t xml:space="preserve"> outside of the </w:t>
                </w:r>
                <w:r w:rsidR="00B85B26">
                  <w:t>j</w:t>
                </w:r>
                <w:r w:rsidR="005D1E16">
                  <w:t>azz</w:t>
                </w:r>
                <w:r>
                  <w:t xml:space="preserve"> tradition have collaborated with </w:t>
                </w:r>
                <w:r w:rsidR="00B85B26">
                  <w:t>j</w:t>
                </w:r>
                <w:r w:rsidR="005D1E16">
                  <w:t>azz</w:t>
                </w:r>
                <w:r>
                  <w:t xml:space="preserve"> musicians</w:t>
                </w:r>
                <w:r w:rsidR="005D1E16">
                  <w:t xml:space="preserve"> from time to time.</w:t>
                </w:r>
                <w:r>
                  <w:t xml:space="preserve"> An example of such is </w:t>
                </w:r>
                <w:r w:rsidR="005D1E16">
                  <w:t>Richard</w:t>
                </w:r>
                <w:r>
                  <w:t xml:space="preserve"> </w:t>
                </w:r>
                <w:r w:rsidR="005D1E16">
                  <w:t>Teitelbaum’s</w:t>
                </w:r>
                <w:r>
                  <w:t xml:space="preserve"> recorded work with </w:t>
                </w:r>
                <w:r w:rsidR="00B85B26">
                  <w:t>Avant-Garde j</w:t>
                </w:r>
                <w:r w:rsidR="005D1E16">
                  <w:t>azz</w:t>
                </w:r>
                <w:r w:rsidR="00672AE3">
                  <w:t xml:space="preserve"> drummer Andew Cyrille. </w:t>
                </w:r>
                <w:r w:rsidR="005D1E16">
                  <w:t>Pauline Oliveros</w:t>
                </w:r>
                <w:r>
                  <w:t xml:space="preserve"> has performed with </w:t>
                </w:r>
                <w:r w:rsidR="00BA48E0">
                  <w:t>Avant-Garde</w:t>
                </w:r>
                <w:r w:rsidR="00CF757B">
                  <w:t xml:space="preserve"> j</w:t>
                </w:r>
                <w:r w:rsidR="00BA48E0">
                  <w:t>azz</w:t>
                </w:r>
                <w:r>
                  <w:t xml:space="preserve"> improvisers on New York’s Downtow</w:t>
                </w:r>
                <w:r w:rsidR="0058508F">
                  <w:t xml:space="preserve">n Music scene. </w:t>
                </w:r>
                <w:r>
                  <w:t xml:space="preserve">One musical style of </w:t>
                </w:r>
                <w:r w:rsidR="00B85B26">
                  <w:t>Avant-Garde j</w:t>
                </w:r>
                <w:r w:rsidR="005D1E16">
                  <w:t>azz</w:t>
                </w:r>
                <w:r>
                  <w:t xml:space="preserve"> is free improvisation, and alto saxophonist </w:t>
                </w:r>
                <w:r w:rsidR="005D1E16">
                  <w:t>John Zorn</w:t>
                </w:r>
                <w:r>
                  <w:t xml:space="preserve"> worked with sound artists such a</w:t>
                </w:r>
                <w:r w:rsidR="006E17FB">
                  <w:t>s Christian Marclay on the</w:t>
                </w:r>
                <w:r>
                  <w:t xml:space="preserve">se aesthetic terms. </w:t>
                </w:r>
                <w:r w:rsidR="005D1E16">
                  <w:t>Zorn</w:t>
                </w:r>
                <w:r>
                  <w:t xml:space="preserve"> has also incorporated Jewish influences into his </w:t>
                </w:r>
                <w:r w:rsidR="005D1E16">
                  <w:t>Avant-Garde</w:t>
                </w:r>
                <w:r>
                  <w:t xml:space="preserve"> jazz, which reflects his long term artistic engagement with Radical Jewish Cul</w:t>
                </w:r>
                <w:bookmarkStart w:id="0" w:name="_GoBack"/>
                <w:bookmarkEnd w:id="0"/>
                <w:r>
                  <w:t xml:space="preserve">ture.  </w:t>
                </w:r>
              </w:p>
            </w:tc>
          </w:sdtContent>
        </w:sdt>
      </w:tr>
      <w:tr w:rsidR="003235A7" w14:paraId="1B96039B" w14:textId="77777777" w:rsidTr="003235A7">
        <w:tc>
          <w:tcPr>
            <w:tcW w:w="9016" w:type="dxa"/>
          </w:tcPr>
          <w:p w14:paraId="608EE38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850CABE9E3E47538E3201E340ED1947"/>
              </w:placeholder>
            </w:sdtPr>
            <w:sdtEndPr/>
            <w:sdtContent>
              <w:p w14:paraId="3D2E46C3" w14:textId="4F9B3C6B" w:rsidR="00C625AB" w:rsidRDefault="00CD434E" w:rsidP="00C625AB">
                <w:r>
                  <w:t>Adorno, T.W. ‘Perennial Fashion-Jazz.’</w:t>
                </w:r>
                <w:r w:rsidR="00C625AB">
                  <w:t xml:space="preserve">  </w:t>
                </w:r>
                <w:r w:rsidR="00C625AB" w:rsidRPr="00397762">
                  <w:rPr>
                    <w:i/>
                  </w:rPr>
                  <w:t>Prisms</w:t>
                </w:r>
                <w:r>
                  <w:t xml:space="preserve">. Trans. </w:t>
                </w:r>
                <w:r w:rsidR="002C3DDA">
                  <w:t xml:space="preserve"> S. Weber and S. Weber.</w:t>
                </w:r>
                <w:r w:rsidR="00C625AB">
                  <w:t xml:space="preserve"> Cambridg</w:t>
                </w:r>
                <w:r w:rsidR="00286BBC">
                  <w:t>e</w:t>
                </w:r>
                <w:r>
                  <w:t xml:space="preserve">: The MIT Press, 1983. </w:t>
                </w:r>
              </w:p>
              <w:p w14:paraId="335D68DA" w14:textId="77777777" w:rsidR="00C625AB" w:rsidRDefault="00C625AB" w:rsidP="00C625AB"/>
              <w:p w14:paraId="218C4E03" w14:textId="7C9E65F5" w:rsidR="00C625AB" w:rsidRDefault="005830AB" w:rsidP="00C625AB">
                <w:r>
                  <w:t xml:space="preserve">— ‘On Jazz,’ ‘Farewell to Jazz,’ </w:t>
                </w:r>
                <w:r w:rsidR="00C625AB" w:rsidRPr="00397762">
                  <w:rPr>
                    <w:i/>
                  </w:rPr>
                  <w:t>Essays on Music</w:t>
                </w:r>
                <w:r>
                  <w:t>. Ed.</w:t>
                </w:r>
                <w:r w:rsidR="00C625AB">
                  <w:t xml:space="preserve"> R.D.</w:t>
                </w:r>
                <w:r>
                  <w:t xml:space="preserve"> Leppert. Trans.</w:t>
                </w:r>
                <w:r w:rsidR="00C625AB">
                  <w:t xml:space="preserve"> S.H. Gillespie</w:t>
                </w:r>
                <w:r w:rsidR="00CD434E">
                  <w:t xml:space="preserve">. </w:t>
                </w:r>
                <w:r w:rsidR="00C625AB">
                  <w:t>Los Angeles and Berkeley</w:t>
                </w:r>
                <w:r>
                  <w:t xml:space="preserve">: California UP, 2002. </w:t>
                </w:r>
              </w:p>
              <w:p w14:paraId="1E998243" w14:textId="77777777" w:rsidR="00C625AB" w:rsidRDefault="00C625AB" w:rsidP="00C625AB"/>
              <w:p w14:paraId="02270E86" w14:textId="709C2DE5" w:rsidR="00C625AB" w:rsidRDefault="00C625AB" w:rsidP="00C625AB">
                <w:r>
                  <w:t>Appel, A.,</w:t>
                </w:r>
                <w:r w:rsidR="009B506B">
                  <w:t xml:space="preserve"> Jr. </w:t>
                </w:r>
                <w:r w:rsidRPr="00EE3DB5">
                  <w:rPr>
                    <w:i/>
                  </w:rPr>
                  <w:t>Jazz Modernism: From Ellington and Armstrong to Matisse and Joyce</w:t>
                </w:r>
                <w:r w:rsidR="009B506B">
                  <w:t xml:space="preserve">. New York: Alfred K. Knopf, 2002. </w:t>
                </w:r>
              </w:p>
              <w:p w14:paraId="2F64D76A" w14:textId="77777777" w:rsidR="00C625AB" w:rsidRDefault="00C625AB" w:rsidP="00C625AB"/>
              <w:p w14:paraId="4AA8C1D8" w14:textId="3A3FE760" w:rsidR="00C625AB" w:rsidRPr="001C576E" w:rsidRDefault="00C625AB" w:rsidP="00C625AB">
                <w:r>
                  <w:t>DeVeaux, S.</w:t>
                </w:r>
                <w:r w:rsidR="009B506B">
                  <w:t xml:space="preserve"> </w:t>
                </w:r>
                <w:r w:rsidRPr="00EE3DB5">
                  <w:rPr>
                    <w:i/>
                  </w:rPr>
                  <w:t>The Birth of Bebop: A Social and Musical History</w:t>
                </w:r>
                <w:r w:rsidR="005830AB">
                  <w:t>.</w:t>
                </w:r>
                <w:r>
                  <w:t xml:space="preserve"> Berkeley and Los Angeles, CA:</w:t>
                </w:r>
                <w:r w:rsidR="009B506B">
                  <w:t xml:space="preserve"> California UP, 1997. </w:t>
                </w:r>
              </w:p>
              <w:p w14:paraId="47215F20" w14:textId="77777777" w:rsidR="00C625AB" w:rsidRDefault="00C625AB" w:rsidP="00C625AB"/>
              <w:p w14:paraId="664B186D" w14:textId="49DA9114" w:rsidR="00C625AB" w:rsidRDefault="00C625AB" w:rsidP="00C625AB">
                <w:r>
                  <w:t>Gi</w:t>
                </w:r>
                <w:r w:rsidR="009B506B">
                  <w:t xml:space="preserve">ddins, G. and S. DeVeaux. </w:t>
                </w:r>
                <w:r w:rsidRPr="00EE3DB5">
                  <w:rPr>
                    <w:i/>
                  </w:rPr>
                  <w:t>Jazz</w:t>
                </w:r>
                <w:r w:rsidR="009B506B">
                  <w:t xml:space="preserve">. </w:t>
                </w:r>
                <w:r>
                  <w:t>New York and Londo</w:t>
                </w:r>
                <w:r w:rsidR="009B506B">
                  <w:t xml:space="preserve">n: W.W. Norton, 2009. </w:t>
                </w:r>
              </w:p>
              <w:p w14:paraId="69F50A93" w14:textId="77777777" w:rsidR="00C625AB" w:rsidRDefault="00C625AB" w:rsidP="00C625AB"/>
              <w:p w14:paraId="78A3A8B4" w14:textId="0ED8AFFB" w:rsidR="00C625AB" w:rsidRPr="001C576E" w:rsidRDefault="00866DFB" w:rsidP="00C625AB">
                <w:r>
                  <w:t xml:space="preserve">Gioia, T. </w:t>
                </w:r>
                <w:r w:rsidR="00C625AB" w:rsidRPr="00EE3DB5">
                  <w:rPr>
                    <w:i/>
                  </w:rPr>
                  <w:t>The History of Jazz</w:t>
                </w:r>
                <w:r w:rsidR="009B506B">
                  <w:t>.</w:t>
                </w:r>
                <w:r w:rsidR="00C625AB">
                  <w:t xml:space="preserve"> New York and Oxford: Oxford </w:t>
                </w:r>
                <w:r>
                  <w:t xml:space="preserve">UP, 1997. </w:t>
                </w:r>
              </w:p>
              <w:p w14:paraId="398BF288" w14:textId="77777777" w:rsidR="00C625AB" w:rsidRDefault="00C625AB" w:rsidP="00C625AB"/>
              <w:p w14:paraId="48E43009" w14:textId="57125AA7" w:rsidR="00C625AB" w:rsidRDefault="00C625AB" w:rsidP="00C625AB">
                <w:r>
                  <w:t>Jost, E.</w:t>
                </w:r>
                <w:r w:rsidR="00D27A96">
                  <w:t xml:space="preserve"> </w:t>
                </w:r>
                <w:r w:rsidRPr="001C576E">
                  <w:rPr>
                    <w:i/>
                  </w:rPr>
                  <w:t>Free Jazz</w:t>
                </w:r>
                <w:r w:rsidR="009B506B">
                  <w:t>.</w:t>
                </w:r>
                <w:r w:rsidR="00D27A96">
                  <w:t xml:space="preserve"> New York: Da Capo Press, 1994. </w:t>
                </w:r>
              </w:p>
              <w:p w14:paraId="7513A0EF" w14:textId="77777777" w:rsidR="00C625AB" w:rsidRDefault="00C625AB" w:rsidP="00C625AB"/>
              <w:p w14:paraId="0D11DE99" w14:textId="391D809F" w:rsidR="00C625AB" w:rsidRPr="001C576E" w:rsidRDefault="009B506B" w:rsidP="00C625AB">
                <w:r>
                  <w:t xml:space="preserve">Myers, M. </w:t>
                </w:r>
                <w:r w:rsidR="00C625AB" w:rsidRPr="00EE3DB5">
                  <w:rPr>
                    <w:i/>
                  </w:rPr>
                  <w:t>Why Jazz Happened</w:t>
                </w:r>
                <w:r>
                  <w:t>. Berkeley and Los Angeles</w:t>
                </w:r>
                <w:r w:rsidR="00C625AB">
                  <w:t xml:space="preserve">: </w:t>
                </w:r>
                <w:r>
                  <w:t xml:space="preserve">California UP, 2012. </w:t>
                </w:r>
                <w:r w:rsidR="00C625AB">
                  <w:t xml:space="preserve"> </w:t>
                </w:r>
                <w:r w:rsidR="00C625AB">
                  <w:rPr>
                    <w:i/>
                  </w:rPr>
                  <w:t xml:space="preserve"> </w:t>
                </w:r>
              </w:p>
              <w:p w14:paraId="01954B1C" w14:textId="77777777" w:rsidR="00C625AB" w:rsidRDefault="00C625AB" w:rsidP="00C625AB"/>
              <w:p w14:paraId="576F1523" w14:textId="222AEEC6" w:rsidR="00C625AB" w:rsidRDefault="00C625AB" w:rsidP="00C625AB">
                <w:r>
                  <w:t>O’Meally, R.G., B.H. Edwar</w:t>
                </w:r>
                <w:r w:rsidR="009B506B">
                  <w:t>ds, F.J. Griffin, (eds.)</w:t>
                </w:r>
                <w:r>
                  <w:t xml:space="preserve"> </w:t>
                </w:r>
                <w:r w:rsidRPr="00A15B5F">
                  <w:rPr>
                    <w:i/>
                  </w:rPr>
                  <w:t>Uptown Conversation: The New Jazz Studies</w:t>
                </w:r>
                <w:r w:rsidR="009B506B">
                  <w:t>.</w:t>
                </w:r>
                <w:r>
                  <w:t xml:space="preserve"> New Yo</w:t>
                </w:r>
                <w:r w:rsidR="009B506B">
                  <w:t xml:space="preserve">rk: Columbia UP, 2004. </w:t>
                </w:r>
              </w:p>
              <w:p w14:paraId="5B8AC0BF" w14:textId="77777777" w:rsidR="00C625AB" w:rsidRDefault="00C625AB" w:rsidP="00C625AB"/>
              <w:p w14:paraId="75114D4E" w14:textId="220715F5" w:rsidR="00C625AB" w:rsidRDefault="00C625AB" w:rsidP="00C625AB">
                <w:r>
                  <w:t>Schuller, G.</w:t>
                </w:r>
                <w:r w:rsidR="00E23265">
                  <w:t xml:space="preserve"> </w:t>
                </w:r>
                <w:r w:rsidRPr="00417B33">
                  <w:rPr>
                    <w:i/>
                  </w:rPr>
                  <w:t>The</w:t>
                </w:r>
                <w:r>
                  <w:t xml:space="preserve"> </w:t>
                </w:r>
                <w:r>
                  <w:rPr>
                    <w:i/>
                  </w:rPr>
                  <w:t>Swing Era: The Development of Jazz</w:t>
                </w:r>
                <w:r w:rsidR="009B506B">
                  <w:rPr>
                    <w:i/>
                  </w:rPr>
                  <w:t>.</w:t>
                </w:r>
                <w:r w:rsidRPr="00C741F0">
                  <w:rPr>
                    <w:i/>
                  </w:rPr>
                  <w:t xml:space="preserve"> 1930-1945</w:t>
                </w:r>
                <w:r>
                  <w:t xml:space="preserve">, New York and Oxford: Oxford </w:t>
                </w:r>
                <w:r w:rsidR="00E23265">
                  <w:t xml:space="preserve">UP, 1991. </w:t>
                </w:r>
              </w:p>
              <w:p w14:paraId="33CF9515" w14:textId="77777777" w:rsidR="00C625AB" w:rsidRDefault="00C625AB" w:rsidP="00C625AB"/>
              <w:p w14:paraId="3D972843" w14:textId="73968909" w:rsidR="00C625AB" w:rsidRPr="001C576E" w:rsidRDefault="00C625AB" w:rsidP="00C625AB">
                <w:r w:rsidRPr="001C576E">
                  <w:t>Shaw, A.</w:t>
                </w:r>
                <w:r>
                  <w:rPr>
                    <w:i/>
                  </w:rPr>
                  <w:t xml:space="preserve"> </w:t>
                </w:r>
                <w:r w:rsidRPr="00EE3DB5">
                  <w:rPr>
                    <w:i/>
                  </w:rPr>
                  <w:t>The Jazz Age</w:t>
                </w:r>
                <w:r>
                  <w:rPr>
                    <w:i/>
                  </w:rPr>
                  <w:t>: Popular Music in the 1920s</w:t>
                </w:r>
                <w:r w:rsidR="009B506B">
                  <w:t>.</w:t>
                </w:r>
                <w:r w:rsidRPr="001C576E">
                  <w:t xml:space="preserve"> New York and </w:t>
                </w:r>
                <w:r>
                  <w:t xml:space="preserve">Oxford: Oxford UP, 1987. </w:t>
                </w:r>
              </w:p>
              <w:p w14:paraId="6AF05FD0" w14:textId="77777777" w:rsidR="00C625AB" w:rsidRDefault="00C625AB" w:rsidP="00C625AB"/>
              <w:p w14:paraId="2298A7B9" w14:textId="2B24223E" w:rsidR="00C625AB" w:rsidRPr="001C576E" w:rsidRDefault="00C625AB" w:rsidP="00C625AB">
                <w:r w:rsidRPr="001C576E">
                  <w:t>Shipton, A</w:t>
                </w:r>
                <w:r>
                  <w:t>.</w:t>
                </w:r>
                <w:r>
                  <w:t xml:space="preserve"> </w:t>
                </w:r>
                <w:r w:rsidRPr="00EE3DB5">
                  <w:rPr>
                    <w:i/>
                  </w:rPr>
                  <w:t>A New History of Jazz</w:t>
                </w:r>
                <w:r w:rsidR="009B506B">
                  <w:t>.</w:t>
                </w:r>
                <w:r>
                  <w:t xml:space="preserve"> </w:t>
                </w:r>
                <w:r>
                  <w:t xml:space="preserve">London and New York: Continuum, 2001. </w:t>
                </w:r>
              </w:p>
              <w:p w14:paraId="5567331B" w14:textId="77777777" w:rsidR="00C625AB" w:rsidRDefault="00C625AB" w:rsidP="00C625AB"/>
              <w:p w14:paraId="732076E9" w14:textId="21B7F858" w:rsidR="00C625AB" w:rsidRPr="001C576E" w:rsidRDefault="00C625AB" w:rsidP="00C625AB">
                <w:r>
                  <w:t xml:space="preserve">Whitehead, K. </w:t>
                </w:r>
                <w:r w:rsidRPr="00EE3DB5">
                  <w:rPr>
                    <w:i/>
                  </w:rPr>
                  <w:t>Why Jazz?</w:t>
                </w:r>
                <w:r>
                  <w:rPr>
                    <w:i/>
                  </w:rPr>
                  <w:t>: A Concise Guide</w:t>
                </w:r>
                <w:r w:rsidR="009B506B">
                  <w:t>.</w:t>
                </w:r>
                <w:r>
                  <w:t xml:space="preserve"> New York: Oxford UP, 2011. </w:t>
                </w:r>
              </w:p>
              <w:p w14:paraId="3F7EBC42" w14:textId="77777777" w:rsidR="00C625AB" w:rsidRDefault="00C625AB" w:rsidP="00C625AB"/>
              <w:p w14:paraId="64BC0198" w14:textId="0F3346C2" w:rsidR="003235A7" w:rsidRDefault="00E33327" w:rsidP="00FB11DE"/>
            </w:sdtContent>
          </w:sdt>
        </w:tc>
      </w:tr>
    </w:tbl>
    <w:p w14:paraId="65150D8D"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54416" w14:textId="77777777" w:rsidR="00E33327" w:rsidRDefault="00E33327" w:rsidP="007A0D55">
      <w:pPr>
        <w:spacing w:after="0" w:line="240" w:lineRule="auto"/>
      </w:pPr>
      <w:r>
        <w:separator/>
      </w:r>
    </w:p>
  </w:endnote>
  <w:endnote w:type="continuationSeparator" w:id="0">
    <w:p w14:paraId="43D2E2CF" w14:textId="77777777" w:rsidR="00E33327" w:rsidRDefault="00E333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CEB9F" w14:textId="77777777" w:rsidR="00E33327" w:rsidRDefault="00E33327" w:rsidP="007A0D55">
      <w:pPr>
        <w:spacing w:after="0" w:line="240" w:lineRule="auto"/>
      </w:pPr>
      <w:r>
        <w:separator/>
      </w:r>
    </w:p>
  </w:footnote>
  <w:footnote w:type="continuationSeparator" w:id="0">
    <w:p w14:paraId="7E19C30D" w14:textId="77777777" w:rsidR="00E33327" w:rsidRDefault="00E33327"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F414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418183D" w14:textId="77777777"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0E3"/>
    <w:rsid w:val="00002BB2"/>
    <w:rsid w:val="00015F49"/>
    <w:rsid w:val="00032559"/>
    <w:rsid w:val="00052040"/>
    <w:rsid w:val="00057510"/>
    <w:rsid w:val="00072E5C"/>
    <w:rsid w:val="00081F9F"/>
    <w:rsid w:val="00082E22"/>
    <w:rsid w:val="000B25AE"/>
    <w:rsid w:val="000B55AB"/>
    <w:rsid w:val="000C2163"/>
    <w:rsid w:val="000D24DC"/>
    <w:rsid w:val="000E235C"/>
    <w:rsid w:val="000E4661"/>
    <w:rsid w:val="000F5923"/>
    <w:rsid w:val="00101B2E"/>
    <w:rsid w:val="001057B2"/>
    <w:rsid w:val="0011639F"/>
    <w:rsid w:val="00116FA0"/>
    <w:rsid w:val="001311E6"/>
    <w:rsid w:val="0015114C"/>
    <w:rsid w:val="00171C5D"/>
    <w:rsid w:val="001978AF"/>
    <w:rsid w:val="001A1275"/>
    <w:rsid w:val="001A21F3"/>
    <w:rsid w:val="001A2537"/>
    <w:rsid w:val="001A6A06"/>
    <w:rsid w:val="001C53F7"/>
    <w:rsid w:val="00210C03"/>
    <w:rsid w:val="002162E2"/>
    <w:rsid w:val="00225C5A"/>
    <w:rsid w:val="00230B10"/>
    <w:rsid w:val="00234353"/>
    <w:rsid w:val="00244BB0"/>
    <w:rsid w:val="0025593C"/>
    <w:rsid w:val="00260C0F"/>
    <w:rsid w:val="00273EE2"/>
    <w:rsid w:val="00286BBC"/>
    <w:rsid w:val="002A0A0D"/>
    <w:rsid w:val="002A122E"/>
    <w:rsid w:val="002B0B37"/>
    <w:rsid w:val="002C3DDA"/>
    <w:rsid w:val="002E3AEF"/>
    <w:rsid w:val="0030638C"/>
    <w:rsid w:val="0030662D"/>
    <w:rsid w:val="00315268"/>
    <w:rsid w:val="003235A7"/>
    <w:rsid w:val="003356B6"/>
    <w:rsid w:val="00353505"/>
    <w:rsid w:val="00353FD6"/>
    <w:rsid w:val="003629AD"/>
    <w:rsid w:val="003677B6"/>
    <w:rsid w:val="003A553E"/>
    <w:rsid w:val="003A7F0F"/>
    <w:rsid w:val="003B197C"/>
    <w:rsid w:val="003C558B"/>
    <w:rsid w:val="003D3579"/>
    <w:rsid w:val="003D4501"/>
    <w:rsid w:val="003E047D"/>
    <w:rsid w:val="003E2795"/>
    <w:rsid w:val="003E62F0"/>
    <w:rsid w:val="003F0D73"/>
    <w:rsid w:val="0042468A"/>
    <w:rsid w:val="0045242A"/>
    <w:rsid w:val="004531F3"/>
    <w:rsid w:val="0046286C"/>
    <w:rsid w:val="00462C56"/>
    <w:rsid w:val="00462DBE"/>
    <w:rsid w:val="00464699"/>
    <w:rsid w:val="0047183B"/>
    <w:rsid w:val="004800FB"/>
    <w:rsid w:val="00483379"/>
    <w:rsid w:val="00487BC5"/>
    <w:rsid w:val="0049358D"/>
    <w:rsid w:val="00496888"/>
    <w:rsid w:val="004A7476"/>
    <w:rsid w:val="004B2E2A"/>
    <w:rsid w:val="004D38B4"/>
    <w:rsid w:val="004D5885"/>
    <w:rsid w:val="004E5896"/>
    <w:rsid w:val="004F60E9"/>
    <w:rsid w:val="004F650F"/>
    <w:rsid w:val="005051E0"/>
    <w:rsid w:val="00513EE6"/>
    <w:rsid w:val="00527822"/>
    <w:rsid w:val="00533692"/>
    <w:rsid w:val="00534F8F"/>
    <w:rsid w:val="00576A90"/>
    <w:rsid w:val="005830AB"/>
    <w:rsid w:val="0058508F"/>
    <w:rsid w:val="00590035"/>
    <w:rsid w:val="005B177E"/>
    <w:rsid w:val="005B3921"/>
    <w:rsid w:val="005C398B"/>
    <w:rsid w:val="005C6DCC"/>
    <w:rsid w:val="005D1E16"/>
    <w:rsid w:val="005F03C2"/>
    <w:rsid w:val="005F26D7"/>
    <w:rsid w:val="005F5450"/>
    <w:rsid w:val="006373C6"/>
    <w:rsid w:val="00672AE3"/>
    <w:rsid w:val="0069217D"/>
    <w:rsid w:val="006B7758"/>
    <w:rsid w:val="006C4113"/>
    <w:rsid w:val="006D0412"/>
    <w:rsid w:val="006E17FB"/>
    <w:rsid w:val="00725931"/>
    <w:rsid w:val="007411B9"/>
    <w:rsid w:val="00765249"/>
    <w:rsid w:val="00780D95"/>
    <w:rsid w:val="00780DC7"/>
    <w:rsid w:val="007A0D55"/>
    <w:rsid w:val="007B3377"/>
    <w:rsid w:val="007C0859"/>
    <w:rsid w:val="007E5F44"/>
    <w:rsid w:val="00821DE3"/>
    <w:rsid w:val="008422F3"/>
    <w:rsid w:val="00842BF1"/>
    <w:rsid w:val="008436FA"/>
    <w:rsid w:val="00846CE1"/>
    <w:rsid w:val="00863830"/>
    <w:rsid w:val="00866DFB"/>
    <w:rsid w:val="00874560"/>
    <w:rsid w:val="00877D29"/>
    <w:rsid w:val="00892F23"/>
    <w:rsid w:val="008A5B87"/>
    <w:rsid w:val="008C32F9"/>
    <w:rsid w:val="008D4697"/>
    <w:rsid w:val="008E0AF0"/>
    <w:rsid w:val="008E3018"/>
    <w:rsid w:val="008E4543"/>
    <w:rsid w:val="008F0833"/>
    <w:rsid w:val="00913854"/>
    <w:rsid w:val="009173CB"/>
    <w:rsid w:val="00922950"/>
    <w:rsid w:val="009667EE"/>
    <w:rsid w:val="00966952"/>
    <w:rsid w:val="009A341A"/>
    <w:rsid w:val="009A69AB"/>
    <w:rsid w:val="009A7264"/>
    <w:rsid w:val="009B506B"/>
    <w:rsid w:val="009B50FE"/>
    <w:rsid w:val="009C5ECA"/>
    <w:rsid w:val="009D1606"/>
    <w:rsid w:val="009E1595"/>
    <w:rsid w:val="009E18A1"/>
    <w:rsid w:val="009E46F4"/>
    <w:rsid w:val="009E73D7"/>
    <w:rsid w:val="00A208E8"/>
    <w:rsid w:val="00A27D2C"/>
    <w:rsid w:val="00A46191"/>
    <w:rsid w:val="00A523EC"/>
    <w:rsid w:val="00A76FD9"/>
    <w:rsid w:val="00A7726F"/>
    <w:rsid w:val="00A77985"/>
    <w:rsid w:val="00AA2336"/>
    <w:rsid w:val="00AB436D"/>
    <w:rsid w:val="00AD2F24"/>
    <w:rsid w:val="00AD4844"/>
    <w:rsid w:val="00AD4962"/>
    <w:rsid w:val="00AE034C"/>
    <w:rsid w:val="00B110B2"/>
    <w:rsid w:val="00B13082"/>
    <w:rsid w:val="00B134D7"/>
    <w:rsid w:val="00B219AE"/>
    <w:rsid w:val="00B33145"/>
    <w:rsid w:val="00B53D42"/>
    <w:rsid w:val="00B574C9"/>
    <w:rsid w:val="00B85B26"/>
    <w:rsid w:val="00BA48E0"/>
    <w:rsid w:val="00BC39C9"/>
    <w:rsid w:val="00BD6813"/>
    <w:rsid w:val="00BE5BF7"/>
    <w:rsid w:val="00BF40E1"/>
    <w:rsid w:val="00C27FAB"/>
    <w:rsid w:val="00C32443"/>
    <w:rsid w:val="00C358D4"/>
    <w:rsid w:val="00C625AB"/>
    <w:rsid w:val="00C6296B"/>
    <w:rsid w:val="00CB5A3D"/>
    <w:rsid w:val="00CC50E3"/>
    <w:rsid w:val="00CC586D"/>
    <w:rsid w:val="00CD434E"/>
    <w:rsid w:val="00CE3E04"/>
    <w:rsid w:val="00CE3EFF"/>
    <w:rsid w:val="00CF1542"/>
    <w:rsid w:val="00CF3EC5"/>
    <w:rsid w:val="00CF4C44"/>
    <w:rsid w:val="00CF757B"/>
    <w:rsid w:val="00D143F4"/>
    <w:rsid w:val="00D27A96"/>
    <w:rsid w:val="00D53201"/>
    <w:rsid w:val="00D656DA"/>
    <w:rsid w:val="00D712BE"/>
    <w:rsid w:val="00D83300"/>
    <w:rsid w:val="00DC6B48"/>
    <w:rsid w:val="00DE3AF6"/>
    <w:rsid w:val="00DF01B0"/>
    <w:rsid w:val="00E01E23"/>
    <w:rsid w:val="00E10606"/>
    <w:rsid w:val="00E23265"/>
    <w:rsid w:val="00E25F14"/>
    <w:rsid w:val="00E33327"/>
    <w:rsid w:val="00E5222C"/>
    <w:rsid w:val="00E55749"/>
    <w:rsid w:val="00E82FAE"/>
    <w:rsid w:val="00E85A05"/>
    <w:rsid w:val="00E95829"/>
    <w:rsid w:val="00EA1A4F"/>
    <w:rsid w:val="00EA606C"/>
    <w:rsid w:val="00EB0C8C"/>
    <w:rsid w:val="00EB51FD"/>
    <w:rsid w:val="00EB77DB"/>
    <w:rsid w:val="00ED139F"/>
    <w:rsid w:val="00EE15B1"/>
    <w:rsid w:val="00EF74F7"/>
    <w:rsid w:val="00F16039"/>
    <w:rsid w:val="00F23672"/>
    <w:rsid w:val="00F25BF6"/>
    <w:rsid w:val="00F36937"/>
    <w:rsid w:val="00F60F53"/>
    <w:rsid w:val="00F6428D"/>
    <w:rsid w:val="00F74D9D"/>
    <w:rsid w:val="00F80125"/>
    <w:rsid w:val="00F9027E"/>
    <w:rsid w:val="00F95000"/>
    <w:rsid w:val="00F970F7"/>
    <w:rsid w:val="00FA1925"/>
    <w:rsid w:val="00FB11DE"/>
    <w:rsid w:val="00FB589A"/>
    <w:rsid w:val="00FB7317"/>
    <w:rsid w:val="00FC3570"/>
    <w:rsid w:val="00FF02DC"/>
    <w:rsid w:val="00FF5C51"/>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DA54"/>
  <w15:chartTrackingRefBased/>
  <w15:docId w15:val="{58EAC247-48C0-4C48-8987-D75664B7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3C558B"/>
    <w:rPr>
      <w:sz w:val="16"/>
      <w:szCs w:val="16"/>
    </w:rPr>
  </w:style>
  <w:style w:type="paragraph" w:styleId="CommentText">
    <w:name w:val="annotation text"/>
    <w:basedOn w:val="Normal"/>
    <w:link w:val="CommentTextChar"/>
    <w:uiPriority w:val="99"/>
    <w:semiHidden/>
    <w:rsid w:val="003C558B"/>
    <w:pPr>
      <w:spacing w:line="240" w:lineRule="auto"/>
    </w:pPr>
    <w:rPr>
      <w:sz w:val="20"/>
      <w:szCs w:val="20"/>
    </w:rPr>
  </w:style>
  <w:style w:type="character" w:customStyle="1" w:styleId="CommentTextChar">
    <w:name w:val="Comment Text Char"/>
    <w:basedOn w:val="DefaultParagraphFont"/>
    <w:link w:val="CommentText"/>
    <w:uiPriority w:val="99"/>
    <w:semiHidden/>
    <w:rsid w:val="003C558B"/>
    <w:rPr>
      <w:sz w:val="20"/>
      <w:szCs w:val="20"/>
    </w:rPr>
  </w:style>
  <w:style w:type="paragraph" w:styleId="CommentSubject">
    <w:name w:val="annotation subject"/>
    <w:basedOn w:val="CommentText"/>
    <w:next w:val="CommentText"/>
    <w:link w:val="CommentSubjectChar"/>
    <w:uiPriority w:val="99"/>
    <w:semiHidden/>
    <w:rsid w:val="003C558B"/>
    <w:rPr>
      <w:b/>
      <w:bCs/>
    </w:rPr>
  </w:style>
  <w:style w:type="character" w:customStyle="1" w:styleId="CommentSubjectChar">
    <w:name w:val="Comment Subject Char"/>
    <w:basedOn w:val="CommentTextChar"/>
    <w:link w:val="CommentSubject"/>
    <w:uiPriority w:val="99"/>
    <w:semiHidden/>
    <w:rsid w:val="003C558B"/>
    <w:rPr>
      <w:b/>
      <w:bCs/>
      <w:sz w:val="20"/>
      <w:szCs w:val="20"/>
    </w:rPr>
  </w:style>
  <w:style w:type="paragraph" w:styleId="Revision">
    <w:name w:val="Revision"/>
    <w:hidden/>
    <w:uiPriority w:val="99"/>
    <w:semiHidden/>
    <w:rsid w:val="003C558B"/>
    <w:pPr>
      <w:spacing w:after="0" w:line="240" w:lineRule="auto"/>
    </w:pPr>
  </w:style>
  <w:style w:type="paragraph" w:styleId="BalloonText">
    <w:name w:val="Balloon Text"/>
    <w:basedOn w:val="Normal"/>
    <w:link w:val="BalloonTextChar"/>
    <w:uiPriority w:val="99"/>
    <w:semiHidden/>
    <w:rsid w:val="003C55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58B"/>
    <w:rPr>
      <w:rFonts w:ascii="Segoe UI" w:hAnsi="Segoe UI" w:cs="Segoe UI"/>
      <w:sz w:val="18"/>
      <w:szCs w:val="18"/>
    </w:rPr>
  </w:style>
  <w:style w:type="paragraph" w:styleId="ListParagraph">
    <w:name w:val="List Paragraph"/>
    <w:basedOn w:val="Normal"/>
    <w:uiPriority w:val="34"/>
    <w:semiHidden/>
    <w:qFormat/>
    <w:rsid w:val="0058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3079BAEF5084CBEB5763F9765664217"/>
        <w:category>
          <w:name w:val="General"/>
          <w:gallery w:val="placeholder"/>
        </w:category>
        <w:types>
          <w:type w:val="bbPlcHdr"/>
        </w:types>
        <w:behaviors>
          <w:behavior w:val="content"/>
        </w:behaviors>
        <w:guid w:val="{2B985706-9E9F-4783-876E-EDD8803803E3}"/>
      </w:docPartPr>
      <w:docPartBody>
        <w:p w:rsidR="00000000" w:rsidRDefault="00530991">
          <w:pPr>
            <w:pStyle w:val="63079BAEF5084CBEB5763F9765664217"/>
          </w:pPr>
          <w:r w:rsidRPr="00CC586D">
            <w:rPr>
              <w:rStyle w:val="PlaceholderText"/>
              <w:b/>
              <w:color w:val="FFFFFF" w:themeColor="background1"/>
            </w:rPr>
            <w:t>[Salutation]</w:t>
          </w:r>
        </w:p>
      </w:docPartBody>
    </w:docPart>
    <w:docPart>
      <w:docPartPr>
        <w:name w:val="E891DDF629FA4AD2BC94486F1D00301C"/>
        <w:category>
          <w:name w:val="General"/>
          <w:gallery w:val="placeholder"/>
        </w:category>
        <w:types>
          <w:type w:val="bbPlcHdr"/>
        </w:types>
        <w:behaviors>
          <w:behavior w:val="content"/>
        </w:behaviors>
        <w:guid w:val="{DA310E21-1C44-4C17-8DEE-1F369BDB9381}"/>
      </w:docPartPr>
      <w:docPartBody>
        <w:p w:rsidR="00000000" w:rsidRDefault="00530991">
          <w:pPr>
            <w:pStyle w:val="E891DDF629FA4AD2BC94486F1D00301C"/>
          </w:pPr>
          <w:r>
            <w:rPr>
              <w:rStyle w:val="PlaceholderText"/>
            </w:rPr>
            <w:t>[First name]</w:t>
          </w:r>
        </w:p>
      </w:docPartBody>
    </w:docPart>
    <w:docPart>
      <w:docPartPr>
        <w:name w:val="0465B3A4497C4F43B0FB41C71D913DE5"/>
        <w:category>
          <w:name w:val="General"/>
          <w:gallery w:val="placeholder"/>
        </w:category>
        <w:types>
          <w:type w:val="bbPlcHdr"/>
        </w:types>
        <w:behaviors>
          <w:behavior w:val="content"/>
        </w:behaviors>
        <w:guid w:val="{37A03953-4D7E-4DD9-8DFF-9E882B879CEA}"/>
      </w:docPartPr>
      <w:docPartBody>
        <w:p w:rsidR="00000000" w:rsidRDefault="00530991">
          <w:pPr>
            <w:pStyle w:val="0465B3A4497C4F43B0FB41C71D913DE5"/>
          </w:pPr>
          <w:r>
            <w:rPr>
              <w:rStyle w:val="PlaceholderText"/>
            </w:rPr>
            <w:t>[Middle name]</w:t>
          </w:r>
        </w:p>
      </w:docPartBody>
    </w:docPart>
    <w:docPart>
      <w:docPartPr>
        <w:name w:val="11F21307D6D748B7A09A10DE9C094BD7"/>
        <w:category>
          <w:name w:val="General"/>
          <w:gallery w:val="placeholder"/>
        </w:category>
        <w:types>
          <w:type w:val="bbPlcHdr"/>
        </w:types>
        <w:behaviors>
          <w:behavior w:val="content"/>
        </w:behaviors>
        <w:guid w:val="{8F03D4E1-9856-4CE3-9206-D80C4E716AE6}"/>
      </w:docPartPr>
      <w:docPartBody>
        <w:p w:rsidR="00000000" w:rsidRDefault="00530991">
          <w:pPr>
            <w:pStyle w:val="11F21307D6D748B7A09A10DE9C094BD7"/>
          </w:pPr>
          <w:r>
            <w:rPr>
              <w:rStyle w:val="PlaceholderText"/>
            </w:rPr>
            <w:t>[Last</w:t>
          </w:r>
          <w:r>
            <w:rPr>
              <w:rStyle w:val="PlaceholderText"/>
            </w:rPr>
            <w:t xml:space="preserve"> name]</w:t>
          </w:r>
        </w:p>
      </w:docPartBody>
    </w:docPart>
    <w:docPart>
      <w:docPartPr>
        <w:name w:val="AA00D25E34174F019738938E78801BC7"/>
        <w:category>
          <w:name w:val="General"/>
          <w:gallery w:val="placeholder"/>
        </w:category>
        <w:types>
          <w:type w:val="bbPlcHdr"/>
        </w:types>
        <w:behaviors>
          <w:behavior w:val="content"/>
        </w:behaviors>
        <w:guid w:val="{71D2DC7E-D197-46A2-9046-9445B7D23CF9}"/>
      </w:docPartPr>
      <w:docPartBody>
        <w:p w:rsidR="00000000" w:rsidRDefault="00530991">
          <w:pPr>
            <w:pStyle w:val="AA00D25E34174F019738938E78801BC7"/>
          </w:pPr>
          <w:r>
            <w:rPr>
              <w:rStyle w:val="PlaceholderText"/>
            </w:rPr>
            <w:t>[Enter your biography]</w:t>
          </w:r>
        </w:p>
      </w:docPartBody>
    </w:docPart>
    <w:docPart>
      <w:docPartPr>
        <w:name w:val="9B90203AC73C4B458C9B456809853E9E"/>
        <w:category>
          <w:name w:val="General"/>
          <w:gallery w:val="placeholder"/>
        </w:category>
        <w:types>
          <w:type w:val="bbPlcHdr"/>
        </w:types>
        <w:behaviors>
          <w:behavior w:val="content"/>
        </w:behaviors>
        <w:guid w:val="{B5200EBB-17C8-4741-A45C-85D4295E920A}"/>
      </w:docPartPr>
      <w:docPartBody>
        <w:p w:rsidR="00000000" w:rsidRDefault="00530991">
          <w:pPr>
            <w:pStyle w:val="9B90203AC73C4B458C9B456809853E9E"/>
          </w:pPr>
          <w:r>
            <w:rPr>
              <w:rStyle w:val="PlaceholderText"/>
            </w:rPr>
            <w:t>[Enter the institution with which you are affiliated]</w:t>
          </w:r>
        </w:p>
      </w:docPartBody>
    </w:docPart>
    <w:docPart>
      <w:docPartPr>
        <w:name w:val="E95AB1C16A184B3E93723780A72E85CC"/>
        <w:category>
          <w:name w:val="General"/>
          <w:gallery w:val="placeholder"/>
        </w:category>
        <w:types>
          <w:type w:val="bbPlcHdr"/>
        </w:types>
        <w:behaviors>
          <w:behavior w:val="content"/>
        </w:behaviors>
        <w:guid w:val="{107512DB-AB35-4336-A47F-814035FFF94B}"/>
      </w:docPartPr>
      <w:docPartBody>
        <w:p w:rsidR="00000000" w:rsidRDefault="00530991">
          <w:pPr>
            <w:pStyle w:val="E95AB1C16A184B3E93723780A72E85CC"/>
          </w:pPr>
          <w:r w:rsidRPr="00EF74F7">
            <w:rPr>
              <w:b/>
              <w:color w:val="808080" w:themeColor="background1" w:themeShade="80"/>
            </w:rPr>
            <w:t>[Enter the headword for your article]</w:t>
          </w:r>
        </w:p>
      </w:docPartBody>
    </w:docPart>
    <w:docPart>
      <w:docPartPr>
        <w:name w:val="181AE2E99DB74D74A1E905BE40CC6FD2"/>
        <w:category>
          <w:name w:val="General"/>
          <w:gallery w:val="placeholder"/>
        </w:category>
        <w:types>
          <w:type w:val="bbPlcHdr"/>
        </w:types>
        <w:behaviors>
          <w:behavior w:val="content"/>
        </w:behaviors>
        <w:guid w:val="{3A8C0521-8AC9-4DAF-9EBB-53682C6956FB}"/>
      </w:docPartPr>
      <w:docPartBody>
        <w:p w:rsidR="00000000" w:rsidRDefault="00530991">
          <w:pPr>
            <w:pStyle w:val="181AE2E99DB74D74A1E905BE40CC6FD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8D5177A0C340879A3ACBBBA154FA60"/>
        <w:category>
          <w:name w:val="General"/>
          <w:gallery w:val="placeholder"/>
        </w:category>
        <w:types>
          <w:type w:val="bbPlcHdr"/>
        </w:types>
        <w:behaviors>
          <w:behavior w:val="content"/>
        </w:behaviors>
        <w:guid w:val="{A40D5D12-AE13-4F33-80A8-B0C64F31B6A0}"/>
      </w:docPartPr>
      <w:docPartBody>
        <w:p w:rsidR="00000000" w:rsidRDefault="00530991">
          <w:pPr>
            <w:pStyle w:val="5F8D5177A0C340879A3ACBBBA154FA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D506B4229C141389C6FAAC240D70C8D"/>
        <w:category>
          <w:name w:val="General"/>
          <w:gallery w:val="placeholder"/>
        </w:category>
        <w:types>
          <w:type w:val="bbPlcHdr"/>
        </w:types>
        <w:behaviors>
          <w:behavior w:val="content"/>
        </w:behaviors>
        <w:guid w:val="{9C6A945E-A0FB-475E-9D80-350F14D71E44}"/>
      </w:docPartPr>
      <w:docPartBody>
        <w:p w:rsidR="00000000" w:rsidRDefault="00530991">
          <w:pPr>
            <w:pStyle w:val="BD506B4229C141389C6FAAC240D70C8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50CABE9E3E47538E3201E340ED1947"/>
        <w:category>
          <w:name w:val="General"/>
          <w:gallery w:val="placeholder"/>
        </w:category>
        <w:types>
          <w:type w:val="bbPlcHdr"/>
        </w:types>
        <w:behaviors>
          <w:behavior w:val="content"/>
        </w:behaviors>
        <w:guid w:val="{0395BA51-000A-4A66-B0E9-1B0B1707919C}"/>
      </w:docPartPr>
      <w:docPartBody>
        <w:p w:rsidR="00000000" w:rsidRDefault="00530991">
          <w:pPr>
            <w:pStyle w:val="7850CABE9E3E47538E3201E340ED194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91"/>
    <w:rsid w:val="005309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9BAEF5084CBEB5763F9765664217">
    <w:name w:val="63079BAEF5084CBEB5763F9765664217"/>
  </w:style>
  <w:style w:type="paragraph" w:customStyle="1" w:styleId="E891DDF629FA4AD2BC94486F1D00301C">
    <w:name w:val="E891DDF629FA4AD2BC94486F1D00301C"/>
  </w:style>
  <w:style w:type="paragraph" w:customStyle="1" w:styleId="0465B3A4497C4F43B0FB41C71D913DE5">
    <w:name w:val="0465B3A4497C4F43B0FB41C71D913DE5"/>
  </w:style>
  <w:style w:type="paragraph" w:customStyle="1" w:styleId="11F21307D6D748B7A09A10DE9C094BD7">
    <w:name w:val="11F21307D6D748B7A09A10DE9C094BD7"/>
  </w:style>
  <w:style w:type="paragraph" w:customStyle="1" w:styleId="AA00D25E34174F019738938E78801BC7">
    <w:name w:val="AA00D25E34174F019738938E78801BC7"/>
  </w:style>
  <w:style w:type="paragraph" w:customStyle="1" w:styleId="9B90203AC73C4B458C9B456809853E9E">
    <w:name w:val="9B90203AC73C4B458C9B456809853E9E"/>
  </w:style>
  <w:style w:type="paragraph" w:customStyle="1" w:styleId="E95AB1C16A184B3E93723780A72E85CC">
    <w:name w:val="E95AB1C16A184B3E93723780A72E85CC"/>
  </w:style>
  <w:style w:type="paragraph" w:customStyle="1" w:styleId="181AE2E99DB74D74A1E905BE40CC6FD2">
    <w:name w:val="181AE2E99DB74D74A1E905BE40CC6FD2"/>
  </w:style>
  <w:style w:type="paragraph" w:customStyle="1" w:styleId="5F8D5177A0C340879A3ACBBBA154FA60">
    <w:name w:val="5F8D5177A0C340879A3ACBBBA154FA60"/>
  </w:style>
  <w:style w:type="paragraph" w:customStyle="1" w:styleId="BD506B4229C141389C6FAAC240D70C8D">
    <w:name w:val="BD506B4229C141389C6FAAC240D70C8D"/>
  </w:style>
  <w:style w:type="paragraph" w:customStyle="1" w:styleId="7850CABE9E3E47538E3201E340ED1947">
    <w:name w:val="7850CABE9E3E47538E3201E340ED1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1262</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Ruth Johnson</cp:lastModifiedBy>
  <cp:revision>114</cp:revision>
  <dcterms:created xsi:type="dcterms:W3CDTF">2014-08-20T22:50:00Z</dcterms:created>
  <dcterms:modified xsi:type="dcterms:W3CDTF">2014-08-21T21:00:00Z</dcterms:modified>
</cp:coreProperties>
</file>