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44AB53" w14:textId="77777777" w:rsidTr="00922950">
        <w:tc>
          <w:tcPr>
            <w:tcW w:w="491" w:type="dxa"/>
            <w:vMerge w:val="restart"/>
            <w:shd w:val="clear" w:color="auto" w:fill="A6A6A6" w:themeFill="background1" w:themeFillShade="A6"/>
            <w:textDirection w:val="btLr"/>
          </w:tcPr>
          <w:p w14:paraId="179994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EC2A49F8341B2448E4D0AD44C3FA878"/>
            </w:placeholder>
            <w:showingPlcHdr/>
            <w:dropDownList>
              <w:listItem w:displayText="Dr." w:value="Dr."/>
              <w:listItem w:displayText="Prof." w:value="Prof."/>
            </w:dropDownList>
          </w:sdtPr>
          <w:sdtEndPr/>
          <w:sdtContent>
            <w:tc>
              <w:tcPr>
                <w:tcW w:w="1259" w:type="dxa"/>
              </w:tcPr>
              <w:p w14:paraId="79EF1D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61D656E257C44BA510E7C2ED522026"/>
            </w:placeholder>
            <w:text/>
          </w:sdtPr>
          <w:sdtEndPr/>
          <w:sdtContent>
            <w:tc>
              <w:tcPr>
                <w:tcW w:w="2073" w:type="dxa"/>
              </w:tcPr>
              <w:p w14:paraId="6547951D" w14:textId="47ED6C01" w:rsidR="00B574C9" w:rsidRDefault="00955F71" w:rsidP="00955F71">
                <w:r>
                  <w:t>Stefan</w:t>
                </w:r>
              </w:p>
            </w:tc>
          </w:sdtContent>
        </w:sdt>
        <w:sdt>
          <w:sdtPr>
            <w:alias w:val="Middle name"/>
            <w:tag w:val="authorMiddleName"/>
            <w:id w:val="-2076034781"/>
            <w:placeholder>
              <w:docPart w:val="64E9867836858943B6DD11A03D4E6AFA"/>
            </w:placeholder>
            <w:showingPlcHdr/>
            <w:text/>
          </w:sdtPr>
          <w:sdtEndPr/>
          <w:sdtContent>
            <w:tc>
              <w:tcPr>
                <w:tcW w:w="2551" w:type="dxa"/>
              </w:tcPr>
              <w:p w14:paraId="06306942" w14:textId="77777777" w:rsidR="00B574C9" w:rsidRDefault="00B574C9" w:rsidP="00922950">
                <w:r>
                  <w:rPr>
                    <w:rStyle w:val="PlaceholderText"/>
                  </w:rPr>
                  <w:t>[Middle name]</w:t>
                </w:r>
              </w:p>
            </w:tc>
          </w:sdtContent>
        </w:sdt>
        <w:sdt>
          <w:sdtPr>
            <w:alias w:val="Last name"/>
            <w:tag w:val="authorLastName"/>
            <w:id w:val="-1088529830"/>
            <w:placeholder>
              <w:docPart w:val="5AF7369943D34E479C653357F8C5D987"/>
            </w:placeholder>
            <w:text/>
          </w:sdtPr>
          <w:sdtEndPr/>
          <w:sdtContent>
            <w:tc>
              <w:tcPr>
                <w:tcW w:w="2642" w:type="dxa"/>
              </w:tcPr>
              <w:p w14:paraId="0A42B5CA" w14:textId="321EB222" w:rsidR="00B574C9" w:rsidRDefault="00955F71" w:rsidP="00955F71">
                <w:r>
                  <w:t>Borsos</w:t>
                </w:r>
              </w:p>
            </w:tc>
          </w:sdtContent>
        </w:sdt>
      </w:tr>
      <w:tr w:rsidR="00B574C9" w14:paraId="3537F590" w14:textId="77777777" w:rsidTr="001A6A06">
        <w:trPr>
          <w:trHeight w:val="986"/>
        </w:trPr>
        <w:tc>
          <w:tcPr>
            <w:tcW w:w="491" w:type="dxa"/>
            <w:vMerge/>
            <w:shd w:val="clear" w:color="auto" w:fill="A6A6A6" w:themeFill="background1" w:themeFillShade="A6"/>
          </w:tcPr>
          <w:p w14:paraId="316D57AF" w14:textId="77777777" w:rsidR="00B574C9" w:rsidRPr="001A6A06" w:rsidRDefault="00B574C9" w:rsidP="00CF1542">
            <w:pPr>
              <w:jc w:val="center"/>
              <w:rPr>
                <w:b/>
                <w:color w:val="FFFFFF" w:themeColor="background1"/>
              </w:rPr>
            </w:pPr>
          </w:p>
        </w:tc>
        <w:sdt>
          <w:sdtPr>
            <w:alias w:val="Biography"/>
            <w:tag w:val="authorBiography"/>
            <w:id w:val="938807824"/>
            <w:placeholder>
              <w:docPart w:val="7305A6609F211240A9C4DA8CB4FB69C5"/>
            </w:placeholder>
            <w:showingPlcHdr/>
          </w:sdtPr>
          <w:sdtEndPr/>
          <w:sdtContent>
            <w:tc>
              <w:tcPr>
                <w:tcW w:w="8525" w:type="dxa"/>
                <w:gridSpan w:val="4"/>
              </w:tcPr>
              <w:p w14:paraId="4AC9A7D2" w14:textId="77777777" w:rsidR="00B574C9" w:rsidRDefault="00B574C9" w:rsidP="00922950">
                <w:r>
                  <w:rPr>
                    <w:rStyle w:val="PlaceholderText"/>
                  </w:rPr>
                  <w:t>[Enter your biography]</w:t>
                </w:r>
              </w:p>
            </w:tc>
          </w:sdtContent>
        </w:sdt>
      </w:tr>
      <w:tr w:rsidR="00B574C9" w14:paraId="7F1E50C3" w14:textId="77777777" w:rsidTr="001A6A06">
        <w:trPr>
          <w:trHeight w:val="986"/>
        </w:trPr>
        <w:tc>
          <w:tcPr>
            <w:tcW w:w="491" w:type="dxa"/>
            <w:vMerge/>
            <w:shd w:val="clear" w:color="auto" w:fill="A6A6A6" w:themeFill="background1" w:themeFillShade="A6"/>
          </w:tcPr>
          <w:p w14:paraId="3ED459B9" w14:textId="77777777" w:rsidR="00B574C9" w:rsidRPr="001A6A06" w:rsidRDefault="00B574C9" w:rsidP="00CF1542">
            <w:pPr>
              <w:jc w:val="center"/>
              <w:rPr>
                <w:b/>
                <w:color w:val="FFFFFF" w:themeColor="background1"/>
              </w:rPr>
            </w:pPr>
          </w:p>
        </w:tc>
        <w:sdt>
          <w:sdtPr>
            <w:alias w:val="Affiliation"/>
            <w:tag w:val="affiliation"/>
            <w:id w:val="2012937915"/>
            <w:placeholder>
              <w:docPart w:val="02104EFEFCFCE742AFFBA449AAB3E01E"/>
            </w:placeholder>
            <w:text/>
          </w:sdtPr>
          <w:sdtEndPr/>
          <w:sdtContent>
            <w:tc>
              <w:tcPr>
                <w:tcW w:w="8525" w:type="dxa"/>
                <w:gridSpan w:val="4"/>
              </w:tcPr>
              <w:p w14:paraId="7382E1D3" w14:textId="6BACD99C" w:rsidR="00B574C9" w:rsidRDefault="00955F71" w:rsidP="00955F71">
                <w:r>
                  <w:t>University of Cologne</w:t>
                </w:r>
              </w:p>
            </w:tc>
          </w:sdtContent>
        </w:sdt>
      </w:tr>
    </w:tbl>
    <w:p w14:paraId="490D45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340AA2" w14:textId="77777777" w:rsidTr="00244BB0">
        <w:tc>
          <w:tcPr>
            <w:tcW w:w="9016" w:type="dxa"/>
            <w:shd w:val="clear" w:color="auto" w:fill="A6A6A6" w:themeFill="background1" w:themeFillShade="A6"/>
            <w:tcMar>
              <w:top w:w="113" w:type="dxa"/>
              <w:bottom w:w="113" w:type="dxa"/>
            </w:tcMar>
          </w:tcPr>
          <w:p w14:paraId="1D2E02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944C2C" w14:textId="77777777" w:rsidTr="003F0D73">
        <w:sdt>
          <w:sdtPr>
            <w:rPr>
              <w:b/>
            </w:rPr>
            <w:alias w:val="Article headword"/>
            <w:tag w:val="articleHeadword"/>
            <w:id w:val="-361440020"/>
            <w:placeholder>
              <w:docPart w:val="9D84C1ED4E508044BE2AC10E4A3F08A0"/>
            </w:placeholder>
            <w:showingPlcHdr/>
            <w:text/>
          </w:sdtPr>
          <w:sdtEndPr/>
          <w:sdtContent>
            <w:tc>
              <w:tcPr>
                <w:tcW w:w="9016" w:type="dxa"/>
                <w:tcMar>
                  <w:top w:w="113" w:type="dxa"/>
                  <w:bottom w:w="113" w:type="dxa"/>
                </w:tcMar>
              </w:tcPr>
              <w:p w14:paraId="2C88A0F9"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04B155D1" w14:textId="77777777" w:rsidTr="007821B0">
        <w:sdt>
          <w:sdtPr>
            <w:alias w:val="Variant headwords"/>
            <w:tag w:val="variantHeadwords"/>
            <w:id w:val="173464402"/>
            <w:placeholder>
              <w:docPart w:val="80B07D5A5721E84584A499AD0CB2A3F2"/>
            </w:placeholder>
            <w:showingPlcHdr/>
          </w:sdtPr>
          <w:sdtEndPr/>
          <w:sdtContent>
            <w:tc>
              <w:tcPr>
                <w:tcW w:w="9016" w:type="dxa"/>
                <w:tcMar>
                  <w:top w:w="113" w:type="dxa"/>
                  <w:bottom w:w="113" w:type="dxa"/>
                </w:tcMar>
              </w:tcPr>
              <w:p w14:paraId="243AF40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7E92F9" w14:textId="77777777" w:rsidTr="003F0D73">
        <w:sdt>
          <w:sdtPr>
            <w:alias w:val="Abstract"/>
            <w:tag w:val="abstract"/>
            <w:id w:val="-635871867"/>
            <w:placeholder>
              <w:docPart w:val="21A2F0BC6B1038418D02487BFCC4D3CC"/>
            </w:placeholder>
            <w:showingPlcHdr/>
          </w:sdtPr>
          <w:sdtEndPr/>
          <w:sdtContent>
            <w:tc>
              <w:tcPr>
                <w:tcW w:w="9016" w:type="dxa"/>
                <w:tcMar>
                  <w:top w:w="113" w:type="dxa"/>
                  <w:bottom w:w="113" w:type="dxa"/>
                </w:tcMar>
              </w:tcPr>
              <w:p w14:paraId="2235E428" w14:textId="77777777" w:rsidR="00E85A05" w:rsidRDefault="00E85A05" w:rsidP="0097467C">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F8F9CDF" w14:textId="77777777" w:rsidTr="003F0D73">
        <w:sdt>
          <w:sdtPr>
            <w:alias w:val="Article text"/>
            <w:tag w:val="articleText"/>
            <w:id w:val="634067588"/>
            <w:placeholder>
              <w:docPart w:val="3FF214E99377FF4C913720BAE6DB3357"/>
            </w:placeholder>
          </w:sdtPr>
          <w:sdtEndPr/>
          <w:sdtContent>
            <w:tc>
              <w:tcPr>
                <w:tcW w:w="9016" w:type="dxa"/>
                <w:tcMar>
                  <w:top w:w="113" w:type="dxa"/>
                  <w:bottom w:w="113" w:type="dxa"/>
                </w:tcMar>
              </w:tcPr>
              <w:p w14:paraId="7AD91606" w14:textId="77777777" w:rsidR="0097467C" w:rsidRDefault="0097467C" w:rsidP="0097467C">
                <w:r w:rsidRPr="0097467C">
                  <w:t xml:space="preserve">Raj Kapoor was a famous Indian film star, director and producer. Belonging to one of Bollywood‘s filmmaking dynasties, he started his career in his father’s film studio as a child actor (or clapper boy – the sources vary in this point). Founding R.K. Films in 1948, Kapoor came into his own in the 1950s and 1960s, becoming a representative figure in Hindi Popular Cinema of the early Neruvian post-war/liberation decades. Kapoor’s films clearly owe a great debt to Classical Hollywood studio filmmaking, best exemplified by the actor’s tramp character appearing most famously in </w:t>
                </w:r>
                <w:r w:rsidRPr="0097467C">
                  <w:rPr>
                    <w:i/>
                  </w:rPr>
                  <w:t>Awara</w:t>
                </w:r>
                <w:r w:rsidRPr="0097467C">
                  <w:t xml:space="preserve"> (1951), </w:t>
                </w:r>
                <w:r w:rsidRPr="0097467C">
                  <w:rPr>
                    <w:i/>
                  </w:rPr>
                  <w:t>Shri 420</w:t>
                </w:r>
                <w:r w:rsidRPr="0097467C">
                  <w:t xml:space="preserve"> (1955) and </w:t>
                </w:r>
                <w:r w:rsidRPr="0097467C">
                  <w:rPr>
                    <w:i/>
                  </w:rPr>
                  <w:t>Jagte Raho</w:t>
                </w:r>
                <w:r w:rsidRPr="0097467C">
                  <w:t xml:space="preserve"> (1956, directed by Amit Maitra and Sombhu Mitra). At the same time, there are traces of Italian neo-realist aesthetics, probably thanks to Kapoor’s association with the left-leaning IPTA (Indian People’s Theatre Association) and his regular collaboration with IPTA members such as scriptwriter K.A. Abbas. Especially with </w:t>
                </w:r>
                <w:r w:rsidRPr="0097467C">
                  <w:rPr>
                    <w:i/>
                  </w:rPr>
                  <w:t>Awara</w:t>
                </w:r>
                <w:r w:rsidRPr="0097467C">
                  <w:t xml:space="preserve">, Kapoor received international recognition in the USSR, Middle East and communist China. The contradictory aesthetic programmes create tensions in Kapoor’s work as director which are typical of figures regarded as (popular) forerunners of the ‘New Cinema Movement’. These therefore bring into focus the problem of defining the ‘classical’ as a point of reference and departure for a specifically modernist Indian cinema. Later work such as </w:t>
                </w:r>
                <w:r w:rsidRPr="0097467C">
                  <w:rPr>
                    <w:i/>
                  </w:rPr>
                  <w:t>Sangam</w:t>
                </w:r>
                <w:r w:rsidRPr="0097467C">
                  <w:t xml:space="preserve"> (1964), </w:t>
                </w:r>
                <w:r w:rsidRPr="0097467C">
                  <w:rPr>
                    <w:i/>
                  </w:rPr>
                  <w:t>Bobby</w:t>
                </w:r>
                <w:r w:rsidRPr="0097467C">
                  <w:t xml:space="preserve"> (1973) and </w:t>
                </w:r>
                <w:r w:rsidRPr="0097467C">
                  <w:rPr>
                    <w:i/>
                  </w:rPr>
                  <w:t>Satyam Shivam Sundaram</w:t>
                </w:r>
                <w:r w:rsidRPr="0097467C">
                  <w:t xml:space="preserve"> (1978) tends to be more sexually explicit and sensational, which led to repeated comparisons with Cecil B. DeMille.</w:t>
                </w:r>
              </w:p>
              <w:p w14:paraId="3F00DB28" w14:textId="77777777" w:rsidR="00955F71" w:rsidRDefault="00955F71" w:rsidP="0097467C"/>
              <w:p w14:paraId="08EAA04B" w14:textId="056078C2" w:rsidR="00955F71" w:rsidRDefault="00955F71" w:rsidP="00955F71">
                <w:pPr>
                  <w:pStyle w:val="Heading1"/>
                  <w:outlineLvl w:val="0"/>
                </w:pPr>
                <w:r>
                  <w:t>List of Works</w:t>
                </w:r>
              </w:p>
              <w:p w14:paraId="48513784" w14:textId="77777777" w:rsidR="00955F71" w:rsidRDefault="00955F71" w:rsidP="00955F71">
                <w:r w:rsidRPr="00955F71">
                  <w:rPr>
                    <w:rFonts w:ascii="Times New Roman" w:hAnsi="Times New Roman" w:cs="Times New Roman"/>
                    <w:i/>
                  </w:rPr>
                  <w:t>Awara</w:t>
                </w:r>
                <w:r>
                  <w:rPr>
                    <w:rFonts w:ascii="Times New Roman" w:hAnsi="Times New Roman" w:cs="Times New Roman"/>
                  </w:rPr>
                  <w:t xml:space="preserve"> (1951)</w:t>
                </w:r>
              </w:p>
              <w:p w14:paraId="6ECB8D81" w14:textId="77777777" w:rsidR="00955F71" w:rsidRDefault="00955F71" w:rsidP="00955F71">
                <w:r w:rsidRPr="00955F71">
                  <w:rPr>
                    <w:rFonts w:ascii="Times New Roman" w:hAnsi="Times New Roman" w:cs="Times New Roman"/>
                    <w:i/>
                  </w:rPr>
                  <w:t>Shri 420</w:t>
                </w:r>
                <w:r>
                  <w:rPr>
                    <w:rFonts w:ascii="Times New Roman" w:hAnsi="Times New Roman" w:cs="Times New Roman"/>
                  </w:rPr>
                  <w:t xml:space="preserve"> (1955)</w:t>
                </w:r>
              </w:p>
              <w:p w14:paraId="120083CE" w14:textId="77777777" w:rsidR="00955F71" w:rsidRDefault="00955F71" w:rsidP="00955F71">
                <w:r w:rsidRPr="00955F71">
                  <w:rPr>
                    <w:rFonts w:ascii="Times New Roman" w:hAnsi="Times New Roman" w:cs="Times New Roman"/>
                    <w:i/>
                  </w:rPr>
                  <w:t>Jagte Raho</w:t>
                </w:r>
                <w:r>
                  <w:rPr>
                    <w:rFonts w:ascii="Times New Roman" w:hAnsi="Times New Roman" w:cs="Times New Roman"/>
                  </w:rPr>
                  <w:t xml:space="preserve"> (1956, Amit Maitra and Sombhu Mitra)</w:t>
                </w:r>
              </w:p>
              <w:p w14:paraId="38CD25B7" w14:textId="77777777" w:rsidR="00955F71" w:rsidRDefault="00955F71" w:rsidP="00955F71">
                <w:r w:rsidRPr="00955F71">
                  <w:rPr>
                    <w:rFonts w:ascii="Times New Roman" w:hAnsi="Times New Roman" w:cs="Times New Roman"/>
                    <w:i/>
                  </w:rPr>
                  <w:t>Sangam</w:t>
                </w:r>
                <w:r>
                  <w:rPr>
                    <w:rFonts w:ascii="Times New Roman" w:hAnsi="Times New Roman" w:cs="Times New Roman"/>
                  </w:rPr>
                  <w:t xml:space="preserve"> (1964)</w:t>
                </w:r>
              </w:p>
              <w:p w14:paraId="312CB9F1" w14:textId="77777777" w:rsidR="00955F71" w:rsidRDefault="00955F71" w:rsidP="00955F71">
                <w:r w:rsidRPr="00955F71">
                  <w:rPr>
                    <w:rFonts w:ascii="Times New Roman" w:hAnsi="Times New Roman" w:cs="Times New Roman"/>
                    <w:i/>
                  </w:rPr>
                  <w:t>Bobby</w:t>
                </w:r>
                <w:r>
                  <w:rPr>
                    <w:rFonts w:ascii="Times New Roman" w:hAnsi="Times New Roman" w:cs="Times New Roman"/>
                  </w:rPr>
                  <w:t xml:space="preserve"> (1973, director only)</w:t>
                </w:r>
              </w:p>
              <w:p w14:paraId="1BE631F0" w14:textId="77777777" w:rsidR="00955F71" w:rsidRDefault="00955F71" w:rsidP="00955F71">
                <w:r w:rsidRPr="00955F71">
                  <w:rPr>
                    <w:rFonts w:ascii="Times New Roman" w:hAnsi="Times New Roman" w:cs="Times New Roman"/>
                    <w:i/>
                  </w:rPr>
                  <w:t>Satyam Shivam Sundaram</w:t>
                </w:r>
                <w:r>
                  <w:rPr>
                    <w:rFonts w:ascii="Times New Roman" w:hAnsi="Times New Roman" w:cs="Times New Roman"/>
                  </w:rPr>
                  <w:t xml:space="preserve"> (1978, director only)</w:t>
                </w:r>
              </w:p>
              <w:p w14:paraId="6916806D" w14:textId="77777777" w:rsidR="00955F71" w:rsidRDefault="00955F71" w:rsidP="00955F71"/>
              <w:p w14:paraId="1F49D74D" w14:textId="77777777" w:rsidR="00955F71" w:rsidRDefault="00955F71" w:rsidP="00955F71">
                <w:r w:rsidRPr="00955F71">
                  <w:rPr>
                    <w:rFonts w:ascii="Times New Roman" w:hAnsi="Times New Roman" w:cs="Times New Roman"/>
                    <w:i/>
                  </w:rPr>
                  <w:t>Aag</w:t>
                </w:r>
                <w:r>
                  <w:rPr>
                    <w:rFonts w:ascii="Times New Roman" w:hAnsi="Times New Roman" w:cs="Times New Roman"/>
                  </w:rPr>
                  <w:t xml:space="preserve"> (1948)</w:t>
                </w:r>
              </w:p>
              <w:p w14:paraId="6ED5688E" w14:textId="77777777" w:rsidR="00955F71" w:rsidRDefault="00955F71" w:rsidP="00955F71">
                <w:r w:rsidRPr="00955F71">
                  <w:rPr>
                    <w:rFonts w:ascii="Times New Roman" w:hAnsi="Times New Roman" w:cs="Times New Roman"/>
                    <w:i/>
                  </w:rPr>
                  <w:t>Andaz</w:t>
                </w:r>
                <w:r>
                  <w:rPr>
                    <w:rFonts w:ascii="Times New Roman" w:hAnsi="Times New Roman" w:cs="Times New Roman"/>
                  </w:rPr>
                  <w:t xml:space="preserve"> (1949, Meboob Khan)</w:t>
                </w:r>
              </w:p>
              <w:p w14:paraId="0C1909A6" w14:textId="77777777" w:rsidR="00955F71" w:rsidRDefault="00955F71" w:rsidP="00955F71">
                <w:r w:rsidRPr="00955F71">
                  <w:rPr>
                    <w:rFonts w:ascii="Times New Roman" w:hAnsi="Times New Roman" w:cs="Times New Roman"/>
                    <w:i/>
                  </w:rPr>
                  <w:t>Boot Polish</w:t>
                </w:r>
                <w:r>
                  <w:rPr>
                    <w:rFonts w:ascii="Times New Roman" w:hAnsi="Times New Roman" w:cs="Times New Roman"/>
                  </w:rPr>
                  <w:t xml:space="preserve"> (1954, Prakash Arora)</w:t>
                </w:r>
              </w:p>
              <w:p w14:paraId="3793D4BC" w14:textId="77777777" w:rsidR="00955F71" w:rsidRDefault="00955F71" w:rsidP="00955F71">
                <w:r w:rsidRPr="00955F71">
                  <w:rPr>
                    <w:rFonts w:ascii="Times New Roman" w:hAnsi="Times New Roman" w:cs="Times New Roman"/>
                    <w:i/>
                  </w:rPr>
                  <w:t>Jis Desh Mein Ganga Behti Hai</w:t>
                </w:r>
                <w:r>
                  <w:rPr>
                    <w:rFonts w:ascii="Times New Roman" w:hAnsi="Times New Roman" w:cs="Times New Roman"/>
                  </w:rPr>
                  <w:t xml:space="preserve"> (1960, Radhu Karmakar)</w:t>
                </w:r>
              </w:p>
              <w:p w14:paraId="3D550950" w14:textId="77777777" w:rsidR="00955F71" w:rsidRDefault="00955F71" w:rsidP="00955F71">
                <w:r w:rsidRPr="00955F71">
                  <w:rPr>
                    <w:rFonts w:ascii="Times New Roman" w:hAnsi="Times New Roman" w:cs="Times New Roman"/>
                    <w:i/>
                  </w:rPr>
                  <w:t>Teesri Kasam</w:t>
                </w:r>
                <w:r>
                  <w:rPr>
                    <w:rFonts w:ascii="Times New Roman" w:hAnsi="Times New Roman" w:cs="Times New Roman"/>
                  </w:rPr>
                  <w:t xml:space="preserve"> (1966, Basu Bhattacharya)</w:t>
                </w:r>
              </w:p>
              <w:p w14:paraId="025313D0" w14:textId="77777777" w:rsidR="00955F71" w:rsidRDefault="00955F71" w:rsidP="00955F71">
                <w:r w:rsidRPr="00955F71">
                  <w:rPr>
                    <w:rFonts w:ascii="Times New Roman" w:hAnsi="Times New Roman" w:cs="Times New Roman"/>
                    <w:i/>
                  </w:rPr>
                  <w:t>Mera Naam Joker</w:t>
                </w:r>
                <w:r>
                  <w:rPr>
                    <w:rFonts w:ascii="Times New Roman" w:hAnsi="Times New Roman" w:cs="Times New Roman"/>
                  </w:rPr>
                  <w:t xml:space="preserve"> (1970)</w:t>
                </w:r>
              </w:p>
              <w:p w14:paraId="78A36B8D" w14:textId="77777777" w:rsidR="00955F71" w:rsidRPr="00955F71" w:rsidRDefault="00955F71" w:rsidP="00955F71"/>
              <w:p w14:paraId="39EE6021" w14:textId="77777777" w:rsidR="00955F71" w:rsidRPr="0097467C" w:rsidRDefault="00955F71" w:rsidP="0097467C"/>
              <w:p w14:paraId="752ECD87" w14:textId="77777777" w:rsidR="003F0D73" w:rsidRDefault="003F0D73" w:rsidP="0097467C"/>
            </w:tc>
          </w:sdtContent>
        </w:sdt>
      </w:tr>
      <w:tr w:rsidR="003235A7" w14:paraId="2DA36E62" w14:textId="77777777" w:rsidTr="003235A7">
        <w:tc>
          <w:tcPr>
            <w:tcW w:w="9016" w:type="dxa"/>
          </w:tcPr>
          <w:p w14:paraId="6381CEFB" w14:textId="77777777" w:rsidR="003235A7" w:rsidRDefault="003235A7" w:rsidP="008A5B87">
            <w:r w:rsidRPr="0015114C">
              <w:rPr>
                <w:u w:val="single"/>
              </w:rPr>
              <w:lastRenderedPageBreak/>
              <w:t>Further reading</w:t>
            </w:r>
            <w:r>
              <w:t>:</w:t>
            </w:r>
          </w:p>
          <w:p w14:paraId="05EE6754" w14:textId="67D3F7BA" w:rsidR="00D7390A" w:rsidRDefault="00D7390A" w:rsidP="008A5B87">
            <w:bookmarkStart w:id="0" w:name="_GoBack"/>
            <w:bookmarkEnd w:id="0"/>
          </w:p>
          <w:sdt>
            <w:sdtPr>
              <w:alias w:val="Further reading"/>
              <w:tag w:val="furtherReading"/>
              <w:id w:val="-1516217107"/>
              <w:placeholder>
                <w:docPart w:val="6B74F0D2CE86AB4DAE6C8D7507192AF9"/>
              </w:placeholder>
            </w:sdtPr>
            <w:sdtEndPr/>
            <w:sdtContent>
              <w:p w14:paraId="25FEA376" w14:textId="77777777" w:rsidR="00D7390A" w:rsidRDefault="00D7390A" w:rsidP="00D7390A">
                <w:r>
                  <w:rPr>
                    <w:rFonts w:ascii="Times New Roman" w:hAnsi="Times New Roman" w:cs="Times New Roman"/>
                  </w:rPr>
                  <w:t xml:space="preserve">Chatterjee, G. (2003) </w:t>
                </w:r>
                <w:r>
                  <w:rPr>
                    <w:rFonts w:ascii="Times New Roman" w:hAnsi="Times New Roman" w:cs="Times New Roman"/>
                    <w:i/>
                  </w:rPr>
                  <w:t>Awara</w:t>
                </w:r>
                <w:r>
                  <w:rPr>
                    <w:rFonts w:ascii="Times New Roman" w:hAnsi="Times New Roman" w:cs="Times New Roman"/>
                  </w:rPr>
                  <w:t>, New Delhi: Penguin.</w:t>
                </w:r>
              </w:p>
              <w:p w14:paraId="34D1A435" w14:textId="77777777" w:rsidR="00D7390A" w:rsidRDefault="00D7390A" w:rsidP="00D7390A"/>
              <w:p w14:paraId="699563E3" w14:textId="77777777" w:rsidR="00D7390A" w:rsidRDefault="00D7390A" w:rsidP="00D7390A">
                <w:r>
                  <w:rPr>
                    <w:rFonts w:ascii="Times New Roman" w:hAnsi="Times New Roman" w:cs="Times New Roman"/>
                  </w:rPr>
                  <w:t xml:space="preserve">Desser, D. (2009) “Shree 420”, </w:t>
                </w:r>
                <w:r>
                  <w:rPr>
                    <w:rFonts w:ascii="Times New Roman" w:hAnsi="Times New Roman" w:cs="Times New Roman"/>
                    <w:i/>
                  </w:rPr>
                  <w:t>The Cinema of India</w:t>
                </w:r>
                <w:r>
                  <w:rPr>
                    <w:rFonts w:ascii="Times New Roman" w:hAnsi="Times New Roman" w:cs="Times New Roman"/>
                  </w:rPr>
                  <w:t>, ed. Lalitha Gopalan, London: Wallflower, 96-105.</w:t>
                </w:r>
              </w:p>
              <w:p w14:paraId="2325E51E" w14:textId="77777777" w:rsidR="00D7390A" w:rsidRDefault="00D7390A" w:rsidP="00D7390A"/>
              <w:p w14:paraId="7FD367B7" w14:textId="77777777" w:rsidR="00D7390A" w:rsidRDefault="00D7390A" w:rsidP="00D7390A">
                <w:r>
                  <w:rPr>
                    <w:rFonts w:ascii="Times New Roman" w:hAnsi="Times New Roman" w:cs="Times New Roman"/>
                  </w:rPr>
                  <w:t xml:space="preserve">Dissanayake, W.; Sahai, M. (1988) </w:t>
                </w:r>
                <w:r>
                  <w:rPr>
                    <w:rFonts w:ascii="Times New Roman" w:hAnsi="Times New Roman" w:cs="Times New Roman"/>
                    <w:i/>
                  </w:rPr>
                  <w:t>Raj Kapoor’s films, harmony of discourses</w:t>
                </w:r>
                <w:r>
                  <w:rPr>
                    <w:rFonts w:ascii="Times New Roman" w:hAnsi="Times New Roman" w:cs="Times New Roman"/>
                  </w:rPr>
                  <w:t>, New Delhi: Vikas.</w:t>
                </w:r>
              </w:p>
              <w:p w14:paraId="6C3EE40B" w14:textId="77777777" w:rsidR="00D7390A" w:rsidRDefault="00D7390A" w:rsidP="00D7390A"/>
              <w:p w14:paraId="43BF70E8" w14:textId="77777777" w:rsidR="00D7390A" w:rsidRDefault="00D7390A" w:rsidP="00D7390A">
                <w:r>
                  <w:rPr>
                    <w:rFonts w:ascii="Times New Roman" w:hAnsi="Times New Roman" w:cs="Times New Roman"/>
                  </w:rPr>
                  <w:t xml:space="preserve">Kavoori, A.P. (2009) “Singing of a (New) Nation: The Early Films of Raj Kapoor”, </w:t>
                </w:r>
                <w:r>
                  <w:rPr>
                    <w:rFonts w:ascii="Times New Roman" w:hAnsi="Times New Roman" w:cs="Times New Roman"/>
                    <w:i/>
                  </w:rPr>
                  <w:t>The Logics of Globalization</w:t>
                </w:r>
                <w:r>
                  <w:rPr>
                    <w:rFonts w:ascii="Times New Roman" w:hAnsi="Times New Roman" w:cs="Times New Roman"/>
                  </w:rPr>
                  <w:t>, Lanham: Lexington, 27-54.</w:t>
                </w:r>
              </w:p>
              <w:p w14:paraId="225B5850" w14:textId="77777777" w:rsidR="00D7390A" w:rsidRDefault="00D7390A" w:rsidP="00D7390A"/>
              <w:p w14:paraId="2557BB59" w14:textId="77777777" w:rsidR="00D7390A" w:rsidRDefault="00D7390A" w:rsidP="00D7390A">
                <w:r>
                  <w:rPr>
                    <w:rFonts w:ascii="Times New Roman" w:hAnsi="Times New Roman" w:cs="Times New Roman"/>
                  </w:rPr>
                  <w:t>Rajadhyaksha, A.; Willemen, P. (1999)</w:t>
                </w:r>
                <w:r>
                  <w:rPr>
                    <w:rFonts w:ascii="Times New Roman" w:hAnsi="Times New Roman" w:cs="Times New Roman"/>
                    <w:i/>
                  </w:rPr>
                  <w:t xml:space="preserve"> Encyclopaedia of Indian Cinema. New revised edition</w:t>
                </w:r>
                <w:r>
                  <w:rPr>
                    <w:rFonts w:ascii="Times New Roman" w:hAnsi="Times New Roman" w:cs="Times New Roman"/>
                  </w:rPr>
                  <w:t>, London: BFI, 119-120.</w:t>
                </w:r>
              </w:p>
              <w:p w14:paraId="31BB0758" w14:textId="77777777" w:rsidR="00D7390A" w:rsidRDefault="00D7390A" w:rsidP="00D7390A"/>
              <w:p w14:paraId="6F1595C7" w14:textId="77777777" w:rsidR="00D7390A" w:rsidRDefault="00D7390A" w:rsidP="00D7390A">
                <w:r>
                  <w:rPr>
                    <w:rFonts w:ascii="Times New Roman" w:hAnsi="Times New Roman" w:cs="Times New Roman"/>
                  </w:rPr>
                  <w:t xml:space="preserve">Sahai, M. (1987) “Raj Kapoor and the Indianization of Charlie Chaplin”, </w:t>
                </w:r>
                <w:r>
                  <w:rPr>
                    <w:rFonts w:ascii="Times New Roman" w:hAnsi="Times New Roman" w:cs="Times New Roman"/>
                    <w:i/>
                  </w:rPr>
                  <w:t>East-West Journal</w:t>
                </w:r>
                <w:r>
                  <w:rPr>
                    <w:rFonts w:ascii="Times New Roman" w:hAnsi="Times New Roman" w:cs="Times New Roman"/>
                  </w:rPr>
                  <w:t xml:space="preserve"> 2 (1): 62-76.</w:t>
                </w:r>
              </w:p>
              <w:p w14:paraId="2A1FF931" w14:textId="77777777" w:rsidR="00D7390A" w:rsidRDefault="00D7390A" w:rsidP="00D7390A"/>
              <w:p w14:paraId="27A7970E" w14:textId="77777777" w:rsidR="00D7390A" w:rsidRDefault="00D7390A" w:rsidP="00D7390A">
                <w:r>
                  <w:rPr>
                    <w:rFonts w:ascii="Times New Roman" w:hAnsi="Times New Roman" w:cs="Times New Roman"/>
                  </w:rPr>
                  <w:t xml:space="preserve">Vasudevan, R. (1989) “The Melodramatic Mode and the Commercial Hindi Cinema: Notes on Film History, Narrative and Performance in the 1950s”, </w:t>
                </w:r>
                <w:r>
                  <w:rPr>
                    <w:rFonts w:ascii="Times New Roman" w:hAnsi="Times New Roman" w:cs="Times New Roman"/>
                    <w:i/>
                  </w:rPr>
                  <w:t>Screen</w:t>
                </w:r>
                <w:r>
                  <w:rPr>
                    <w:rFonts w:ascii="Times New Roman" w:hAnsi="Times New Roman" w:cs="Times New Roman"/>
                  </w:rPr>
                  <w:t xml:space="preserve"> 30 (3): 29-50.</w:t>
                </w:r>
              </w:p>
              <w:p w14:paraId="635ACE26" w14:textId="77777777" w:rsidR="003235A7" w:rsidRDefault="00955F71" w:rsidP="00FB11DE"/>
            </w:sdtContent>
          </w:sdt>
        </w:tc>
      </w:tr>
    </w:tbl>
    <w:p w14:paraId="71CE72A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A8BD1" w14:textId="77777777" w:rsidR="0097467C" w:rsidRDefault="0097467C" w:rsidP="007A0D55">
      <w:pPr>
        <w:spacing w:after="0" w:line="240" w:lineRule="auto"/>
      </w:pPr>
      <w:r>
        <w:separator/>
      </w:r>
    </w:p>
  </w:endnote>
  <w:endnote w:type="continuationSeparator" w:id="0">
    <w:p w14:paraId="5FA241BB" w14:textId="77777777" w:rsidR="0097467C" w:rsidRDefault="009746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059D7" w14:textId="77777777" w:rsidR="0097467C" w:rsidRDefault="0097467C" w:rsidP="007A0D55">
      <w:pPr>
        <w:spacing w:after="0" w:line="240" w:lineRule="auto"/>
      </w:pPr>
      <w:r>
        <w:separator/>
      </w:r>
    </w:p>
  </w:footnote>
  <w:footnote w:type="continuationSeparator" w:id="0">
    <w:p w14:paraId="04F24E02" w14:textId="77777777" w:rsidR="0097467C" w:rsidRDefault="009746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6BE7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7644E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5F71"/>
    <w:rsid w:val="0097467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390A"/>
    <w:rsid w:val="00D83300"/>
    <w:rsid w:val="00DC6B48"/>
    <w:rsid w:val="00DD5195"/>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6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46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6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46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6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C2A49F8341B2448E4D0AD44C3FA878"/>
        <w:category>
          <w:name w:val="General"/>
          <w:gallery w:val="placeholder"/>
        </w:category>
        <w:types>
          <w:type w:val="bbPlcHdr"/>
        </w:types>
        <w:behaviors>
          <w:behavior w:val="content"/>
        </w:behaviors>
        <w:guid w:val="{790BB088-E0E9-1A45-B2E7-7DAA31D8C429}"/>
      </w:docPartPr>
      <w:docPartBody>
        <w:p w:rsidR="00000000" w:rsidRDefault="004E117A">
          <w:pPr>
            <w:pStyle w:val="5EC2A49F8341B2448E4D0AD44C3FA878"/>
          </w:pPr>
          <w:r w:rsidRPr="00CC586D">
            <w:rPr>
              <w:rStyle w:val="PlaceholderText"/>
              <w:b/>
              <w:color w:val="FFFFFF" w:themeColor="background1"/>
            </w:rPr>
            <w:t>[Salutation]</w:t>
          </w:r>
        </w:p>
      </w:docPartBody>
    </w:docPart>
    <w:docPart>
      <w:docPartPr>
        <w:name w:val="F761D656E257C44BA510E7C2ED522026"/>
        <w:category>
          <w:name w:val="General"/>
          <w:gallery w:val="placeholder"/>
        </w:category>
        <w:types>
          <w:type w:val="bbPlcHdr"/>
        </w:types>
        <w:behaviors>
          <w:behavior w:val="content"/>
        </w:behaviors>
        <w:guid w:val="{AF800859-429A-1C4C-AFF0-2A9A38B34635}"/>
      </w:docPartPr>
      <w:docPartBody>
        <w:p w:rsidR="00000000" w:rsidRDefault="004E117A">
          <w:pPr>
            <w:pStyle w:val="F761D656E257C44BA510E7C2ED522026"/>
          </w:pPr>
          <w:r>
            <w:rPr>
              <w:rStyle w:val="PlaceholderText"/>
            </w:rPr>
            <w:t>[First name]</w:t>
          </w:r>
        </w:p>
      </w:docPartBody>
    </w:docPart>
    <w:docPart>
      <w:docPartPr>
        <w:name w:val="64E9867836858943B6DD11A03D4E6AFA"/>
        <w:category>
          <w:name w:val="General"/>
          <w:gallery w:val="placeholder"/>
        </w:category>
        <w:types>
          <w:type w:val="bbPlcHdr"/>
        </w:types>
        <w:behaviors>
          <w:behavior w:val="content"/>
        </w:behaviors>
        <w:guid w:val="{0F05ADF3-D5D3-744B-9CCD-9E87AB1E151E}"/>
      </w:docPartPr>
      <w:docPartBody>
        <w:p w:rsidR="00000000" w:rsidRDefault="004E117A">
          <w:pPr>
            <w:pStyle w:val="64E9867836858943B6DD11A03D4E6AFA"/>
          </w:pPr>
          <w:r>
            <w:rPr>
              <w:rStyle w:val="PlaceholderText"/>
            </w:rPr>
            <w:t>[Middle name]</w:t>
          </w:r>
        </w:p>
      </w:docPartBody>
    </w:docPart>
    <w:docPart>
      <w:docPartPr>
        <w:name w:val="5AF7369943D34E479C653357F8C5D987"/>
        <w:category>
          <w:name w:val="General"/>
          <w:gallery w:val="placeholder"/>
        </w:category>
        <w:types>
          <w:type w:val="bbPlcHdr"/>
        </w:types>
        <w:behaviors>
          <w:behavior w:val="content"/>
        </w:behaviors>
        <w:guid w:val="{6B7206CD-E3EE-4E4A-9E79-6E52C1911A6F}"/>
      </w:docPartPr>
      <w:docPartBody>
        <w:p w:rsidR="00000000" w:rsidRDefault="004E117A">
          <w:pPr>
            <w:pStyle w:val="5AF7369943D34E479C653357F8C5D987"/>
          </w:pPr>
          <w:r>
            <w:rPr>
              <w:rStyle w:val="PlaceholderText"/>
            </w:rPr>
            <w:t>[Last name]</w:t>
          </w:r>
        </w:p>
      </w:docPartBody>
    </w:docPart>
    <w:docPart>
      <w:docPartPr>
        <w:name w:val="7305A6609F211240A9C4DA8CB4FB69C5"/>
        <w:category>
          <w:name w:val="General"/>
          <w:gallery w:val="placeholder"/>
        </w:category>
        <w:types>
          <w:type w:val="bbPlcHdr"/>
        </w:types>
        <w:behaviors>
          <w:behavior w:val="content"/>
        </w:behaviors>
        <w:guid w:val="{387A80A1-5F2C-F544-885B-C4D5B52E2901}"/>
      </w:docPartPr>
      <w:docPartBody>
        <w:p w:rsidR="00000000" w:rsidRDefault="004E117A">
          <w:pPr>
            <w:pStyle w:val="7305A6609F211240A9C4DA8CB4FB69C5"/>
          </w:pPr>
          <w:r>
            <w:rPr>
              <w:rStyle w:val="PlaceholderText"/>
            </w:rPr>
            <w:t>[Enter your biography]</w:t>
          </w:r>
        </w:p>
      </w:docPartBody>
    </w:docPart>
    <w:docPart>
      <w:docPartPr>
        <w:name w:val="02104EFEFCFCE742AFFBA449AAB3E01E"/>
        <w:category>
          <w:name w:val="General"/>
          <w:gallery w:val="placeholder"/>
        </w:category>
        <w:types>
          <w:type w:val="bbPlcHdr"/>
        </w:types>
        <w:behaviors>
          <w:behavior w:val="content"/>
        </w:behaviors>
        <w:guid w:val="{5B64AEE9-E8CF-EF42-AC5C-AB9B81CD178E}"/>
      </w:docPartPr>
      <w:docPartBody>
        <w:p w:rsidR="00000000" w:rsidRDefault="004E117A">
          <w:pPr>
            <w:pStyle w:val="02104EFEFCFCE742AFFBA449AAB3E01E"/>
          </w:pPr>
          <w:r>
            <w:rPr>
              <w:rStyle w:val="PlaceholderText"/>
            </w:rPr>
            <w:t>[Enter the institution with which you are affiliated]</w:t>
          </w:r>
        </w:p>
      </w:docPartBody>
    </w:docPart>
    <w:docPart>
      <w:docPartPr>
        <w:name w:val="9D84C1ED4E508044BE2AC10E4A3F08A0"/>
        <w:category>
          <w:name w:val="General"/>
          <w:gallery w:val="placeholder"/>
        </w:category>
        <w:types>
          <w:type w:val="bbPlcHdr"/>
        </w:types>
        <w:behaviors>
          <w:behavior w:val="content"/>
        </w:behaviors>
        <w:guid w:val="{0E34EC29-B960-914F-9F18-46B4AB61B67B}"/>
      </w:docPartPr>
      <w:docPartBody>
        <w:p w:rsidR="00000000" w:rsidRDefault="004E117A">
          <w:pPr>
            <w:pStyle w:val="9D84C1ED4E508044BE2AC10E4A3F08A0"/>
          </w:pPr>
          <w:r w:rsidRPr="00EF74F7">
            <w:rPr>
              <w:b/>
              <w:color w:val="808080" w:themeColor="background1" w:themeShade="80"/>
            </w:rPr>
            <w:t>[Enter the headword for your article]</w:t>
          </w:r>
        </w:p>
      </w:docPartBody>
    </w:docPart>
    <w:docPart>
      <w:docPartPr>
        <w:name w:val="80B07D5A5721E84584A499AD0CB2A3F2"/>
        <w:category>
          <w:name w:val="General"/>
          <w:gallery w:val="placeholder"/>
        </w:category>
        <w:types>
          <w:type w:val="bbPlcHdr"/>
        </w:types>
        <w:behaviors>
          <w:behavior w:val="content"/>
        </w:behaviors>
        <w:guid w:val="{19F1B5BF-A75A-7340-8716-CCF9DEC5A658}"/>
      </w:docPartPr>
      <w:docPartBody>
        <w:p w:rsidR="00000000" w:rsidRDefault="004E117A">
          <w:pPr>
            <w:pStyle w:val="80B07D5A5721E84584A499AD0CB2A3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1A2F0BC6B1038418D02487BFCC4D3CC"/>
        <w:category>
          <w:name w:val="General"/>
          <w:gallery w:val="placeholder"/>
        </w:category>
        <w:types>
          <w:type w:val="bbPlcHdr"/>
        </w:types>
        <w:behaviors>
          <w:behavior w:val="content"/>
        </w:behaviors>
        <w:guid w:val="{2465F789-472A-FB40-B040-1A95E7BF1F7A}"/>
      </w:docPartPr>
      <w:docPartBody>
        <w:p w:rsidR="00000000" w:rsidRDefault="004E117A">
          <w:pPr>
            <w:pStyle w:val="21A2F0BC6B1038418D02487BFCC4D3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F214E99377FF4C913720BAE6DB3357"/>
        <w:category>
          <w:name w:val="General"/>
          <w:gallery w:val="placeholder"/>
        </w:category>
        <w:types>
          <w:type w:val="bbPlcHdr"/>
        </w:types>
        <w:behaviors>
          <w:behavior w:val="content"/>
        </w:behaviors>
        <w:guid w:val="{4DF1660D-7BF2-0B45-8DE2-A07AFA7EEBA8}"/>
      </w:docPartPr>
      <w:docPartBody>
        <w:p w:rsidR="00000000" w:rsidRDefault="004E117A">
          <w:pPr>
            <w:pStyle w:val="3FF214E99377FF4C913720BAE6DB33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74F0D2CE86AB4DAE6C8D7507192AF9"/>
        <w:category>
          <w:name w:val="General"/>
          <w:gallery w:val="placeholder"/>
        </w:category>
        <w:types>
          <w:type w:val="bbPlcHdr"/>
        </w:types>
        <w:behaviors>
          <w:behavior w:val="content"/>
        </w:behaviors>
        <w:guid w:val="{92760D83-0759-CE4B-8A8D-BC92EA3CA852}"/>
      </w:docPartPr>
      <w:docPartBody>
        <w:p w:rsidR="00000000" w:rsidRDefault="004E117A">
          <w:pPr>
            <w:pStyle w:val="6B74F0D2CE86AB4DAE6C8D7507192A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C2A49F8341B2448E4D0AD44C3FA878">
    <w:name w:val="5EC2A49F8341B2448E4D0AD44C3FA878"/>
  </w:style>
  <w:style w:type="paragraph" w:customStyle="1" w:styleId="F761D656E257C44BA510E7C2ED522026">
    <w:name w:val="F761D656E257C44BA510E7C2ED522026"/>
  </w:style>
  <w:style w:type="paragraph" w:customStyle="1" w:styleId="64E9867836858943B6DD11A03D4E6AFA">
    <w:name w:val="64E9867836858943B6DD11A03D4E6AFA"/>
  </w:style>
  <w:style w:type="paragraph" w:customStyle="1" w:styleId="5AF7369943D34E479C653357F8C5D987">
    <w:name w:val="5AF7369943D34E479C653357F8C5D987"/>
  </w:style>
  <w:style w:type="paragraph" w:customStyle="1" w:styleId="7305A6609F211240A9C4DA8CB4FB69C5">
    <w:name w:val="7305A6609F211240A9C4DA8CB4FB69C5"/>
  </w:style>
  <w:style w:type="paragraph" w:customStyle="1" w:styleId="02104EFEFCFCE742AFFBA449AAB3E01E">
    <w:name w:val="02104EFEFCFCE742AFFBA449AAB3E01E"/>
  </w:style>
  <w:style w:type="paragraph" w:customStyle="1" w:styleId="9D84C1ED4E508044BE2AC10E4A3F08A0">
    <w:name w:val="9D84C1ED4E508044BE2AC10E4A3F08A0"/>
  </w:style>
  <w:style w:type="paragraph" w:customStyle="1" w:styleId="80B07D5A5721E84584A499AD0CB2A3F2">
    <w:name w:val="80B07D5A5721E84584A499AD0CB2A3F2"/>
  </w:style>
  <w:style w:type="paragraph" w:customStyle="1" w:styleId="21A2F0BC6B1038418D02487BFCC4D3CC">
    <w:name w:val="21A2F0BC6B1038418D02487BFCC4D3CC"/>
  </w:style>
  <w:style w:type="paragraph" w:customStyle="1" w:styleId="3FF214E99377FF4C913720BAE6DB3357">
    <w:name w:val="3FF214E99377FF4C913720BAE6DB3357"/>
  </w:style>
  <w:style w:type="paragraph" w:customStyle="1" w:styleId="6B74F0D2CE86AB4DAE6C8D7507192AF9">
    <w:name w:val="6B74F0D2CE86AB4DAE6C8D7507192A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C2A49F8341B2448E4D0AD44C3FA878">
    <w:name w:val="5EC2A49F8341B2448E4D0AD44C3FA878"/>
  </w:style>
  <w:style w:type="paragraph" w:customStyle="1" w:styleId="F761D656E257C44BA510E7C2ED522026">
    <w:name w:val="F761D656E257C44BA510E7C2ED522026"/>
  </w:style>
  <w:style w:type="paragraph" w:customStyle="1" w:styleId="64E9867836858943B6DD11A03D4E6AFA">
    <w:name w:val="64E9867836858943B6DD11A03D4E6AFA"/>
  </w:style>
  <w:style w:type="paragraph" w:customStyle="1" w:styleId="5AF7369943D34E479C653357F8C5D987">
    <w:name w:val="5AF7369943D34E479C653357F8C5D987"/>
  </w:style>
  <w:style w:type="paragraph" w:customStyle="1" w:styleId="7305A6609F211240A9C4DA8CB4FB69C5">
    <w:name w:val="7305A6609F211240A9C4DA8CB4FB69C5"/>
  </w:style>
  <w:style w:type="paragraph" w:customStyle="1" w:styleId="02104EFEFCFCE742AFFBA449AAB3E01E">
    <w:name w:val="02104EFEFCFCE742AFFBA449AAB3E01E"/>
  </w:style>
  <w:style w:type="paragraph" w:customStyle="1" w:styleId="9D84C1ED4E508044BE2AC10E4A3F08A0">
    <w:name w:val="9D84C1ED4E508044BE2AC10E4A3F08A0"/>
  </w:style>
  <w:style w:type="paragraph" w:customStyle="1" w:styleId="80B07D5A5721E84584A499AD0CB2A3F2">
    <w:name w:val="80B07D5A5721E84584A499AD0CB2A3F2"/>
  </w:style>
  <w:style w:type="paragraph" w:customStyle="1" w:styleId="21A2F0BC6B1038418D02487BFCC4D3CC">
    <w:name w:val="21A2F0BC6B1038418D02487BFCC4D3CC"/>
  </w:style>
  <w:style w:type="paragraph" w:customStyle="1" w:styleId="3FF214E99377FF4C913720BAE6DB3357">
    <w:name w:val="3FF214E99377FF4C913720BAE6DB3357"/>
  </w:style>
  <w:style w:type="paragraph" w:customStyle="1" w:styleId="6B74F0D2CE86AB4DAE6C8D7507192AF9">
    <w:name w:val="6B74F0D2CE86AB4DAE6C8D7507192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6DEA6DB-0836-1741-A322-58625F0A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446</Words>
  <Characters>2546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cp:revision>
  <dcterms:created xsi:type="dcterms:W3CDTF">2014-12-15T06:26:00Z</dcterms:created>
  <dcterms:modified xsi:type="dcterms:W3CDTF">2014-12-15T06:31:00Z</dcterms:modified>
</cp:coreProperties>
</file>