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EC53B1C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FBA457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3D02FBD777E6A44B345D506B90CF90F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806DB2B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F9E6EE9CCB9B54B9838A98BD4DA625C"/>
            </w:placeholder>
            <w:text/>
          </w:sdtPr>
          <w:sdtEndPr/>
          <w:sdtContent>
            <w:tc>
              <w:tcPr>
                <w:tcW w:w="2073" w:type="dxa"/>
              </w:tcPr>
              <w:p w14:paraId="0A12AF4E" w14:textId="22B0AA9B" w:rsidR="00B574C9" w:rsidRDefault="00C13146" w:rsidP="00C13146">
                <w:r>
                  <w:t xml:space="preserve">Patricia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F54DD67AAC51B498C5185318C13E3CF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9DBFD09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DB1CD291771DBA4D8038F57A1033FEC4"/>
            </w:placeholder>
            <w:text/>
          </w:sdtPr>
          <w:sdtEndPr/>
          <w:sdtContent>
            <w:tc>
              <w:tcPr>
                <w:tcW w:w="2642" w:type="dxa"/>
              </w:tcPr>
              <w:p w14:paraId="5786F080" w14:textId="4D278BDF" w:rsidR="00B574C9" w:rsidRDefault="00C13146" w:rsidP="00C13146">
                <w:r>
                  <w:t>Railing</w:t>
                </w:r>
              </w:p>
            </w:tc>
          </w:sdtContent>
        </w:sdt>
      </w:tr>
      <w:tr w:rsidR="00B574C9" w14:paraId="11CAC4A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F798E7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28104500522F4478F2D2A254A59E0B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155C5237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4AFD5D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AE7D94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3ECC61617B1334D9D89FA2BEDBEC855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B86FD4B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08AAE69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3AFB9AB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F5D91D1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804CA24" w14:textId="77777777" w:rsidTr="003F0D73">
        <w:sdt>
          <w:sdtPr>
            <w:alias w:val="Article headword"/>
            <w:tag w:val="articleHeadword"/>
            <w:id w:val="-361440020"/>
            <w:placeholder>
              <w:docPart w:val="42126E12CAFF884BAA91403F844BD437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772BE8B" w14:textId="59A40C50" w:rsidR="003F0D73" w:rsidRPr="00FB589A" w:rsidRDefault="003E0553" w:rsidP="003E0553">
                <w:r>
                  <w:t xml:space="preserve">Malevich, </w:t>
                </w:r>
                <w:proofErr w:type="spellStart"/>
                <w:r>
                  <w:t>Kazimir</w:t>
                </w:r>
                <w:proofErr w:type="spellEnd"/>
                <w:r>
                  <w:t xml:space="preserve"> </w:t>
                </w:r>
                <w:proofErr w:type="spellStart"/>
                <w:r>
                  <w:t>Severinovich</w:t>
                </w:r>
                <w:proofErr w:type="spellEnd"/>
                <w:r w:rsidR="00C13146">
                  <w:t xml:space="preserve"> (b. 23 February 1979; d. 15 May 1935)</w:t>
                </w:r>
              </w:p>
            </w:tc>
          </w:sdtContent>
        </w:sdt>
      </w:tr>
      <w:tr w:rsidR="00464699" w14:paraId="5EDE0094" w14:textId="77777777" w:rsidTr="009D2868">
        <w:sdt>
          <w:sdtPr>
            <w:alias w:val="Variant headwords"/>
            <w:tag w:val="variantHeadwords"/>
            <w:id w:val="173464402"/>
            <w:placeholder>
              <w:docPart w:val="92BDE5D714CF194A933141E3CA706459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ACB9348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F4EF34A" w14:textId="77777777" w:rsidTr="003F0D73">
        <w:sdt>
          <w:sdtPr>
            <w:alias w:val="Abstract"/>
            <w:tag w:val="abstract"/>
            <w:id w:val="-635871867"/>
            <w:placeholder>
              <w:docPart w:val="CF2D42C68CC71F46B023BBAAA76BD7D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5C91C4A" w14:textId="59E5B70C" w:rsidR="00E85A05" w:rsidRDefault="00C80754" w:rsidP="00E85A05">
                <w:r w:rsidRPr="004F2B0F">
                  <w:t xml:space="preserve">Having </w:t>
                </w:r>
                <w:r>
                  <w:t>studied</w:t>
                </w:r>
                <w:r w:rsidRPr="004F2B0F">
                  <w:t xml:space="preserve"> with the Russian I</w:t>
                </w:r>
                <w:r>
                  <w:t xml:space="preserve">mpressionist </w:t>
                </w:r>
                <w:proofErr w:type="spellStart"/>
                <w:r>
                  <w:t>Fedor</w:t>
                </w:r>
                <w:proofErr w:type="spellEnd"/>
                <w:r>
                  <w:t xml:space="preserve"> F. </w:t>
                </w:r>
                <w:proofErr w:type="spellStart"/>
                <w:r>
                  <w:t>Rerberg</w:t>
                </w:r>
                <w:proofErr w:type="spellEnd"/>
                <w:r>
                  <w:t xml:space="preserve"> </w:t>
                </w:r>
                <w:r w:rsidRPr="004F2B0F">
                  <w:t xml:space="preserve">in </w:t>
                </w:r>
                <w:r>
                  <w:t xml:space="preserve">1906 Moscow, </w:t>
                </w:r>
                <w:proofErr w:type="spellStart"/>
                <w:r>
                  <w:t>Kazimir</w:t>
                </w:r>
                <w:proofErr w:type="spellEnd"/>
                <w:r>
                  <w:t xml:space="preserve"> Malevich learned </w:t>
                </w:r>
                <w:r w:rsidRPr="004F2B0F">
                  <w:t xml:space="preserve">colour theory and the craft of Impressionist painting. </w:t>
                </w:r>
                <w:r>
                  <w:t>In</w:t>
                </w:r>
                <w:r w:rsidRPr="004F2B0F">
                  <w:t xml:space="preserve"> 1910 Malevich was painting in a bright Fauve style</w:t>
                </w:r>
                <w:r>
                  <w:t>,</w:t>
                </w:r>
                <w:r w:rsidRPr="004F2B0F">
                  <w:t xml:space="preserve"> and by 1912 he had mastered the structures of Parisian Cubism </w:t>
                </w:r>
                <w:r>
                  <w:t xml:space="preserve">and elements of </w:t>
                </w:r>
                <w:r w:rsidRPr="004F2B0F">
                  <w:t xml:space="preserve">the </w:t>
                </w:r>
                <w:r>
                  <w:t xml:space="preserve">Futurist movement, combining these styles in pieces such as </w:t>
                </w:r>
                <w:proofErr w:type="spellStart"/>
                <w:r w:rsidRPr="004F2B0F">
                  <w:rPr>
                    <w:i/>
                  </w:rPr>
                  <w:t>Knifegrinder</w:t>
                </w:r>
                <w:proofErr w:type="spellEnd"/>
                <w:r>
                  <w:t xml:space="preserve"> (1912). Malevich referred to the</w:t>
                </w:r>
                <w:r w:rsidRPr="004F2B0F">
                  <w:t xml:space="preserve"> amalgamation of these two styles </w:t>
                </w:r>
                <w:r>
                  <w:t>as ‘</w:t>
                </w:r>
                <w:proofErr w:type="spellStart"/>
                <w:r>
                  <w:t>Cubo</w:t>
                </w:r>
                <w:proofErr w:type="spellEnd"/>
                <w:r>
                  <w:t>-Futurism</w:t>
                </w:r>
                <w:r w:rsidRPr="004F2B0F">
                  <w:t>.</w:t>
                </w:r>
                <w:r>
                  <w:t>’</w:t>
                </w:r>
                <w:r w:rsidRPr="004F2B0F">
                  <w:t xml:space="preserve"> Between 1913 and 1915 Malevich </w:t>
                </w:r>
                <w:r>
                  <w:t>created</w:t>
                </w:r>
                <w:r w:rsidRPr="004F2B0F">
                  <w:t xml:space="preserve"> highly accomplished Cubist paintings, </w:t>
                </w:r>
                <w:r>
                  <w:t xml:space="preserve">and </w:t>
                </w:r>
                <w:r w:rsidRPr="004F2B0F">
                  <w:t xml:space="preserve">his early 1915 canvases </w:t>
                </w:r>
                <w:r>
                  <w:t>were</w:t>
                </w:r>
                <w:r w:rsidRPr="004F2B0F">
                  <w:t xml:space="preserve"> increasingly dominated by planes of pure colours floating over the Cubist contrast of objects. By the summer of 1915 Malevich was </w:t>
                </w:r>
                <w:r>
                  <w:t xml:space="preserve">solely </w:t>
                </w:r>
                <w:r w:rsidRPr="004F2B0F">
                  <w:t>painting planes of co</w:t>
                </w:r>
                <w:r>
                  <w:t>lours in light on his canvases, a style he called ‘</w:t>
                </w:r>
                <w:proofErr w:type="spellStart"/>
                <w:r>
                  <w:t>Suprematism</w:t>
                </w:r>
                <w:proofErr w:type="spellEnd"/>
                <w:r>
                  <w:t>,’ by which he meant the ‘domination’</w:t>
                </w:r>
                <w:r w:rsidRPr="004F2B0F">
                  <w:t xml:space="preserve"> of colour </w:t>
                </w:r>
                <w:r>
                  <w:t>with</w:t>
                </w:r>
                <w:r w:rsidRPr="004F2B0F">
                  <w:t xml:space="preserve">in light. He explored colour in light in his paintings </w:t>
                </w:r>
                <w:r>
                  <w:t>from</w:t>
                </w:r>
                <w:r w:rsidRPr="004F2B0F">
                  <w:t xml:space="preserve"> </w:t>
                </w:r>
                <w:r>
                  <w:t xml:space="preserve">1916 to 1918 in several manners, including using spinning discs and </w:t>
                </w:r>
                <w:r w:rsidRPr="004F2B0F">
                  <w:t xml:space="preserve">projectors to cast rays of light onto a white screen of pure light. This </w:t>
                </w:r>
                <w:r>
                  <w:t xml:space="preserve">resulted in </w:t>
                </w:r>
                <w:r w:rsidRPr="004F2B0F">
                  <w:t xml:space="preserve">the discovery that spinning discs produce </w:t>
                </w:r>
                <w:r w:rsidRPr="000C17B0">
                  <w:t xml:space="preserve">centrifugal forces, </w:t>
                </w:r>
                <w:r>
                  <w:t>and he thus called</w:t>
                </w:r>
                <w:r w:rsidRPr="000C17B0">
                  <w:t xml:space="preserve"> his paintings, </w:t>
                </w:r>
                <w:proofErr w:type="gramStart"/>
                <w:r>
                  <w:rPr>
                    <w:lang w:val="en-US"/>
                  </w:rPr>
                  <w:t>‘</w:t>
                </w:r>
                <w:proofErr w:type="spellStart"/>
                <w:r w:rsidRPr="000C17B0">
                  <w:rPr>
                    <w:lang w:val="en-US"/>
                  </w:rPr>
                  <w:t>Supr</w:t>
                </w:r>
                <w:proofErr w:type="spellEnd"/>
                <w:r w:rsidRPr="000C17B0">
                  <w:rPr>
                    <w:lang w:val="en-US"/>
                  </w:rPr>
                  <w:t>[</w:t>
                </w:r>
                <w:proofErr w:type="spellStart"/>
                <w:proofErr w:type="gramEnd"/>
                <w:r w:rsidRPr="000C17B0">
                  <w:rPr>
                    <w:lang w:val="en-US"/>
                  </w:rPr>
                  <w:t>ematist</w:t>
                </w:r>
                <w:proofErr w:type="spellEnd"/>
                <w:r w:rsidRPr="000C17B0">
                  <w:rPr>
                    <w:lang w:val="en-US"/>
                  </w:rPr>
                  <w:t xml:space="preserve">] Construction of </w:t>
                </w:r>
                <w:proofErr w:type="spellStart"/>
                <w:r>
                  <w:rPr>
                    <w:lang w:val="en-US"/>
                  </w:rPr>
                  <w:t>Colour</w:t>
                </w:r>
                <w:proofErr w:type="spellEnd"/>
                <w:r>
                  <w:rPr>
                    <w:lang w:val="en-US"/>
                  </w:rPr>
                  <w:t>’</w:t>
                </w:r>
                <w:r w:rsidRPr="000C17B0">
                  <w:t xml:space="preserve"> where</w:t>
                </w:r>
                <w:r>
                  <w:t xml:space="preserve"> ‘construction’ refers to ‘force</w:t>
                </w:r>
                <w:r w:rsidRPr="004F2B0F">
                  <w:t>.</w:t>
                </w:r>
                <w:r>
                  <w:t>’</w:t>
                </w:r>
                <w:r w:rsidRPr="004F2B0F">
                  <w:t xml:space="preserve"> </w:t>
                </w:r>
                <w:commentRangeStart w:id="0"/>
                <w:r w:rsidRPr="004F2B0F">
                  <w:t xml:space="preserve">In 1918-1919 Malevich painted light itself in his </w:t>
                </w:r>
                <w:r w:rsidRPr="007A3A1C">
                  <w:rPr>
                    <w:i/>
                  </w:rPr>
                  <w:t>White on White</w:t>
                </w:r>
                <w:r w:rsidRPr="004F2B0F">
                  <w:t xml:space="preserve"> </w:t>
                </w:r>
                <w:r>
                  <w:t xml:space="preserve">canvases, to conclude with his </w:t>
                </w:r>
                <w:proofErr w:type="spellStart"/>
                <w:r w:rsidRPr="00497A0C">
                  <w:rPr>
                    <w:i/>
                  </w:rPr>
                  <w:t>Suprematism</w:t>
                </w:r>
                <w:proofErr w:type="spellEnd"/>
                <w:r w:rsidRPr="00497A0C">
                  <w:rPr>
                    <w:i/>
                  </w:rPr>
                  <w:t xml:space="preserve"> of the </w:t>
                </w:r>
                <w:r>
                  <w:rPr>
                    <w:i/>
                  </w:rPr>
                  <w:t xml:space="preserve">Mind </w:t>
                </w:r>
                <w:r>
                  <w:t>(</w:t>
                </w:r>
                <w:proofErr w:type="spellStart"/>
                <w:r>
                  <w:rPr>
                    <w:i/>
                  </w:rPr>
                  <w:t>Suprematism</w:t>
                </w:r>
                <w:proofErr w:type="spellEnd"/>
                <w:r>
                  <w:rPr>
                    <w:i/>
                  </w:rPr>
                  <w:t xml:space="preserve"> of the Spirit</w:t>
                </w:r>
                <w:r>
                  <w:t>) (</w:t>
                </w:r>
                <w:r w:rsidRPr="004F2B0F">
                  <w:t>1919-1920</w:t>
                </w:r>
                <w:r>
                  <w:t xml:space="preserve">) </w:t>
                </w:r>
                <w:r w:rsidRPr="004F2B0F">
                  <w:t xml:space="preserve">and of cosmic space. </w:t>
                </w:r>
                <w:commentRangeEnd w:id="0"/>
                <w:r>
                  <w:rPr>
                    <w:rStyle w:val="CommentReference"/>
                  </w:rPr>
                  <w:commentReference w:id="0"/>
                </w:r>
                <w:r w:rsidRPr="004F2B0F">
                  <w:t xml:space="preserve">Out of the </w:t>
                </w:r>
                <w:r>
                  <w:t xml:space="preserve">range of </w:t>
                </w:r>
                <w:r w:rsidRPr="004F2B0F">
                  <w:t xml:space="preserve">modern </w:t>
                </w:r>
                <w:r>
                  <w:t xml:space="preserve">artistic </w:t>
                </w:r>
                <w:r w:rsidRPr="004F2B0F">
                  <w:t>trends</w:t>
                </w:r>
                <w:r>
                  <w:t xml:space="preserve"> during this time</w:t>
                </w:r>
                <w:r w:rsidRPr="004F2B0F">
                  <w:t xml:space="preserve">, Malevich created </w:t>
                </w:r>
                <w:commentRangeStart w:id="1"/>
                <w:r w:rsidRPr="004F2B0F">
                  <w:t xml:space="preserve">a painting </w:t>
                </w:r>
                <w:commentRangeEnd w:id="1"/>
                <w:r>
                  <w:rPr>
                    <w:rStyle w:val="CommentReference"/>
                  </w:rPr>
                  <w:commentReference w:id="1"/>
                </w:r>
                <w:r w:rsidRPr="004F2B0F">
                  <w:t>of pure colour and light,</w:t>
                </w:r>
                <w:r>
                  <w:t xml:space="preserve"> and pure non-objectivity, which </w:t>
                </w:r>
                <w:r w:rsidRPr="004F2B0F">
                  <w:t xml:space="preserve">itself </w:t>
                </w:r>
                <w:r>
                  <w:t>became a</w:t>
                </w:r>
                <w:r w:rsidRPr="004F2B0F">
                  <w:t xml:space="preserve"> leading modernist trend.</w:t>
                </w:r>
              </w:p>
            </w:tc>
          </w:sdtContent>
        </w:sdt>
      </w:tr>
      <w:tr w:rsidR="003F0D73" w14:paraId="6A2D10F8" w14:textId="77777777" w:rsidTr="003F0D73">
        <w:sdt>
          <w:sdtPr>
            <w:rPr>
              <w:b/>
              <w:bCs/>
              <w:color w:val="5B9BD5" w:themeColor="accent1"/>
              <w:sz w:val="18"/>
              <w:szCs w:val="18"/>
            </w:rPr>
            <w:alias w:val="Article text"/>
            <w:tag w:val="articleText"/>
            <w:id w:val="634067588"/>
            <w:placeholder>
              <w:docPart w:val="969032E5DE0C30469675F6D735F307C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2D81E65" w14:textId="4407D355" w:rsidR="009D2868" w:rsidRDefault="009D2868" w:rsidP="009B6C83">
                <w:r w:rsidRPr="004F2B0F">
                  <w:t xml:space="preserve">Having </w:t>
                </w:r>
                <w:r w:rsidR="004519F2">
                  <w:t>studied</w:t>
                </w:r>
                <w:r w:rsidRPr="004F2B0F">
                  <w:t xml:space="preserve"> with the Russian I</w:t>
                </w:r>
                <w:r w:rsidR="009B6C83">
                  <w:t>mpressionist</w:t>
                </w:r>
                <w:r>
                  <w:t xml:space="preserve"> </w:t>
                </w:r>
                <w:proofErr w:type="spellStart"/>
                <w:r>
                  <w:t>Fedor</w:t>
                </w:r>
                <w:proofErr w:type="spellEnd"/>
                <w:r>
                  <w:t xml:space="preserve"> F. </w:t>
                </w:r>
                <w:proofErr w:type="spellStart"/>
                <w:r>
                  <w:t>Rerberg</w:t>
                </w:r>
                <w:proofErr w:type="spellEnd"/>
                <w:r>
                  <w:t xml:space="preserve"> </w:t>
                </w:r>
                <w:r w:rsidRPr="004F2B0F">
                  <w:t xml:space="preserve">in </w:t>
                </w:r>
                <w:r w:rsidR="009B6C83">
                  <w:t>1906 Moscow</w:t>
                </w:r>
                <w:r>
                  <w:t xml:space="preserve">, </w:t>
                </w:r>
                <w:proofErr w:type="spellStart"/>
                <w:r>
                  <w:t>Kazimir</w:t>
                </w:r>
                <w:proofErr w:type="spellEnd"/>
                <w:r>
                  <w:t xml:space="preserve"> Malevich learned </w:t>
                </w:r>
                <w:r w:rsidRPr="004F2B0F">
                  <w:t xml:space="preserve">colour theory and the craft of Impressionist painting. </w:t>
                </w:r>
                <w:r w:rsidR="00E75E2F">
                  <w:t>In</w:t>
                </w:r>
                <w:r w:rsidRPr="004F2B0F">
                  <w:t xml:space="preserve"> 1910 Malevich was painting in a bright Fauve style</w:t>
                </w:r>
                <w:r w:rsidR="00AF3E67">
                  <w:t>,</w:t>
                </w:r>
                <w:r w:rsidRPr="004F2B0F">
                  <w:t xml:space="preserve"> and by 1912 he had mastered the structures of Parisian Cubism </w:t>
                </w:r>
                <w:r w:rsidR="00E2509C">
                  <w:t xml:space="preserve">and elements of </w:t>
                </w:r>
                <w:r w:rsidRPr="004F2B0F">
                  <w:t xml:space="preserve">the </w:t>
                </w:r>
                <w:r w:rsidR="00E2509C">
                  <w:t xml:space="preserve">Futurist movement, combining these styles in pieces such as </w:t>
                </w:r>
                <w:proofErr w:type="spellStart"/>
                <w:r w:rsidRPr="004F2B0F">
                  <w:rPr>
                    <w:i/>
                  </w:rPr>
                  <w:t>Knifegrinder</w:t>
                </w:r>
                <w:proofErr w:type="spellEnd"/>
                <w:r w:rsidR="00290C95">
                  <w:t xml:space="preserve"> (1912). Malevich referred to the</w:t>
                </w:r>
                <w:r w:rsidRPr="004F2B0F">
                  <w:t xml:space="preserve"> amalgamation of these two styles </w:t>
                </w:r>
                <w:r w:rsidR="00290C95">
                  <w:t>as ‘</w:t>
                </w:r>
                <w:proofErr w:type="spellStart"/>
                <w:r w:rsidR="00290C95">
                  <w:t>Cubo</w:t>
                </w:r>
                <w:proofErr w:type="spellEnd"/>
                <w:r w:rsidR="00290C95">
                  <w:t>-Futurism</w:t>
                </w:r>
                <w:r w:rsidRPr="004F2B0F">
                  <w:t>.</w:t>
                </w:r>
                <w:r w:rsidR="00290C95">
                  <w:t>’</w:t>
                </w:r>
                <w:r w:rsidRPr="004F2B0F">
                  <w:t xml:space="preserve"> Between 1913 and 1915 Malevich </w:t>
                </w:r>
                <w:r w:rsidR="00B626A1">
                  <w:t>created</w:t>
                </w:r>
                <w:r w:rsidRPr="004F2B0F">
                  <w:t xml:space="preserve"> highly accomplished Cubist paintings, </w:t>
                </w:r>
                <w:r w:rsidR="00B626A1">
                  <w:t xml:space="preserve">and </w:t>
                </w:r>
                <w:r w:rsidRPr="004F2B0F">
                  <w:t xml:space="preserve">his early 1915 canvases </w:t>
                </w:r>
                <w:r w:rsidR="00576416">
                  <w:t>were</w:t>
                </w:r>
                <w:r w:rsidRPr="004F2B0F">
                  <w:t xml:space="preserve"> increasingly dominated by planes of pure colours floating over the Cubist contrast of objects. By the summer of 1915 Malevich was </w:t>
                </w:r>
                <w:r w:rsidR="0027439E">
                  <w:t xml:space="preserve">solely </w:t>
                </w:r>
                <w:r w:rsidRPr="004F2B0F">
                  <w:t>painting planes of co</w:t>
                </w:r>
                <w:r w:rsidR="005E568F">
                  <w:t>lours in light on his canvases, a style he called ‘</w:t>
                </w:r>
                <w:proofErr w:type="spellStart"/>
                <w:r w:rsidR="005E568F">
                  <w:t>Suprematism</w:t>
                </w:r>
                <w:proofErr w:type="spellEnd"/>
                <w:r w:rsidR="007E5877">
                  <w:t>,</w:t>
                </w:r>
                <w:r w:rsidR="005E568F">
                  <w:t>’</w:t>
                </w:r>
                <w:r w:rsidR="007E5877">
                  <w:t xml:space="preserve"> by which he meant the ‘domination’</w:t>
                </w:r>
                <w:r w:rsidRPr="004F2B0F">
                  <w:t xml:space="preserve"> of colour </w:t>
                </w:r>
                <w:r w:rsidR="007E5877">
                  <w:t>with</w:t>
                </w:r>
                <w:r w:rsidRPr="004F2B0F">
                  <w:t xml:space="preserve">in light. He explored colour in light in his paintings </w:t>
                </w:r>
                <w:r w:rsidR="00445183">
                  <w:t>from</w:t>
                </w:r>
                <w:r w:rsidRPr="004F2B0F">
                  <w:t xml:space="preserve"> </w:t>
                </w:r>
                <w:r w:rsidR="00E03370">
                  <w:t>1916 to 1918 in several manners, including</w:t>
                </w:r>
                <w:r w:rsidR="005E558B">
                  <w:t xml:space="preserve"> using spinning discs and </w:t>
                </w:r>
                <w:r w:rsidRPr="004F2B0F">
                  <w:t xml:space="preserve">projectors to cast rays of light onto a white screen of pure light. This </w:t>
                </w:r>
                <w:r w:rsidR="0060246F">
                  <w:t xml:space="preserve">resulted in </w:t>
                </w:r>
                <w:r w:rsidRPr="004F2B0F">
                  <w:t xml:space="preserve">the discovery that spinning discs produce </w:t>
                </w:r>
                <w:r w:rsidRPr="000C17B0">
                  <w:t xml:space="preserve">centrifugal forces, </w:t>
                </w:r>
                <w:r w:rsidR="0060246F">
                  <w:t>and he thus called</w:t>
                </w:r>
                <w:r w:rsidRPr="000C17B0">
                  <w:t xml:space="preserve"> his paintings, </w:t>
                </w:r>
                <w:proofErr w:type="gramStart"/>
                <w:r w:rsidR="00300B7C">
                  <w:rPr>
                    <w:lang w:val="en-US"/>
                  </w:rPr>
                  <w:t>‘</w:t>
                </w:r>
                <w:proofErr w:type="spellStart"/>
                <w:r w:rsidRPr="000C17B0">
                  <w:rPr>
                    <w:lang w:val="en-US"/>
                  </w:rPr>
                  <w:t>Supr</w:t>
                </w:r>
                <w:proofErr w:type="spellEnd"/>
                <w:r w:rsidRPr="000C17B0">
                  <w:rPr>
                    <w:lang w:val="en-US"/>
                  </w:rPr>
                  <w:t>[</w:t>
                </w:r>
                <w:proofErr w:type="spellStart"/>
                <w:proofErr w:type="gramEnd"/>
                <w:r w:rsidRPr="000C17B0">
                  <w:rPr>
                    <w:lang w:val="en-US"/>
                  </w:rPr>
                  <w:t>ematist</w:t>
                </w:r>
                <w:proofErr w:type="spellEnd"/>
                <w:r w:rsidRPr="000C17B0">
                  <w:rPr>
                    <w:lang w:val="en-US"/>
                  </w:rPr>
                  <w:t xml:space="preserve">] Construction of </w:t>
                </w:r>
                <w:proofErr w:type="spellStart"/>
                <w:r w:rsidR="00300B7C">
                  <w:rPr>
                    <w:lang w:val="en-US"/>
                  </w:rPr>
                  <w:t>Colour</w:t>
                </w:r>
                <w:proofErr w:type="spellEnd"/>
                <w:r w:rsidR="00300B7C">
                  <w:rPr>
                    <w:lang w:val="en-US"/>
                  </w:rPr>
                  <w:t>’</w:t>
                </w:r>
                <w:r w:rsidRPr="000C17B0">
                  <w:t xml:space="preserve"> where</w:t>
                </w:r>
                <w:r w:rsidR="00300B7C">
                  <w:t xml:space="preserve"> ‘construction’ refers to ‘force</w:t>
                </w:r>
                <w:r w:rsidRPr="004F2B0F">
                  <w:t>.</w:t>
                </w:r>
                <w:r w:rsidR="00300B7C">
                  <w:t>’</w:t>
                </w:r>
                <w:r w:rsidRPr="004F2B0F">
                  <w:t xml:space="preserve"> In 1918-1919 Malevich painted light itself in his </w:t>
                </w:r>
                <w:r w:rsidRPr="007A3A1C">
                  <w:rPr>
                    <w:i/>
                  </w:rPr>
                  <w:t>White on White</w:t>
                </w:r>
                <w:r w:rsidRPr="004F2B0F">
                  <w:t xml:space="preserve"> </w:t>
                </w:r>
                <w:r w:rsidR="00497A0C">
                  <w:t xml:space="preserve">canvases, to conclude with his </w:t>
                </w:r>
                <w:proofErr w:type="spellStart"/>
                <w:r w:rsidR="00497A0C" w:rsidRPr="00497A0C">
                  <w:rPr>
                    <w:i/>
                  </w:rPr>
                  <w:t>Suprematism</w:t>
                </w:r>
                <w:proofErr w:type="spellEnd"/>
                <w:r w:rsidR="00497A0C" w:rsidRPr="00497A0C">
                  <w:rPr>
                    <w:i/>
                  </w:rPr>
                  <w:t xml:space="preserve"> of the </w:t>
                </w:r>
                <w:r w:rsidR="00085F78">
                  <w:rPr>
                    <w:i/>
                  </w:rPr>
                  <w:t xml:space="preserve">Mind </w:t>
                </w:r>
                <w:r w:rsidR="00085F78">
                  <w:t>(</w:t>
                </w:r>
                <w:proofErr w:type="spellStart"/>
                <w:r w:rsidR="00085F78">
                  <w:rPr>
                    <w:i/>
                  </w:rPr>
                  <w:t>Suprematism</w:t>
                </w:r>
                <w:proofErr w:type="spellEnd"/>
                <w:r w:rsidR="00085F78">
                  <w:rPr>
                    <w:i/>
                  </w:rPr>
                  <w:t xml:space="preserve"> of the Spirit</w:t>
                </w:r>
                <w:r w:rsidR="00085F78">
                  <w:t>)</w:t>
                </w:r>
                <w:r w:rsidR="00497A0C">
                  <w:t xml:space="preserve"> (</w:t>
                </w:r>
                <w:r w:rsidRPr="004F2B0F">
                  <w:t>1919-1920</w:t>
                </w:r>
                <w:r w:rsidR="00497A0C">
                  <w:t>)</w:t>
                </w:r>
                <w:r w:rsidR="00085F78">
                  <w:t xml:space="preserve"> </w:t>
                </w:r>
                <w:r w:rsidRPr="004F2B0F">
                  <w:t xml:space="preserve">and of cosmic space. Out of the </w:t>
                </w:r>
                <w:r w:rsidR="00371E58">
                  <w:t xml:space="preserve">range of </w:t>
                </w:r>
                <w:r w:rsidRPr="004F2B0F">
                  <w:t xml:space="preserve">modern </w:t>
                </w:r>
                <w:r w:rsidR="00371E58">
                  <w:t xml:space="preserve">artistic </w:t>
                </w:r>
                <w:r w:rsidRPr="004F2B0F">
                  <w:t>trends</w:t>
                </w:r>
                <w:r w:rsidR="00371E58">
                  <w:t xml:space="preserve"> during this time</w:t>
                </w:r>
                <w:r w:rsidRPr="004F2B0F">
                  <w:t xml:space="preserve">, Malevich created a painting </w:t>
                </w:r>
                <w:bookmarkStart w:id="2" w:name="_GoBack"/>
                <w:bookmarkEnd w:id="2"/>
                <w:r w:rsidRPr="004F2B0F">
                  <w:t>of pure colour and light,</w:t>
                </w:r>
                <w:r w:rsidR="00737A57">
                  <w:t xml:space="preserve"> and pure non-objectivity, which</w:t>
                </w:r>
                <w:r w:rsidR="00526F41">
                  <w:t xml:space="preserve"> </w:t>
                </w:r>
                <w:r w:rsidRPr="004F2B0F">
                  <w:t xml:space="preserve">itself </w:t>
                </w:r>
                <w:r w:rsidR="00526F41">
                  <w:t>became</w:t>
                </w:r>
                <w:r w:rsidR="00583CB6">
                  <w:t xml:space="preserve"> a</w:t>
                </w:r>
                <w:r w:rsidRPr="004F2B0F">
                  <w:t xml:space="preserve"> leading modernist trend.</w:t>
                </w:r>
              </w:p>
              <w:p w14:paraId="1812F198" w14:textId="77777777" w:rsidR="009D2868" w:rsidRDefault="009D2868" w:rsidP="009B6C83"/>
              <w:p w14:paraId="29CB1316" w14:textId="64575171" w:rsidR="009D2868" w:rsidRDefault="009D2868" w:rsidP="009B6C83">
                <w:r w:rsidRPr="004F2B0F">
                  <w:t xml:space="preserve">As a painter, Malevich contributed to major avant-garde exhibitions in Moscow and Petrograd </w:t>
                </w:r>
                <w:r w:rsidR="00D657B4">
                  <w:t>from 1912 to</w:t>
                </w:r>
                <w:r w:rsidRPr="004F2B0F">
                  <w:t xml:space="preserve"> 1920, </w:t>
                </w:r>
                <w:r w:rsidR="00C00A49">
                  <w:t>which</w:t>
                </w:r>
                <w:r>
                  <w:t xml:space="preserve"> </w:t>
                </w:r>
                <w:r w:rsidRPr="004F2B0F">
                  <w:t>document</w:t>
                </w:r>
                <w:r>
                  <w:t>ed his</w:t>
                </w:r>
                <w:r w:rsidRPr="004F2B0F">
                  <w:t xml:space="preserve"> extraordinary variety and mastery of Cubism, Futurism, and the innovations of </w:t>
                </w:r>
                <w:proofErr w:type="spellStart"/>
                <w:r w:rsidRPr="004F2B0F">
                  <w:t>Suprematism</w:t>
                </w:r>
                <w:proofErr w:type="spellEnd"/>
                <w:r w:rsidRPr="004F2B0F">
                  <w:t xml:space="preserve">. With the 1917 October Revolution, arts institutions were reorganised and Malevich, like many of his colleagues, introduced new methods of teaching in art schools based on modern artistic trends </w:t>
                </w:r>
                <w:r w:rsidR="00740EF5">
                  <w:t>in</w:t>
                </w:r>
                <w:r>
                  <w:t xml:space="preserve"> Cubism, Futurism, </w:t>
                </w:r>
                <w:proofErr w:type="spellStart"/>
                <w:r>
                  <w:t>Suprematism</w:t>
                </w:r>
                <w:proofErr w:type="spellEnd"/>
                <w:r w:rsidR="007508BE">
                  <w:t>,</w:t>
                </w:r>
                <w:r w:rsidRPr="004F2B0F">
                  <w:t xml:space="preserve"> and Constructivism. At the Practical Art Institute in Vitebsk, 1919-1922, Malevich </w:t>
                </w:r>
                <w:r w:rsidR="00496F1F">
                  <w:t>instilled</w:t>
                </w:r>
                <w:r w:rsidRPr="004F2B0F">
                  <w:t xml:space="preserve"> the</w:t>
                </w:r>
                <w:r w:rsidR="00496F1F">
                  <w:t>se</w:t>
                </w:r>
                <w:r w:rsidRPr="004F2B0F">
                  <w:t xml:space="preserve"> principles </w:t>
                </w:r>
                <w:r w:rsidR="00496F1F">
                  <w:t xml:space="preserve">and trends into his </w:t>
                </w:r>
                <w:r w:rsidRPr="004F2B0F">
                  <w:t>students, creating a mod</w:t>
                </w:r>
                <w:r w:rsidR="00BC193E">
                  <w:t xml:space="preserve">ern </w:t>
                </w:r>
                <w:proofErr w:type="gramStart"/>
                <w:r w:rsidR="00BC193E">
                  <w:t xml:space="preserve">consciousness </w:t>
                </w:r>
                <w:r w:rsidR="00496F1F">
                  <w:t>which</w:t>
                </w:r>
                <w:proofErr w:type="gramEnd"/>
                <w:r w:rsidR="00496F1F">
                  <w:t xml:space="preserve"> </w:t>
                </w:r>
                <w:r w:rsidR="00BC193E">
                  <w:t xml:space="preserve">manifested </w:t>
                </w:r>
                <w:r w:rsidR="0079680B">
                  <w:t>it</w:t>
                </w:r>
                <w:r w:rsidR="00496F1F">
                  <w:t xml:space="preserve">self through a range of </w:t>
                </w:r>
                <w:r w:rsidR="00533571">
                  <w:t xml:space="preserve">modern trends including </w:t>
                </w:r>
                <w:r w:rsidRPr="004F2B0F">
                  <w:t>multiple points of view in Cubism, dynamism in Futurism, static and dynamic non-objectivity</w:t>
                </w:r>
                <w:r w:rsidR="00825948">
                  <w:t>,</w:t>
                </w:r>
                <w:r w:rsidRPr="004F2B0F">
                  <w:t xml:space="preserve"> and the cosmos in </w:t>
                </w:r>
                <w:proofErr w:type="spellStart"/>
                <w:r w:rsidRPr="004F2B0F">
                  <w:t>Supremati</w:t>
                </w:r>
                <w:r>
                  <w:t>sm</w:t>
                </w:r>
                <w:proofErr w:type="spellEnd"/>
                <w:r>
                  <w:t>. Out of this Malevich developed</w:t>
                </w:r>
                <w:r w:rsidR="009740D2">
                  <w:t xml:space="preserve"> a theory of creativity and </w:t>
                </w:r>
                <w:r w:rsidRPr="004F2B0F">
                  <w:t>of artistic invention, which he continued to explore when in Petrograd</w:t>
                </w:r>
                <w:r w:rsidR="00163A44">
                  <w:t xml:space="preserve"> and Leningrad from 1923 to 1</w:t>
                </w:r>
                <w:r w:rsidRPr="004F2B0F">
                  <w:t xml:space="preserve">926. During these years he applied the new principles of pure plane and volume to the design of architecture, the </w:t>
                </w:r>
                <w:proofErr w:type="spellStart"/>
                <w:r w:rsidRPr="004F2B0F">
                  <w:rPr>
                    <w:i/>
                  </w:rPr>
                  <w:t>Arkhitektons</w:t>
                </w:r>
                <w:proofErr w:type="spellEnd"/>
                <w:r w:rsidRPr="004F2B0F">
                  <w:t>, and to graphic design and porcelain. In t</w:t>
                </w:r>
                <w:r w:rsidR="00B91989">
                  <w:t>he late 1920s Malevich applied</w:t>
                </w:r>
                <w:r w:rsidRPr="004F2B0F">
                  <w:t xml:space="preserve"> </w:t>
                </w:r>
                <w:proofErr w:type="spellStart"/>
                <w:r w:rsidRPr="004F2B0F">
                  <w:t>Suprematist</w:t>
                </w:r>
                <w:proofErr w:type="spellEnd"/>
                <w:r w:rsidRPr="004F2B0F">
                  <w:t xml:space="preserve"> principles to a figurative art of peasants and workers in an attempt </w:t>
                </w:r>
                <w:r w:rsidR="0077311B">
                  <w:t xml:space="preserve">to align his painting with </w:t>
                </w:r>
                <w:r w:rsidRPr="004F2B0F">
                  <w:t xml:space="preserve">Stalin’s 1932 decree that art </w:t>
                </w:r>
                <w:r w:rsidR="0077311B">
                  <w:t>functions as</w:t>
                </w:r>
                <w:r w:rsidRPr="004F2B0F">
                  <w:t xml:space="preserve"> an instrument of propaganda. Despite this, Malevich was arrested </w:t>
                </w:r>
                <w:r w:rsidR="001C22E6">
                  <w:t>in 1930 on charges of being a ‘f</w:t>
                </w:r>
                <w:r w:rsidRPr="004F2B0F">
                  <w:t>ormalis</w:t>
                </w:r>
                <w:r w:rsidR="001C22E6">
                  <w:t>t</w:t>
                </w:r>
                <w:r w:rsidRPr="004F2B0F">
                  <w:t>,</w:t>
                </w:r>
                <w:r w:rsidR="001C22E6">
                  <w:t>’</w:t>
                </w:r>
                <w:r w:rsidRPr="004F2B0F">
                  <w:t xml:space="preserve"> </w:t>
                </w:r>
                <w:r w:rsidR="00B3182E">
                  <w:t>and thereby influenced by</w:t>
                </w:r>
                <w:r w:rsidRPr="004F2B0F">
                  <w:t xml:space="preserve"> Western, bourgeois styles of Cubism and Futurism. His late paintings depict severely stylised but realistic portraits.</w:t>
                </w:r>
              </w:p>
              <w:p w14:paraId="62F0053C" w14:textId="77777777" w:rsidR="003E0553" w:rsidRDefault="003E0553" w:rsidP="009D2868">
                <w:pPr>
                  <w:spacing w:line="360" w:lineRule="auto"/>
                </w:pPr>
              </w:p>
              <w:p w14:paraId="25815DDE" w14:textId="1E2A9703" w:rsidR="003E0553" w:rsidRDefault="003E0553" w:rsidP="009D2868">
                <w:pPr>
                  <w:spacing w:line="360" w:lineRule="auto"/>
                </w:pPr>
                <w:r>
                  <w:t>Image: Suprematism.png</w:t>
                </w:r>
              </w:p>
              <w:p w14:paraId="3C88E103" w14:textId="05AE5586" w:rsidR="003F0D73" w:rsidRDefault="003E0553" w:rsidP="00B0053C">
                <w:pPr>
                  <w:pStyle w:val="Caption"/>
                  <w:keepNext/>
                  <w:rPr>
                    <w:noProof/>
                    <w:lang w:eastAsia="nl-NL"/>
                  </w:rPr>
                </w:pPr>
                <w:r>
                  <w:t xml:space="preserve">Figure </w:t>
                </w:r>
                <w:r w:rsidR="00C80754">
                  <w:fldChar w:fldCharType="begin"/>
                </w:r>
                <w:r w:rsidR="00C80754">
                  <w:instrText xml:space="preserve"> SEQ Figure \* ARABIC </w:instrText>
                </w:r>
                <w:r w:rsidR="00C80754">
                  <w:fldChar w:fldCharType="separate"/>
                </w:r>
                <w:r>
                  <w:rPr>
                    <w:noProof/>
                  </w:rPr>
                  <w:t>1</w:t>
                </w:r>
                <w:r w:rsidR="00C80754">
                  <w:rPr>
                    <w:noProof/>
                  </w:rPr>
                  <w:fldChar w:fldCharType="end"/>
                </w:r>
                <w:r>
                  <w:t xml:space="preserve"> </w:t>
                </w:r>
                <w:r w:rsidRPr="004F2B0F">
                  <w:rPr>
                    <w:i/>
                    <w:noProof/>
                    <w:lang w:eastAsia="nl-NL"/>
                  </w:rPr>
                  <w:t>Suprematism – Pictorial Masses in Movement</w:t>
                </w:r>
                <w:r w:rsidRPr="004F2B0F">
                  <w:rPr>
                    <w:noProof/>
                    <w:lang w:eastAsia="nl-NL"/>
                  </w:rPr>
                  <w:t>, 1915. Oil on canvas, 101.5 x 62 cm. Stedelijk Museum, Amsterdam</w:t>
                </w:r>
              </w:p>
            </w:tc>
          </w:sdtContent>
        </w:sdt>
      </w:tr>
      <w:tr w:rsidR="003235A7" w14:paraId="363695EF" w14:textId="77777777" w:rsidTr="003235A7">
        <w:tc>
          <w:tcPr>
            <w:tcW w:w="9016" w:type="dxa"/>
          </w:tcPr>
          <w:p w14:paraId="5DF0F4FA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7C429E71" w14:textId="1060419D" w:rsidR="000E14C5" w:rsidRDefault="00C80754" w:rsidP="008A5B87">
            <w:sdt>
              <w:sdtPr>
                <w:id w:val="1671836129"/>
                <w:citation/>
              </w:sdtPr>
              <w:sdtEndPr/>
              <w:sdtContent>
                <w:r w:rsidR="007827E9">
                  <w:fldChar w:fldCharType="begin"/>
                </w:r>
                <w:r w:rsidR="007827E9">
                  <w:rPr>
                    <w:lang w:val="en-US"/>
                  </w:rPr>
                  <w:instrText xml:space="preserve"> CITATION KSMd4 \l 1033 </w:instrText>
                </w:r>
                <w:r w:rsidR="007827E9">
                  <w:fldChar w:fldCharType="separate"/>
                </w:r>
                <w:r w:rsidR="007827E9" w:rsidRPr="007827E9">
                  <w:rPr>
                    <w:noProof/>
                    <w:lang w:val="en-US"/>
                  </w:rPr>
                  <w:t>(Malevich)</w:t>
                </w:r>
                <w:r w:rsidR="007827E9">
                  <w:fldChar w:fldCharType="end"/>
                </w:r>
              </w:sdtContent>
            </w:sdt>
          </w:p>
          <w:p w14:paraId="22C553C2" w14:textId="061F64AC" w:rsidR="000E14C5" w:rsidRDefault="00C80754" w:rsidP="008A5B87">
            <w:sdt>
              <w:sdtPr>
                <w:id w:val="1731342619"/>
                <w:citation/>
              </w:sdtPr>
              <w:sdtEndPr/>
              <w:sdtContent>
                <w:r w:rsidR="00110A06">
                  <w:fldChar w:fldCharType="begin"/>
                </w:r>
                <w:r w:rsidR="00110A06">
                  <w:rPr>
                    <w:lang w:val="en-US"/>
                  </w:rPr>
                  <w:instrText xml:space="preserve"> CITATION Lar781 \l 1033 </w:instrText>
                </w:r>
                <w:r w:rsidR="00110A06">
                  <w:fldChar w:fldCharType="separate"/>
                </w:r>
                <w:r w:rsidR="00110A06" w:rsidRPr="00110A06">
                  <w:rPr>
                    <w:noProof/>
                    <w:lang w:val="en-US"/>
                  </w:rPr>
                  <w:t>(Zhadova)</w:t>
                </w:r>
                <w:r w:rsidR="00110A06">
                  <w:fldChar w:fldCharType="end"/>
                </w:r>
              </w:sdtContent>
            </w:sdt>
          </w:p>
          <w:sdt>
            <w:sdtPr>
              <w:alias w:val="Further reading"/>
              <w:tag w:val="furtherReading"/>
              <w:id w:val="-1516217107"/>
            </w:sdtPr>
            <w:sdtEndPr/>
            <w:sdtContent>
              <w:p w14:paraId="61E740D6" w14:textId="09340AEF" w:rsidR="009D2868" w:rsidRDefault="00C80754" w:rsidP="00AA74B8">
                <w:sdt>
                  <w:sdtPr>
                    <w:id w:val="-1908908769"/>
                    <w:citation/>
                  </w:sdtPr>
                  <w:sdtEndPr/>
                  <w:sdtContent>
                    <w:r w:rsidR="00110A06">
                      <w:fldChar w:fldCharType="begin"/>
                    </w:r>
                    <w:r w:rsidR="00110A06">
                      <w:rPr>
                        <w:lang w:val="en-US"/>
                      </w:rPr>
                      <w:instrText xml:space="preserve"> CITATION Kaz88 \l 1033 </w:instrText>
                    </w:r>
                    <w:r w:rsidR="00110A06">
                      <w:fldChar w:fldCharType="separate"/>
                    </w:r>
                    <w:r w:rsidR="00110A06">
                      <w:rPr>
                        <w:noProof/>
                        <w:lang w:val="en-US"/>
                      </w:rPr>
                      <w:t xml:space="preserve"> </w:t>
                    </w:r>
                    <w:r w:rsidR="00110A06" w:rsidRPr="00110A06">
                      <w:rPr>
                        <w:noProof/>
                        <w:lang w:val="en-US"/>
                      </w:rPr>
                      <w:t>(Kazimir Malevich 1878-1935)</w:t>
                    </w:r>
                    <w:r w:rsidR="00110A06">
                      <w:fldChar w:fldCharType="end"/>
                    </w:r>
                  </w:sdtContent>
                </w:sdt>
              </w:p>
              <w:p w14:paraId="5830DB52" w14:textId="50BD07F4" w:rsidR="00110A06" w:rsidRDefault="00C80754" w:rsidP="00AA74B8">
                <w:sdt>
                  <w:sdtPr>
                    <w:id w:val="1250469611"/>
                    <w:citation/>
                  </w:sdtPr>
                  <w:sdtEndPr/>
                  <w:sdtContent>
                    <w:r w:rsidR="00110A06">
                      <w:fldChar w:fldCharType="begin"/>
                    </w:r>
                    <w:r w:rsidR="00110A06">
                      <w:rPr>
                        <w:lang w:val="en-US"/>
                      </w:rPr>
                      <w:instrText xml:space="preserve"> CITATION Evg90 \l 1033 </w:instrText>
                    </w:r>
                    <w:r w:rsidR="00110A06">
                      <w:fldChar w:fldCharType="separate"/>
                    </w:r>
                    <w:r w:rsidR="00110A06" w:rsidRPr="00110A06">
                      <w:rPr>
                        <w:noProof/>
                        <w:lang w:val="en-US"/>
                      </w:rPr>
                      <w:t>(Petrova)</w:t>
                    </w:r>
                    <w:r w:rsidR="00110A06">
                      <w:fldChar w:fldCharType="end"/>
                    </w:r>
                  </w:sdtContent>
                </w:sdt>
              </w:p>
              <w:p w14:paraId="2E005AB4" w14:textId="02C15CDF" w:rsidR="00110A06" w:rsidRDefault="00C80754" w:rsidP="00AA74B8">
                <w:sdt>
                  <w:sdtPr>
                    <w:id w:val="1644687472"/>
                    <w:citation/>
                  </w:sdtPr>
                  <w:sdtEndPr/>
                  <w:sdtContent>
                    <w:r w:rsidR="00110A06">
                      <w:fldChar w:fldCharType="begin"/>
                    </w:r>
                    <w:r w:rsidR="00110A06">
                      <w:rPr>
                        <w:lang w:val="en-US"/>
                      </w:rPr>
                      <w:instrText xml:space="preserve"> CITATION Kaz00 \l 1033 </w:instrText>
                    </w:r>
                    <w:r w:rsidR="00110A06">
                      <w:fldChar w:fldCharType="separate"/>
                    </w:r>
                    <w:r w:rsidR="00110A06" w:rsidRPr="00110A06">
                      <w:rPr>
                        <w:noProof/>
                        <w:lang w:val="en-US"/>
                      </w:rPr>
                      <w:t>(Kazimir Malevich in the State Russian Museum )</w:t>
                    </w:r>
                    <w:r w:rsidR="00110A06">
                      <w:fldChar w:fldCharType="end"/>
                    </w:r>
                  </w:sdtContent>
                </w:sdt>
              </w:p>
              <w:p w14:paraId="5CDD00AD" w14:textId="2509A6D7" w:rsidR="00110A06" w:rsidRDefault="00C80754" w:rsidP="00AA74B8">
                <w:sdt>
                  <w:sdtPr>
                    <w:id w:val="914591791"/>
                    <w:citation/>
                  </w:sdtPr>
                  <w:sdtEndPr/>
                  <w:sdtContent>
                    <w:r w:rsidR="00110A06">
                      <w:fldChar w:fldCharType="begin"/>
                    </w:r>
                    <w:r w:rsidR="00110A06">
                      <w:rPr>
                        <w:lang w:val="en-US"/>
                      </w:rPr>
                      <w:instrText xml:space="preserve"> CITATION Mat03 \l 1033 </w:instrText>
                    </w:r>
                    <w:r w:rsidR="00110A06">
                      <w:fldChar w:fldCharType="separate"/>
                    </w:r>
                    <w:r w:rsidR="00110A06" w:rsidRPr="00110A06">
                      <w:rPr>
                        <w:noProof/>
                        <w:lang w:val="en-US"/>
                      </w:rPr>
                      <w:t>(Drutt)</w:t>
                    </w:r>
                    <w:r w:rsidR="00110A06">
                      <w:fldChar w:fldCharType="end"/>
                    </w:r>
                  </w:sdtContent>
                </w:sdt>
              </w:p>
              <w:p w14:paraId="3602E6D3" w14:textId="08B2E4AB" w:rsidR="00110A06" w:rsidRDefault="00C80754" w:rsidP="00AA74B8">
                <w:sdt>
                  <w:sdtPr>
                    <w:id w:val="1350063576"/>
                    <w:citation/>
                  </w:sdtPr>
                  <w:sdtEndPr/>
                  <w:sdtContent>
                    <w:r w:rsidR="00110A06">
                      <w:fldChar w:fldCharType="begin"/>
                    </w:r>
                    <w:r w:rsidR="00110A06">
                      <w:rPr>
                        <w:lang w:val="en-US"/>
                      </w:rPr>
                      <w:instrText xml:space="preserve"> CITATION And10 \l 1033 </w:instrText>
                    </w:r>
                    <w:r w:rsidR="00110A06">
                      <w:fldChar w:fldCharType="separate"/>
                    </w:r>
                    <w:r w:rsidR="00110A06" w:rsidRPr="00110A06">
                      <w:rPr>
                        <w:noProof/>
                        <w:lang w:val="en-US"/>
                      </w:rPr>
                      <w:t>(Nakov)</w:t>
                    </w:r>
                    <w:r w:rsidR="00110A06">
                      <w:fldChar w:fldCharType="end"/>
                    </w:r>
                  </w:sdtContent>
                </w:sdt>
              </w:p>
              <w:p w14:paraId="4C42C0F7" w14:textId="20F56DC4" w:rsidR="00110A06" w:rsidRDefault="00C80754" w:rsidP="00AA74B8">
                <w:sdt>
                  <w:sdtPr>
                    <w:id w:val="430329647"/>
                    <w:citation/>
                  </w:sdtPr>
                  <w:sdtEndPr/>
                  <w:sdtContent>
                    <w:r w:rsidR="00AA74B8">
                      <w:fldChar w:fldCharType="begin"/>
                    </w:r>
                    <w:r w:rsidR="00AA74B8">
                      <w:rPr>
                        <w:lang w:val="en-US"/>
                      </w:rPr>
                      <w:instrText xml:space="preserve"> CITATION Pat132 \l 1033 </w:instrText>
                    </w:r>
                    <w:r w:rsidR="00AA74B8">
                      <w:fldChar w:fldCharType="separate"/>
                    </w:r>
                    <w:r w:rsidR="00AA74B8" w:rsidRPr="00AA74B8">
                      <w:rPr>
                        <w:noProof/>
                        <w:lang w:val="en-US"/>
                      </w:rPr>
                      <w:t>(Railing)</w:t>
                    </w:r>
                    <w:r w:rsidR="00AA74B8">
                      <w:fldChar w:fldCharType="end"/>
                    </w:r>
                  </w:sdtContent>
                </w:sdt>
              </w:p>
              <w:p w14:paraId="6B40F652" w14:textId="1F2147CD" w:rsidR="003235A7" w:rsidRDefault="00C80754" w:rsidP="00FB11DE">
                <w:sdt>
                  <w:sdtPr>
                    <w:id w:val="463631705"/>
                    <w:citation/>
                  </w:sdtPr>
                  <w:sdtEndPr/>
                  <w:sdtContent>
                    <w:r w:rsidR="00AA74B8">
                      <w:fldChar w:fldCharType="begin"/>
                    </w:r>
                    <w:r w:rsidR="00AA74B8">
                      <w:rPr>
                        <w:lang w:val="en-US"/>
                      </w:rPr>
                      <w:instrText xml:space="preserve">CITATION Pat11 \l 1033 </w:instrText>
                    </w:r>
                    <w:r w:rsidR="00AA74B8">
                      <w:fldChar w:fldCharType="separate"/>
                    </w:r>
                    <w:r w:rsidR="00AA74B8" w:rsidRPr="00AA74B8">
                      <w:rPr>
                        <w:noProof/>
                        <w:lang w:val="en-US"/>
                      </w:rPr>
                      <w:t>(Wallis)</w:t>
                    </w:r>
                    <w:r w:rsidR="00AA74B8">
                      <w:fldChar w:fldCharType="end"/>
                    </w:r>
                  </w:sdtContent>
                </w:sdt>
              </w:p>
            </w:sdtContent>
          </w:sdt>
        </w:tc>
      </w:tr>
    </w:tbl>
    <w:p w14:paraId="6722CC43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on Johnson" w:date="2014-12-29T12:34:00Z" w:initials="JJ">
    <w:p w14:paraId="3B494EEC" w14:textId="77777777" w:rsidR="00C80754" w:rsidRDefault="00C80754" w:rsidP="00C80754">
      <w:pPr>
        <w:pStyle w:val="CommentText"/>
      </w:pPr>
      <w:r>
        <w:rPr>
          <w:rStyle w:val="CommentReference"/>
        </w:rPr>
        <w:annotationRef/>
      </w:r>
      <w:r>
        <w:t xml:space="preserve">This sentence needs clarification. I’ve changed it from the original — instead of </w:t>
      </w:r>
      <w:proofErr w:type="spellStart"/>
      <w:r>
        <w:t>Suprematism</w:t>
      </w:r>
      <w:proofErr w:type="spellEnd"/>
      <w:r>
        <w:t xml:space="preserve"> of the Mind and </w:t>
      </w:r>
      <w:proofErr w:type="spellStart"/>
      <w:r>
        <w:t>Suprematism</w:t>
      </w:r>
      <w:proofErr w:type="spellEnd"/>
      <w:r>
        <w:t xml:space="preserve"> of the Spirit being separate works it looks like that’s the full title of the work (as I have it written here). I am, then, confused about this “cosmic space” bit. Can we send this back to make sure that I haven’t botched any factual information? I’ve edited this entry a fair amount for clarity and consistency of language, and given that it’s a fairly dense one, it would be good to check with the contributor that everything is still factually sound. </w:t>
      </w:r>
    </w:p>
  </w:comment>
  <w:comment w:id="1" w:author="Jon Johnson" w:date="2014-12-29T12:34:00Z" w:initials="JJ">
    <w:p w14:paraId="06658184" w14:textId="77777777" w:rsidR="00C80754" w:rsidRDefault="00C80754" w:rsidP="00C80754">
      <w:pPr>
        <w:pStyle w:val="CommentText"/>
      </w:pPr>
      <w:r>
        <w:rPr>
          <w:rStyle w:val="CommentReference"/>
        </w:rPr>
        <w:annotationRef/>
      </w:r>
      <w:r>
        <w:t xml:space="preserve">Which painting? </w:t>
      </w:r>
      <w:proofErr w:type="spellStart"/>
      <w:r>
        <w:t>Suprematism</w:t>
      </w:r>
      <w:proofErr w:type="spellEnd"/>
      <w:r>
        <w:t xml:space="preserve"> of the Mind (</w:t>
      </w:r>
      <w:proofErr w:type="spellStart"/>
      <w:r>
        <w:t>Suprematism</w:t>
      </w:r>
      <w:proofErr w:type="spellEnd"/>
      <w:r>
        <w:t xml:space="preserve"> of the Spirit)?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E170B7" w14:textId="77777777" w:rsidR="00085F78" w:rsidRDefault="00085F78" w:rsidP="007A0D55">
      <w:pPr>
        <w:spacing w:after="0" w:line="240" w:lineRule="auto"/>
      </w:pPr>
      <w:r>
        <w:separator/>
      </w:r>
    </w:p>
  </w:endnote>
  <w:endnote w:type="continuationSeparator" w:id="0">
    <w:p w14:paraId="626829A0" w14:textId="77777777" w:rsidR="00085F78" w:rsidRDefault="00085F78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030965" w14:textId="77777777" w:rsidR="00085F78" w:rsidRDefault="00085F78" w:rsidP="007A0D55">
      <w:pPr>
        <w:spacing w:after="0" w:line="240" w:lineRule="auto"/>
      </w:pPr>
      <w:r>
        <w:separator/>
      </w:r>
    </w:p>
  </w:footnote>
  <w:footnote w:type="continuationSeparator" w:id="0">
    <w:p w14:paraId="7878878A" w14:textId="77777777" w:rsidR="00085F78" w:rsidRDefault="00085F78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55F1DB" w14:textId="77777777" w:rsidR="00085F78" w:rsidRDefault="00085F78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62C3C85" w14:textId="77777777" w:rsidR="00085F78" w:rsidRDefault="00085F7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868"/>
    <w:rsid w:val="00032559"/>
    <w:rsid w:val="00052040"/>
    <w:rsid w:val="00085F78"/>
    <w:rsid w:val="000B25AE"/>
    <w:rsid w:val="000B55AB"/>
    <w:rsid w:val="000C0BD1"/>
    <w:rsid w:val="000D24DC"/>
    <w:rsid w:val="000E14C5"/>
    <w:rsid w:val="00101B2E"/>
    <w:rsid w:val="00110A06"/>
    <w:rsid w:val="00116FA0"/>
    <w:rsid w:val="0015114C"/>
    <w:rsid w:val="00163A44"/>
    <w:rsid w:val="001A21F3"/>
    <w:rsid w:val="001A2537"/>
    <w:rsid w:val="001A6A06"/>
    <w:rsid w:val="001C22E6"/>
    <w:rsid w:val="00210C03"/>
    <w:rsid w:val="002162E2"/>
    <w:rsid w:val="00225C5A"/>
    <w:rsid w:val="00230B10"/>
    <w:rsid w:val="00234353"/>
    <w:rsid w:val="00244BB0"/>
    <w:rsid w:val="0027439E"/>
    <w:rsid w:val="00290C95"/>
    <w:rsid w:val="002A0A0D"/>
    <w:rsid w:val="002B0B37"/>
    <w:rsid w:val="00300B7C"/>
    <w:rsid w:val="0030662D"/>
    <w:rsid w:val="003235A7"/>
    <w:rsid w:val="003677B6"/>
    <w:rsid w:val="00371E58"/>
    <w:rsid w:val="003D3579"/>
    <w:rsid w:val="003E0553"/>
    <w:rsid w:val="003E2795"/>
    <w:rsid w:val="003F0D73"/>
    <w:rsid w:val="00445183"/>
    <w:rsid w:val="004519F2"/>
    <w:rsid w:val="00462DBE"/>
    <w:rsid w:val="00464699"/>
    <w:rsid w:val="00483379"/>
    <w:rsid w:val="00487BC5"/>
    <w:rsid w:val="00496888"/>
    <w:rsid w:val="00496F1F"/>
    <w:rsid w:val="00497A0C"/>
    <w:rsid w:val="004A7476"/>
    <w:rsid w:val="004C1182"/>
    <w:rsid w:val="004E5896"/>
    <w:rsid w:val="00513EE6"/>
    <w:rsid w:val="00526F41"/>
    <w:rsid w:val="00533571"/>
    <w:rsid w:val="00534F8F"/>
    <w:rsid w:val="00576416"/>
    <w:rsid w:val="00583CB6"/>
    <w:rsid w:val="00590035"/>
    <w:rsid w:val="005B177E"/>
    <w:rsid w:val="005B3921"/>
    <w:rsid w:val="005E558B"/>
    <w:rsid w:val="005E568F"/>
    <w:rsid w:val="005F26D7"/>
    <w:rsid w:val="005F5450"/>
    <w:rsid w:val="0060246F"/>
    <w:rsid w:val="006D0412"/>
    <w:rsid w:val="00737A57"/>
    <w:rsid w:val="00740EF5"/>
    <w:rsid w:val="007411B9"/>
    <w:rsid w:val="007508BE"/>
    <w:rsid w:val="0077311B"/>
    <w:rsid w:val="00780D95"/>
    <w:rsid w:val="00780DC7"/>
    <w:rsid w:val="007827E9"/>
    <w:rsid w:val="0079680B"/>
    <w:rsid w:val="007A0D55"/>
    <w:rsid w:val="007A3A1C"/>
    <w:rsid w:val="007B3377"/>
    <w:rsid w:val="007E5877"/>
    <w:rsid w:val="007E5F44"/>
    <w:rsid w:val="00821DE3"/>
    <w:rsid w:val="00825948"/>
    <w:rsid w:val="00846CE1"/>
    <w:rsid w:val="00863DDA"/>
    <w:rsid w:val="008A5B87"/>
    <w:rsid w:val="00922950"/>
    <w:rsid w:val="00941259"/>
    <w:rsid w:val="009740D2"/>
    <w:rsid w:val="009A7264"/>
    <w:rsid w:val="009B6C83"/>
    <w:rsid w:val="009D1606"/>
    <w:rsid w:val="009D2868"/>
    <w:rsid w:val="009E18A1"/>
    <w:rsid w:val="009E73D7"/>
    <w:rsid w:val="00A27D2C"/>
    <w:rsid w:val="00A7092B"/>
    <w:rsid w:val="00A76FD9"/>
    <w:rsid w:val="00AA74B8"/>
    <w:rsid w:val="00AB436D"/>
    <w:rsid w:val="00AD2F24"/>
    <w:rsid w:val="00AD4844"/>
    <w:rsid w:val="00AF3E67"/>
    <w:rsid w:val="00B0053C"/>
    <w:rsid w:val="00B219AE"/>
    <w:rsid w:val="00B3182E"/>
    <w:rsid w:val="00B33145"/>
    <w:rsid w:val="00B574C9"/>
    <w:rsid w:val="00B626A1"/>
    <w:rsid w:val="00B91989"/>
    <w:rsid w:val="00BC193E"/>
    <w:rsid w:val="00BC39C9"/>
    <w:rsid w:val="00BE5BF7"/>
    <w:rsid w:val="00BF40E1"/>
    <w:rsid w:val="00C00A49"/>
    <w:rsid w:val="00C13146"/>
    <w:rsid w:val="00C27FAB"/>
    <w:rsid w:val="00C358D4"/>
    <w:rsid w:val="00C6296B"/>
    <w:rsid w:val="00C80754"/>
    <w:rsid w:val="00CA1A1C"/>
    <w:rsid w:val="00CC586D"/>
    <w:rsid w:val="00CF1542"/>
    <w:rsid w:val="00CF3EC5"/>
    <w:rsid w:val="00CF6415"/>
    <w:rsid w:val="00D656DA"/>
    <w:rsid w:val="00D657B4"/>
    <w:rsid w:val="00D83300"/>
    <w:rsid w:val="00DC6B48"/>
    <w:rsid w:val="00DF01B0"/>
    <w:rsid w:val="00E03370"/>
    <w:rsid w:val="00E2509C"/>
    <w:rsid w:val="00E4435D"/>
    <w:rsid w:val="00E618D6"/>
    <w:rsid w:val="00E75E2F"/>
    <w:rsid w:val="00E7776A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6DA9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D286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868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9D2868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3E0553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085F7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085F7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5F7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85F7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5F7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D286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868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9D2868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3E0553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085F7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085F7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5F7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85F7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5F7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3D02FBD777E6A44B345D506B90CF9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63E20E-076D-6642-9123-6043991E0805}"/>
      </w:docPartPr>
      <w:docPartBody>
        <w:p w:rsidR="003119CC" w:rsidRDefault="003119CC">
          <w:pPr>
            <w:pStyle w:val="43D02FBD777E6A44B345D506B90CF90F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F9E6EE9CCB9B54B9838A98BD4DA62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F3E8F-3CF3-404D-ACA6-A30EAAAD798C}"/>
      </w:docPartPr>
      <w:docPartBody>
        <w:p w:rsidR="003119CC" w:rsidRDefault="003119CC">
          <w:pPr>
            <w:pStyle w:val="FF9E6EE9CCB9B54B9838A98BD4DA625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F54DD67AAC51B498C5185318C13E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6BAE28-5215-8140-B6BF-0253A06929AC}"/>
      </w:docPartPr>
      <w:docPartBody>
        <w:p w:rsidR="003119CC" w:rsidRDefault="003119CC">
          <w:pPr>
            <w:pStyle w:val="5F54DD67AAC51B498C5185318C13E3CF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DB1CD291771DBA4D8038F57A1033F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87E6E-3669-144E-BD6C-5CAC2C85231D}"/>
      </w:docPartPr>
      <w:docPartBody>
        <w:p w:rsidR="003119CC" w:rsidRDefault="003119CC">
          <w:pPr>
            <w:pStyle w:val="DB1CD291771DBA4D8038F57A1033FEC4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F28104500522F4478F2D2A254A59E0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23BC90-297D-DA4C-8402-7206A18138E6}"/>
      </w:docPartPr>
      <w:docPartBody>
        <w:p w:rsidR="003119CC" w:rsidRDefault="003119CC">
          <w:pPr>
            <w:pStyle w:val="F28104500522F4478F2D2A254A59E0B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3ECC61617B1334D9D89FA2BEDBEC8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E50B2E-C902-2F4B-8079-C2D1C8FEBD7A}"/>
      </w:docPartPr>
      <w:docPartBody>
        <w:p w:rsidR="003119CC" w:rsidRDefault="003119CC">
          <w:pPr>
            <w:pStyle w:val="33ECC61617B1334D9D89FA2BEDBEC855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42126E12CAFF884BAA91403F844BD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752A0-D5E3-A84D-A7E5-BC960BB30145}"/>
      </w:docPartPr>
      <w:docPartBody>
        <w:p w:rsidR="003119CC" w:rsidRDefault="003119CC">
          <w:pPr>
            <w:pStyle w:val="42126E12CAFF884BAA91403F844BD43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92BDE5D714CF194A933141E3CA706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D102B0-78CF-9848-93E3-6321BF6AEA2D}"/>
      </w:docPartPr>
      <w:docPartBody>
        <w:p w:rsidR="003119CC" w:rsidRDefault="003119CC">
          <w:pPr>
            <w:pStyle w:val="92BDE5D714CF194A933141E3CA70645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F2D42C68CC71F46B023BBAAA76BD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0CF04-1F9A-D54E-8053-1674E968A107}"/>
      </w:docPartPr>
      <w:docPartBody>
        <w:p w:rsidR="003119CC" w:rsidRDefault="003119CC">
          <w:pPr>
            <w:pStyle w:val="CF2D42C68CC71F46B023BBAAA76BD7D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69032E5DE0C30469675F6D735F30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3B440-539F-EC4C-8658-8C15E288E556}"/>
      </w:docPartPr>
      <w:docPartBody>
        <w:p w:rsidR="003119CC" w:rsidRDefault="003119CC">
          <w:pPr>
            <w:pStyle w:val="969032E5DE0C30469675F6D735F307C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9CC"/>
    <w:rsid w:val="002236DE"/>
    <w:rsid w:val="0031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3D02FBD777E6A44B345D506B90CF90F">
    <w:name w:val="43D02FBD777E6A44B345D506B90CF90F"/>
  </w:style>
  <w:style w:type="paragraph" w:customStyle="1" w:styleId="FF9E6EE9CCB9B54B9838A98BD4DA625C">
    <w:name w:val="FF9E6EE9CCB9B54B9838A98BD4DA625C"/>
  </w:style>
  <w:style w:type="paragraph" w:customStyle="1" w:styleId="5F54DD67AAC51B498C5185318C13E3CF">
    <w:name w:val="5F54DD67AAC51B498C5185318C13E3CF"/>
  </w:style>
  <w:style w:type="paragraph" w:customStyle="1" w:styleId="DB1CD291771DBA4D8038F57A1033FEC4">
    <w:name w:val="DB1CD291771DBA4D8038F57A1033FEC4"/>
  </w:style>
  <w:style w:type="paragraph" w:customStyle="1" w:styleId="F28104500522F4478F2D2A254A59E0BF">
    <w:name w:val="F28104500522F4478F2D2A254A59E0BF"/>
  </w:style>
  <w:style w:type="paragraph" w:customStyle="1" w:styleId="33ECC61617B1334D9D89FA2BEDBEC855">
    <w:name w:val="33ECC61617B1334D9D89FA2BEDBEC855"/>
  </w:style>
  <w:style w:type="paragraph" w:customStyle="1" w:styleId="42126E12CAFF884BAA91403F844BD437">
    <w:name w:val="42126E12CAFF884BAA91403F844BD437"/>
  </w:style>
  <w:style w:type="paragraph" w:customStyle="1" w:styleId="92BDE5D714CF194A933141E3CA706459">
    <w:name w:val="92BDE5D714CF194A933141E3CA706459"/>
  </w:style>
  <w:style w:type="paragraph" w:customStyle="1" w:styleId="CF2D42C68CC71F46B023BBAAA76BD7DF">
    <w:name w:val="CF2D42C68CC71F46B023BBAAA76BD7DF"/>
  </w:style>
  <w:style w:type="paragraph" w:customStyle="1" w:styleId="969032E5DE0C30469675F6D735F307CC">
    <w:name w:val="969032E5DE0C30469675F6D735F307CC"/>
  </w:style>
  <w:style w:type="paragraph" w:customStyle="1" w:styleId="7A6EAA697A3C1048B362FAFA99732346">
    <w:name w:val="7A6EAA697A3C1048B362FAFA9973234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3D02FBD777E6A44B345D506B90CF90F">
    <w:name w:val="43D02FBD777E6A44B345D506B90CF90F"/>
  </w:style>
  <w:style w:type="paragraph" w:customStyle="1" w:styleId="FF9E6EE9CCB9B54B9838A98BD4DA625C">
    <w:name w:val="FF9E6EE9CCB9B54B9838A98BD4DA625C"/>
  </w:style>
  <w:style w:type="paragraph" w:customStyle="1" w:styleId="5F54DD67AAC51B498C5185318C13E3CF">
    <w:name w:val="5F54DD67AAC51B498C5185318C13E3CF"/>
  </w:style>
  <w:style w:type="paragraph" w:customStyle="1" w:styleId="DB1CD291771DBA4D8038F57A1033FEC4">
    <w:name w:val="DB1CD291771DBA4D8038F57A1033FEC4"/>
  </w:style>
  <w:style w:type="paragraph" w:customStyle="1" w:styleId="F28104500522F4478F2D2A254A59E0BF">
    <w:name w:val="F28104500522F4478F2D2A254A59E0BF"/>
  </w:style>
  <w:style w:type="paragraph" w:customStyle="1" w:styleId="33ECC61617B1334D9D89FA2BEDBEC855">
    <w:name w:val="33ECC61617B1334D9D89FA2BEDBEC855"/>
  </w:style>
  <w:style w:type="paragraph" w:customStyle="1" w:styleId="42126E12CAFF884BAA91403F844BD437">
    <w:name w:val="42126E12CAFF884BAA91403F844BD437"/>
  </w:style>
  <w:style w:type="paragraph" w:customStyle="1" w:styleId="92BDE5D714CF194A933141E3CA706459">
    <w:name w:val="92BDE5D714CF194A933141E3CA706459"/>
  </w:style>
  <w:style w:type="paragraph" w:customStyle="1" w:styleId="CF2D42C68CC71F46B023BBAAA76BD7DF">
    <w:name w:val="CF2D42C68CC71F46B023BBAAA76BD7DF"/>
  </w:style>
  <w:style w:type="paragraph" w:customStyle="1" w:styleId="969032E5DE0C30469675F6D735F307CC">
    <w:name w:val="969032E5DE0C30469675F6D735F307CC"/>
  </w:style>
  <w:style w:type="paragraph" w:customStyle="1" w:styleId="7A6EAA697A3C1048B362FAFA99732346">
    <w:name w:val="7A6EAA697A3C1048B362FAFA997323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KSMd4</b:Tag>
    <b:SourceType>Book</b:SourceType>
    <b:Guid>{4ABD9BA9-67E2-B343-BE6B-1456F459F635}</b:Guid>
    <b:Author>
      <b:Author>
        <b:NameList>
          <b:Person>
            <b:Last>Malevich</b:Last>
            <b:First>K.S.</b:First>
          </b:Person>
        </b:NameList>
      </b:Author>
      <b:Editor>
        <b:NameList>
          <b:Person>
            <b:Last>Andersen</b:Last>
            <b:First>Troels</b:First>
          </b:Person>
        </b:NameList>
      </b:Editor>
    </b:Author>
    <b:Title>Essays on Art</b:Title>
    <b:City>London; Copenhagen</b:City>
    <b:Publisher>Rapp &amp; Whiting; Borgen Verlag</b:Publisher>
    <b:Year>1969 (Vols 1 and 2); 1978 (Vols 3 and 4)</b:Year>
    <b:NumberVolumes>4</b:NumberVolumes>
    <b:RefOrder>1</b:RefOrder>
  </b:Source>
  <b:Source>
    <b:Tag>Lar781</b:Tag>
    <b:SourceType>Book</b:SourceType>
    <b:Guid>{11A74BCA-A7B8-EE49-9665-91DF31A6F7A0}</b:Guid>
    <b:Author>
      <b:Author>
        <b:NameList>
          <b:Person>
            <b:Last>Zhadova</b:Last>
            <b:First>Larissa</b:First>
            <b:Middle>A.</b:Middle>
          </b:Person>
        </b:NameList>
      </b:Author>
      <b:Translator>
        <b:NameList>
          <b:Person>
            <b:Last>Lieven</b:Last>
            <b:First>Alexander</b:First>
          </b:Person>
        </b:NameList>
      </b:Translator>
    </b:Author>
    <b:Title>Malevich — Suprematism and Revolution in Russian Art 1910-1930</b:Title>
    <b:City>London</b:City>
    <b:Publisher>Thames and Hudson</b:Publisher>
    <b:Year>1978</b:Year>
    <b:RefOrder>2</b:RefOrder>
  </b:Source>
  <b:Source>
    <b:Tag>Kaz88</b:Tag>
    <b:SourceType>Book</b:SourceType>
    <b:Guid>{B988AF39-E5D5-8644-95CF-675B8CA7B805}</b:Guid>
    <b:Title>Kazimir Malevich 1878-1935</b:Title>
    <b:City>Amsterdam</b:City>
    <b:Publisher>Stedelijk Musuem</b:Publisher>
    <b:Year>1988</b:Year>
    <b:RefOrder>3</b:RefOrder>
  </b:Source>
  <b:Source>
    <b:Tag>Evg90</b:Tag>
    <b:SourceType>Book</b:SourceType>
    <b:Guid>{0B546480-1BA8-204F-A163-99E385EE4602}</b:Guid>
    <b:Title>Malevich Artist and Theoretician </b:Title>
    <b:City>Paris</b:City>
    <b:Publisher>Flammarion</b:Publisher>
    <b:Year>1990</b:Year>
    <b:Author>
      <b:Editor>
        <b:NameList>
          <b:Person>
            <b:Last>Petrova</b:Last>
            <b:First>Evgeniya</b:First>
          </b:Person>
        </b:NameList>
      </b:Editor>
    </b:Author>
    <b:RefOrder>4</b:RefOrder>
  </b:Source>
  <b:Source>
    <b:Tag>Kaz00</b:Tag>
    <b:SourceType>Book</b:SourceType>
    <b:Guid>{9DAEE9CF-833A-6E4F-ADE9-C80CF4CC20EF}</b:Guid>
    <b:Title>Kazimir Malevich in the State Russian Museum </b:Title>
    <b:City>St. Petersburg</b:City>
    <b:Publisher>Palace Editions</b:Publisher>
    <b:Year>2000</b:Year>
    <b:RefOrder>5</b:RefOrder>
  </b:Source>
  <b:Source>
    <b:Tag>Mat03</b:Tag>
    <b:SourceType>Book</b:SourceType>
    <b:Guid>{4564FF4D-DD16-9949-9003-FEBA4A9315D7}</b:Guid>
    <b:Title>Suprematism</b:Title>
    <b:City>Berlin</b:City>
    <b:Publisher>Guggenheim Museum </b:Publisher>
    <b:Year>2003</b:Year>
    <b:Author>
      <b:Editor>
        <b:NameList>
          <b:Person>
            <b:Last>Drutt</b:Last>
            <b:First>Matthew</b:First>
          </b:Person>
        </b:NameList>
      </b:Editor>
    </b:Author>
    <b:RefOrder>6</b:RefOrder>
  </b:Source>
  <b:Source>
    <b:Tag>And10</b:Tag>
    <b:SourceType>Book</b:SourceType>
    <b:Guid>{9CB1197C-3EB5-6644-889C-8246D50C0897}</b:Guid>
    <b:Author>
      <b:Author>
        <b:NameList>
          <b:Person>
            <b:Last>Nakov</b:Last>
            <b:First>Andréi</b:First>
          </b:Person>
        </b:NameList>
      </b:Author>
    </b:Author>
    <b:Title>Malevich: Painting the Absolute </b:Title>
    <b:City>Farnham</b:City>
    <b:Publisher>Lund Humphries</b:Publisher>
    <b:Year>2010</b:Year>
    <b:NumberVolumes>4</b:NumberVolumes>
    <b:RefOrder>7</b:RefOrder>
  </b:Source>
  <b:Source>
    <b:Tag>Pat132</b:Tag>
    <b:SourceType>Book</b:SourceType>
    <b:Guid>{1A38D2A2-E09B-B245-A88A-3BFA15AA272F}</b:Guid>
    <b:Author>
      <b:Author>
        <b:NameList>
          <b:Person>
            <b:Last>Railing</b:Last>
            <b:First>Patricia</b:First>
          </b:Person>
        </b:NameList>
      </b:Author>
    </b:Author>
    <b:Title>Malevich Paints — The Seeing Eye </b:Title>
    <b:City>Forest Row </b:City>
    <b:Publisher>Artists Bookworks </b:Publisher>
    <b:Year>2013</b:Year>
    <b:RefOrder>8</b:RefOrder>
  </b:Source>
  <b:Source>
    <b:Tag>Pat11</b:Tag>
    <b:SourceType>JournalArticle</b:SourceType>
    <b:Guid>{91A65D4F-8325-EB46-A1C3-593EFF36EE9E}</b:Guid>
    <b:Title>Light Painting</b:Title>
    <b:Year>2011</b:Year>
    <b:Volume>2</b:Volume>
    <b:Pages>34-46</b:Pages>
    <b:Author>
      <b:Author>
        <b:NameList>
          <b:Person>
            <b:Last>Wallis</b:Last>
            <b:First>Patricia</b:First>
            <b:Middle>Railing and Caroline</b:Middle>
          </b:Person>
        </b:NameList>
      </b:Author>
    </b:Author>
    <b:JournalName>Journal of InCoRM</b:JournalName>
    <b:Issue>Autumn</b:Issue>
    <b:Comments>www.incorm.org/journal</b:Comments>
    <b:RefOrder>9</b:RefOrder>
  </b:Source>
</b:Sources>
</file>

<file path=customXml/itemProps1.xml><?xml version="1.0" encoding="utf-8"?>
<ds:datastoreItem xmlns:ds="http://schemas.openxmlformats.org/officeDocument/2006/customXml" ds:itemID="{E6F2952F-C9FD-C748-B15D-CEEB02F66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70</TotalTime>
  <Pages>2</Pages>
  <Words>844</Words>
  <Characters>4814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Jon Johnson</cp:lastModifiedBy>
  <cp:revision>109</cp:revision>
  <dcterms:created xsi:type="dcterms:W3CDTF">2014-12-19T22:29:00Z</dcterms:created>
  <dcterms:modified xsi:type="dcterms:W3CDTF">2014-12-29T20:35:00Z</dcterms:modified>
</cp:coreProperties>
</file>