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BF82AC15FE9B549AB4D1D06E28FA5F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328E471F9ED7544AD00F92ABAC395DF"/>
            </w:placeholder>
            <w:text/>
          </w:sdtPr>
          <w:sdtContent>
            <w:tc>
              <w:tcPr>
                <w:tcW w:w="2073" w:type="dxa"/>
              </w:tcPr>
              <w:p w:rsidR="00B574C9" w:rsidRDefault="008B7462" w:rsidP="00922950">
                <w:proofErr w:type="spellStart"/>
                <w:r w:rsidRPr="002A2AF2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>Agnieszka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85582D20F3C2E44A35A1054556B600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A7A0A3812B7B54AA299262F932FC565"/>
            </w:placeholder>
            <w:text/>
          </w:sdtPr>
          <w:sdtContent>
            <w:tc>
              <w:tcPr>
                <w:tcW w:w="2642" w:type="dxa"/>
              </w:tcPr>
              <w:p w:rsidR="00B574C9" w:rsidRDefault="008B7462" w:rsidP="00922950">
                <w:proofErr w:type="spellStart"/>
                <w:r w:rsidRPr="00D30A22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>Legutko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508FD982724644E9B123D1C9FDAE9B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D408C1068E8D645A9CC7F48AA4BFE94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8B7462" w:rsidP="00B574C9">
                <w:r w:rsidRPr="00043724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>Columbia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A8C663BAA2B4A41A6BA0A2679276F3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8B7462" w:rsidP="003F0D73">
                <w:pPr>
                  <w:rPr>
                    <w:b/>
                  </w:rPr>
                </w:pPr>
                <w:proofErr w:type="spellStart"/>
                <w:r w:rsidRPr="00E066E7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>Kadya</w:t>
                </w:r>
                <w:proofErr w:type="spellEnd"/>
                <w:r w:rsidRPr="00E066E7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Pr="00E066E7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>Molodowsky</w:t>
                </w:r>
                <w:proofErr w:type="spellEnd"/>
                <w:r w:rsidRPr="00E066E7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 xml:space="preserve"> (May 10, 1894 – March 23, 1975)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D67A58A02AF60F4895C755AE48FBADE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12A88A68D4B9734B960696F9A4B2ACD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B7A8424E9842E340A8C59CF1CA53F43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8B7462" w:rsidRPr="001C1D26" w:rsidRDefault="008B7462" w:rsidP="008B7462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</w:tabs>
                  <w:autoSpaceDE w:val="0"/>
                  <w:autoSpaceDN w:val="0"/>
                  <w:adjustRightInd w:val="0"/>
                  <w:spacing w:line="288" w:lineRule="auto"/>
                  <w:jc w:val="both"/>
                  <w:rPr>
                    <w:rFonts w:ascii="Times New Roman" w:hAnsi="Times New Roman" w:cs="Times New Roman"/>
                  </w:rPr>
                </w:pPr>
                <w:proofErr w:type="spellStart"/>
                <w:r w:rsidRPr="001C1D26">
                  <w:rPr>
                    <w:rFonts w:ascii="Times New Roman" w:hAnsi="Times New Roman" w:cs="Times New Roman"/>
                  </w:rPr>
                  <w:t>Kadya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1C1D26">
                  <w:rPr>
                    <w:rFonts w:ascii="Times New Roman" w:hAnsi="Times New Roman" w:cs="Times New Roman"/>
                  </w:rPr>
                  <w:t>Molodowsky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, known as “the first lady of Yiddish literature,” published continuously between 1927 and 1974, and earned renown as a prolific poet, prose writer, playwright, essayist, and a co-founder and editor of such Yiddish literary magazines as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Svive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 (Milieu), one of the first apolitical Yiddish periodicals, and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Heym</w:t>
                </w:r>
                <w:proofErr w:type="spellEnd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 xml:space="preserve"> </w:t>
                </w:r>
                <w:r w:rsidRPr="001C1D26">
                  <w:rPr>
                    <w:rFonts w:ascii="Times New Roman" w:hAnsi="Times New Roman" w:cs="Times New Roman"/>
                  </w:rPr>
                  <w:t xml:space="preserve">(Home).   </w:t>
                </w:r>
              </w:p>
              <w:p w:rsidR="008B7462" w:rsidRDefault="008B7462" w:rsidP="008B7462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</w:tabs>
                  <w:autoSpaceDE w:val="0"/>
                  <w:autoSpaceDN w:val="0"/>
                  <w:adjustRightInd w:val="0"/>
                  <w:spacing w:line="288" w:lineRule="auto"/>
                  <w:jc w:val="both"/>
                  <w:rPr>
                    <w:rFonts w:ascii="Times New Roman" w:hAnsi="Times New Roman" w:cs="Times New Roman"/>
                  </w:rPr>
                </w:pPr>
              </w:p>
              <w:p w:rsidR="008B7462" w:rsidRDefault="008B7462" w:rsidP="008B7462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</w:tabs>
                  <w:autoSpaceDE w:val="0"/>
                  <w:autoSpaceDN w:val="0"/>
                  <w:adjustRightInd w:val="0"/>
                  <w:spacing w:line="288" w:lineRule="auto"/>
                  <w:jc w:val="both"/>
                  <w:rPr>
                    <w:rFonts w:ascii="Times New Roman" w:hAnsi="Times New Roman" w:cs="Times New Roman"/>
                  </w:rPr>
                </w:pPr>
                <w:r w:rsidRPr="001C1D26">
                  <w:rPr>
                    <w:rFonts w:ascii="Times New Roman" w:hAnsi="Times New Roman" w:cs="Times New Roman"/>
                  </w:rPr>
                  <w:t xml:space="preserve">Born in </w:t>
                </w:r>
                <w:proofErr w:type="spellStart"/>
                <w:r w:rsidRPr="001C1D26">
                  <w:rPr>
                    <w:rFonts w:ascii="Times New Roman" w:hAnsi="Times New Roman" w:cs="Times New Roman"/>
                  </w:rPr>
                  <w:t>Bereza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1C1D26">
                  <w:rPr>
                    <w:rFonts w:ascii="Times New Roman" w:hAnsi="Times New Roman" w:cs="Times New Roman"/>
                  </w:rPr>
                  <w:t>Kartuska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, Belarus, she made a literary debut, having survived the Kiev pogrom in 1920. Her first book of poetry,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Kheshvendike</w:t>
                </w:r>
                <w:proofErr w:type="spellEnd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 xml:space="preserve">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nekht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 featured “</w:t>
                </w:r>
                <w:proofErr w:type="spellStart"/>
                <w:r w:rsidRPr="001C1D26">
                  <w:rPr>
                    <w:rFonts w:ascii="Times New Roman" w:hAnsi="Times New Roman" w:cs="Times New Roman"/>
                  </w:rPr>
                  <w:t>Froyen-lider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>” (Women-Poems), he</w:t>
                </w:r>
                <w:r>
                  <w:rPr>
                    <w:rFonts w:ascii="Times New Roman" w:hAnsi="Times New Roman" w:cs="Times New Roman"/>
                  </w:rPr>
                  <w:t>r most famous sequence of poems</w:t>
                </w:r>
                <w:r w:rsidRPr="001C1D26">
                  <w:rPr>
                    <w:rFonts w:ascii="Times New Roman" w:hAnsi="Times New Roman" w:cs="Times New Roman"/>
                  </w:rPr>
                  <w:t xml:space="preserve"> addressing the modernist struggle between the newly acquired female subjectivity and religious and societal constraints imposed on Jewish women.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Kheshvendike</w:t>
                </w:r>
                <w:proofErr w:type="spellEnd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 xml:space="preserve">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nekht</w:t>
                </w:r>
                <w:proofErr w:type="spellEnd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 xml:space="preserve">, </w:t>
                </w:r>
                <w:r w:rsidRPr="001C1D26">
                  <w:rPr>
                    <w:rFonts w:ascii="Times New Roman" w:hAnsi="Times New Roman" w:cs="Times New Roman"/>
                  </w:rPr>
                  <w:t xml:space="preserve">as well as her other early volumes of poetry,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Mayselekh</w:t>
                </w:r>
                <w:proofErr w:type="spellEnd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 xml:space="preserve">,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Dzhike</w:t>
                </w:r>
                <w:proofErr w:type="spellEnd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 xml:space="preserve"> Gas, </w:t>
                </w:r>
                <w:r w:rsidRPr="001C1D26">
                  <w:rPr>
                    <w:rFonts w:ascii="Times New Roman" w:hAnsi="Times New Roman" w:cs="Times New Roman"/>
                  </w:rPr>
                  <w:t xml:space="preserve">and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Freydke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 bore the mood of despair evoked by the poverty and desperate situation of the Jews in Eastern Europe. Before she </w:t>
                </w:r>
                <w:proofErr w:type="gramStart"/>
                <w:r w:rsidRPr="001C1D26">
                  <w:rPr>
                    <w:rFonts w:ascii="Times New Roman" w:hAnsi="Times New Roman" w:cs="Times New Roman"/>
                  </w:rPr>
                  <w:t>emigrated</w:t>
                </w:r>
                <w:proofErr w:type="gramEnd"/>
                <w:r w:rsidRPr="001C1D26">
                  <w:rPr>
                    <w:rFonts w:ascii="Times New Roman" w:hAnsi="Times New Roman" w:cs="Times New Roman"/>
                  </w:rPr>
                  <w:t xml:space="preserve"> to New York in 1935, she pioneered with poetry for and about children. In 1946 she published a volume of poetry, </w:t>
                </w:r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 xml:space="preserve">Der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melekh</w:t>
                </w:r>
                <w:proofErr w:type="spellEnd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 xml:space="preserve">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Dovid</w:t>
                </w:r>
                <w:proofErr w:type="spellEnd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 xml:space="preserve">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aleyn</w:t>
                </w:r>
                <w:proofErr w:type="spellEnd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 xml:space="preserve">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iz</w:t>
                </w:r>
                <w:proofErr w:type="spellEnd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 xml:space="preserve">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geblibn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, considered by some as one of her finest works, dealing indirectly yet profoundly with the loss of European Jewry in the Holocaust. Throughout her oeuvre, </w:t>
                </w:r>
                <w:proofErr w:type="spellStart"/>
                <w:r w:rsidRPr="001C1D26">
                  <w:rPr>
                    <w:rFonts w:ascii="Times New Roman" w:hAnsi="Times New Roman" w:cs="Times New Roman"/>
                  </w:rPr>
                  <w:t>Molodowsky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 explored the questions of reconciling the Jewish identity with modernity. </w:t>
                </w:r>
              </w:p>
              <w:p w:rsidR="008B7462" w:rsidRDefault="008B7462" w:rsidP="008B7462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</w:tabs>
                  <w:autoSpaceDE w:val="0"/>
                  <w:autoSpaceDN w:val="0"/>
                  <w:adjustRightInd w:val="0"/>
                  <w:spacing w:line="288" w:lineRule="auto"/>
                  <w:jc w:val="both"/>
                  <w:rPr>
                    <w:rFonts w:ascii="Times New Roman" w:hAnsi="Times New Roman" w:cs="Times New Roman"/>
                  </w:rPr>
                </w:pPr>
              </w:p>
              <w:p w:rsidR="008B7462" w:rsidRPr="001C1D26" w:rsidRDefault="008B7462" w:rsidP="008B7462">
                <w:pPr>
                  <w:widowControl w:val="0"/>
                  <w:autoSpaceDE w:val="0"/>
                  <w:autoSpaceDN w:val="0"/>
                  <w:adjustRightInd w:val="0"/>
                  <w:spacing w:after="280"/>
                  <w:jc w:val="both"/>
                  <w:rPr>
                    <w:rFonts w:ascii="Times New Roman" w:hAnsi="Times New Roman" w:cs="Times New Roman"/>
                  </w:rPr>
                </w:pPr>
                <w:r w:rsidRPr="001C1D26">
                  <w:rPr>
                    <w:rFonts w:ascii="Times New Roman" w:hAnsi="Times New Roman" w:cs="Times New Roman"/>
                    <w:b/>
                    <w:bCs/>
                  </w:rPr>
                  <w:t>List of works (selection):</w:t>
                </w:r>
              </w:p>
              <w:p w:rsidR="008B7462" w:rsidRPr="001C1D26" w:rsidRDefault="008B7462" w:rsidP="008B7462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  <w:proofErr w:type="spellStart"/>
                <w:r w:rsidRPr="001C1D26">
                  <w:rPr>
                    <w:rFonts w:ascii="Times New Roman" w:hAnsi="Times New Roman" w:cs="Times New Roman"/>
                  </w:rPr>
                  <w:t>Molodowsky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, </w:t>
                </w:r>
                <w:proofErr w:type="spellStart"/>
                <w:r w:rsidRPr="001C1D26">
                  <w:rPr>
                    <w:rFonts w:ascii="Times New Roman" w:hAnsi="Times New Roman" w:cs="Times New Roman"/>
                  </w:rPr>
                  <w:t>Kadya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. (1927)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Kheshvendike</w:t>
                </w:r>
                <w:proofErr w:type="spellEnd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 xml:space="preserve">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nekht</w:t>
                </w:r>
                <w:proofErr w:type="spellEnd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 xml:space="preserve">: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lider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 [Nights of Heshvan: Poems], Vilna: </w:t>
                </w:r>
                <w:proofErr w:type="spellStart"/>
                <w:r w:rsidRPr="001C1D26">
                  <w:rPr>
                    <w:rFonts w:ascii="Times New Roman" w:hAnsi="Times New Roman" w:cs="Times New Roman"/>
                  </w:rPr>
                  <w:t>Kletskin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>.</w:t>
                </w:r>
              </w:p>
              <w:p w:rsidR="008B7462" w:rsidRPr="001C1D26" w:rsidRDefault="008B7462" w:rsidP="008B7462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  <w:r w:rsidRPr="001C1D26">
                  <w:rPr>
                    <w:rFonts w:ascii="Times New Roman" w:hAnsi="Times New Roman" w:cs="Times New Roman"/>
                  </w:rPr>
                  <w:t xml:space="preserve">–––; (1931)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Mayselekh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 [Tales], Warsaw: </w:t>
                </w:r>
                <w:proofErr w:type="spellStart"/>
                <w:r w:rsidRPr="001C1D26">
                  <w:rPr>
                    <w:rFonts w:ascii="Times New Roman" w:hAnsi="Times New Roman" w:cs="Times New Roman"/>
                  </w:rPr>
                  <w:t>Yidishe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1C1D26">
                  <w:rPr>
                    <w:rFonts w:ascii="Times New Roman" w:hAnsi="Times New Roman" w:cs="Times New Roman"/>
                  </w:rPr>
                  <w:t>shul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1C1D26">
                  <w:rPr>
                    <w:rFonts w:ascii="Times New Roman" w:hAnsi="Times New Roman" w:cs="Times New Roman"/>
                  </w:rPr>
                  <w:t>organizatsye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 in </w:t>
                </w:r>
                <w:proofErr w:type="spellStart"/>
                <w:r w:rsidRPr="001C1D26">
                  <w:rPr>
                    <w:rFonts w:ascii="Times New Roman" w:hAnsi="Times New Roman" w:cs="Times New Roman"/>
                  </w:rPr>
                  <w:t>Poyln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>.</w:t>
                </w:r>
              </w:p>
              <w:p w:rsidR="008B7462" w:rsidRPr="001C1D26" w:rsidRDefault="008B7462" w:rsidP="008B7462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  <w:r w:rsidRPr="001C1D26">
                  <w:rPr>
                    <w:rFonts w:ascii="Times New Roman" w:hAnsi="Times New Roman" w:cs="Times New Roman"/>
                  </w:rPr>
                  <w:t xml:space="preserve">–––; (1933)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  <w:iCs/>
                  </w:rPr>
                  <w:t>Dz</w:t>
                </w:r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hike</w:t>
                </w:r>
                <w:proofErr w:type="spellEnd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 xml:space="preserve"> gas</w:t>
                </w:r>
                <w:r>
                  <w:rPr>
                    <w:rFonts w:ascii="Times New Roman" w:hAnsi="Times New Roman" w:cs="Times New Roman"/>
                  </w:rPr>
                  <w:t xml:space="preserve"> [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Dz</w:t>
                </w:r>
                <w:r w:rsidRPr="001C1D26">
                  <w:rPr>
                    <w:rFonts w:ascii="Times New Roman" w:hAnsi="Times New Roman" w:cs="Times New Roman"/>
                  </w:rPr>
                  <w:t>hike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 Stree</w:t>
                </w:r>
                <w:r>
                  <w:rPr>
                    <w:rFonts w:ascii="Times New Roman" w:hAnsi="Times New Roman" w:cs="Times New Roman"/>
                  </w:rPr>
                  <w:t xml:space="preserve">t], Warsaw: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Literarishe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bleter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>.</w:t>
                </w:r>
              </w:p>
              <w:p w:rsidR="008B7462" w:rsidRPr="001C1D26" w:rsidRDefault="008B7462" w:rsidP="008B7462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  <w:r w:rsidRPr="001C1D26">
                  <w:rPr>
                    <w:rFonts w:ascii="Times New Roman" w:hAnsi="Times New Roman" w:cs="Times New Roman"/>
                  </w:rPr>
                  <w:t>–––; (1935)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Freydke</w:t>
                </w:r>
                <w:proofErr w:type="spellEnd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 xml:space="preserve">, </w:t>
                </w:r>
                <w:r w:rsidRPr="001C1D26">
                  <w:rPr>
                    <w:rFonts w:ascii="Times New Roman" w:hAnsi="Times New Roman" w:cs="Times New Roman"/>
                  </w:rPr>
                  <w:t xml:space="preserve">Warsaw: </w:t>
                </w:r>
                <w:proofErr w:type="spellStart"/>
                <w:r w:rsidRPr="001C1D26">
                  <w:rPr>
                    <w:rFonts w:ascii="Times New Roman" w:hAnsi="Times New Roman" w:cs="Times New Roman"/>
                  </w:rPr>
                  <w:t>Literarishe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1C1D26">
                  <w:rPr>
                    <w:rFonts w:ascii="Times New Roman" w:hAnsi="Times New Roman" w:cs="Times New Roman"/>
                  </w:rPr>
                  <w:t>bleter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. </w:t>
                </w:r>
              </w:p>
              <w:p w:rsidR="008B7462" w:rsidRPr="001C1D26" w:rsidRDefault="008B7462" w:rsidP="008B7462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  <w:r w:rsidRPr="001C1D26">
                  <w:rPr>
                    <w:rFonts w:ascii="Times New Roman" w:hAnsi="Times New Roman" w:cs="Times New Roman"/>
                  </w:rPr>
                  <w:t>–––; (1945)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Yidishe</w:t>
                </w:r>
                <w:proofErr w:type="spellEnd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 xml:space="preserve"> kinder: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mayselekh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 [Jewish Children: Tales], New York: </w:t>
                </w:r>
                <w:proofErr w:type="spellStart"/>
                <w:r w:rsidRPr="001C1D26">
                  <w:rPr>
                    <w:rFonts w:ascii="Times New Roman" w:hAnsi="Times New Roman" w:cs="Times New Roman"/>
                  </w:rPr>
                  <w:t>Tsentral-komitet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 fun di </w:t>
                </w:r>
                <w:proofErr w:type="spellStart"/>
                <w:r w:rsidRPr="001C1D26">
                  <w:rPr>
                    <w:rFonts w:ascii="Times New Roman" w:hAnsi="Times New Roman" w:cs="Times New Roman"/>
                  </w:rPr>
                  <w:t>yidishe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 folks-</w:t>
                </w:r>
                <w:proofErr w:type="spellStart"/>
                <w:r w:rsidRPr="001C1D26">
                  <w:rPr>
                    <w:rFonts w:ascii="Times New Roman" w:hAnsi="Times New Roman" w:cs="Times New Roman"/>
                  </w:rPr>
                  <w:t>shul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 in di </w:t>
                </w:r>
                <w:proofErr w:type="spellStart"/>
                <w:r w:rsidRPr="001C1D26">
                  <w:rPr>
                    <w:rFonts w:ascii="Times New Roman" w:hAnsi="Times New Roman" w:cs="Times New Roman"/>
                  </w:rPr>
                  <w:t>Fareynikte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1C1D26">
                  <w:rPr>
                    <w:rFonts w:ascii="Times New Roman" w:hAnsi="Times New Roman" w:cs="Times New Roman"/>
                  </w:rPr>
                  <w:t>Shtatn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 un </w:t>
                </w:r>
                <w:proofErr w:type="spellStart"/>
                <w:r w:rsidRPr="001C1D26">
                  <w:rPr>
                    <w:rFonts w:ascii="Times New Roman" w:hAnsi="Times New Roman" w:cs="Times New Roman"/>
                  </w:rPr>
                  <w:t>Kanade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. </w:t>
                </w:r>
              </w:p>
              <w:p w:rsidR="008B7462" w:rsidRPr="001C1D26" w:rsidRDefault="008B7462" w:rsidP="008B7462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  <w:r w:rsidRPr="001C1D26">
                  <w:rPr>
                    <w:rFonts w:ascii="Times New Roman" w:hAnsi="Times New Roman" w:cs="Times New Roman"/>
                  </w:rPr>
                  <w:t xml:space="preserve">–––; (1946) </w:t>
                </w:r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 xml:space="preserve">Der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melekh</w:t>
                </w:r>
                <w:proofErr w:type="spellEnd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 xml:space="preserve">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Dovid</w:t>
                </w:r>
                <w:proofErr w:type="spellEnd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 xml:space="preserve">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aleyn</w:t>
                </w:r>
                <w:proofErr w:type="spellEnd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 xml:space="preserve">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iz</w:t>
                </w:r>
                <w:proofErr w:type="spellEnd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 xml:space="preserve">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geblibn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 [Only King David Remained], New York: </w:t>
                </w:r>
                <w:proofErr w:type="spellStart"/>
                <w:r w:rsidRPr="001C1D26">
                  <w:rPr>
                    <w:rFonts w:ascii="Times New Roman" w:hAnsi="Times New Roman" w:cs="Times New Roman"/>
                  </w:rPr>
                  <w:t>Papirene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1C1D26">
                  <w:rPr>
                    <w:rFonts w:ascii="Times New Roman" w:hAnsi="Times New Roman" w:cs="Times New Roman"/>
                  </w:rPr>
                  <w:t>brik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. </w:t>
                </w:r>
              </w:p>
              <w:p w:rsidR="008B7462" w:rsidRPr="001C1D26" w:rsidRDefault="008B7462" w:rsidP="008B7462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  <w:r w:rsidRPr="001C1D26">
                  <w:rPr>
                    <w:rFonts w:ascii="Times New Roman" w:hAnsi="Times New Roman" w:cs="Times New Roman"/>
                  </w:rPr>
                  <w:t xml:space="preserve">–––; (1957) </w:t>
                </w:r>
                <w:proofErr w:type="gram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A</w:t>
                </w:r>
                <w:proofErr w:type="gramEnd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 xml:space="preserve">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shtub</w:t>
                </w:r>
                <w:proofErr w:type="spellEnd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 xml:space="preserve">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mit</w:t>
                </w:r>
                <w:proofErr w:type="spellEnd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 xml:space="preserve">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zibn</w:t>
                </w:r>
                <w:proofErr w:type="spellEnd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 xml:space="preserve">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fenster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, New York: </w:t>
                </w:r>
                <w:proofErr w:type="spellStart"/>
                <w:r w:rsidRPr="001C1D26">
                  <w:rPr>
                    <w:rFonts w:ascii="Times New Roman" w:hAnsi="Times New Roman" w:cs="Times New Roman"/>
                  </w:rPr>
                  <w:t>Matones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; </w:t>
                </w:r>
                <w:proofErr w:type="spellStart"/>
                <w:r w:rsidRPr="001C1D26">
                  <w:rPr>
                    <w:rFonts w:ascii="Times New Roman" w:hAnsi="Times New Roman" w:cs="Times New Roman"/>
                  </w:rPr>
                  <w:t>Schoolnik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, Leah. Transl. </w:t>
                </w:r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A House with Seven Windows: Short Stories</w:t>
                </w:r>
                <w:r>
                  <w:rPr>
                    <w:rFonts w:ascii="Times New Roman" w:hAnsi="Times New Roman" w:cs="Times New Roman"/>
                  </w:rPr>
                  <w:t xml:space="preserve">, </w:t>
                </w:r>
                <w:r w:rsidRPr="001C1D26">
                  <w:rPr>
                    <w:rFonts w:ascii="Times New Roman" w:hAnsi="Times New Roman" w:cs="Times New Roman"/>
                  </w:rPr>
                  <w:t xml:space="preserve">Syracuse, N.Y.: </w:t>
                </w:r>
                <w:r>
                  <w:rPr>
                    <w:rFonts w:ascii="Times New Roman" w:hAnsi="Times New Roman" w:cs="Times New Roman"/>
                  </w:rPr>
                  <w:t>Syracuse University Press</w:t>
                </w:r>
                <w:r w:rsidRPr="001C1D26">
                  <w:rPr>
                    <w:rFonts w:ascii="Times New Roman" w:hAnsi="Times New Roman" w:cs="Times New Roman"/>
                  </w:rPr>
                  <w:t xml:space="preserve">. </w:t>
                </w:r>
              </w:p>
              <w:p w:rsidR="008B7462" w:rsidRPr="001C1D26" w:rsidRDefault="008B7462" w:rsidP="008B7462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  <w:r w:rsidRPr="001C1D26">
                  <w:rPr>
                    <w:rFonts w:ascii="Times New Roman" w:hAnsi="Times New Roman" w:cs="Times New Roman"/>
                  </w:rPr>
                  <w:t xml:space="preserve">–––; (1999) </w:t>
                </w:r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 xml:space="preserve">Paper Bridges: Selected Poems of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Kadya</w:t>
                </w:r>
                <w:proofErr w:type="spellEnd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 xml:space="preserve"> </w:t>
                </w:r>
                <w:proofErr w:type="spellStart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Molodowsky</w:t>
                </w:r>
                <w:proofErr w:type="spellEnd"/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,</w:t>
                </w:r>
                <w:r w:rsidRPr="001C1D26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1C1D26">
                  <w:rPr>
                    <w:rFonts w:ascii="Times New Roman" w:hAnsi="Times New Roman" w:cs="Times New Roman"/>
                  </w:rPr>
                  <w:t>Hellerstein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, </w:t>
                </w:r>
                <w:proofErr w:type="gramStart"/>
                <w:r w:rsidRPr="001C1D26">
                  <w:rPr>
                    <w:rFonts w:ascii="Times New Roman" w:hAnsi="Times New Roman" w:cs="Times New Roman"/>
                  </w:rPr>
                  <w:t>Kathryn</w:t>
                </w:r>
                <w:proofErr w:type="gramEnd"/>
                <w:r w:rsidRPr="001C1D26">
                  <w:rPr>
                    <w:rFonts w:ascii="Times New Roman" w:hAnsi="Times New Roman" w:cs="Times New Roman"/>
                  </w:rPr>
                  <w:t>. Transl.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lastRenderedPageBreak/>
                  <w:t>and Introduction,</w:t>
                </w:r>
                <w:r w:rsidRPr="001C1D26">
                  <w:rPr>
                    <w:rFonts w:ascii="Times New Roman" w:hAnsi="Times New Roman" w:cs="Times New Roman"/>
                  </w:rPr>
                  <w:t xml:space="preserve"> Detroit: Wayne State University Press.</w:t>
                </w:r>
              </w:p>
              <w:p w:rsidR="003F0D73" w:rsidRDefault="003F0D73" w:rsidP="008B7462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</w:tabs>
                  <w:autoSpaceDE w:val="0"/>
                  <w:autoSpaceDN w:val="0"/>
                  <w:adjustRightInd w:val="0"/>
                  <w:spacing w:line="288" w:lineRule="auto"/>
                  <w:jc w:val="both"/>
                </w:pP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563605CC191264A88FAA8581E1979BC"/>
              </w:placeholder>
            </w:sdtPr>
            <w:sdtEndPr/>
            <w:sdtContent>
              <w:p w:rsidR="008B7462" w:rsidRDefault="008B7462" w:rsidP="008B7462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</w:p>
              <w:p w:rsidR="008B7462" w:rsidRPr="001C1D26" w:rsidRDefault="008B7462" w:rsidP="008B7462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  <w:proofErr w:type="spellStart"/>
                <w:r w:rsidRPr="001C1D26">
                  <w:rPr>
                    <w:rFonts w:ascii="Times New Roman" w:hAnsi="Times New Roman" w:cs="Times New Roman"/>
                  </w:rPr>
                  <w:t>Hellerstein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, Kathryn. (2014) </w:t>
                </w:r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A Question of Tradition: Women Poets in Yiddish 1586–1987</w:t>
                </w:r>
                <w:r w:rsidRPr="001C1D26">
                  <w:rPr>
                    <w:rFonts w:ascii="Times New Roman" w:hAnsi="Times New Roman" w:cs="Times New Roman"/>
                  </w:rPr>
                  <w:t>, California: Stanford University Press</w:t>
                </w:r>
              </w:p>
              <w:p w:rsidR="008B7462" w:rsidRPr="001C1D26" w:rsidRDefault="008B7462" w:rsidP="008B7462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</w:p>
              <w:p w:rsidR="008B7462" w:rsidRPr="001C1D26" w:rsidRDefault="008B7462" w:rsidP="008B7462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  <w:r w:rsidRPr="001C1D26">
                  <w:rPr>
                    <w:rFonts w:ascii="Times New Roman" w:hAnsi="Times New Roman" w:cs="Times New Roman"/>
                  </w:rPr>
                  <w:t>––</w:t>
                </w:r>
                <w:proofErr w:type="gramStart"/>
                <w:r w:rsidRPr="001C1D26">
                  <w:rPr>
                    <w:rFonts w:ascii="Times New Roman" w:hAnsi="Times New Roman" w:cs="Times New Roman"/>
                  </w:rPr>
                  <w:t>;</w:t>
                </w:r>
                <w:proofErr w:type="gramEnd"/>
                <w:r w:rsidRPr="001C1D26">
                  <w:rPr>
                    <w:rFonts w:ascii="Times New Roman" w:hAnsi="Times New Roman" w:cs="Times New Roman"/>
                  </w:rPr>
                  <w:t xml:space="preserve"> "'A Word for My Blood': A Reading of </w:t>
                </w:r>
                <w:proofErr w:type="spellStart"/>
                <w:r w:rsidRPr="001C1D26">
                  <w:rPr>
                    <w:rFonts w:ascii="Times New Roman" w:hAnsi="Times New Roman" w:cs="Times New Roman"/>
                  </w:rPr>
                  <w:t>Kadya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1C1D26">
                  <w:rPr>
                    <w:rFonts w:ascii="Times New Roman" w:hAnsi="Times New Roman" w:cs="Times New Roman"/>
                  </w:rPr>
                  <w:t>Molodowsky's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 '</w:t>
                </w:r>
                <w:proofErr w:type="spellStart"/>
                <w:r w:rsidRPr="001C1D26">
                  <w:rPr>
                    <w:rFonts w:ascii="Times New Roman" w:hAnsi="Times New Roman" w:cs="Times New Roman"/>
                  </w:rPr>
                  <w:t>Froyen-lider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' (Vilna, 1927)," </w:t>
                </w:r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AJS Review,</w:t>
                </w:r>
                <w:r w:rsidRPr="001C1D26">
                  <w:rPr>
                    <w:rFonts w:ascii="Times New Roman" w:hAnsi="Times New Roman" w:cs="Times New Roman"/>
                  </w:rPr>
                  <w:t xml:space="preserve"> 13 (Spring-Autumn 1988): 47-79.  </w:t>
                </w:r>
              </w:p>
              <w:p w:rsidR="008B7462" w:rsidRDefault="008B7462" w:rsidP="008B7462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</w:p>
              <w:p w:rsidR="008B7462" w:rsidRPr="001C1D26" w:rsidRDefault="008B7462" w:rsidP="008B7462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  <w:proofErr w:type="spellStart"/>
                <w:r w:rsidRPr="001C1D26">
                  <w:rPr>
                    <w:rFonts w:ascii="Times New Roman" w:hAnsi="Times New Roman" w:cs="Times New Roman"/>
                  </w:rPr>
                  <w:t>Klepfisz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>,</w:t>
                </w:r>
                <w:r>
                  <w:rPr>
                    <w:rFonts w:ascii="Times New Roman" w:hAnsi="Times New Roman" w:cs="Times New Roman"/>
                  </w:rPr>
                  <w:t xml:space="preserve"> Irena.</w:t>
                </w:r>
                <w:r w:rsidRPr="001C1D26">
                  <w:rPr>
                    <w:rFonts w:ascii="Times New Roman" w:hAnsi="Times New Roman" w:cs="Times New Roman"/>
                  </w:rPr>
                  <w:t xml:space="preserve"> "Di </w:t>
                </w:r>
                <w:proofErr w:type="spellStart"/>
                <w:r w:rsidRPr="001C1D26">
                  <w:rPr>
                    <w:rFonts w:ascii="Times New Roman" w:hAnsi="Times New Roman" w:cs="Times New Roman"/>
                  </w:rPr>
                  <w:t>mames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, dos </w:t>
                </w:r>
                <w:proofErr w:type="spellStart"/>
                <w:r w:rsidRPr="001C1D26">
                  <w:rPr>
                    <w:rFonts w:ascii="Times New Roman" w:hAnsi="Times New Roman" w:cs="Times New Roman"/>
                  </w:rPr>
                  <w:t>loshn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 / The Mothers, the Language: Feminism, </w:t>
                </w:r>
                <w:proofErr w:type="spellStart"/>
                <w:r w:rsidRPr="001C1D26">
                  <w:rPr>
                    <w:rFonts w:ascii="Times New Roman" w:hAnsi="Times New Roman" w:cs="Times New Roman"/>
                  </w:rPr>
                  <w:t>Yidishkayt</w:t>
                </w:r>
                <w:proofErr w:type="spellEnd"/>
                <w:r w:rsidRPr="001C1D26">
                  <w:rPr>
                    <w:rFonts w:ascii="Times New Roman" w:hAnsi="Times New Roman" w:cs="Times New Roman"/>
                  </w:rPr>
                  <w:t xml:space="preserve">, and the Politics of Memory," </w:t>
                </w:r>
                <w:r w:rsidRPr="001C1D26">
                  <w:rPr>
                    <w:rFonts w:ascii="Times New Roman" w:hAnsi="Times New Roman" w:cs="Times New Roman"/>
                    <w:i/>
                    <w:iCs/>
                  </w:rPr>
                  <w:t>Bridges,</w:t>
                </w:r>
                <w:r w:rsidRPr="001C1D26">
                  <w:rPr>
                    <w:rFonts w:ascii="Times New Roman" w:hAnsi="Times New Roman" w:cs="Times New Roman"/>
                  </w:rPr>
                  <w:t xml:space="preserve"> 4 (Winter-Spring 1994): 12-47.  </w:t>
                </w:r>
              </w:p>
              <w:p w:rsidR="003235A7" w:rsidRDefault="008B7462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462" w:rsidRDefault="008B7462" w:rsidP="007A0D55">
      <w:pPr>
        <w:spacing w:after="0" w:line="240" w:lineRule="auto"/>
      </w:pPr>
      <w:r>
        <w:separator/>
      </w:r>
    </w:p>
  </w:endnote>
  <w:endnote w:type="continuationSeparator" w:id="0">
    <w:p w:rsidR="008B7462" w:rsidRDefault="008B746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462" w:rsidRDefault="008B7462" w:rsidP="007A0D55">
      <w:pPr>
        <w:spacing w:after="0" w:line="240" w:lineRule="auto"/>
      </w:pPr>
      <w:r>
        <w:separator/>
      </w:r>
    </w:p>
  </w:footnote>
  <w:footnote w:type="continuationSeparator" w:id="0">
    <w:p w:rsidR="008B7462" w:rsidRDefault="008B746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46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B7462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B74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46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B74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4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F82AC15FE9B549AB4D1D06E28FA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6D8DA-EA10-8942-A216-A122F1D4155B}"/>
      </w:docPartPr>
      <w:docPartBody>
        <w:p w:rsidR="00000000" w:rsidRDefault="004E117A">
          <w:pPr>
            <w:pStyle w:val="DBF82AC15FE9B549AB4D1D06E28FA5F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328E471F9ED7544AD00F92ABAC39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DB7B0-1D8A-4F47-9A78-98AB9846FB56}"/>
      </w:docPartPr>
      <w:docPartBody>
        <w:p w:rsidR="00000000" w:rsidRDefault="004E117A">
          <w:pPr>
            <w:pStyle w:val="0328E471F9ED7544AD00F92ABAC395D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85582D20F3C2E44A35A1054556B6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0C4DD-2ABF-3A49-B6C2-05842F443319}"/>
      </w:docPartPr>
      <w:docPartBody>
        <w:p w:rsidR="00000000" w:rsidRDefault="004E117A">
          <w:pPr>
            <w:pStyle w:val="885582D20F3C2E44A35A1054556B600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A7A0A3812B7B54AA299262F932FC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5D31C-05A9-2F41-8947-D6FA741660DB}"/>
      </w:docPartPr>
      <w:docPartBody>
        <w:p w:rsidR="00000000" w:rsidRDefault="004E117A">
          <w:pPr>
            <w:pStyle w:val="DA7A0A3812B7B54AA299262F932FC56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508FD982724644E9B123D1C9FDAE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BD4EA-5FF6-294F-8DCA-B1637155C1BC}"/>
      </w:docPartPr>
      <w:docPartBody>
        <w:p w:rsidR="00000000" w:rsidRDefault="004E117A">
          <w:pPr>
            <w:pStyle w:val="6508FD982724644E9B123D1C9FDAE9B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D408C1068E8D645A9CC7F48AA4BF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703EC-C58D-AB4B-8435-68982C98FEE6}"/>
      </w:docPartPr>
      <w:docPartBody>
        <w:p w:rsidR="00000000" w:rsidRDefault="004E117A">
          <w:pPr>
            <w:pStyle w:val="5D408C1068E8D645A9CC7F48AA4BFE9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A8C663BAA2B4A41A6BA0A2679276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DED34-DECA-A249-A313-15714FF32AF3}"/>
      </w:docPartPr>
      <w:docPartBody>
        <w:p w:rsidR="00000000" w:rsidRDefault="004E117A">
          <w:pPr>
            <w:pStyle w:val="1A8C663BAA2B4A41A6BA0A2679276F3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67A58A02AF60F4895C755AE48FBA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A74CE-8567-2B47-A7E1-71D4CB351DB2}"/>
      </w:docPartPr>
      <w:docPartBody>
        <w:p w:rsidR="00000000" w:rsidRDefault="004E117A">
          <w:pPr>
            <w:pStyle w:val="D67A58A02AF60F4895C755AE48FBADE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2A88A68D4B9734B960696F9A4B2A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2A5FE-4EE5-1F41-90FD-F3316CC9099C}"/>
      </w:docPartPr>
      <w:docPartBody>
        <w:p w:rsidR="00000000" w:rsidRDefault="004E117A">
          <w:pPr>
            <w:pStyle w:val="12A88A68D4B9734B960696F9A4B2ACD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7A8424E9842E340A8C59CF1CA53F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06E7E-26FD-EE42-87A9-C1F0CEC39A2F}"/>
      </w:docPartPr>
      <w:docPartBody>
        <w:p w:rsidR="00000000" w:rsidRDefault="004E117A">
          <w:pPr>
            <w:pStyle w:val="B7A8424E9842E340A8C59CF1CA53F43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563605CC191264A88FAA8581E197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8AE95-8371-0843-BE38-C5991F2E924C}"/>
      </w:docPartPr>
      <w:docPartBody>
        <w:p w:rsidR="00000000" w:rsidRDefault="004E117A">
          <w:pPr>
            <w:pStyle w:val="5563605CC191264A88FAA8581E1979B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BF82AC15FE9B549AB4D1D06E28FA5FA">
    <w:name w:val="DBF82AC15FE9B549AB4D1D06E28FA5FA"/>
  </w:style>
  <w:style w:type="paragraph" w:customStyle="1" w:styleId="0328E471F9ED7544AD00F92ABAC395DF">
    <w:name w:val="0328E471F9ED7544AD00F92ABAC395DF"/>
  </w:style>
  <w:style w:type="paragraph" w:customStyle="1" w:styleId="885582D20F3C2E44A35A1054556B600C">
    <w:name w:val="885582D20F3C2E44A35A1054556B600C"/>
  </w:style>
  <w:style w:type="paragraph" w:customStyle="1" w:styleId="DA7A0A3812B7B54AA299262F932FC565">
    <w:name w:val="DA7A0A3812B7B54AA299262F932FC565"/>
  </w:style>
  <w:style w:type="paragraph" w:customStyle="1" w:styleId="6508FD982724644E9B123D1C9FDAE9B4">
    <w:name w:val="6508FD982724644E9B123D1C9FDAE9B4"/>
  </w:style>
  <w:style w:type="paragraph" w:customStyle="1" w:styleId="5D408C1068E8D645A9CC7F48AA4BFE94">
    <w:name w:val="5D408C1068E8D645A9CC7F48AA4BFE94"/>
  </w:style>
  <w:style w:type="paragraph" w:customStyle="1" w:styleId="1A8C663BAA2B4A41A6BA0A2679276F33">
    <w:name w:val="1A8C663BAA2B4A41A6BA0A2679276F33"/>
  </w:style>
  <w:style w:type="paragraph" w:customStyle="1" w:styleId="D67A58A02AF60F4895C755AE48FBADE0">
    <w:name w:val="D67A58A02AF60F4895C755AE48FBADE0"/>
  </w:style>
  <w:style w:type="paragraph" w:customStyle="1" w:styleId="12A88A68D4B9734B960696F9A4B2ACD1">
    <w:name w:val="12A88A68D4B9734B960696F9A4B2ACD1"/>
  </w:style>
  <w:style w:type="paragraph" w:customStyle="1" w:styleId="B7A8424E9842E340A8C59CF1CA53F43B">
    <w:name w:val="B7A8424E9842E340A8C59CF1CA53F43B"/>
  </w:style>
  <w:style w:type="paragraph" w:customStyle="1" w:styleId="5563605CC191264A88FAA8581E1979BC">
    <w:name w:val="5563605CC191264A88FAA8581E1979B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BF82AC15FE9B549AB4D1D06E28FA5FA">
    <w:name w:val="DBF82AC15FE9B549AB4D1D06E28FA5FA"/>
  </w:style>
  <w:style w:type="paragraph" w:customStyle="1" w:styleId="0328E471F9ED7544AD00F92ABAC395DF">
    <w:name w:val="0328E471F9ED7544AD00F92ABAC395DF"/>
  </w:style>
  <w:style w:type="paragraph" w:customStyle="1" w:styleId="885582D20F3C2E44A35A1054556B600C">
    <w:name w:val="885582D20F3C2E44A35A1054556B600C"/>
  </w:style>
  <w:style w:type="paragraph" w:customStyle="1" w:styleId="DA7A0A3812B7B54AA299262F932FC565">
    <w:name w:val="DA7A0A3812B7B54AA299262F932FC565"/>
  </w:style>
  <w:style w:type="paragraph" w:customStyle="1" w:styleId="6508FD982724644E9B123D1C9FDAE9B4">
    <w:name w:val="6508FD982724644E9B123D1C9FDAE9B4"/>
  </w:style>
  <w:style w:type="paragraph" w:customStyle="1" w:styleId="5D408C1068E8D645A9CC7F48AA4BFE94">
    <w:name w:val="5D408C1068E8D645A9CC7F48AA4BFE94"/>
  </w:style>
  <w:style w:type="paragraph" w:customStyle="1" w:styleId="1A8C663BAA2B4A41A6BA0A2679276F33">
    <w:name w:val="1A8C663BAA2B4A41A6BA0A2679276F33"/>
  </w:style>
  <w:style w:type="paragraph" w:customStyle="1" w:styleId="D67A58A02AF60F4895C755AE48FBADE0">
    <w:name w:val="D67A58A02AF60F4895C755AE48FBADE0"/>
  </w:style>
  <w:style w:type="paragraph" w:customStyle="1" w:styleId="12A88A68D4B9734B960696F9A4B2ACD1">
    <w:name w:val="12A88A68D4B9734B960696F9A4B2ACD1"/>
  </w:style>
  <w:style w:type="paragraph" w:customStyle="1" w:styleId="B7A8424E9842E340A8C59CF1CA53F43B">
    <w:name w:val="B7A8424E9842E340A8C59CF1CA53F43B"/>
  </w:style>
  <w:style w:type="paragraph" w:customStyle="1" w:styleId="5563605CC191264A88FAA8581E1979BC">
    <w:name w:val="5563605CC191264A88FAA8581E1979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438</Words>
  <Characters>2499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2015-01-15T21:00:00Z</dcterms:created>
  <dcterms:modified xsi:type="dcterms:W3CDTF">2015-01-15T21:02:00Z</dcterms:modified>
</cp:coreProperties>
</file>